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BB4AC" w14:textId="77777777" w:rsidR="00CA58E1" w:rsidRPr="00520B24" w:rsidRDefault="00CA58E1" w:rsidP="00CA58E1">
      <w:pPr>
        <w:pStyle w:val="Heading1"/>
        <w:rPr>
          <w:rFonts w:ascii="Verdana" w:hAnsi="Verdana"/>
          <w:b/>
          <w:bCs/>
          <w:color w:val="000000" w:themeColor="text1"/>
          <w:sz w:val="36"/>
          <w:szCs w:val="36"/>
        </w:rPr>
      </w:pPr>
      <w:bookmarkStart w:id="0" w:name="_top"/>
      <w:bookmarkStart w:id="1" w:name="OLE_LINK41"/>
      <w:bookmarkStart w:id="2" w:name="_Hlk192682977"/>
      <w:bookmarkEnd w:id="0"/>
      <w:r w:rsidRPr="00520B24">
        <w:rPr>
          <w:rFonts w:ascii="Verdana" w:hAnsi="Verdana"/>
          <w:b/>
          <w:bCs/>
          <w:color w:val="000000" w:themeColor="text1"/>
          <w:sz w:val="36"/>
          <w:szCs w:val="36"/>
        </w:rPr>
        <w:t>HIPAA (Health Insurance Portability and Accountability Act) Grid – CVS</w:t>
      </w:r>
      <w:bookmarkEnd w:id="1"/>
    </w:p>
    <w:bookmarkEnd w:id="2"/>
    <w:p w14:paraId="64EF2464" w14:textId="77777777" w:rsidR="00CA58E1" w:rsidRPr="00DE7A25" w:rsidRDefault="00CA58E1" w:rsidP="00CA58E1">
      <w:pPr>
        <w:spacing w:after="0" w:line="240" w:lineRule="auto"/>
        <w:rPr>
          <w:rFonts w:ascii="Verdana" w:hAnsi="Verdana"/>
          <w:sz w:val="24"/>
          <w:szCs w:val="24"/>
        </w:rPr>
      </w:pPr>
    </w:p>
    <w:p w14:paraId="719ABDFA" w14:textId="28A2B968" w:rsidR="00E875DE" w:rsidRPr="00E875DE" w:rsidRDefault="00CA58E1">
      <w:pPr>
        <w:pStyle w:val="TOC2"/>
        <w:rPr>
          <w:rFonts w:asciiTheme="minorHAnsi" w:eastAsiaTheme="minorEastAsia" w:hAnsiTheme="minorHAnsi" w:cstheme="minorBidi"/>
          <w:b w:val="0"/>
          <w:bCs w:val="0"/>
          <w:color w:val="auto"/>
          <w:kern w:val="2"/>
          <w:u w:val="none"/>
          <w14:ligatures w14:val="standardContextual"/>
        </w:rPr>
      </w:pPr>
      <w:r w:rsidRPr="00E875DE">
        <w:rPr>
          <w:b w:val="0"/>
          <w:bCs w:val="0"/>
        </w:rPr>
        <w:fldChar w:fldCharType="begin"/>
      </w:r>
      <w:r w:rsidRPr="00E875DE">
        <w:rPr>
          <w:b w:val="0"/>
          <w:bCs w:val="0"/>
        </w:rPr>
        <w:instrText xml:space="preserve"> TOC \o "2-2" \n \p " " \h \z \u </w:instrText>
      </w:r>
      <w:r w:rsidRPr="00E875DE">
        <w:rPr>
          <w:b w:val="0"/>
          <w:bCs w:val="0"/>
        </w:rPr>
        <w:fldChar w:fldCharType="separate"/>
      </w:r>
      <w:hyperlink w:anchor="_Toc195105386" w:history="1">
        <w:r w:rsidR="00E875DE" w:rsidRPr="00E875DE">
          <w:rPr>
            <w:rStyle w:val="Hyperlink"/>
            <w:b w:val="0"/>
            <w:bCs w:val="0"/>
          </w:rPr>
          <w:t>Member or Legal Representative</w:t>
        </w:r>
      </w:hyperlink>
    </w:p>
    <w:p w14:paraId="58771887" w14:textId="3C5CCFAE"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87" w:history="1">
        <w:r w:rsidRPr="00E875DE">
          <w:rPr>
            <w:rStyle w:val="Hyperlink"/>
            <w:b w:val="0"/>
            <w:bCs w:val="0"/>
          </w:rPr>
          <w:t>Non-Member or Third-Party Caller Reminders</w:t>
        </w:r>
      </w:hyperlink>
    </w:p>
    <w:p w14:paraId="6BF4E4DB" w14:textId="16FEC7D5"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88" w:history="1">
        <w:r w:rsidRPr="00E875DE">
          <w:rPr>
            <w:rStyle w:val="Hyperlink"/>
            <w:b w:val="0"/>
            <w:bCs w:val="0"/>
          </w:rPr>
          <w:t>Actions that “May” or “May Not” be Completed for Third Party Callers</w:t>
        </w:r>
      </w:hyperlink>
    </w:p>
    <w:p w14:paraId="2CFCA264" w14:textId="3C392C4C"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89" w:history="1">
        <w:r w:rsidRPr="00E875DE">
          <w:rPr>
            <w:rStyle w:val="Hyperlink"/>
            <w:b w:val="0"/>
            <w:bCs w:val="0"/>
          </w:rPr>
          <w:t>Information that “May” or “May Not” be Shared with Third Party Callers</w:t>
        </w:r>
      </w:hyperlink>
    </w:p>
    <w:p w14:paraId="72EEA17A" w14:textId="5D1D90AC"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0" w:history="1">
        <w:r w:rsidRPr="00E875DE">
          <w:rPr>
            <w:rStyle w:val="Hyperlink"/>
            <w:b w:val="0"/>
            <w:bCs w:val="0"/>
          </w:rPr>
          <w:t>Non-Member or Third-Party Caller Types</w:t>
        </w:r>
      </w:hyperlink>
    </w:p>
    <w:p w14:paraId="47B5CCA4" w14:textId="1807BC8B"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1" w:history="1">
        <w:r w:rsidRPr="00E875DE">
          <w:rPr>
            <w:rStyle w:val="Hyperlink"/>
            <w:b w:val="0"/>
            <w:bCs w:val="0"/>
          </w:rPr>
          <w:t>Calling on behalf of an Adult Member (18 years of age or Older)  (Non-Member or Third-Party Caller)</w:t>
        </w:r>
      </w:hyperlink>
    </w:p>
    <w:p w14:paraId="24788B38" w14:textId="4C7BD8C3"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2" w:history="1">
        <w:r w:rsidRPr="00E875DE">
          <w:rPr>
            <w:rStyle w:val="Hyperlink"/>
            <w:b w:val="0"/>
            <w:bCs w:val="0"/>
          </w:rPr>
          <w:t>Calling on Behalf of a Minor Member (Under the Age of 18 Years Old)  (Non-Member or Third-Party Caller)</w:t>
        </w:r>
      </w:hyperlink>
    </w:p>
    <w:p w14:paraId="3F819C71" w14:textId="5ABC134C"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3" w:history="1">
        <w:r w:rsidRPr="00E875DE">
          <w:rPr>
            <w:rStyle w:val="Hyperlink"/>
            <w:b w:val="0"/>
            <w:bCs w:val="0"/>
          </w:rPr>
          <w:t>Retail or Other Pharmacies or Third-Party Insurance PBM Vendors  (Non-Member or Third-Party Caller)</w:t>
        </w:r>
      </w:hyperlink>
    </w:p>
    <w:p w14:paraId="6A5B5E42" w14:textId="5266CD88"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4" w:history="1">
        <w:r w:rsidRPr="00E875DE">
          <w:rPr>
            <w:rStyle w:val="Hyperlink"/>
            <w:b w:val="0"/>
            <w:bCs w:val="0"/>
          </w:rPr>
          <w:t>Providers (Non-Member or Third Party Caller)</w:t>
        </w:r>
      </w:hyperlink>
    </w:p>
    <w:p w14:paraId="4E3C078E" w14:textId="728A0912"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5" w:history="1">
        <w:r w:rsidRPr="00E875DE">
          <w:rPr>
            <w:rStyle w:val="Hyperlink"/>
            <w:b w:val="0"/>
            <w:bCs w:val="0"/>
          </w:rPr>
          <w:t>Hospital or Emergency Medical Personnel  (Non-Member or Third-Party Caller)</w:t>
        </w:r>
      </w:hyperlink>
    </w:p>
    <w:p w14:paraId="6FFABCE8" w14:textId="4F696723"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6" w:history="1">
        <w:r w:rsidRPr="00E875DE">
          <w:rPr>
            <w:rStyle w:val="Hyperlink"/>
            <w:b w:val="0"/>
            <w:bCs w:val="0"/>
          </w:rPr>
          <w:t>Client and Plan Representatives (Non-Member or Third-Party Caller)</w:t>
        </w:r>
      </w:hyperlink>
    </w:p>
    <w:p w14:paraId="012E06D2" w14:textId="236817E4"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7" w:history="1">
        <w:r w:rsidRPr="00E875DE">
          <w:rPr>
            <w:rStyle w:val="Hyperlink"/>
            <w:b w:val="0"/>
            <w:bCs w:val="0"/>
          </w:rPr>
          <w:t>Government  (Non-Member or Third-Party Caller)</w:t>
        </w:r>
      </w:hyperlink>
    </w:p>
    <w:p w14:paraId="5DC8678D" w14:textId="40A84169"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8" w:history="1">
        <w:r w:rsidRPr="00E875DE">
          <w:rPr>
            <w:rStyle w:val="Hyperlink"/>
            <w:b w:val="0"/>
            <w:bCs w:val="0"/>
          </w:rPr>
          <w:t>CVS Health (Internal Caller)</w:t>
        </w:r>
      </w:hyperlink>
    </w:p>
    <w:p w14:paraId="6C396E14" w14:textId="2E157BDC"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399" w:history="1">
        <w:r w:rsidRPr="00E875DE">
          <w:rPr>
            <w:rStyle w:val="Hyperlink"/>
            <w:rFonts w:eastAsiaTheme="majorEastAsia" w:cstheme="majorBidi"/>
            <w:b w:val="0"/>
            <w:bCs w:val="0"/>
          </w:rPr>
          <w:t>Outbound Calls</w:t>
        </w:r>
      </w:hyperlink>
    </w:p>
    <w:p w14:paraId="7240E31C" w14:textId="12E13FCC"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400" w:history="1">
        <w:r w:rsidRPr="00E875DE">
          <w:rPr>
            <w:rStyle w:val="Hyperlink"/>
            <w:b w:val="0"/>
            <w:bCs w:val="0"/>
          </w:rPr>
          <w:t>Medicare D Specific Information</w:t>
        </w:r>
      </w:hyperlink>
    </w:p>
    <w:p w14:paraId="3E558E1A" w14:textId="06E103DF"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401" w:history="1">
        <w:r w:rsidRPr="00E875DE">
          <w:rPr>
            <w:rStyle w:val="Hyperlink"/>
            <w:b w:val="0"/>
            <w:bCs w:val="0"/>
          </w:rPr>
          <w:t>Custodial Parent  (Non-Cardholder Caller) Questions</w:t>
        </w:r>
      </w:hyperlink>
    </w:p>
    <w:p w14:paraId="733948B2" w14:textId="18D1B015" w:rsidR="00E875DE" w:rsidRPr="00E875DE" w:rsidRDefault="00E875DE">
      <w:pPr>
        <w:pStyle w:val="TOC2"/>
        <w:rPr>
          <w:rFonts w:asciiTheme="minorHAnsi" w:eastAsiaTheme="minorEastAsia" w:hAnsiTheme="minorHAnsi" w:cstheme="minorBidi"/>
          <w:b w:val="0"/>
          <w:bCs w:val="0"/>
          <w:color w:val="auto"/>
          <w:kern w:val="2"/>
          <w:u w:val="none"/>
          <w14:ligatures w14:val="standardContextual"/>
        </w:rPr>
      </w:pPr>
      <w:hyperlink w:anchor="_Toc195105402" w:history="1">
        <w:r w:rsidRPr="00E875DE">
          <w:rPr>
            <w:rStyle w:val="Hyperlink"/>
            <w:b w:val="0"/>
            <w:bCs w:val="0"/>
          </w:rPr>
          <w:t>Related Documents</w:t>
        </w:r>
      </w:hyperlink>
    </w:p>
    <w:p w14:paraId="19BFF270" w14:textId="77A6B8EA" w:rsidR="00CA58E1" w:rsidRPr="00DE7A25" w:rsidRDefault="00CA58E1" w:rsidP="00CA58E1">
      <w:pPr>
        <w:spacing w:before="60" w:after="60" w:line="240" w:lineRule="auto"/>
        <w:rPr>
          <w:rFonts w:ascii="Verdana" w:hAnsi="Verdana"/>
          <w:sz w:val="24"/>
          <w:szCs w:val="24"/>
        </w:rPr>
      </w:pPr>
      <w:r w:rsidRPr="00E875DE">
        <w:rPr>
          <w:rFonts w:ascii="Verdana" w:hAnsi="Verdana"/>
          <w:noProof/>
          <w:color w:val="3333FF"/>
          <w:sz w:val="24"/>
          <w:szCs w:val="24"/>
          <w:u w:val="single"/>
        </w:rPr>
        <w:fldChar w:fldCharType="end"/>
      </w:r>
    </w:p>
    <w:p w14:paraId="73C4602B" w14:textId="77777777" w:rsidR="00CA58E1" w:rsidRPr="00DE7A25" w:rsidRDefault="00CA58E1" w:rsidP="00CA58E1">
      <w:pPr>
        <w:spacing w:after="0" w:line="240" w:lineRule="auto"/>
        <w:rPr>
          <w:rFonts w:ascii="Verdana" w:hAnsi="Verdana"/>
          <w:sz w:val="24"/>
          <w:szCs w:val="24"/>
        </w:rPr>
      </w:pPr>
    </w:p>
    <w:p w14:paraId="4FAA3546" w14:textId="77777777" w:rsidR="00CA58E1" w:rsidRPr="00DE7A25" w:rsidRDefault="00CA58E1" w:rsidP="00CA58E1">
      <w:pPr>
        <w:spacing w:before="120" w:after="120" w:line="240" w:lineRule="auto"/>
        <w:rPr>
          <w:rFonts w:ascii="Verdana" w:hAnsi="Verdana"/>
          <w:sz w:val="24"/>
          <w:szCs w:val="24"/>
        </w:rPr>
      </w:pPr>
      <w:bookmarkStart w:id="3" w:name="_Overview"/>
      <w:bookmarkEnd w:id="3"/>
      <w:r w:rsidRPr="1031C098">
        <w:rPr>
          <w:rFonts w:ascii="Verdana" w:hAnsi="Verdana"/>
          <w:b/>
          <w:bCs/>
          <w:sz w:val="24"/>
          <w:szCs w:val="24"/>
        </w:rPr>
        <w:t>Description</w:t>
      </w:r>
      <w:bookmarkStart w:id="4" w:name="OLE_LINK74"/>
      <w:r w:rsidRPr="004B207D">
        <w:rPr>
          <w:rFonts w:ascii="Verdana" w:hAnsi="Verdana"/>
          <w:b/>
          <w:bCs/>
          <w:color w:val="000000" w:themeColor="text1"/>
          <w:sz w:val="24"/>
          <w:szCs w:val="24"/>
        </w:rPr>
        <w:t>:</w:t>
      </w:r>
      <w:r>
        <w:rPr>
          <w:rFonts w:ascii="Verdana" w:hAnsi="Verdana"/>
          <w:color w:val="000000" w:themeColor="text1"/>
          <w:sz w:val="24"/>
          <w:szCs w:val="24"/>
        </w:rPr>
        <w:t xml:space="preserve"> </w:t>
      </w:r>
      <w:r w:rsidRPr="1031C098">
        <w:rPr>
          <w:rFonts w:ascii="Verdana" w:hAnsi="Verdana"/>
          <w:color w:val="000000" w:themeColor="text1"/>
          <w:sz w:val="24"/>
          <w:szCs w:val="24"/>
        </w:rPr>
        <w:t xml:space="preserve"> Describes the information that may be shared along with the actions that may be completed in our system for each caller type. Refer to CIF for client specific process. </w:t>
      </w:r>
      <w:bookmarkStart w:id="5" w:name="_Rationale"/>
      <w:bookmarkStart w:id="6" w:name="_Definitions"/>
      <w:bookmarkStart w:id="7" w:name="_Abbreviations/Definitions"/>
      <w:bookmarkStart w:id="8" w:name="_Log_Activity"/>
      <w:bookmarkEnd w:id="4"/>
      <w:bookmarkEnd w:id="5"/>
      <w:bookmarkEnd w:id="6"/>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2D9EB9F1"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CAAEBF" w14:textId="77777777" w:rsidR="00CA58E1" w:rsidRPr="00077306" w:rsidRDefault="00CA58E1" w:rsidP="00BF17F6">
            <w:pPr>
              <w:pStyle w:val="Heading2"/>
              <w:spacing w:before="120" w:after="120"/>
              <w:rPr>
                <w:rFonts w:ascii="Verdana" w:hAnsi="Verdana"/>
                <w:b/>
                <w:bCs/>
                <w:i/>
                <w:iCs/>
                <w:color w:val="000000" w:themeColor="text1"/>
                <w:sz w:val="28"/>
                <w:szCs w:val="28"/>
              </w:rPr>
            </w:pPr>
            <w:bookmarkStart w:id="9" w:name="_Determining_if_an"/>
            <w:bookmarkStart w:id="10" w:name="_Qualifying_the_Call"/>
            <w:bookmarkStart w:id="11" w:name="_Various_Work_Instructions_1"/>
            <w:bookmarkStart w:id="12" w:name="_Various_Work_Instructions1"/>
            <w:bookmarkStart w:id="13" w:name="_Process"/>
            <w:bookmarkStart w:id="14" w:name="_Various_Work_Instructions"/>
            <w:bookmarkStart w:id="15" w:name="_Toc162502226"/>
            <w:bookmarkStart w:id="16" w:name="_Toc195105386"/>
            <w:bookmarkEnd w:id="9"/>
            <w:bookmarkEnd w:id="10"/>
            <w:bookmarkEnd w:id="11"/>
            <w:bookmarkEnd w:id="12"/>
            <w:bookmarkEnd w:id="13"/>
            <w:bookmarkEnd w:id="14"/>
            <w:r w:rsidRPr="00077306">
              <w:rPr>
                <w:rFonts w:ascii="Verdana" w:hAnsi="Verdana"/>
                <w:b/>
                <w:bCs/>
                <w:color w:val="000000" w:themeColor="text1"/>
                <w:sz w:val="28"/>
                <w:szCs w:val="28"/>
              </w:rPr>
              <w:t>Member or Legal Representative</w:t>
            </w:r>
            <w:bookmarkEnd w:id="15"/>
            <w:bookmarkEnd w:id="16"/>
          </w:p>
        </w:tc>
      </w:tr>
    </w:tbl>
    <w:p w14:paraId="3D502340" w14:textId="77777777" w:rsidR="00CA58E1" w:rsidRPr="00DE7A25" w:rsidRDefault="00CA58E1" w:rsidP="00CA58E1">
      <w:pPr>
        <w:spacing w:after="0" w:line="240" w:lineRule="auto"/>
        <w:rPr>
          <w:rFonts w:ascii="Verdana" w:eastAsia="Times New Roman" w:hAnsi="Verdana"/>
          <w:color w:val="000000"/>
          <w:sz w:val="24"/>
          <w:szCs w:val="24"/>
        </w:rPr>
      </w:pPr>
    </w:p>
    <w:p w14:paraId="466519C7" w14:textId="77777777" w:rsidR="00CA58E1" w:rsidRPr="00BD1F84" w:rsidRDefault="00CA58E1" w:rsidP="00CA58E1">
      <w:pPr>
        <w:pStyle w:val="ListParagraph"/>
        <w:numPr>
          <w:ilvl w:val="0"/>
          <w:numId w:val="30"/>
        </w:numPr>
        <w:spacing w:after="0" w:line="240" w:lineRule="auto"/>
        <w:rPr>
          <w:rFonts w:ascii="Times New Roman" w:eastAsia="Times New Roman" w:hAnsi="Times New Roman" w:cs="Times New Roman"/>
          <w:color w:val="000000"/>
          <w:sz w:val="24"/>
          <w:szCs w:val="24"/>
        </w:rPr>
      </w:pPr>
      <w:r w:rsidRPr="00BD1F84">
        <w:rPr>
          <w:rFonts w:ascii="Verdana" w:eastAsia="Times New Roman" w:hAnsi="Verdana" w:cs="Times New Roman"/>
          <w:color w:val="000000"/>
          <w:sz w:val="24"/>
          <w:szCs w:val="24"/>
        </w:rPr>
        <w:t>Review the CIF and refer to High Priority comments (known as Alerts in Compass) to any client specific exceptions.</w:t>
      </w:r>
    </w:p>
    <w:p w14:paraId="2F9AC4BB" w14:textId="77777777" w:rsidR="00CA58E1" w:rsidRPr="00BD1F84" w:rsidRDefault="00CA58E1" w:rsidP="00CA58E1">
      <w:pPr>
        <w:pStyle w:val="ListParagraph"/>
        <w:numPr>
          <w:ilvl w:val="0"/>
          <w:numId w:val="30"/>
        </w:numPr>
        <w:spacing w:before="120" w:after="120" w:line="240" w:lineRule="auto"/>
        <w:rPr>
          <w:rFonts w:ascii="Times New Roman" w:eastAsia="Times New Roman" w:hAnsi="Times New Roman" w:cs="Times New Roman"/>
          <w:color w:val="000000"/>
          <w:sz w:val="24"/>
          <w:szCs w:val="24"/>
        </w:rPr>
      </w:pPr>
      <w:r w:rsidRPr="00BD1F84">
        <w:rPr>
          <w:rFonts w:ascii="Verdana" w:eastAsia="Times New Roman" w:hAnsi="Verdana" w:cs="Times New Roman"/>
          <w:color w:val="000000"/>
          <w:sz w:val="24"/>
          <w:szCs w:val="24"/>
        </w:rPr>
        <w:t>Review all appropriate systems for special instructions related to the account, such as the CIF, High Priority Comments (Alerts), Authorizations on file, restrictions or required passwords, etcetera. </w:t>
      </w:r>
    </w:p>
    <w:p w14:paraId="5F7A00D0" w14:textId="77777777" w:rsidR="00CA58E1" w:rsidRPr="00AF57D8" w:rsidRDefault="00CA58E1" w:rsidP="00CA58E1">
      <w:pPr>
        <w:spacing w:after="0" w:line="240" w:lineRule="auto"/>
        <w:rPr>
          <w:rFonts w:ascii="Times New Roman" w:eastAsia="Times New Roman" w:hAnsi="Times New Roman" w:cs="Times New Roman"/>
          <w:color w:val="000000"/>
          <w:sz w:val="27"/>
          <w:szCs w:val="27"/>
        </w:rPr>
      </w:pPr>
      <w:r w:rsidRPr="00AF57D8">
        <w:rPr>
          <w:rFonts w:ascii="Verdana" w:eastAsia="Times New Roman" w:hAnsi="Verdana" w:cs="Times New Roman"/>
          <w:b/>
          <w:bCs/>
          <w:color w:val="000000"/>
          <w:sz w:val="24"/>
          <w:szCs w:val="24"/>
        </w:rPr>
        <w:t> </w:t>
      </w:r>
    </w:p>
    <w:p w14:paraId="667E2552" w14:textId="77777777" w:rsidR="00CA58E1" w:rsidRPr="00AF57D8" w:rsidRDefault="00CA58E1" w:rsidP="00CA58E1">
      <w:pPr>
        <w:spacing w:after="0" w:line="240" w:lineRule="auto"/>
        <w:rPr>
          <w:rFonts w:ascii="Times New Roman" w:eastAsia="Times New Roman" w:hAnsi="Times New Roman" w:cs="Times New Roman"/>
          <w:color w:val="000000"/>
          <w:sz w:val="27"/>
          <w:szCs w:val="27"/>
        </w:rPr>
      </w:pPr>
      <w:bookmarkStart w:id="17" w:name="OLE_LINK50"/>
      <w:r w:rsidRPr="00AF57D8">
        <w:rPr>
          <w:rFonts w:ascii="Times New Roman" w:eastAsia="Times New Roman" w:hAnsi="Times New Roman" w:cs="Times New Roman"/>
          <w:noProof/>
          <w:color w:val="000000"/>
          <w:sz w:val="27"/>
          <w:szCs w:val="27"/>
        </w:rPr>
        <w:drawing>
          <wp:inline distT="0" distB="0" distL="0" distR="0" wp14:anchorId="4B7A636C" wp14:editId="3144FAC1">
            <wp:extent cx="236220" cy="213360"/>
            <wp:effectExtent l="0" t="0" r="0" b="0"/>
            <wp:docPr id="1572702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AF57D8">
        <w:rPr>
          <w:rFonts w:ascii="Verdana" w:eastAsia="Times New Roman" w:hAnsi="Verdana" w:cs="Times New Roman"/>
          <w:color w:val="000000"/>
          <w:sz w:val="24"/>
          <w:szCs w:val="24"/>
        </w:rPr>
        <w:t> </w:t>
      </w:r>
      <w:bookmarkStart w:id="18" w:name="OLE_LINK29"/>
      <w:bookmarkEnd w:id="17"/>
      <w:r w:rsidRPr="00AF57D8">
        <w:rPr>
          <w:rFonts w:ascii="Verdana" w:eastAsia="Times New Roman" w:hAnsi="Verdana" w:cs="Times New Roman"/>
          <w:color w:val="000000"/>
          <w:sz w:val="24"/>
          <w:szCs w:val="24"/>
        </w:rPr>
        <w:t>You may </w:t>
      </w:r>
      <w:r w:rsidRPr="00AF57D8">
        <w:rPr>
          <w:rFonts w:ascii="Verdana" w:eastAsia="Times New Roman" w:hAnsi="Verdana" w:cs="Times New Roman"/>
          <w:b/>
          <w:bCs/>
          <w:color w:val="000000"/>
          <w:sz w:val="24"/>
          <w:szCs w:val="24"/>
        </w:rPr>
        <w:t>only</w:t>
      </w:r>
      <w:r w:rsidRPr="00AF57D8">
        <w:rPr>
          <w:rFonts w:ascii="Verdana" w:eastAsia="Times New Roman" w:hAnsi="Verdana" w:cs="Times New Roman"/>
          <w:color w:val="000000"/>
          <w:sz w:val="24"/>
          <w:szCs w:val="24"/>
        </w:rPr>
        <w:t> discuss/assist with member/account specific information after the caller has been fully authenticated.</w:t>
      </w:r>
      <w:bookmarkStart w:id="19" w:name="OLE_LINK19"/>
      <w:bookmarkEnd w:id="18"/>
      <w:bookmarkEnd w:id="19"/>
    </w:p>
    <w:p w14:paraId="106A9B00" w14:textId="77777777" w:rsidR="00CA58E1" w:rsidRPr="00AF57D8" w:rsidRDefault="00CA58E1" w:rsidP="00CA58E1">
      <w:pPr>
        <w:spacing w:after="0" w:line="240" w:lineRule="auto"/>
        <w:rPr>
          <w:rFonts w:ascii="Times New Roman" w:eastAsia="Times New Roman" w:hAnsi="Times New Roman" w:cs="Times New Roman"/>
          <w:color w:val="000000"/>
          <w:sz w:val="27"/>
          <w:szCs w:val="27"/>
        </w:rPr>
      </w:pPr>
      <w:r w:rsidRPr="00AF57D8">
        <w:rPr>
          <w:rFonts w:ascii="Verdana" w:eastAsia="Times New Roman" w:hAnsi="Verdana" w:cs="Times New Roman"/>
          <w:color w:val="000000"/>
          <w:sz w:val="24"/>
          <w:szCs w:val="24"/>
        </w:rPr>
        <w:t> </w:t>
      </w:r>
    </w:p>
    <w:p w14:paraId="64C90B2A" w14:textId="77777777" w:rsidR="00CA58E1" w:rsidRPr="00AF57D8" w:rsidRDefault="00CA58E1" w:rsidP="00CA58E1">
      <w:pPr>
        <w:spacing w:after="0" w:line="240" w:lineRule="auto"/>
        <w:rPr>
          <w:rFonts w:ascii="Times New Roman" w:eastAsia="Times New Roman" w:hAnsi="Times New Roman" w:cs="Times New Roman"/>
          <w:color w:val="000000"/>
          <w:sz w:val="27"/>
          <w:szCs w:val="27"/>
        </w:rPr>
      </w:pPr>
      <w:r>
        <w:rPr>
          <w:noProof/>
        </w:rPr>
        <w:drawing>
          <wp:inline distT="0" distB="0" distL="0" distR="0" wp14:anchorId="3E5493C2" wp14:editId="4DB5448E">
            <wp:extent cx="236220" cy="213360"/>
            <wp:effectExtent l="0" t="0" r="0" b="0"/>
            <wp:docPr id="16130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6220" cy="213360"/>
                    </a:xfrm>
                    <a:prstGeom prst="rect">
                      <a:avLst/>
                    </a:prstGeom>
                  </pic:spPr>
                </pic:pic>
              </a:graphicData>
            </a:graphic>
          </wp:inline>
        </w:drawing>
      </w:r>
      <w:r w:rsidRPr="1031C098">
        <w:rPr>
          <w:rFonts w:ascii="Verdana" w:eastAsia="Times New Roman" w:hAnsi="Verdana" w:cs="Times New Roman"/>
          <w:color w:val="000000" w:themeColor="text1"/>
          <w:sz w:val="24"/>
          <w:szCs w:val="24"/>
        </w:rPr>
        <w:t> When assisting multiple members in one call, for each new individual, or each new account being accessed, refer to the </w:t>
      </w:r>
      <w:r>
        <w:rPr>
          <w:rFonts w:ascii="Verdana" w:eastAsia="Times New Roman" w:hAnsi="Verdana" w:cs="Times New Roman"/>
          <w:color w:val="000000" w:themeColor="text1"/>
          <w:sz w:val="24"/>
          <w:szCs w:val="24"/>
        </w:rPr>
        <w:t xml:space="preserve">Universal </w:t>
      </w:r>
      <w:r w:rsidRPr="1031C098">
        <w:rPr>
          <w:rFonts w:ascii="Verdana" w:eastAsia="Times New Roman" w:hAnsi="Verdana" w:cs="Times New Roman"/>
          <w:color w:val="000000" w:themeColor="text1"/>
          <w:sz w:val="24"/>
          <w:szCs w:val="24"/>
        </w:rPr>
        <w:t xml:space="preserve">Consultative Call Flow and </w:t>
      </w:r>
      <w:r>
        <w:rPr>
          <w:rFonts w:ascii="Verdana" w:eastAsia="Times New Roman" w:hAnsi="Verdana" w:cs="Times New Roman"/>
          <w:color w:val="000000" w:themeColor="text1"/>
          <w:sz w:val="24"/>
          <w:szCs w:val="24"/>
        </w:rPr>
        <w:t xml:space="preserve">Universal </w:t>
      </w:r>
      <w:r w:rsidRPr="1031C098">
        <w:rPr>
          <w:rFonts w:ascii="Verdana" w:eastAsia="Times New Roman" w:hAnsi="Verdana" w:cs="Times New Roman"/>
          <w:color w:val="000000" w:themeColor="text1"/>
          <w:sz w:val="24"/>
          <w:szCs w:val="24"/>
        </w:rPr>
        <w:t>Caller Authentication and ensure you have fully authenticated the new individual and/or the new account before proceeding. Remember, </w:t>
      </w:r>
      <w:bookmarkStart w:id="20" w:name="OLE_LINK135"/>
      <w:r w:rsidRPr="1031C098">
        <w:rPr>
          <w:rFonts w:ascii="Verdana" w:eastAsia="Times New Roman" w:hAnsi="Verdana" w:cs="Times New Roman"/>
          <w:b/>
          <w:bCs/>
          <w:color w:val="FF0000"/>
          <w:sz w:val="24"/>
          <w:szCs w:val="24"/>
        </w:rPr>
        <w:t>if at any point in the call the person you are speaking WITH or ABOUT changes, STOP and re-authenticate</w:t>
      </w:r>
      <w:r w:rsidRPr="1031C098">
        <w:rPr>
          <w:rFonts w:ascii="Verdana" w:eastAsia="Times New Roman" w:hAnsi="Verdana" w:cs="Times New Roman"/>
          <w:color w:val="000000" w:themeColor="text1"/>
          <w:sz w:val="24"/>
          <w:szCs w:val="24"/>
        </w:rPr>
        <w:t>.</w:t>
      </w:r>
      <w:bookmarkEnd w:id="20"/>
    </w:p>
    <w:p w14:paraId="0FBE44FE" w14:textId="77777777" w:rsidR="00CA58E1" w:rsidRDefault="00CA58E1" w:rsidP="00CA58E1">
      <w:pPr>
        <w:spacing w:after="0" w:line="240" w:lineRule="auto"/>
        <w:rPr>
          <w:rFonts w:ascii="Verdana" w:hAnsi="Verdana"/>
          <w:color w:val="000000"/>
          <w:sz w:val="24"/>
          <w:szCs w:val="24"/>
        </w:rPr>
      </w:pPr>
    </w:p>
    <w:p w14:paraId="11698BFC" w14:textId="77777777" w:rsidR="00CA58E1" w:rsidRDefault="00CA58E1" w:rsidP="00CA58E1">
      <w:pPr>
        <w:spacing w:after="0" w:line="240" w:lineRule="auto"/>
        <w:rPr>
          <w:rFonts w:ascii="Verdana" w:hAnsi="Verdana"/>
          <w:color w:val="000000"/>
          <w:sz w:val="24"/>
          <w:szCs w:val="24"/>
        </w:rPr>
      </w:pPr>
    </w:p>
    <w:p w14:paraId="192BEF82" w14:textId="77777777" w:rsidR="00CA58E1" w:rsidRPr="00DE7A25" w:rsidRDefault="00CA58E1" w:rsidP="00CA58E1">
      <w:pPr>
        <w:spacing w:after="0" w:line="240" w:lineRule="auto"/>
        <w:rPr>
          <w:rFonts w:ascii="Verdana" w:hAnsi="Verdana"/>
          <w:color w:val="000000"/>
          <w:sz w:val="24"/>
          <w:szCs w:val="24"/>
        </w:rPr>
      </w:pPr>
      <w:r>
        <w:rPr>
          <w:rFonts w:ascii="Verdana" w:hAnsi="Verdana"/>
          <w:color w:val="000000"/>
          <w:sz w:val="24"/>
          <w:szCs w:val="24"/>
        </w:rPr>
        <w:t xml:space="preserve"> </w:t>
      </w:r>
    </w:p>
    <w:tbl>
      <w:tblPr>
        <w:tblStyle w:val="TableGrid"/>
        <w:tblW w:w="5000" w:type="pct"/>
        <w:tblLook w:val="04A0" w:firstRow="1" w:lastRow="0" w:firstColumn="1" w:lastColumn="0" w:noHBand="0" w:noVBand="1"/>
      </w:tblPr>
      <w:tblGrid>
        <w:gridCol w:w="1996"/>
        <w:gridCol w:w="4941"/>
        <w:gridCol w:w="2413"/>
      </w:tblGrid>
      <w:tr w:rsidR="00CA58E1" w14:paraId="704B627E" w14:textId="77777777" w:rsidTr="00BF17F6">
        <w:tc>
          <w:tcPr>
            <w:tcW w:w="1666" w:type="pct"/>
            <w:shd w:val="clear" w:color="auto" w:fill="D9D9D9" w:themeFill="background1" w:themeFillShade="D9"/>
          </w:tcPr>
          <w:p w14:paraId="4590011A" w14:textId="77777777" w:rsidR="00CA58E1" w:rsidRPr="001C2343" w:rsidRDefault="00CA58E1" w:rsidP="00BF17F6">
            <w:pPr>
              <w:spacing w:before="120" w:after="120"/>
              <w:jc w:val="center"/>
              <w:rPr>
                <w:rFonts w:ascii="Verdana" w:hAnsi="Verdana"/>
                <w:b/>
                <w:bCs/>
                <w:color w:val="000000"/>
                <w:sz w:val="24"/>
                <w:szCs w:val="24"/>
              </w:rPr>
            </w:pPr>
            <w:r w:rsidRPr="001C2343">
              <w:rPr>
                <w:rFonts w:ascii="Verdana" w:hAnsi="Verdana"/>
                <w:b/>
                <w:bCs/>
                <w:color w:val="000000"/>
                <w:sz w:val="24"/>
                <w:szCs w:val="24"/>
              </w:rPr>
              <w:t>Caller Type</w:t>
            </w:r>
          </w:p>
        </w:tc>
        <w:tc>
          <w:tcPr>
            <w:tcW w:w="1667" w:type="pct"/>
            <w:shd w:val="clear" w:color="auto" w:fill="D9D9D9" w:themeFill="background1" w:themeFillShade="D9"/>
          </w:tcPr>
          <w:p w14:paraId="40872919" w14:textId="77777777" w:rsidR="00CA58E1" w:rsidRPr="001C2343" w:rsidRDefault="00CA58E1" w:rsidP="00BF17F6">
            <w:pPr>
              <w:spacing w:before="120" w:after="120"/>
              <w:jc w:val="center"/>
              <w:rPr>
                <w:rFonts w:ascii="Verdana" w:hAnsi="Verdana"/>
                <w:b/>
                <w:bCs/>
                <w:color w:val="000000"/>
                <w:sz w:val="24"/>
                <w:szCs w:val="24"/>
              </w:rPr>
            </w:pPr>
            <w:r w:rsidRPr="001C2343">
              <w:rPr>
                <w:rFonts w:ascii="Verdana" w:hAnsi="Verdana"/>
                <w:b/>
                <w:bCs/>
                <w:color w:val="000000"/>
                <w:sz w:val="24"/>
                <w:szCs w:val="24"/>
              </w:rPr>
              <w:t>Actions that “MAY” be completed and/or information that “MAY” be shared include…</w:t>
            </w:r>
          </w:p>
        </w:tc>
        <w:tc>
          <w:tcPr>
            <w:tcW w:w="1667" w:type="pct"/>
            <w:shd w:val="clear" w:color="auto" w:fill="D9D9D9" w:themeFill="background1" w:themeFillShade="D9"/>
          </w:tcPr>
          <w:p w14:paraId="1C407814" w14:textId="77777777" w:rsidR="00CA58E1" w:rsidRPr="001C2343" w:rsidRDefault="00CA58E1" w:rsidP="00BF17F6">
            <w:pPr>
              <w:spacing w:before="120" w:after="120"/>
              <w:jc w:val="center"/>
              <w:rPr>
                <w:rFonts w:ascii="Verdana" w:hAnsi="Verdana"/>
                <w:b/>
                <w:bCs/>
                <w:color w:val="000000"/>
                <w:sz w:val="24"/>
                <w:szCs w:val="24"/>
              </w:rPr>
            </w:pPr>
            <w:r w:rsidRPr="001C2343">
              <w:rPr>
                <w:rFonts w:ascii="Verdana" w:hAnsi="Verdana"/>
                <w:b/>
                <w:bCs/>
                <w:color w:val="000000"/>
                <w:sz w:val="24"/>
                <w:szCs w:val="24"/>
              </w:rPr>
              <w:t>Actions that “May NOT” be completed or Information that “May NOT” be shared include…</w:t>
            </w:r>
          </w:p>
        </w:tc>
      </w:tr>
      <w:tr w:rsidR="00CA58E1" w14:paraId="150D1AB4" w14:textId="77777777" w:rsidTr="00BF17F6">
        <w:tc>
          <w:tcPr>
            <w:tcW w:w="1666" w:type="pct"/>
          </w:tcPr>
          <w:p w14:paraId="170E63B4" w14:textId="77777777" w:rsidR="00CA58E1" w:rsidRPr="004B207D" w:rsidRDefault="00CA58E1" w:rsidP="00BF17F6">
            <w:pPr>
              <w:spacing w:before="120" w:after="120"/>
              <w:outlineLvl w:val="2"/>
              <w:rPr>
                <w:rFonts w:ascii="Verdana" w:eastAsia="Times New Roman" w:hAnsi="Verdana" w:cs="Times New Roman"/>
                <w:b/>
                <w:bCs/>
                <w:color w:val="000000"/>
                <w:sz w:val="24"/>
                <w:szCs w:val="24"/>
              </w:rPr>
            </w:pPr>
            <w:bookmarkStart w:id="21" w:name="_Toc162502227"/>
            <w:bookmarkStart w:id="22" w:name="Member"/>
            <w:r w:rsidRPr="000328D4">
              <w:rPr>
                <w:rFonts w:ascii="Verdana" w:eastAsia="Times New Roman" w:hAnsi="Verdana" w:cs="Times New Roman"/>
                <w:b/>
                <w:bCs/>
                <w:color w:val="000000"/>
                <w:sz w:val="24"/>
                <w:szCs w:val="24"/>
              </w:rPr>
              <w:t>Member</w:t>
            </w:r>
            <w:bookmarkEnd w:id="21"/>
          </w:p>
          <w:bookmarkEnd w:id="22"/>
          <w:p w14:paraId="1E13A179"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72265175"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Note: </w:t>
            </w:r>
            <w:r>
              <w:rPr>
                <w:rFonts w:ascii="Verdana" w:eastAsia="Times New Roman" w:hAnsi="Verdana" w:cs="Times New Roman"/>
                <w:b/>
                <w:bCs/>
                <w:color w:val="000000"/>
                <w:sz w:val="24"/>
                <w:szCs w:val="24"/>
              </w:rPr>
              <w:t xml:space="preserve"> </w:t>
            </w:r>
            <w:r w:rsidRPr="000328D4">
              <w:rPr>
                <w:rFonts w:ascii="Verdana" w:eastAsia="Times New Roman" w:hAnsi="Verdana" w:cs="Times New Roman"/>
                <w:color w:val="000000"/>
                <w:sz w:val="24"/>
                <w:szCs w:val="24"/>
              </w:rPr>
              <w:t>For interpreters, they will only interpret what the caller/we say. If the member is calling, ask the member if it is okay to speak about their personal and medication information with the interpreter on the line.</w:t>
            </w:r>
          </w:p>
          <w:p w14:paraId="430FDFAD" w14:textId="77777777" w:rsidR="00CA58E1" w:rsidRPr="000328D4" w:rsidRDefault="00CA58E1" w:rsidP="00BF17F6">
            <w:pPr>
              <w:spacing w:before="120" w:after="120"/>
              <w:rPr>
                <w:rFonts w:ascii="Verdana" w:hAnsi="Verdana"/>
                <w:color w:val="000000"/>
                <w:sz w:val="24"/>
                <w:szCs w:val="24"/>
              </w:rPr>
            </w:pPr>
          </w:p>
        </w:tc>
        <w:tc>
          <w:tcPr>
            <w:tcW w:w="1667" w:type="pct"/>
          </w:tcPr>
          <w:p w14:paraId="5304D886"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Make Changes:</w:t>
            </w:r>
          </w:p>
          <w:p w14:paraId="7BF35D00" w14:textId="77777777" w:rsidR="00CA58E1" w:rsidRPr="004B207D" w:rsidRDefault="00CA58E1" w:rsidP="00CA58E1">
            <w:pPr>
              <w:pStyle w:val="ListParagraph"/>
              <w:numPr>
                <w:ilvl w:val="0"/>
                <w:numId w:val="25"/>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Update account information (address, phone, email, credit card, messaging platform alerts, etcetera)</w:t>
            </w:r>
          </w:p>
          <w:p w14:paraId="4243BE6A" w14:textId="77777777" w:rsidR="00CA58E1" w:rsidRPr="004B207D" w:rsidRDefault="00CA58E1" w:rsidP="00BF17F6">
            <w:pPr>
              <w:spacing w:before="120" w:after="120"/>
              <w:ind w:left="36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Refer to:</w:t>
            </w:r>
          </w:p>
          <w:p w14:paraId="3BECB443" w14:textId="77777777" w:rsidR="00CA58E1" w:rsidRPr="004B207D" w:rsidRDefault="00CA58E1" w:rsidP="00CA58E1">
            <w:pPr>
              <w:pStyle w:val="ListParagraph"/>
              <w:numPr>
                <w:ilvl w:val="0"/>
                <w:numId w:val="29"/>
              </w:numPr>
              <w:spacing w:before="120" w:after="120"/>
              <w:rPr>
                <w:rFonts w:ascii="Verdana" w:eastAsia="Times New Roman" w:hAnsi="Verdana" w:cs="Times New Roman"/>
                <w:color w:val="000000"/>
                <w:sz w:val="24"/>
                <w:szCs w:val="24"/>
              </w:rPr>
            </w:pPr>
            <w:hyperlink r:id="rId9" w:anchor="!/view?docid=918203d3-2d76-4044-b2d9-0ced0504d471" w:tgtFrame="_blank" w:history="1">
              <w:r w:rsidRPr="000328D4">
                <w:rPr>
                  <w:rFonts w:ascii="Verdana" w:eastAsia="Times New Roman" w:hAnsi="Verdana" w:cs="Times New Roman"/>
                  <w:color w:val="0000FF"/>
                  <w:sz w:val="24"/>
                  <w:szCs w:val="24"/>
                  <w:u w:val="single"/>
                </w:rPr>
                <w:t>PeopleSafe - Obtaining an Email Address and Managing Messaging Platform Alerts (027674)</w:t>
              </w:r>
            </w:hyperlink>
          </w:p>
          <w:p w14:paraId="02CC3A52" w14:textId="77777777" w:rsidR="00CA58E1" w:rsidRPr="004B207D" w:rsidRDefault="00CA58E1" w:rsidP="00CA58E1">
            <w:pPr>
              <w:pStyle w:val="ListParagraph"/>
              <w:numPr>
                <w:ilvl w:val="0"/>
                <w:numId w:val="29"/>
              </w:numPr>
              <w:spacing w:before="120" w:after="120"/>
              <w:rPr>
                <w:rFonts w:ascii="Verdana" w:eastAsia="Times New Roman" w:hAnsi="Verdana" w:cs="Times New Roman"/>
                <w:color w:val="000000"/>
                <w:sz w:val="24"/>
                <w:szCs w:val="24"/>
              </w:rPr>
            </w:pPr>
            <w:hyperlink r:id="rId10" w:anchor="!/view?docid=16d97031-aab3-4e30-b5d8-69ba322678d6" w:tgtFrame="_blank" w:history="1">
              <w:r w:rsidRPr="000328D4">
                <w:rPr>
                  <w:rFonts w:ascii="Verdana" w:eastAsia="Times New Roman" w:hAnsi="Verdana" w:cs="Times New Roman"/>
                  <w:color w:val="0000FF"/>
                  <w:sz w:val="24"/>
                  <w:szCs w:val="24"/>
                  <w:u w:val="single"/>
                </w:rPr>
                <w:t>Compass – Obtaining an Email Address and Managing Messaging Platform (MP) Notifications (054195)</w:t>
              </w:r>
            </w:hyperlink>
          </w:p>
          <w:p w14:paraId="6FE6164E" w14:textId="77777777" w:rsidR="00CA58E1" w:rsidRPr="004B207D" w:rsidRDefault="00CA58E1" w:rsidP="00CA58E1">
            <w:pPr>
              <w:pStyle w:val="ListParagraph"/>
              <w:numPr>
                <w:ilvl w:val="0"/>
                <w:numId w:val="26"/>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Hold/Cancel/Discontinue medications/orders.</w:t>
            </w:r>
          </w:p>
          <w:p w14:paraId="68F2A938" w14:textId="77777777" w:rsidR="00CA58E1" w:rsidRPr="004B207D" w:rsidRDefault="00CA58E1" w:rsidP="00CA58E1">
            <w:pPr>
              <w:pStyle w:val="ListParagraph"/>
              <w:numPr>
                <w:ilvl w:val="0"/>
                <w:numId w:val="26"/>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Assist with Caremark.com</w:t>
            </w:r>
          </w:p>
          <w:p w14:paraId="4052B611" w14:textId="77777777" w:rsidR="00CA58E1" w:rsidRPr="004B207D" w:rsidRDefault="00CA58E1" w:rsidP="00CA58E1">
            <w:pPr>
              <w:pStyle w:val="ListParagraph"/>
              <w:numPr>
                <w:ilvl w:val="0"/>
                <w:numId w:val="26"/>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Send Stop Tote Request for Rx/Order.</w:t>
            </w:r>
          </w:p>
          <w:p w14:paraId="401F7328" w14:textId="77777777" w:rsidR="00CA58E1" w:rsidRPr="004B207D" w:rsidRDefault="00CA58E1" w:rsidP="00CA58E1">
            <w:pPr>
              <w:pStyle w:val="ListParagraph"/>
              <w:numPr>
                <w:ilvl w:val="0"/>
                <w:numId w:val="26"/>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Update any medications in the Auto Refill Program. (</w:t>
            </w:r>
            <w:hyperlink r:id="rId11" w:anchor="!/view?docid=89a5f1e4-2fea-404a-a5f8-6e50549eb3de" w:tgtFrame="_blank" w:history="1">
              <w:r w:rsidRPr="000328D4">
                <w:rPr>
                  <w:rFonts w:ascii="Verdana" w:eastAsia="Times New Roman" w:hAnsi="Verdana" w:cs="Times New Roman"/>
                  <w:color w:val="0000FF"/>
                  <w:sz w:val="24"/>
                  <w:szCs w:val="24"/>
                  <w:u w:val="single"/>
                </w:rPr>
                <w:t>PeopleSafe (022387</w:t>
              </w:r>
            </w:hyperlink>
            <w:r w:rsidRPr="000328D4">
              <w:rPr>
                <w:rFonts w:ascii="Verdana" w:eastAsia="Times New Roman" w:hAnsi="Verdana" w:cs="Times New Roman"/>
                <w:color w:val="0000FF"/>
                <w:sz w:val="24"/>
                <w:szCs w:val="24"/>
                <w:u w:val="single"/>
              </w:rPr>
              <w:t>)</w:t>
            </w:r>
            <w:r w:rsidRPr="000328D4">
              <w:rPr>
                <w:rFonts w:ascii="Verdana" w:eastAsia="Times New Roman" w:hAnsi="Verdana" w:cs="Times New Roman"/>
                <w:color w:val="000000"/>
                <w:sz w:val="24"/>
                <w:szCs w:val="24"/>
              </w:rPr>
              <w:t> or </w:t>
            </w:r>
            <w:hyperlink r:id="rId12" w:anchor="!/view?docid=f843bc3f-55cc-4223-b2fc-03aff60cdf4c" w:tgtFrame="_blank" w:history="1">
              <w:r>
                <w:rPr>
                  <w:rFonts w:ascii="Verdana" w:eastAsia="Times New Roman" w:hAnsi="Verdana" w:cs="Times New Roman"/>
                  <w:color w:val="0000FF"/>
                  <w:sz w:val="24"/>
                  <w:szCs w:val="24"/>
                  <w:u w:val="single"/>
                </w:rPr>
                <w:t>Compass (056033)</w:t>
              </w:r>
            </w:hyperlink>
            <w:r w:rsidRPr="000328D4">
              <w:rPr>
                <w:rFonts w:ascii="Verdana" w:eastAsia="Times New Roman" w:hAnsi="Verdana" w:cs="Times New Roman"/>
                <w:color w:val="000000"/>
                <w:sz w:val="24"/>
                <w:szCs w:val="24"/>
              </w:rPr>
              <w:t>)</w:t>
            </w:r>
            <w:r w:rsidRPr="004B207D">
              <w:rPr>
                <w:rFonts w:ascii="Verdana" w:eastAsia="Times New Roman" w:hAnsi="Verdana" w:cs="Times New Roman"/>
                <w:color w:val="000000"/>
                <w:sz w:val="24"/>
                <w:szCs w:val="24"/>
              </w:rPr>
              <w:br/>
            </w:r>
            <w:r w:rsidRPr="000328D4">
              <w:rPr>
                <w:rFonts w:ascii="Verdana" w:eastAsia="Times New Roman" w:hAnsi="Verdana" w:cs="Times New Roman"/>
                <w:color w:val="000000"/>
                <w:sz w:val="24"/>
                <w:szCs w:val="24"/>
              </w:rPr>
              <w:t> </w:t>
            </w:r>
          </w:p>
          <w:p w14:paraId="11919C3A" w14:textId="77777777" w:rsidR="00CA58E1" w:rsidRPr="004B207D" w:rsidRDefault="00CA58E1" w:rsidP="00BF17F6">
            <w:pPr>
              <w:spacing w:before="120" w:after="120"/>
              <w:rPr>
                <w:rFonts w:ascii="Verdana" w:eastAsia="Times New Roman" w:hAnsi="Verdana" w:cs="Times New Roman"/>
                <w:color w:val="000000"/>
                <w:sz w:val="24"/>
                <w:szCs w:val="24"/>
              </w:rPr>
            </w:pPr>
            <w:r w:rsidRPr="004B207D">
              <w:rPr>
                <w:rFonts w:ascii="Verdana" w:eastAsia="Times New Roman" w:hAnsi="Verdana" w:cs="Times New Roman"/>
                <w:noProof/>
                <w:color w:val="000000"/>
                <w:sz w:val="24"/>
                <w:szCs w:val="24"/>
              </w:rPr>
              <w:drawing>
                <wp:inline distT="0" distB="0" distL="0" distR="0" wp14:anchorId="3E13D593" wp14:editId="19F54803">
                  <wp:extent cx="236220" cy="2133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Only the member, the parent of a minor child, or a documented POA designee can request a Statement of Cost (SOC).</w:t>
            </w:r>
          </w:p>
          <w:p w14:paraId="1A23169E" w14:textId="77777777" w:rsidR="00CA58E1" w:rsidRPr="004B207D" w:rsidRDefault="00CA58E1" w:rsidP="00BF17F6">
            <w:pPr>
              <w:spacing w:before="120" w:after="120"/>
              <w:ind w:left="36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4F27720E"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374F67F1"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Provide Information:</w:t>
            </w:r>
          </w:p>
          <w:p w14:paraId="7C534EC1"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Provide all details </w:t>
            </w:r>
            <w:bookmarkStart w:id="23" w:name="OLE_LINK82"/>
            <w:r w:rsidRPr="000328D4">
              <w:rPr>
                <w:rFonts w:ascii="Verdana" w:eastAsia="Times New Roman" w:hAnsi="Verdana" w:cs="Times New Roman"/>
                <w:b/>
                <w:bCs/>
                <w:color w:val="000000" w:themeColor="text1"/>
                <w:sz w:val="24"/>
                <w:szCs w:val="24"/>
              </w:rPr>
              <w:t>except </w:t>
            </w:r>
            <w:r w:rsidRPr="000328D4">
              <w:rPr>
                <w:rFonts w:ascii="Verdana" w:eastAsia="Times New Roman" w:hAnsi="Verdana" w:cs="Times New Roman"/>
                <w:color w:val="000000" w:themeColor="text1"/>
                <w:sz w:val="24"/>
                <w:szCs w:val="24"/>
              </w:rPr>
              <w:t>the effective dates and/or the member ID/alternate ID for the member’s account that are relevant to the resolution of the call</w:t>
            </w:r>
            <w:bookmarkEnd w:id="23"/>
            <w:r w:rsidRPr="000328D4">
              <w:rPr>
                <w:rFonts w:ascii="Verdana" w:eastAsia="Times New Roman" w:hAnsi="Verdana" w:cs="Times New Roman"/>
                <w:color w:val="000000" w:themeColor="text1"/>
                <w:sz w:val="24"/>
                <w:szCs w:val="24"/>
              </w:rPr>
              <w:t>. This includes, but is not limited to:</w:t>
            </w:r>
          </w:p>
          <w:p w14:paraId="230149E3" w14:textId="77777777" w:rsidR="00CA58E1" w:rsidRPr="004B207D" w:rsidRDefault="00CA58E1" w:rsidP="00CA58E1">
            <w:pPr>
              <w:pStyle w:val="ListParagraph"/>
              <w:numPr>
                <w:ilvl w:val="0"/>
                <w:numId w:val="2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Only state the account is active/inactive.</w:t>
            </w:r>
          </w:p>
          <w:p w14:paraId="037C420A" w14:textId="77777777" w:rsidR="00CA58E1" w:rsidRPr="004B207D" w:rsidRDefault="00CA58E1" w:rsidP="00CA58E1">
            <w:pPr>
              <w:pStyle w:val="ListParagraph"/>
              <w:numPr>
                <w:ilvl w:val="0"/>
                <w:numId w:val="2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Medication names even if they have trouble giving the full or correct information.</w:t>
            </w:r>
          </w:p>
          <w:p w14:paraId="50FE326E" w14:textId="77777777" w:rsidR="00CA58E1" w:rsidRPr="004B207D" w:rsidRDefault="00CA58E1" w:rsidP="00CA58E1">
            <w:pPr>
              <w:pStyle w:val="ListParagraph"/>
              <w:numPr>
                <w:ilvl w:val="0"/>
                <w:numId w:val="2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Benefit information such as plan design. This includes:</w:t>
            </w:r>
          </w:p>
          <w:p w14:paraId="42E173A9" w14:textId="77777777" w:rsidR="00CA58E1" w:rsidRPr="004B207D" w:rsidRDefault="00CA58E1" w:rsidP="00CA58E1">
            <w:pPr>
              <w:pStyle w:val="ListParagraph"/>
              <w:numPr>
                <w:ilvl w:val="0"/>
                <w:numId w:val="2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Copays,</w:t>
            </w:r>
          </w:p>
          <w:p w14:paraId="5E1F0218" w14:textId="77777777" w:rsidR="00CA58E1" w:rsidRPr="004B207D" w:rsidRDefault="00CA58E1" w:rsidP="00CA58E1">
            <w:pPr>
              <w:pStyle w:val="ListParagraph"/>
              <w:numPr>
                <w:ilvl w:val="0"/>
                <w:numId w:val="28"/>
              </w:numPr>
              <w:spacing w:before="120" w:after="120"/>
              <w:rPr>
                <w:rFonts w:ascii="Verdana" w:eastAsia="Times New Roman" w:hAnsi="Verdana" w:cs="Times New Roman"/>
                <w:color w:val="000000"/>
                <w:sz w:val="24"/>
                <w:szCs w:val="24"/>
              </w:rPr>
            </w:pPr>
            <w:bookmarkStart w:id="24" w:name="OLE_LINK118"/>
            <w:bookmarkStart w:id="25" w:name="OLE_LINK119"/>
            <w:bookmarkEnd w:id="24"/>
            <w:r w:rsidRPr="000328D4">
              <w:rPr>
                <w:rFonts w:ascii="Verdana" w:eastAsia="Times New Roman" w:hAnsi="Verdana" w:cs="Times New Roman"/>
                <w:color w:val="000000"/>
                <w:sz w:val="24"/>
                <w:szCs w:val="24"/>
              </w:rPr>
              <w:t>Accumulators (Deductible, MOOP, MAB)</w:t>
            </w:r>
            <w:bookmarkEnd w:id="25"/>
          </w:p>
          <w:p w14:paraId="66A03B8B" w14:textId="77777777" w:rsidR="00CA58E1" w:rsidRPr="004B207D" w:rsidRDefault="00CA58E1" w:rsidP="00CA58E1">
            <w:pPr>
              <w:pStyle w:val="ListParagraph"/>
              <w:numPr>
                <w:ilvl w:val="0"/>
                <w:numId w:val="2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Validate Active Coverages or/if No amount paid towards accumulators.</w:t>
            </w:r>
          </w:p>
          <w:p w14:paraId="2C1921C2" w14:textId="754885ED" w:rsidR="00CA58E1" w:rsidRPr="000328D4" w:rsidRDefault="00CA58E1" w:rsidP="00BF17F6">
            <w:pPr>
              <w:spacing w:before="120" w:after="120"/>
              <w:rPr>
                <w:rFonts w:ascii="Verdana" w:eastAsia="Times New Roman" w:hAnsi="Verdana" w:cs="Times New Roman"/>
                <w:color w:val="000000"/>
                <w:sz w:val="24"/>
                <w:szCs w:val="24"/>
              </w:rPr>
            </w:pPr>
            <w:r>
              <w:rPr>
                <w:rFonts w:ascii="Verdana" w:hAnsi="Verdana"/>
                <w:noProof/>
                <w:sz w:val="24"/>
                <w:szCs w:val="24"/>
              </w:rPr>
              <w:drawing>
                <wp:inline distT="0" distB="0" distL="0" distR="0" wp14:anchorId="13F9ECC4" wp14:editId="590A255F">
                  <wp:extent cx="238125" cy="209550"/>
                  <wp:effectExtent l="0" t="0" r="9525" b="0"/>
                  <wp:docPr id="204130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328D4">
              <w:rPr>
                <w:rFonts w:ascii="Verdana" w:eastAsia="Times New Roman" w:hAnsi="Verdana" w:cs="Times New Roman"/>
                <w:b/>
                <w:bCs/>
                <w:color w:val="000000"/>
                <w:sz w:val="24"/>
                <w:szCs w:val="24"/>
              </w:rPr>
              <w:t> </w:t>
            </w:r>
            <w:r w:rsidRPr="000328D4">
              <w:rPr>
                <w:rFonts w:ascii="Verdana" w:eastAsia="Times New Roman" w:hAnsi="Verdana" w:cs="Times New Roman"/>
                <w:color w:val="000000"/>
                <w:sz w:val="24"/>
                <w:szCs w:val="24"/>
              </w:rPr>
              <w:t xml:space="preserve">If the member is calling with another person on the line (conference, speakerphone, etcetera), verify with the member that it is okay to proceed with sharing their personal health information with the other party on the phone. </w:t>
            </w:r>
          </w:p>
          <w:p w14:paraId="5B30D648" w14:textId="77777777" w:rsidR="00CA58E1" w:rsidRPr="004B207D" w:rsidRDefault="00CA58E1" w:rsidP="00BF17F6">
            <w:pPr>
              <w:spacing w:before="120" w:after="120"/>
              <w:rPr>
                <w:rFonts w:ascii="Verdana" w:eastAsia="Times New Roman" w:hAnsi="Verdana" w:cs="Times New Roman"/>
                <w:color w:val="000000"/>
                <w:sz w:val="24"/>
                <w:szCs w:val="24"/>
              </w:rPr>
            </w:pPr>
            <w:r w:rsidRPr="004B207D">
              <w:rPr>
                <w:rFonts w:ascii="Verdana" w:hAnsi="Verdana"/>
                <w:noProof/>
                <w:sz w:val="24"/>
                <w:szCs w:val="24"/>
              </w:rPr>
              <w:drawing>
                <wp:inline distT="0" distB="0" distL="0" distR="0" wp14:anchorId="71D86C3C" wp14:editId="16BD2F23">
                  <wp:extent cx="238125" cy="209550"/>
                  <wp:effectExtent l="0" t="0" r="9525" b="0"/>
                  <wp:docPr id="106975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xml:space="preserve"> Notate the member’s account with the name of the other person on the phone.</w:t>
            </w:r>
          </w:p>
          <w:p w14:paraId="7B997AF1" w14:textId="77777777" w:rsidR="00CA58E1" w:rsidRPr="004B207D" w:rsidRDefault="00CA58E1" w:rsidP="00BF17F6">
            <w:pPr>
              <w:spacing w:before="120" w:after="120"/>
              <w:rPr>
                <w:rFonts w:ascii="Verdana" w:eastAsia="Times New Roman" w:hAnsi="Verdana" w:cs="Times New Roman"/>
                <w:color w:val="000000"/>
                <w:sz w:val="24"/>
                <w:szCs w:val="24"/>
              </w:rPr>
            </w:pPr>
            <w:r w:rsidRPr="004B207D">
              <w:rPr>
                <w:rFonts w:ascii="Verdana" w:eastAsia="Times New Roman" w:hAnsi="Verdana" w:cs="Times New Roman"/>
                <w:noProof/>
                <w:color w:val="000000"/>
                <w:sz w:val="24"/>
                <w:szCs w:val="24"/>
              </w:rPr>
              <w:drawing>
                <wp:inline distT="0" distB="0" distL="0" distR="0" wp14:anchorId="72C61692" wp14:editId="345CDC78">
                  <wp:extent cx="236220" cy="22098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If the member asks about another adult member on the account, </w:t>
            </w:r>
            <w:r w:rsidRPr="000328D4" w:rsidDel="00A7740F">
              <w:rPr>
                <w:rFonts w:ascii="Verdana" w:eastAsia="Times New Roman" w:hAnsi="Verdana" w:cs="Times New Roman"/>
                <w:b/>
                <w:bCs/>
                <w:color w:val="000000"/>
                <w:sz w:val="24"/>
                <w:szCs w:val="24"/>
              </w:rPr>
              <w:t xml:space="preserve"> </w:t>
            </w:r>
            <w:r w:rsidRPr="000328D4">
              <w:rPr>
                <w:rFonts w:ascii="Verdana" w:eastAsia="Times New Roman" w:hAnsi="Verdana" w:cs="Times New Roman"/>
                <w:b/>
                <w:bCs/>
                <w:color w:val="000000"/>
                <w:sz w:val="24"/>
                <w:szCs w:val="24"/>
              </w:rPr>
              <w:t>authenticate the adult member</w:t>
            </w:r>
            <w:r w:rsidRPr="000328D4">
              <w:rPr>
                <w:rFonts w:ascii="Verdana" w:eastAsia="Times New Roman" w:hAnsi="Verdana" w:cs="Times New Roman"/>
                <w:color w:val="000000"/>
                <w:sz w:val="24"/>
                <w:szCs w:val="24"/>
              </w:rPr>
              <w:t> and use the </w:t>
            </w:r>
            <w:hyperlink w:anchor="_Non-Member_or_Third-Party" w:history="1">
              <w:r w:rsidRPr="000328D4">
                <w:rPr>
                  <w:rStyle w:val="Hyperlink"/>
                  <w:rFonts w:ascii="Verdana" w:eastAsia="Times New Roman" w:hAnsi="Verdana" w:cs="Times New Roman"/>
                  <w:sz w:val="24"/>
                  <w:szCs w:val="24"/>
                </w:rPr>
                <w:t>Non-member/Third Party </w:t>
              </w:r>
            </w:hyperlink>
            <w:r w:rsidRPr="000328D4">
              <w:rPr>
                <w:rFonts w:ascii="Verdana" w:eastAsia="Times New Roman" w:hAnsi="Verdana" w:cs="Times New Roman"/>
                <w:color w:val="000000"/>
                <w:sz w:val="24"/>
                <w:szCs w:val="24"/>
              </w:rPr>
              <w:t>caller types process.</w:t>
            </w:r>
          </w:p>
          <w:p w14:paraId="4A0E7A3E" w14:textId="77777777" w:rsidR="00CA58E1" w:rsidRPr="000328D4" w:rsidRDefault="00CA58E1" w:rsidP="00BF17F6">
            <w:pPr>
              <w:spacing w:before="120" w:after="120"/>
              <w:rPr>
                <w:rFonts w:ascii="Verdana" w:hAnsi="Verdana"/>
                <w:color w:val="000000"/>
                <w:sz w:val="24"/>
                <w:szCs w:val="24"/>
              </w:rPr>
            </w:pPr>
          </w:p>
        </w:tc>
        <w:tc>
          <w:tcPr>
            <w:tcW w:w="1667" w:type="pct"/>
          </w:tcPr>
          <w:p w14:paraId="28747EC2" w14:textId="77777777" w:rsidR="00CA58E1" w:rsidRPr="000328D4" w:rsidRDefault="00CA58E1" w:rsidP="00BF17F6">
            <w:pPr>
              <w:pStyle w:val="NormalWeb"/>
              <w:spacing w:before="120" w:beforeAutospacing="0" w:after="120" w:afterAutospacing="0"/>
              <w:rPr>
                <w:rFonts w:ascii="Verdana" w:hAnsi="Verdana"/>
                <w:color w:val="000000" w:themeColor="text1"/>
              </w:rPr>
            </w:pPr>
            <w:r w:rsidRPr="000328D4">
              <w:rPr>
                <w:rFonts w:ascii="Verdana" w:hAnsi="Verdana"/>
                <w:color w:val="000000" w:themeColor="text1"/>
              </w:rPr>
              <w:t xml:space="preserve">Do not provide the effective dates and/or the member ID/Alternate ID* for the member’s account. </w:t>
            </w:r>
          </w:p>
          <w:p w14:paraId="182F90FA"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themeColor="text1"/>
              </w:rPr>
              <w:t>You may confirm this information if the member first provides the information.</w:t>
            </w:r>
          </w:p>
          <w:p w14:paraId="73D978A5" w14:textId="77777777" w:rsidR="00CA58E1" w:rsidRPr="004B207D"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rPr>
              <w:t> </w:t>
            </w:r>
          </w:p>
          <w:p w14:paraId="78F64A20" w14:textId="77777777" w:rsidR="00CA58E1" w:rsidRPr="004B207D" w:rsidRDefault="00CA58E1" w:rsidP="00BF17F6">
            <w:pPr>
              <w:pStyle w:val="NormalWeb"/>
              <w:spacing w:before="120" w:beforeAutospacing="0" w:after="120" w:afterAutospacing="0"/>
              <w:ind w:left="720"/>
              <w:rPr>
                <w:rFonts w:ascii="Verdana" w:hAnsi="Verdana"/>
                <w:color w:val="000000"/>
              </w:rPr>
            </w:pPr>
            <w:r w:rsidRPr="004B207D">
              <w:rPr>
                <w:rFonts w:ascii="Verdana" w:hAnsi="Verdana"/>
                <w:noProof/>
                <w:color w:val="000000"/>
              </w:rPr>
              <w:drawing>
                <wp:inline distT="0" distB="0" distL="0" distR="0" wp14:anchorId="6982C421" wp14:editId="58AB0C57">
                  <wp:extent cx="236220" cy="2209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0328D4">
              <w:rPr>
                <w:rFonts w:ascii="Verdana" w:hAnsi="Verdana"/>
                <w:b/>
                <w:bCs/>
                <w:color w:val="000000"/>
              </w:rPr>
              <w:t> *Cannot </w:t>
            </w:r>
            <w:r w:rsidRPr="000328D4">
              <w:rPr>
                <w:rFonts w:ascii="Verdana" w:hAnsi="Verdana"/>
                <w:color w:val="000000"/>
              </w:rPr>
              <w:t xml:space="preserve">provide ID numbers to members, unless there are specific instructions in the CIF. There are a few clients that have instructions in the CIF. </w:t>
            </w:r>
          </w:p>
          <w:p w14:paraId="1B8694F4" w14:textId="77777777" w:rsidR="00CA58E1" w:rsidRPr="000328D4" w:rsidRDefault="00CA58E1" w:rsidP="00BF17F6">
            <w:pPr>
              <w:spacing w:before="120" w:after="120"/>
              <w:rPr>
                <w:rFonts w:ascii="Verdana" w:hAnsi="Verdana"/>
                <w:color w:val="000000"/>
                <w:sz w:val="24"/>
                <w:szCs w:val="24"/>
              </w:rPr>
            </w:pPr>
          </w:p>
        </w:tc>
      </w:tr>
      <w:tr w:rsidR="00CA58E1" w14:paraId="30A86772" w14:textId="77777777" w:rsidTr="00BF17F6">
        <w:tc>
          <w:tcPr>
            <w:tcW w:w="1666" w:type="pct"/>
          </w:tcPr>
          <w:p w14:paraId="32C61880" w14:textId="77777777" w:rsidR="00CA58E1" w:rsidRPr="004B207D" w:rsidRDefault="00CA58E1" w:rsidP="00BF17F6">
            <w:pPr>
              <w:spacing w:before="120" w:after="120"/>
              <w:outlineLvl w:val="2"/>
              <w:rPr>
                <w:rFonts w:ascii="Verdana" w:eastAsia="Times New Roman" w:hAnsi="Verdana" w:cs="Times New Roman"/>
                <w:b/>
                <w:bCs/>
                <w:color w:val="000000"/>
                <w:sz w:val="24"/>
                <w:szCs w:val="24"/>
              </w:rPr>
            </w:pPr>
            <w:bookmarkStart w:id="26" w:name="_Toc162502228"/>
            <w:bookmarkStart w:id="27" w:name="LegalRepresentative"/>
            <w:r w:rsidRPr="000328D4">
              <w:rPr>
                <w:rFonts w:ascii="Verdana" w:eastAsia="Times New Roman" w:hAnsi="Verdana" w:cs="Times New Roman"/>
                <w:b/>
                <w:bCs/>
                <w:color w:val="000000"/>
                <w:sz w:val="24"/>
                <w:szCs w:val="24"/>
              </w:rPr>
              <w:t>Legal Representative</w:t>
            </w:r>
            <w:bookmarkEnd w:id="26"/>
          </w:p>
          <w:bookmarkEnd w:id="27"/>
          <w:p w14:paraId="74A6A74F"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386D8679"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This includes caller types such as:</w:t>
            </w:r>
          </w:p>
          <w:p w14:paraId="5CCCA4B3" w14:textId="77777777" w:rsidR="00CA58E1" w:rsidRPr="004B207D" w:rsidRDefault="00CA58E1" w:rsidP="00CA58E1">
            <w:pPr>
              <w:pStyle w:val="ListParagraph"/>
              <w:numPr>
                <w:ilvl w:val="0"/>
                <w:numId w:val="1"/>
              </w:numPr>
              <w:spacing w:before="120" w:after="120"/>
              <w:outlineLvl w:val="3"/>
              <w:rPr>
                <w:rFonts w:ascii="Verdana" w:eastAsia="Times New Roman" w:hAnsi="Verdana" w:cs="Times New Roman"/>
                <w:color w:val="000000"/>
                <w:sz w:val="24"/>
                <w:szCs w:val="24"/>
              </w:rPr>
            </w:pPr>
            <w:hyperlink r:id="rId14" w:anchor="!/view?docid=73866a13-cfa1-4deb-98d5-1373c8dc6cf1" w:tgtFrame="_blank" w:history="1">
              <w:r w:rsidRPr="000328D4">
                <w:rPr>
                  <w:rFonts w:ascii="Verdana" w:eastAsia="Times New Roman" w:hAnsi="Verdana" w:cs="Times New Roman"/>
                  <w:color w:val="0000FF"/>
                  <w:sz w:val="24"/>
                  <w:szCs w:val="24"/>
                  <w:u w:val="single"/>
                </w:rPr>
                <w:t>Power of Attorney (POA) (044584)</w:t>
              </w:r>
            </w:hyperlink>
            <w:bookmarkStart w:id="28" w:name="_Toc130212615"/>
            <w:bookmarkEnd w:id="28"/>
            <w:r w:rsidRPr="004B207D">
              <w:rPr>
                <w:rFonts w:ascii="Verdana" w:eastAsia="Times New Roman" w:hAnsi="Verdana" w:cs="Times New Roman"/>
                <w:color w:val="000000"/>
                <w:sz w:val="24"/>
                <w:szCs w:val="24"/>
              </w:rPr>
              <w:t xml:space="preserve"> </w:t>
            </w:r>
            <w:r w:rsidRPr="000328D4">
              <w:rPr>
                <w:rFonts w:ascii="Verdana" w:eastAsia="Times New Roman" w:hAnsi="Verdana" w:cs="Times New Roman"/>
                <w:color w:val="000000"/>
                <w:sz w:val="24"/>
                <w:szCs w:val="24"/>
              </w:rPr>
              <w:t>or</w:t>
            </w:r>
          </w:p>
          <w:p w14:paraId="31D75194" w14:textId="77777777" w:rsidR="00CA58E1" w:rsidRPr="004B207D" w:rsidRDefault="00CA58E1" w:rsidP="00BF17F6">
            <w:pPr>
              <w:pStyle w:val="ListParagraph"/>
              <w:spacing w:before="120" w:after="120"/>
              <w:outlineLvl w:val="3"/>
              <w:rPr>
                <w:rFonts w:ascii="Verdana" w:eastAsia="Times New Roman" w:hAnsi="Verdana" w:cs="Times New Roman"/>
                <w:color w:val="000000"/>
                <w:sz w:val="24"/>
                <w:szCs w:val="24"/>
              </w:rPr>
            </w:pPr>
            <w:hyperlink r:id="rId15" w:anchor="!/view?docid=1157152c-6ca0-42d3-8d0c-87135b979b2c" w:tgtFrame="_blank" w:history="1">
              <w:r w:rsidRPr="000328D4">
                <w:rPr>
                  <w:rFonts w:ascii="Verdana" w:eastAsia="Times New Roman" w:hAnsi="Verdana" w:cs="Times New Roman"/>
                  <w:color w:val="0000FF"/>
                  <w:sz w:val="24"/>
                  <w:szCs w:val="24"/>
                  <w:u w:val="single"/>
                </w:rPr>
                <w:t>Compass – Power of Attorney (POA) (053889)</w:t>
              </w:r>
            </w:hyperlink>
            <w:bookmarkStart w:id="29" w:name="OLE_LINK80"/>
            <w:bookmarkEnd w:id="29"/>
          </w:p>
          <w:p w14:paraId="2C61597B" w14:textId="77777777" w:rsidR="00CA58E1" w:rsidRPr="004B207D" w:rsidRDefault="00CA58E1" w:rsidP="00CA58E1">
            <w:pPr>
              <w:pStyle w:val="ListParagraph"/>
              <w:numPr>
                <w:ilvl w:val="0"/>
                <w:numId w:val="1"/>
              </w:numPr>
              <w:spacing w:before="120" w:after="120"/>
              <w:outlineLvl w:val="3"/>
              <w:rPr>
                <w:rFonts w:ascii="Verdana" w:eastAsia="Times New Roman" w:hAnsi="Verdana" w:cs="Times New Roman"/>
                <w:color w:val="000000"/>
                <w:sz w:val="24"/>
                <w:szCs w:val="24"/>
              </w:rPr>
            </w:pPr>
            <w:bookmarkStart w:id="30" w:name="_Toc130212616"/>
            <w:r w:rsidRPr="000328D4">
              <w:rPr>
                <w:rFonts w:ascii="Verdana" w:eastAsia="Times New Roman" w:hAnsi="Verdana" w:cs="Times New Roman"/>
                <w:color w:val="000000"/>
                <w:sz w:val="24"/>
                <w:szCs w:val="24"/>
              </w:rPr>
              <w:t>Legal Guardian</w:t>
            </w:r>
            <w:bookmarkEnd w:id="30"/>
          </w:p>
          <w:p w14:paraId="2DB29ECC" w14:textId="77777777" w:rsidR="00CA58E1" w:rsidRPr="004B207D" w:rsidRDefault="00CA58E1" w:rsidP="00CA58E1">
            <w:pPr>
              <w:pStyle w:val="ListParagraph"/>
              <w:numPr>
                <w:ilvl w:val="0"/>
                <w:numId w:val="1"/>
              </w:numPr>
              <w:spacing w:before="120" w:after="120"/>
              <w:outlineLvl w:val="3"/>
              <w:rPr>
                <w:rFonts w:ascii="Verdana" w:eastAsia="Times New Roman" w:hAnsi="Verdana" w:cs="Times New Roman"/>
                <w:color w:val="000000"/>
                <w:sz w:val="24"/>
                <w:szCs w:val="24"/>
              </w:rPr>
            </w:pPr>
            <w:bookmarkStart w:id="31" w:name="_Toc130212617"/>
            <w:r w:rsidRPr="000328D4">
              <w:rPr>
                <w:rFonts w:ascii="Verdana" w:eastAsia="Times New Roman" w:hAnsi="Verdana" w:cs="Times New Roman"/>
                <w:color w:val="000000"/>
                <w:sz w:val="24"/>
                <w:szCs w:val="24"/>
              </w:rPr>
              <w:t>Legal Conservator</w:t>
            </w:r>
            <w:bookmarkEnd w:id="31"/>
          </w:p>
          <w:p w14:paraId="3882CD27" w14:textId="77777777" w:rsidR="00CA58E1" w:rsidRPr="000328D4" w:rsidRDefault="00CA58E1" w:rsidP="00BF17F6">
            <w:pPr>
              <w:spacing w:before="120" w:after="120"/>
              <w:rPr>
                <w:rFonts w:ascii="Verdana" w:hAnsi="Verdana"/>
                <w:color w:val="000000"/>
                <w:sz w:val="24"/>
                <w:szCs w:val="24"/>
              </w:rPr>
            </w:pPr>
          </w:p>
        </w:tc>
        <w:tc>
          <w:tcPr>
            <w:tcW w:w="1667" w:type="pct"/>
          </w:tcPr>
          <w:p w14:paraId="0D05313B" w14:textId="77777777" w:rsidR="00CA58E1" w:rsidRPr="004B207D" w:rsidRDefault="00CA58E1" w:rsidP="00BF17F6">
            <w:pPr>
              <w:spacing w:before="120" w:after="120"/>
              <w:rPr>
                <w:rFonts w:ascii="Verdana" w:eastAsia="Times New Roman" w:hAnsi="Verdana" w:cs="Times New Roman"/>
                <w:color w:val="000000"/>
                <w:sz w:val="24"/>
                <w:szCs w:val="24"/>
              </w:rPr>
            </w:pPr>
            <w:bookmarkStart w:id="32" w:name="OLE_LINK117"/>
            <w:r w:rsidRPr="004B207D">
              <w:rPr>
                <w:rFonts w:ascii="Verdana" w:eastAsia="Times New Roman" w:hAnsi="Verdana" w:cs="Times New Roman"/>
                <w:noProof/>
                <w:color w:val="000000"/>
                <w:sz w:val="24"/>
                <w:szCs w:val="24"/>
              </w:rPr>
              <w:drawing>
                <wp:inline distT="0" distB="0" distL="0" distR="0" wp14:anchorId="35054417" wp14:editId="26120212">
                  <wp:extent cx="236220" cy="21336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Review </w:t>
            </w:r>
            <w:r w:rsidRPr="000328D4">
              <w:rPr>
                <w:rFonts w:ascii="Verdana" w:eastAsia="Times New Roman" w:hAnsi="Verdana" w:cs="Times New Roman"/>
                <w:b/>
                <w:bCs/>
                <w:color w:val="000000"/>
                <w:sz w:val="24"/>
                <w:szCs w:val="24"/>
              </w:rPr>
              <w:t>appropriate systems </w:t>
            </w:r>
            <w:r w:rsidRPr="000328D4">
              <w:rPr>
                <w:rFonts w:ascii="Verdana" w:eastAsia="Times New Roman" w:hAnsi="Verdana" w:cs="Times New Roman"/>
                <w:color w:val="000000"/>
                <w:sz w:val="24"/>
                <w:szCs w:val="24"/>
              </w:rPr>
              <w:t>to ensure documentation is on file.</w:t>
            </w:r>
            <w:bookmarkEnd w:id="32"/>
          </w:p>
          <w:p w14:paraId="1B3E52AB"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40F6205F"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Check</w:t>
            </w:r>
            <w:r w:rsidRPr="000328D4">
              <w:rPr>
                <w:rFonts w:ascii="Verdana" w:eastAsia="Times New Roman" w:hAnsi="Verdana" w:cs="Times New Roman"/>
                <w:color w:val="000000"/>
                <w:sz w:val="24"/>
                <w:szCs w:val="24"/>
              </w:rPr>
              <w:t> for Padlock (</w:t>
            </w:r>
            <w:r w:rsidRPr="004B207D">
              <w:rPr>
                <w:rFonts w:ascii="Verdana" w:eastAsia="Times New Roman" w:hAnsi="Verdana" w:cs="Times New Roman"/>
                <w:noProof/>
                <w:color w:val="000000"/>
                <w:sz w:val="24"/>
                <w:szCs w:val="24"/>
              </w:rPr>
              <w:drawing>
                <wp:inline distT="0" distB="0" distL="0" distR="0" wp14:anchorId="1BE62C9B" wp14:editId="6849F565">
                  <wp:extent cx="190500" cy="1905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in Compass (CRM)/PeopleSafe and Privacy Information in:</w:t>
            </w:r>
          </w:p>
          <w:p w14:paraId="3D44A378" w14:textId="77777777" w:rsidR="00CA58E1" w:rsidRPr="004B207D" w:rsidRDefault="00CA58E1" w:rsidP="00CA58E1">
            <w:pPr>
              <w:pStyle w:val="ListParagraph"/>
              <w:numPr>
                <w:ilvl w:val="0"/>
                <w:numId w:val="44"/>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Maintain Patient Profile (Mail Order Profile in Compass).</w:t>
            </w:r>
          </w:p>
          <w:p w14:paraId="0D400CF6" w14:textId="77777777" w:rsidR="00CA58E1" w:rsidRPr="004B207D" w:rsidRDefault="00CA58E1" w:rsidP="00CA58E1">
            <w:pPr>
              <w:pStyle w:val="ListParagraph"/>
              <w:numPr>
                <w:ilvl w:val="0"/>
                <w:numId w:val="44"/>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Only the member, the parent of a minor child, or a documented POA designee can request a Statement of Cost (SOC). This does not apply to AOR.</w:t>
            </w:r>
          </w:p>
          <w:p w14:paraId="6D3DEF17" w14:textId="77777777" w:rsidR="00CA58E1" w:rsidRPr="004B207D" w:rsidRDefault="00CA58E1" w:rsidP="00CA58E1">
            <w:pPr>
              <w:pStyle w:val="ListParagraph"/>
              <w:numPr>
                <w:ilvl w:val="0"/>
                <w:numId w:val="44"/>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The CIF for specific ages for minors. Some clients consider a child to be an adult (not a minor) at ages less than 18.</w:t>
            </w:r>
          </w:p>
          <w:p w14:paraId="7C0A2842"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 </w:t>
            </w:r>
          </w:p>
          <w:p w14:paraId="2CB76330"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Once you have ensured appropriate documentation is on file and the caller is authorized, you may make changes/release information the same as you would to the member.</w:t>
            </w:r>
          </w:p>
          <w:p w14:paraId="126501FB"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4809AFFB" w14:textId="77777777" w:rsidR="00CA58E1" w:rsidRPr="000328D4" w:rsidRDefault="00CA58E1" w:rsidP="00CA58E1">
            <w:pPr>
              <w:pStyle w:val="ListParagraph"/>
              <w:numPr>
                <w:ilvl w:val="0"/>
                <w:numId w:val="40"/>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xml:space="preserve">Authorization paperwork on file is only applicable to a living member. If the member dies, we need paperwork on file that proves they are the Executor of the Estate. This is different than a POA or other legal designation of authority. </w:t>
            </w:r>
          </w:p>
          <w:p w14:paraId="36B11A0F" w14:textId="77777777" w:rsidR="00CA58E1" w:rsidRPr="000328D4" w:rsidRDefault="00CA58E1" w:rsidP="00BF17F6">
            <w:pPr>
              <w:spacing w:before="120" w:after="120"/>
              <w:ind w:left="36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Refer to:</w:t>
            </w:r>
          </w:p>
          <w:p w14:paraId="43417E2D" w14:textId="77777777" w:rsidR="00CA58E1" w:rsidRPr="004B207D" w:rsidRDefault="00CA58E1" w:rsidP="00CA58E1">
            <w:pPr>
              <w:pStyle w:val="ListParagraph"/>
              <w:numPr>
                <w:ilvl w:val="0"/>
                <w:numId w:val="39"/>
              </w:numPr>
              <w:spacing w:before="120" w:after="120"/>
              <w:rPr>
                <w:rFonts w:ascii="Verdana" w:eastAsia="Times New Roman" w:hAnsi="Verdana" w:cs="Times New Roman"/>
                <w:color w:val="000000"/>
                <w:sz w:val="24"/>
                <w:szCs w:val="24"/>
              </w:rPr>
            </w:pPr>
            <w:hyperlink r:id="rId17" w:anchor="!/view?docid=c6cc8fe8-1f11-47c6-886b-b36639f716f1" w:tgtFrame="_blank" w:history="1">
              <w:r w:rsidRPr="000328D4">
                <w:rPr>
                  <w:rFonts w:ascii="Verdana" w:eastAsia="Times New Roman" w:hAnsi="Verdana" w:cs="Times New Roman"/>
                  <w:color w:val="0000FF"/>
                  <w:sz w:val="24"/>
                  <w:szCs w:val="24"/>
                  <w:u w:val="single"/>
                </w:rPr>
                <w:t>Mail Order Calls Regarding Deceased Members (010338</w:t>
              </w:r>
              <w:r w:rsidRPr="000328D4">
                <w:rPr>
                  <w:rFonts w:ascii="Verdana" w:eastAsia="Times New Roman" w:hAnsi="Verdana" w:cs="Times New Roman"/>
                  <w:color w:val="0000FF"/>
                  <w:sz w:val="24"/>
                  <w:szCs w:val="24"/>
                  <w:u w:val="single"/>
                  <w:shd w:val="clear" w:color="auto" w:fill="FFFFFF"/>
                </w:rPr>
                <w:t>)</w:t>
              </w:r>
            </w:hyperlink>
            <w:r w:rsidRPr="000328D4">
              <w:rPr>
                <w:rFonts w:ascii="Verdana" w:eastAsia="Times New Roman" w:hAnsi="Verdana" w:cs="Times New Roman"/>
                <w:color w:val="000000"/>
                <w:sz w:val="24"/>
                <w:szCs w:val="24"/>
                <w:shd w:val="clear" w:color="auto" w:fill="FFFFFF"/>
              </w:rPr>
              <w:t>.</w:t>
            </w:r>
          </w:p>
          <w:p w14:paraId="42925E30" w14:textId="77777777" w:rsidR="00CA58E1" w:rsidRPr="000328D4" w:rsidRDefault="00CA58E1" w:rsidP="00CA58E1">
            <w:pPr>
              <w:pStyle w:val="ListParagraph"/>
              <w:numPr>
                <w:ilvl w:val="0"/>
                <w:numId w:val="39"/>
              </w:numPr>
              <w:spacing w:before="120" w:after="120"/>
              <w:rPr>
                <w:rFonts w:ascii="Verdana" w:eastAsia="Verdana" w:hAnsi="Verdana" w:cs="Verdana"/>
                <w:sz w:val="24"/>
                <w:szCs w:val="24"/>
              </w:rPr>
            </w:pPr>
            <w:hyperlink r:id="rId18" w:anchor="!/view?docid=84208228-6cf3-46fd-ae5a-14624e9f04c0" w:history="1">
              <w:r w:rsidRPr="000328D4">
                <w:rPr>
                  <w:rStyle w:val="Hyperlink"/>
                  <w:rFonts w:ascii="Verdana" w:eastAsia="Helvetica" w:hAnsi="Verdana" w:cs="Helvetica"/>
                  <w:sz w:val="24"/>
                  <w:szCs w:val="24"/>
                </w:rPr>
                <w:t>Compass - Mail Order Calls Regarding Deceased Members (064870)</w:t>
              </w:r>
            </w:hyperlink>
          </w:p>
          <w:p w14:paraId="0434291D" w14:textId="77777777" w:rsidR="00CA58E1" w:rsidRPr="000328D4" w:rsidRDefault="00CA58E1" w:rsidP="00BF17F6">
            <w:pPr>
              <w:spacing w:before="120" w:after="120"/>
              <w:rPr>
                <w:rFonts w:ascii="Verdana" w:hAnsi="Verdana"/>
                <w:color w:val="000000"/>
                <w:sz w:val="24"/>
                <w:szCs w:val="24"/>
              </w:rPr>
            </w:pPr>
          </w:p>
        </w:tc>
        <w:tc>
          <w:tcPr>
            <w:tcW w:w="1667" w:type="pct"/>
          </w:tcPr>
          <w:p w14:paraId="6019F08F" w14:textId="77777777" w:rsidR="00CA58E1" w:rsidRPr="004B207D" w:rsidRDefault="00CA58E1" w:rsidP="00BF17F6">
            <w:pPr>
              <w:pStyle w:val="NormalWeb"/>
              <w:spacing w:before="120" w:beforeAutospacing="0" w:after="120" w:afterAutospacing="0"/>
              <w:rPr>
                <w:rFonts w:ascii="Verdana" w:hAnsi="Verdana"/>
                <w:color w:val="000000"/>
              </w:rPr>
            </w:pPr>
            <w:r w:rsidRPr="004B207D">
              <w:rPr>
                <w:rFonts w:ascii="Verdana" w:hAnsi="Verdana"/>
                <w:noProof/>
                <w:color w:val="000000"/>
              </w:rPr>
              <w:drawing>
                <wp:inline distT="0" distB="0" distL="0" distR="0" wp14:anchorId="785821A5" wp14:editId="680F9DBE">
                  <wp:extent cx="236220" cy="22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0328D4">
              <w:rPr>
                <w:rFonts w:ascii="Verdana" w:hAnsi="Verdana"/>
                <w:b/>
                <w:bCs/>
                <w:color w:val="000000"/>
              </w:rPr>
              <w:t> Cannot </w:t>
            </w:r>
            <w:r w:rsidRPr="000328D4">
              <w:rPr>
                <w:rFonts w:ascii="Verdana" w:hAnsi="Verdana"/>
                <w:color w:val="000000"/>
              </w:rPr>
              <w:t>provide ID numbers to legal representatives, unless there are specific instructions in the CIF. There are a few clients that have instructions in the CIF.</w:t>
            </w:r>
          </w:p>
          <w:p w14:paraId="5E2E9289" w14:textId="77777777" w:rsidR="00CA58E1" w:rsidRPr="004B207D" w:rsidRDefault="00CA58E1" w:rsidP="00BF17F6">
            <w:pPr>
              <w:pStyle w:val="NormalWeb"/>
              <w:spacing w:before="120" w:beforeAutospacing="0" w:after="120" w:afterAutospacing="0"/>
              <w:rPr>
                <w:rFonts w:ascii="Verdana" w:hAnsi="Verdana"/>
                <w:color w:val="000000"/>
              </w:rPr>
            </w:pPr>
            <w:r w:rsidRPr="004B207D">
              <w:rPr>
                <w:rFonts w:ascii="Verdana" w:hAnsi="Verdana"/>
                <w:noProof/>
                <w:color w:val="000000"/>
              </w:rPr>
              <w:drawing>
                <wp:inline distT="0" distB="0" distL="0" distR="0" wp14:anchorId="3A2363F5" wp14:editId="7ABE70FD">
                  <wp:extent cx="236220" cy="220980"/>
                  <wp:effectExtent l="0" t="0" r="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0328D4">
              <w:rPr>
                <w:rFonts w:ascii="Verdana" w:hAnsi="Verdana"/>
                <w:color w:val="000000"/>
              </w:rPr>
              <w:t> Do not change the address on the entire account. Only change the address for the member in question.</w:t>
            </w:r>
          </w:p>
          <w:p w14:paraId="3BB883E3" w14:textId="77777777" w:rsidR="00CA58E1" w:rsidRPr="000328D4" w:rsidRDefault="00CA58E1" w:rsidP="00BF17F6">
            <w:pPr>
              <w:spacing w:before="120" w:after="120"/>
              <w:rPr>
                <w:rFonts w:ascii="Verdana" w:hAnsi="Verdana"/>
                <w:color w:val="000000"/>
                <w:sz w:val="24"/>
                <w:szCs w:val="24"/>
              </w:rPr>
            </w:pPr>
          </w:p>
        </w:tc>
      </w:tr>
      <w:tr w:rsidR="00CA58E1" w14:paraId="2CA73F51" w14:textId="77777777" w:rsidTr="00BF17F6">
        <w:tc>
          <w:tcPr>
            <w:tcW w:w="1666" w:type="pct"/>
          </w:tcPr>
          <w:p w14:paraId="47953AEF" w14:textId="77777777" w:rsidR="00CA58E1" w:rsidRPr="004B207D" w:rsidRDefault="00CA58E1" w:rsidP="00BF17F6">
            <w:pPr>
              <w:spacing w:before="120" w:after="120"/>
              <w:outlineLvl w:val="3"/>
              <w:rPr>
                <w:rFonts w:ascii="Verdana" w:eastAsia="Times New Roman" w:hAnsi="Verdana" w:cs="Times New Roman"/>
                <w:color w:val="000000"/>
                <w:sz w:val="24"/>
                <w:szCs w:val="24"/>
              </w:rPr>
            </w:pPr>
            <w:bookmarkStart w:id="33" w:name="_Toc162502229"/>
            <w:bookmarkStart w:id="34" w:name="AuthorizedRepAOR"/>
            <w:r w:rsidRPr="000328D4">
              <w:rPr>
                <w:rFonts w:ascii="Verdana" w:eastAsia="Times New Roman" w:hAnsi="Verdana" w:cs="Times New Roman"/>
                <w:b/>
                <w:bCs/>
                <w:color w:val="000000"/>
                <w:sz w:val="24"/>
                <w:szCs w:val="24"/>
              </w:rPr>
              <w:t>Authorized Representative (AOR)</w:t>
            </w:r>
            <w:bookmarkEnd w:id="33"/>
          </w:p>
          <w:bookmarkEnd w:id="34"/>
          <w:p w14:paraId="4302B758"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FF0000"/>
                <w:sz w:val="24"/>
                <w:szCs w:val="24"/>
              </w:rPr>
              <w:t>MED D Specific</w:t>
            </w:r>
          </w:p>
          <w:p w14:paraId="5A40809C" w14:textId="77777777" w:rsidR="00CA58E1" w:rsidRPr="000328D4" w:rsidRDefault="00CA58E1" w:rsidP="00BF17F6">
            <w:pPr>
              <w:spacing w:before="120" w:after="120"/>
              <w:outlineLvl w:val="2"/>
              <w:rPr>
                <w:rFonts w:ascii="Verdana" w:eastAsia="Times New Roman" w:hAnsi="Verdana" w:cs="Times New Roman"/>
                <w:b/>
                <w:bCs/>
                <w:color w:val="000000"/>
                <w:sz w:val="24"/>
                <w:szCs w:val="24"/>
              </w:rPr>
            </w:pPr>
          </w:p>
        </w:tc>
        <w:tc>
          <w:tcPr>
            <w:tcW w:w="1667" w:type="pct"/>
          </w:tcPr>
          <w:p w14:paraId="7792D21C" w14:textId="77777777" w:rsidR="00CA58E1" w:rsidRPr="004B207D" w:rsidRDefault="00CA58E1" w:rsidP="00BF17F6">
            <w:pPr>
              <w:spacing w:before="120" w:after="120"/>
              <w:rPr>
                <w:rFonts w:ascii="Verdana" w:eastAsia="Times New Roman" w:hAnsi="Verdana" w:cs="Times New Roman"/>
                <w:color w:val="000000"/>
                <w:sz w:val="24"/>
                <w:szCs w:val="24"/>
              </w:rPr>
            </w:pPr>
            <w:r w:rsidRPr="004B207D">
              <w:rPr>
                <w:rFonts w:ascii="Verdana" w:eastAsia="Times New Roman" w:hAnsi="Verdana" w:cs="Times New Roman"/>
                <w:noProof/>
                <w:color w:val="000000"/>
                <w:sz w:val="24"/>
                <w:szCs w:val="24"/>
              </w:rPr>
              <w:drawing>
                <wp:inline distT="0" distB="0" distL="0" distR="0" wp14:anchorId="77018295" wp14:editId="0FFB84E5">
                  <wp:extent cx="236220" cy="21336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Review </w:t>
            </w:r>
            <w:r w:rsidRPr="000328D4">
              <w:rPr>
                <w:rFonts w:ascii="Verdana" w:eastAsia="Times New Roman" w:hAnsi="Verdana" w:cs="Times New Roman"/>
                <w:b/>
                <w:bCs/>
                <w:color w:val="000000"/>
                <w:sz w:val="24"/>
                <w:szCs w:val="24"/>
              </w:rPr>
              <w:t>appropriate systems </w:t>
            </w:r>
            <w:r w:rsidRPr="000328D4">
              <w:rPr>
                <w:rFonts w:ascii="Verdana" w:eastAsia="Times New Roman" w:hAnsi="Verdana" w:cs="Times New Roman"/>
                <w:color w:val="000000"/>
                <w:sz w:val="24"/>
                <w:szCs w:val="24"/>
              </w:rPr>
              <w:t>to ensure documentation is on the member’s profile.</w:t>
            </w:r>
          </w:p>
          <w:p w14:paraId="56937C86"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731D005C" w14:textId="77777777" w:rsidR="00CA58E1" w:rsidRPr="000328D4" w:rsidRDefault="00CA58E1" w:rsidP="00BF17F6">
            <w:p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For Authorized Representative’s (AORs), </w:t>
            </w:r>
            <w:r w:rsidRPr="000328D4">
              <w:rPr>
                <w:rFonts w:ascii="Verdana" w:eastAsia="Times New Roman" w:hAnsi="Verdana" w:cs="Times New Roman"/>
                <w:b/>
                <w:bCs/>
                <w:color w:val="000000" w:themeColor="text1"/>
                <w:sz w:val="24"/>
                <w:szCs w:val="24"/>
              </w:rPr>
              <w:t>verify the information that can be released</w:t>
            </w:r>
            <w:r w:rsidRPr="000328D4">
              <w:rPr>
                <w:rFonts w:ascii="Verdana" w:eastAsia="Times New Roman" w:hAnsi="Verdana" w:cs="Times New Roman"/>
                <w:color w:val="000000" w:themeColor="text1"/>
                <w:sz w:val="24"/>
                <w:szCs w:val="24"/>
              </w:rPr>
              <w:t xml:space="preserve"> before proceeding. </w:t>
            </w:r>
          </w:p>
          <w:p w14:paraId="3AA3C7E7" w14:textId="77777777" w:rsidR="00CA58E1" w:rsidRPr="000328D4" w:rsidRDefault="00CA58E1" w:rsidP="00BF17F6">
            <w:p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Refer to:</w:t>
            </w:r>
          </w:p>
          <w:p w14:paraId="3838B3C6" w14:textId="77777777" w:rsidR="00CA58E1" w:rsidRPr="004B207D" w:rsidRDefault="00CA58E1" w:rsidP="00CA58E1">
            <w:pPr>
              <w:pStyle w:val="ListParagraph"/>
              <w:numPr>
                <w:ilvl w:val="0"/>
                <w:numId w:val="41"/>
              </w:numPr>
              <w:spacing w:before="120" w:after="120"/>
              <w:rPr>
                <w:rFonts w:ascii="Verdana" w:eastAsia="Times New Roman" w:hAnsi="Verdana" w:cs="Times New Roman"/>
                <w:color w:val="000000"/>
                <w:sz w:val="24"/>
                <w:szCs w:val="24"/>
              </w:rPr>
            </w:pPr>
            <w:hyperlink r:id="rId19" w:anchor="!/view?docid=4008954a-0d95-4ea9-add2-3a7dfa02c718">
              <w:r>
                <w:rPr>
                  <w:rFonts w:ascii="Verdana" w:eastAsia="Times New Roman" w:hAnsi="Verdana" w:cs="Times New Roman"/>
                  <w:color w:val="0000FF"/>
                  <w:sz w:val="24"/>
                  <w:szCs w:val="24"/>
                  <w:u w:val="single"/>
                </w:rPr>
                <w:t>MED D - Appointed Representative Form (AOR) or Power of Attorney (021424)</w:t>
              </w:r>
            </w:hyperlink>
            <w:r w:rsidRPr="000328D4">
              <w:rPr>
                <w:rFonts w:ascii="Verdana" w:eastAsia="Times New Roman" w:hAnsi="Verdana" w:cs="Times New Roman"/>
                <w:color w:val="000000" w:themeColor="text1"/>
                <w:sz w:val="24"/>
                <w:szCs w:val="24"/>
              </w:rPr>
              <w:t>.</w:t>
            </w:r>
          </w:p>
          <w:p w14:paraId="72557803" w14:textId="77777777" w:rsidR="00CA58E1" w:rsidRPr="000328D4" w:rsidRDefault="00CA58E1" w:rsidP="00CA58E1">
            <w:pPr>
              <w:pStyle w:val="ListParagraph"/>
              <w:numPr>
                <w:ilvl w:val="0"/>
                <w:numId w:val="41"/>
              </w:numPr>
              <w:spacing w:before="120" w:after="120"/>
              <w:rPr>
                <w:rFonts w:ascii="Verdana" w:eastAsia="Times New Roman" w:hAnsi="Verdana" w:cs="Times New Roman"/>
                <w:color w:val="000000" w:themeColor="text1"/>
                <w:sz w:val="24"/>
                <w:szCs w:val="24"/>
              </w:rPr>
            </w:pPr>
            <w:hyperlink r:id="rId20" w:anchor="!/view?docid=64c3fc62-48c3-4ad3-ae83-c736cebd521b" w:history="1">
              <w:r w:rsidRPr="000328D4">
                <w:rPr>
                  <w:rStyle w:val="Hyperlink"/>
                  <w:rFonts w:ascii="Verdana" w:eastAsia="Times New Roman" w:hAnsi="Verdana" w:cs="Times New Roman"/>
                  <w:sz w:val="24"/>
                  <w:szCs w:val="24"/>
                </w:rPr>
                <w:t>Compass MED D – Appointed Representative Form (AOR) or Power of Attorney (POA) (061884)</w:t>
              </w:r>
            </w:hyperlink>
          </w:p>
          <w:p w14:paraId="53E9F710" w14:textId="77777777" w:rsidR="00CA58E1" w:rsidRPr="004B207D" w:rsidRDefault="00CA58E1" w:rsidP="00BF17F6">
            <w:pPr>
              <w:spacing w:before="120" w:after="120"/>
              <w:ind w:left="45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51B7F0E9"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 </w:t>
            </w:r>
          </w:p>
          <w:p w14:paraId="18A1FB28"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Medicare D </w:t>
            </w:r>
            <w:r w:rsidRPr="000328D4">
              <w:rPr>
                <w:rFonts w:ascii="Verdana" w:eastAsia="Times New Roman" w:hAnsi="Verdana" w:cs="Times New Roman"/>
                <w:color w:val="000000"/>
                <w:sz w:val="24"/>
                <w:szCs w:val="24"/>
              </w:rPr>
              <w:t>refer to </w:t>
            </w:r>
            <w:hyperlink w:anchor="_Medicare_D_Specific" w:history="1">
              <w:r w:rsidRPr="000328D4">
                <w:rPr>
                  <w:rFonts w:ascii="Verdana" w:eastAsia="Times New Roman" w:hAnsi="Verdana" w:cs="Times New Roman"/>
                  <w:color w:val="0000FF"/>
                  <w:sz w:val="24"/>
                  <w:szCs w:val="24"/>
                  <w:u w:val="single"/>
                </w:rPr>
                <w:t>MED D (Medicare D) Specific Information.</w:t>
              </w:r>
            </w:hyperlink>
          </w:p>
          <w:p w14:paraId="192CDF36" w14:textId="77777777" w:rsidR="00CA58E1" w:rsidRPr="004B207D" w:rsidRDefault="00CA58E1" w:rsidP="00BF17F6">
            <w:pPr>
              <w:spacing w:before="120" w:after="120"/>
              <w:rPr>
                <w:rFonts w:ascii="Verdana" w:eastAsia="Times New Roman" w:hAnsi="Verdana" w:cs="Times New Roman"/>
                <w:noProof/>
                <w:color w:val="000000"/>
                <w:sz w:val="24"/>
                <w:szCs w:val="24"/>
              </w:rPr>
            </w:pPr>
          </w:p>
        </w:tc>
        <w:tc>
          <w:tcPr>
            <w:tcW w:w="1667" w:type="pct"/>
          </w:tcPr>
          <w:p w14:paraId="697BDE80"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Do not provide any action or information not outlined in the AOR form. The AOR is </w:t>
            </w:r>
            <w:r w:rsidRPr="000328D4">
              <w:rPr>
                <w:rFonts w:ascii="Verdana" w:eastAsia="Times New Roman" w:hAnsi="Verdana" w:cs="Times New Roman"/>
                <w:b/>
                <w:bCs/>
                <w:color w:val="000000"/>
                <w:sz w:val="24"/>
                <w:szCs w:val="24"/>
              </w:rPr>
              <w:t>not</w:t>
            </w:r>
            <w:r w:rsidRPr="000328D4">
              <w:rPr>
                <w:rFonts w:ascii="Verdana" w:eastAsia="Times New Roman" w:hAnsi="Verdana" w:cs="Times New Roman"/>
                <w:color w:val="000000"/>
                <w:sz w:val="24"/>
                <w:szCs w:val="24"/>
              </w:rPr>
              <w:t> valid for anything other than appeals, grievances, or coverage determination.</w:t>
            </w:r>
          </w:p>
          <w:p w14:paraId="5013C411"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Refer to:</w:t>
            </w:r>
          </w:p>
          <w:p w14:paraId="2155ABC6" w14:textId="77777777" w:rsidR="00CA58E1" w:rsidRPr="004B207D" w:rsidRDefault="00CA58E1" w:rsidP="00CA58E1">
            <w:pPr>
              <w:pStyle w:val="ListParagraph"/>
              <w:numPr>
                <w:ilvl w:val="0"/>
                <w:numId w:val="42"/>
              </w:numPr>
              <w:spacing w:before="120" w:after="120"/>
              <w:rPr>
                <w:rFonts w:ascii="Verdana" w:eastAsia="Times New Roman" w:hAnsi="Verdana" w:cs="Times New Roman"/>
                <w:color w:val="000000"/>
                <w:sz w:val="24"/>
                <w:szCs w:val="24"/>
              </w:rPr>
            </w:pPr>
            <w:hyperlink r:id="rId21" w:anchor="!/view?docid=4008954a-0d95-4ea9-add2-3a7dfa02c718">
              <w:r>
                <w:rPr>
                  <w:rFonts w:ascii="Verdana" w:eastAsia="Times New Roman" w:hAnsi="Verdana" w:cs="Times New Roman"/>
                  <w:color w:val="0000FF"/>
                  <w:sz w:val="24"/>
                  <w:szCs w:val="24"/>
                  <w:u w:val="single"/>
                </w:rPr>
                <w:t>MED D - Appointed Representative Form (AOR) or Power of Attorney (021424).</w:t>
              </w:r>
            </w:hyperlink>
          </w:p>
          <w:p w14:paraId="6EAB9E79" w14:textId="77777777" w:rsidR="00CA58E1" w:rsidRPr="000328D4" w:rsidRDefault="00CA58E1" w:rsidP="00CA58E1">
            <w:pPr>
              <w:pStyle w:val="ListParagraph"/>
              <w:numPr>
                <w:ilvl w:val="0"/>
                <w:numId w:val="42"/>
              </w:numPr>
              <w:spacing w:before="120" w:after="120"/>
              <w:rPr>
                <w:rFonts w:ascii="Verdana" w:eastAsia="Times New Roman" w:hAnsi="Verdana" w:cs="Times New Roman"/>
                <w:color w:val="000000" w:themeColor="text1"/>
                <w:sz w:val="24"/>
                <w:szCs w:val="24"/>
              </w:rPr>
            </w:pPr>
            <w:hyperlink r:id="rId22" w:anchor="!/view?docid=64c3fc62-48c3-4ad3-ae83-c736cebd521b" w:history="1">
              <w:r w:rsidRPr="000328D4">
                <w:rPr>
                  <w:rStyle w:val="Hyperlink"/>
                  <w:rFonts w:ascii="Verdana" w:eastAsia="Times New Roman" w:hAnsi="Verdana" w:cs="Times New Roman"/>
                  <w:sz w:val="24"/>
                  <w:szCs w:val="24"/>
                </w:rPr>
                <w:t>Compass MED D – Appointed Representative Form (AOR) or Power of Attorney (POA) (061884)</w:t>
              </w:r>
            </w:hyperlink>
          </w:p>
          <w:p w14:paraId="48EB761A" w14:textId="77777777" w:rsidR="00CA58E1" w:rsidRPr="000328D4" w:rsidRDefault="00CA58E1" w:rsidP="00BF17F6">
            <w:pPr>
              <w:spacing w:before="120" w:after="120"/>
              <w:rPr>
                <w:rFonts w:ascii="Verdana" w:eastAsia="Times New Roman" w:hAnsi="Verdana" w:cs="Times New Roman"/>
                <w:color w:val="0000FF"/>
                <w:sz w:val="24"/>
                <w:szCs w:val="24"/>
                <w:u w:val="single"/>
              </w:rPr>
            </w:pPr>
          </w:p>
          <w:p w14:paraId="0C1E9DE3"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Medicare D  </w:t>
            </w:r>
            <w:bookmarkStart w:id="35" w:name="OLE_LINK18"/>
            <w:r w:rsidRPr="000328D4">
              <w:rPr>
                <w:rFonts w:ascii="Verdana" w:eastAsia="Times New Roman" w:hAnsi="Verdana" w:cs="Times New Roman"/>
                <w:color w:val="000000"/>
                <w:sz w:val="24"/>
                <w:szCs w:val="24"/>
              </w:rPr>
              <w:t>refer to </w:t>
            </w:r>
            <w:bookmarkEnd w:id="35"/>
            <w:r w:rsidRPr="004B207D">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HYPERLINK  \l "_Medicare_D_Specific"</w:instrText>
            </w:r>
            <w:r w:rsidRPr="004B207D">
              <w:rPr>
                <w:rFonts w:ascii="Verdana" w:eastAsia="Times New Roman" w:hAnsi="Verdana" w:cs="Times New Roman"/>
                <w:color w:val="000000"/>
                <w:sz w:val="24"/>
                <w:szCs w:val="24"/>
              </w:rPr>
            </w:r>
            <w:r w:rsidRPr="004B207D">
              <w:rPr>
                <w:rFonts w:ascii="Verdana" w:eastAsia="Times New Roman" w:hAnsi="Verdana" w:cs="Times New Roman"/>
                <w:color w:val="000000"/>
                <w:sz w:val="24"/>
                <w:szCs w:val="24"/>
              </w:rPr>
              <w:fldChar w:fldCharType="separate"/>
            </w:r>
            <w:r w:rsidRPr="000328D4">
              <w:rPr>
                <w:rFonts w:ascii="Verdana" w:eastAsia="Times New Roman" w:hAnsi="Verdana" w:cs="Times New Roman"/>
                <w:color w:val="0000FF"/>
                <w:sz w:val="24"/>
                <w:szCs w:val="24"/>
                <w:u w:val="single"/>
              </w:rPr>
              <w:t>MED D (Medicare D) Specific Information.</w:t>
            </w:r>
            <w:r w:rsidRPr="004B207D">
              <w:rPr>
                <w:rFonts w:ascii="Verdana" w:eastAsia="Times New Roman" w:hAnsi="Verdana" w:cs="Times New Roman"/>
                <w:color w:val="000000"/>
                <w:sz w:val="24"/>
                <w:szCs w:val="24"/>
              </w:rPr>
              <w:fldChar w:fldCharType="end"/>
            </w:r>
          </w:p>
          <w:p w14:paraId="0D9BCA29" w14:textId="77777777" w:rsidR="00CA58E1" w:rsidRPr="004B207D" w:rsidRDefault="00CA58E1" w:rsidP="00BF17F6">
            <w:pPr>
              <w:pStyle w:val="NormalWeb"/>
              <w:spacing w:before="120" w:beforeAutospacing="0" w:after="120" w:afterAutospacing="0"/>
              <w:rPr>
                <w:rFonts w:ascii="Verdana" w:hAnsi="Verdana"/>
                <w:noProof/>
                <w:color w:val="000000"/>
              </w:rPr>
            </w:pPr>
          </w:p>
        </w:tc>
      </w:tr>
    </w:tbl>
    <w:p w14:paraId="2734D7A6" w14:textId="77777777" w:rsidR="00CA58E1" w:rsidRPr="00DE7A25" w:rsidRDefault="00CA58E1" w:rsidP="00CA58E1">
      <w:pPr>
        <w:spacing w:after="0" w:line="240" w:lineRule="auto"/>
        <w:rPr>
          <w:rFonts w:ascii="Verdana" w:hAnsi="Verdana"/>
          <w:color w:val="000000"/>
          <w:sz w:val="24"/>
          <w:szCs w:val="24"/>
        </w:rPr>
      </w:pPr>
    </w:p>
    <w:p w14:paraId="3141D140" w14:textId="77777777" w:rsidR="00CA58E1" w:rsidRPr="00DE7A25" w:rsidRDefault="00CA58E1" w:rsidP="00CA58E1">
      <w:pPr>
        <w:spacing w:after="0" w:line="240" w:lineRule="auto"/>
        <w:rPr>
          <w:rFonts w:ascii="Verdana" w:hAnsi="Verdana"/>
          <w:color w:val="000000"/>
          <w:sz w:val="24"/>
          <w:szCs w:val="24"/>
        </w:rPr>
      </w:pPr>
    </w:p>
    <w:bookmarkStart w:id="36" w:name="_Adding_a_PBO_1"/>
    <w:bookmarkEnd w:id="36"/>
    <w:p w14:paraId="450544D7" w14:textId="77777777" w:rsidR="00CA58E1" w:rsidRPr="00C82257" w:rsidRDefault="00CA58E1" w:rsidP="00CA58E1">
      <w:pPr>
        <w:spacing w:before="60" w:after="60" w:line="240" w:lineRule="auto"/>
        <w:jc w:val="right"/>
        <w:rPr>
          <w:rFonts w:ascii="Verdana" w:hAnsi="Verdana"/>
          <w:sz w:val="24"/>
          <w:szCs w:val="24"/>
        </w:rPr>
      </w:pPr>
      <w:r w:rsidRPr="00C82257">
        <w:rPr>
          <w:rFonts w:ascii="Verdana" w:hAnsi="Verdana"/>
          <w:sz w:val="24"/>
          <w:szCs w:val="24"/>
        </w:rPr>
        <w:fldChar w:fldCharType="begin"/>
      </w:r>
      <w:r w:rsidRPr="00C82257">
        <w:rPr>
          <w:rFonts w:ascii="Verdana" w:hAnsi="Verdana"/>
          <w:sz w:val="24"/>
          <w:szCs w:val="24"/>
        </w:rPr>
        <w:instrText>HYPERLINK  \l "_top"</w:instrText>
      </w:r>
      <w:r w:rsidRPr="00C82257">
        <w:rPr>
          <w:rFonts w:ascii="Verdana" w:hAnsi="Verdana"/>
          <w:sz w:val="24"/>
          <w:szCs w:val="24"/>
        </w:rPr>
      </w:r>
      <w:r w:rsidRPr="00C82257">
        <w:rPr>
          <w:rFonts w:ascii="Verdana" w:hAnsi="Verdana"/>
          <w:sz w:val="24"/>
          <w:szCs w:val="24"/>
        </w:rPr>
        <w:fldChar w:fldCharType="separate"/>
      </w:r>
      <w:r w:rsidRPr="00C82257">
        <w:rPr>
          <w:rStyle w:val="Hyperlink"/>
          <w:rFonts w:ascii="Verdana" w:hAnsi="Verdana"/>
          <w:sz w:val="24"/>
          <w:szCs w:val="24"/>
        </w:rPr>
        <w:t>Top of the Document</w:t>
      </w:r>
      <w:r w:rsidRPr="00C82257">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78FA02C7"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2EB59B"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37" w:name="_Toc195105387"/>
            <w:r w:rsidRPr="00077306">
              <w:rPr>
                <w:rFonts w:ascii="Verdana" w:hAnsi="Verdana"/>
                <w:b/>
                <w:bCs/>
                <w:color w:val="000000" w:themeColor="text1"/>
                <w:sz w:val="28"/>
                <w:szCs w:val="28"/>
              </w:rPr>
              <w:t>Non-Member or Third-Party Caller Reminders</w:t>
            </w:r>
            <w:bookmarkEnd w:id="37"/>
          </w:p>
        </w:tc>
      </w:tr>
    </w:tbl>
    <w:p w14:paraId="2A4975B8" w14:textId="77777777" w:rsidR="00CA58E1" w:rsidRPr="000328D4" w:rsidRDefault="00CA58E1" w:rsidP="00CA58E1">
      <w:pPr>
        <w:spacing w:after="0" w:line="240" w:lineRule="auto"/>
        <w:rPr>
          <w:rFonts w:ascii="Verdana" w:eastAsia="Times New Roman" w:hAnsi="Verdana"/>
          <w:sz w:val="24"/>
          <w:szCs w:val="24"/>
        </w:rPr>
      </w:pPr>
    </w:p>
    <w:p w14:paraId="5F35DD32" w14:textId="77777777" w:rsidR="00CA58E1" w:rsidRPr="004B207D" w:rsidRDefault="00CA58E1" w:rsidP="00CA58E1">
      <w:pPr>
        <w:spacing w:before="120" w:after="120" w:line="240" w:lineRule="auto"/>
        <w:rPr>
          <w:rFonts w:ascii="Verdana" w:eastAsia="Times New Roman" w:hAnsi="Verdana" w:cs="Times New Roman"/>
          <w:color w:val="000000"/>
          <w:sz w:val="24"/>
          <w:szCs w:val="24"/>
        </w:rPr>
      </w:pPr>
      <w:r w:rsidRPr="004B207D">
        <w:rPr>
          <w:rFonts w:ascii="Verdana" w:eastAsia="Times New Roman" w:hAnsi="Verdana" w:cs="Times New Roman"/>
          <w:noProof/>
          <w:color w:val="000000"/>
          <w:sz w:val="24"/>
          <w:szCs w:val="24"/>
        </w:rPr>
        <w:drawing>
          <wp:inline distT="0" distB="0" distL="0" distR="0" wp14:anchorId="3F25F4EC" wp14:editId="2E31D043">
            <wp:extent cx="236220" cy="21336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p>
    <w:p w14:paraId="3073C0B3" w14:textId="77777777" w:rsidR="00CA58E1" w:rsidRPr="004B207D" w:rsidRDefault="00CA58E1" w:rsidP="00CA58E1">
      <w:pPr>
        <w:pStyle w:val="ListParagraph"/>
        <w:numPr>
          <w:ilvl w:val="0"/>
          <w:numId w:val="24"/>
        </w:num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If a call is received</w:t>
      </w:r>
      <w:r w:rsidRPr="000328D4">
        <w:rPr>
          <w:rFonts w:ascii="Verdana" w:eastAsia="Times New Roman" w:hAnsi="Verdana" w:cs="Times New Roman"/>
          <w:b/>
          <w:bCs/>
          <w:color w:val="000000"/>
          <w:sz w:val="24"/>
          <w:szCs w:val="24"/>
        </w:rPr>
        <w:t> </w:t>
      </w:r>
      <w:r w:rsidRPr="000328D4">
        <w:rPr>
          <w:rFonts w:ascii="Verdana" w:eastAsia="Times New Roman" w:hAnsi="Verdana" w:cs="Times New Roman"/>
          <w:color w:val="000000"/>
          <w:sz w:val="24"/>
          <w:szCs w:val="24"/>
        </w:rPr>
        <w:t>from an </w:t>
      </w:r>
      <w:r w:rsidRPr="000328D4">
        <w:rPr>
          <w:rFonts w:ascii="Verdana" w:eastAsia="Times New Roman" w:hAnsi="Verdana" w:cs="Times New Roman"/>
          <w:b/>
          <w:bCs/>
          <w:color w:val="000000"/>
          <w:sz w:val="24"/>
          <w:szCs w:val="24"/>
        </w:rPr>
        <w:t>automated or AI call system</w:t>
      </w:r>
      <w:r w:rsidRPr="000328D4">
        <w:rPr>
          <w:rFonts w:ascii="Verdana" w:eastAsia="Times New Roman" w:hAnsi="Verdana" w:cs="Times New Roman"/>
          <w:color w:val="000000"/>
          <w:sz w:val="24"/>
          <w:szCs w:val="24"/>
        </w:rPr>
        <w:t>, do </w:t>
      </w:r>
      <w:r w:rsidRPr="000328D4">
        <w:rPr>
          <w:rFonts w:ascii="Verdana" w:eastAsia="Times New Roman" w:hAnsi="Verdana" w:cs="Times New Roman"/>
          <w:b/>
          <w:bCs/>
          <w:color w:val="000000"/>
          <w:sz w:val="24"/>
          <w:szCs w:val="24"/>
        </w:rPr>
        <w:t>not</w:t>
      </w:r>
      <w:r w:rsidRPr="000328D4">
        <w:rPr>
          <w:rFonts w:ascii="Verdana" w:eastAsia="Times New Roman" w:hAnsi="Verdana" w:cs="Times New Roman"/>
          <w:color w:val="000000"/>
          <w:sz w:val="24"/>
          <w:szCs w:val="24"/>
        </w:rPr>
        <w:t> service the call. Refer to </w:t>
      </w:r>
      <w:hyperlink r:id="rId23" w:anchor="!/view?docid=bb0302e9-28d0-4455-b6eb-26c603fbaa3c" w:tgtFrame="_blank" w:history="1">
        <w:r w:rsidRPr="000328D4">
          <w:rPr>
            <w:rFonts w:ascii="Verdana" w:eastAsia="Times New Roman" w:hAnsi="Verdana" w:cs="Times New Roman"/>
            <w:color w:val="0000FF"/>
            <w:sz w:val="24"/>
            <w:szCs w:val="24"/>
            <w:u w:val="single"/>
          </w:rPr>
          <w:t>Incoming Artificial Intelligence (AI) Calls to Customer Care (Automated or Computer Calls) (059690)</w:t>
        </w:r>
      </w:hyperlink>
      <w:r w:rsidRPr="000328D4">
        <w:rPr>
          <w:rFonts w:ascii="Verdana" w:eastAsia="Times New Roman" w:hAnsi="Verdana" w:cs="Times New Roman"/>
          <w:color w:val="000000"/>
          <w:sz w:val="24"/>
          <w:szCs w:val="24"/>
        </w:rPr>
        <w:t>.</w:t>
      </w:r>
    </w:p>
    <w:p w14:paraId="63B45E54" w14:textId="77777777" w:rsidR="00CA58E1" w:rsidRPr="004B207D" w:rsidRDefault="00CA58E1" w:rsidP="00CA58E1">
      <w:pPr>
        <w:spacing w:before="120" w:after="120" w:line="240" w:lineRule="auto"/>
        <w:ind w:left="450" w:firstLine="84"/>
        <w:rPr>
          <w:rFonts w:ascii="Verdana" w:eastAsia="Times New Roman" w:hAnsi="Verdana" w:cs="Times New Roman"/>
          <w:color w:val="000000"/>
          <w:sz w:val="24"/>
          <w:szCs w:val="24"/>
        </w:rPr>
      </w:pPr>
    </w:p>
    <w:p w14:paraId="1993AB6A" w14:textId="77777777" w:rsidR="00CA58E1" w:rsidRPr="004B207D" w:rsidRDefault="00CA58E1" w:rsidP="00CA58E1">
      <w:pPr>
        <w:pStyle w:val="ListParagraph"/>
        <w:numPr>
          <w:ilvl w:val="0"/>
          <w:numId w:val="24"/>
        </w:num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All Third parties must </w:t>
      </w:r>
      <w:r w:rsidRPr="000328D4">
        <w:rPr>
          <w:rFonts w:ascii="Verdana" w:eastAsia="Times New Roman" w:hAnsi="Verdana" w:cs="Times New Roman"/>
          <w:b/>
          <w:bCs/>
          <w:color w:val="000000"/>
          <w:sz w:val="24"/>
          <w:szCs w:val="24"/>
        </w:rPr>
        <w:t>first</w:t>
      </w:r>
      <w:r w:rsidRPr="000328D4">
        <w:rPr>
          <w:rFonts w:ascii="Verdana" w:eastAsia="Times New Roman" w:hAnsi="Verdana" w:cs="Times New Roman"/>
          <w:color w:val="000000"/>
          <w:sz w:val="24"/>
          <w:szCs w:val="24"/>
        </w:rPr>
        <w:t> validate the member/account specific information in question that we have in our system. You may confirm this information once the caller has validated it. Do not proactively provide information that was not requested.</w:t>
      </w:r>
    </w:p>
    <w:p w14:paraId="5123AE64" w14:textId="77777777" w:rsidR="00CA58E1" w:rsidRPr="004B207D" w:rsidRDefault="00CA58E1" w:rsidP="00CA58E1">
      <w:pPr>
        <w:spacing w:before="120" w:after="120" w:line="240" w:lineRule="auto"/>
        <w:ind w:left="450" w:firstLine="84"/>
        <w:rPr>
          <w:rFonts w:ascii="Verdana" w:eastAsia="Times New Roman" w:hAnsi="Verdana" w:cs="Times New Roman"/>
          <w:color w:val="000000"/>
          <w:sz w:val="24"/>
          <w:szCs w:val="24"/>
        </w:rPr>
      </w:pPr>
    </w:p>
    <w:p w14:paraId="60E60499" w14:textId="77777777" w:rsidR="00CA58E1" w:rsidRPr="004B207D" w:rsidRDefault="00CA58E1" w:rsidP="00CA58E1">
      <w:pPr>
        <w:pStyle w:val="ListParagraph"/>
        <w:numPr>
          <w:ilvl w:val="0"/>
          <w:numId w:val="24"/>
        </w:num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If you are speaking with a third party, and the </w:t>
      </w:r>
      <w:r w:rsidRPr="000328D4">
        <w:rPr>
          <w:rFonts w:ascii="Verdana" w:eastAsia="Times New Roman" w:hAnsi="Verdana" w:cs="Times New Roman"/>
          <w:b/>
          <w:bCs/>
          <w:color w:val="000000"/>
          <w:sz w:val="24"/>
          <w:szCs w:val="24"/>
        </w:rPr>
        <w:t>fully authenticated</w:t>
      </w:r>
      <w:r w:rsidRPr="000328D4">
        <w:rPr>
          <w:rFonts w:ascii="Verdana" w:eastAsia="Times New Roman" w:hAnsi="Verdana" w:cs="Times New Roman"/>
          <w:color w:val="000000"/>
          <w:sz w:val="24"/>
          <w:szCs w:val="24"/>
        </w:rPr>
        <w:t> member has given permission (over the phone) to discuss/share their medical/personal information and/or make changes with the third-party, you may treat the third-party caller as an authorized representative for </w:t>
      </w:r>
      <w:r w:rsidRPr="000328D4">
        <w:rPr>
          <w:rFonts w:ascii="Verdana" w:eastAsia="Times New Roman" w:hAnsi="Verdana" w:cs="Times New Roman"/>
          <w:b/>
          <w:bCs/>
          <w:color w:val="000000"/>
          <w:sz w:val="24"/>
          <w:szCs w:val="24"/>
        </w:rPr>
        <w:t>this call only</w:t>
      </w:r>
      <w:r w:rsidRPr="000328D4">
        <w:rPr>
          <w:rFonts w:ascii="Verdana" w:eastAsia="Times New Roman" w:hAnsi="Verdana" w:cs="Times New Roman"/>
          <w:color w:val="000000"/>
          <w:sz w:val="24"/>
          <w:szCs w:val="24"/>
        </w:rPr>
        <w:t>.</w:t>
      </w:r>
    </w:p>
    <w:p w14:paraId="734B4C5A" w14:textId="77777777" w:rsidR="00CA58E1" w:rsidRPr="004B207D" w:rsidRDefault="00CA58E1" w:rsidP="00CA58E1">
      <w:p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 </w:t>
      </w:r>
    </w:p>
    <w:p w14:paraId="2ABD12AE" w14:textId="77777777" w:rsidR="00CA58E1" w:rsidRPr="004B207D" w:rsidRDefault="00CA58E1" w:rsidP="00CA58E1">
      <w:p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Reminders:</w:t>
      </w:r>
    </w:p>
    <w:p w14:paraId="32826BF6" w14:textId="77777777" w:rsidR="00CA58E1" w:rsidRPr="004B207D" w:rsidRDefault="00CA58E1" w:rsidP="00CA58E1">
      <w:pPr>
        <w:pStyle w:val="ListParagraph"/>
        <w:numPr>
          <w:ilvl w:val="0"/>
          <w:numId w:val="22"/>
        </w:num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If a member is </w:t>
      </w:r>
      <w:r w:rsidRPr="000328D4">
        <w:rPr>
          <w:rFonts w:ascii="Verdana" w:eastAsia="Times New Roman" w:hAnsi="Verdana" w:cs="Times New Roman"/>
          <w:b/>
          <w:bCs/>
          <w:color w:val="000000"/>
          <w:sz w:val="24"/>
          <w:szCs w:val="24"/>
        </w:rPr>
        <w:t>incapacitated</w:t>
      </w:r>
      <w:r w:rsidRPr="000328D4">
        <w:rPr>
          <w:rFonts w:ascii="Verdana" w:eastAsia="Times New Roman" w:hAnsi="Verdana" w:cs="Times New Roman"/>
          <w:color w:val="000000"/>
          <w:sz w:val="24"/>
          <w:szCs w:val="24"/>
        </w:rPr>
        <w:t>, and a caller is not a legal representative, refer to:</w:t>
      </w:r>
    </w:p>
    <w:p w14:paraId="50749289" w14:textId="77777777" w:rsidR="00CA58E1" w:rsidRPr="004B207D" w:rsidRDefault="00CA58E1" w:rsidP="00CA58E1">
      <w:pPr>
        <w:numPr>
          <w:ilvl w:val="0"/>
          <w:numId w:val="2"/>
        </w:numPr>
        <w:spacing w:before="120" w:after="120" w:line="240" w:lineRule="auto"/>
        <w:ind w:left="1414" w:firstLine="0"/>
        <w:rPr>
          <w:rFonts w:ascii="Verdana" w:eastAsia="Times New Roman" w:hAnsi="Verdana" w:cs="Times New Roman"/>
          <w:color w:val="000000"/>
          <w:sz w:val="24"/>
          <w:szCs w:val="24"/>
        </w:rPr>
      </w:pPr>
      <w:hyperlink r:id="rId24" w:anchor="!/view?docid=73866a13-cfa1-4deb-98d5-1373c8dc6cf1" w:tgtFrame="_blank" w:history="1">
        <w:r w:rsidRPr="000328D4">
          <w:rPr>
            <w:rFonts w:ascii="Verdana" w:eastAsia="Times New Roman" w:hAnsi="Verdana" w:cs="Times New Roman"/>
            <w:color w:val="0000FF"/>
            <w:sz w:val="24"/>
            <w:szCs w:val="24"/>
            <w:u w:val="single"/>
          </w:rPr>
          <w:t>Power of Attorney (044584)</w:t>
        </w:r>
      </w:hyperlink>
    </w:p>
    <w:p w14:paraId="23266744" w14:textId="77777777" w:rsidR="00CA58E1" w:rsidRPr="004B207D" w:rsidRDefault="00CA58E1" w:rsidP="00CA58E1">
      <w:pPr>
        <w:numPr>
          <w:ilvl w:val="0"/>
          <w:numId w:val="2"/>
        </w:numPr>
        <w:spacing w:before="120" w:after="120" w:line="240" w:lineRule="auto"/>
        <w:ind w:left="1414" w:firstLine="0"/>
        <w:rPr>
          <w:rFonts w:ascii="Verdana" w:eastAsia="Times New Roman" w:hAnsi="Verdana" w:cs="Times New Roman"/>
          <w:color w:val="000000"/>
          <w:sz w:val="24"/>
          <w:szCs w:val="24"/>
        </w:rPr>
      </w:pPr>
      <w:hyperlink r:id="rId25" w:anchor="!/view?docid=1157152c-6ca0-42d3-8d0c-87135b979b2c" w:tgtFrame="_blank" w:history="1">
        <w:r w:rsidRPr="000328D4">
          <w:rPr>
            <w:rFonts w:ascii="Verdana" w:eastAsia="Times New Roman" w:hAnsi="Verdana" w:cs="Times New Roman"/>
            <w:color w:val="0000FF"/>
            <w:sz w:val="24"/>
            <w:szCs w:val="24"/>
            <w:u w:val="single"/>
          </w:rPr>
          <w:t>Compass - Power of Attorney (POA) (053889)</w:t>
        </w:r>
      </w:hyperlink>
    </w:p>
    <w:bookmarkStart w:id="38" w:name="OLE_LINK28"/>
    <w:bookmarkEnd w:id="38"/>
    <w:p w14:paraId="135458D9" w14:textId="77777777" w:rsidR="00CA58E1" w:rsidRPr="004B207D" w:rsidRDefault="00CA58E1" w:rsidP="00CA58E1">
      <w:pPr>
        <w:numPr>
          <w:ilvl w:val="0"/>
          <w:numId w:val="2"/>
        </w:numPr>
        <w:spacing w:before="120" w:after="120" w:line="240" w:lineRule="auto"/>
        <w:ind w:left="1414" w:firstLine="0"/>
        <w:rPr>
          <w:rFonts w:ascii="Verdana" w:eastAsia="Times New Roman" w:hAnsi="Verdana" w:cs="Times New Roman"/>
          <w:color w:val="000000"/>
          <w:sz w:val="24"/>
          <w:szCs w:val="24"/>
        </w:rPr>
      </w:pPr>
      <w:r w:rsidRPr="004B207D">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HYPERLINK "https://thesource.cvshealth.com/nuxeo/thesource/" \l "!/view?docid=4008954a-0d95-4ea9-add2-3a7dfa02c718" \t "_blank"</w:instrText>
      </w:r>
      <w:r w:rsidRPr="004B207D">
        <w:rPr>
          <w:rFonts w:ascii="Verdana" w:eastAsia="Times New Roman" w:hAnsi="Verdana" w:cs="Times New Roman"/>
          <w:color w:val="000000"/>
          <w:sz w:val="24"/>
          <w:szCs w:val="24"/>
        </w:rPr>
      </w:r>
      <w:r w:rsidRPr="004B207D">
        <w:rPr>
          <w:rFonts w:ascii="Verdana" w:eastAsia="Times New Roman" w:hAnsi="Verdana" w:cs="Times New Roman"/>
          <w:color w:val="000000"/>
          <w:sz w:val="24"/>
          <w:szCs w:val="24"/>
        </w:rPr>
        <w:fldChar w:fldCharType="separate"/>
      </w:r>
      <w:r>
        <w:rPr>
          <w:rFonts w:ascii="Verdana" w:eastAsia="Times New Roman" w:hAnsi="Verdana" w:cs="Times New Roman"/>
          <w:color w:val="0000FF"/>
          <w:sz w:val="24"/>
          <w:szCs w:val="24"/>
          <w:u w:val="single"/>
        </w:rPr>
        <w:t>MED D - Appointed Representative Form (AOR) or Power of Attorney (021424)</w:t>
      </w:r>
      <w:r w:rsidRPr="004B207D">
        <w:rPr>
          <w:rFonts w:ascii="Verdana" w:eastAsia="Times New Roman" w:hAnsi="Verdana" w:cs="Times New Roman"/>
          <w:color w:val="000000"/>
          <w:sz w:val="24"/>
          <w:szCs w:val="24"/>
        </w:rPr>
        <w:fldChar w:fldCharType="end"/>
      </w:r>
    </w:p>
    <w:p w14:paraId="25E138B4" w14:textId="77777777" w:rsidR="00CA58E1" w:rsidRPr="000328D4" w:rsidRDefault="00CA58E1" w:rsidP="00CA58E1">
      <w:pPr>
        <w:numPr>
          <w:ilvl w:val="0"/>
          <w:numId w:val="2"/>
        </w:numPr>
        <w:spacing w:before="120" w:after="120" w:line="240" w:lineRule="auto"/>
        <w:ind w:left="1414" w:firstLine="0"/>
        <w:rPr>
          <w:rFonts w:ascii="Verdana" w:eastAsia="Times New Roman" w:hAnsi="Verdana" w:cs="Times New Roman"/>
          <w:sz w:val="24"/>
          <w:szCs w:val="24"/>
        </w:rPr>
      </w:pPr>
      <w:hyperlink r:id="rId26" w:anchor="!/view?docid=64c3fc62-48c3-4ad3-ae83-c736cebd521b" w:history="1">
        <w:r w:rsidRPr="000328D4">
          <w:rPr>
            <w:rStyle w:val="Hyperlink"/>
            <w:rFonts w:ascii="Verdana" w:eastAsia="Helvetica" w:hAnsi="Verdana" w:cs="Helvetica"/>
            <w:sz w:val="24"/>
            <w:szCs w:val="24"/>
          </w:rPr>
          <w:t>Compass MED D - Appointed Representative Form (AOR) or Power of Attorney (POA) (061884)</w:t>
        </w:r>
      </w:hyperlink>
    </w:p>
    <w:p w14:paraId="4C4909E3" w14:textId="77777777" w:rsidR="00CA58E1" w:rsidRPr="004B207D" w:rsidRDefault="00CA58E1" w:rsidP="00CA58E1">
      <w:pPr>
        <w:spacing w:before="120" w:after="120" w:line="240" w:lineRule="auto"/>
        <w:ind w:left="45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290D21A8" w14:textId="77777777" w:rsidR="00CA58E1" w:rsidRPr="004B207D" w:rsidRDefault="00CA58E1" w:rsidP="00CA58E1">
      <w:pPr>
        <w:pStyle w:val="ListParagraph"/>
        <w:numPr>
          <w:ilvl w:val="0"/>
          <w:numId w:val="23"/>
        </w:numPr>
        <w:spacing w:before="120" w:after="120" w:line="240" w:lineRule="auto"/>
        <w:rPr>
          <w:rFonts w:ascii="Verdana" w:eastAsia="Times New Roman" w:hAnsi="Verdana" w:cs="Times New Roman"/>
          <w:color w:val="FF0000"/>
          <w:sz w:val="24"/>
          <w:szCs w:val="24"/>
        </w:rPr>
      </w:pPr>
      <w:r w:rsidRPr="000328D4">
        <w:rPr>
          <w:rFonts w:ascii="Verdana" w:eastAsia="Times New Roman" w:hAnsi="Verdana" w:cs="Times New Roman"/>
          <w:b/>
          <w:bCs/>
          <w:color w:val="FF0000"/>
          <w:sz w:val="24"/>
          <w:szCs w:val="24"/>
        </w:rPr>
        <w:t>Review the CIF and refer to High Priority comments (known as Alerts in Compass) to any client specific exceptions.</w:t>
      </w:r>
    </w:p>
    <w:p w14:paraId="77D0FBDA" w14:textId="77777777" w:rsidR="00CA58E1" w:rsidRPr="004B207D" w:rsidRDefault="00CA58E1" w:rsidP="00CA58E1">
      <w:pPr>
        <w:pStyle w:val="ListParagraph"/>
        <w:spacing w:before="120" w:after="120" w:line="240" w:lineRule="auto"/>
        <w:rPr>
          <w:rFonts w:ascii="Verdana" w:eastAsia="Times New Roman" w:hAnsi="Verdana" w:cs="Times New Roman"/>
          <w:color w:val="000000"/>
          <w:sz w:val="24"/>
          <w:szCs w:val="24"/>
        </w:rPr>
      </w:pPr>
    </w:p>
    <w:p w14:paraId="275AC186" w14:textId="77777777" w:rsidR="00CA58E1" w:rsidRPr="004B207D" w:rsidRDefault="00CA58E1" w:rsidP="00CA58E1">
      <w:pPr>
        <w:pStyle w:val="ListParagraph"/>
        <w:numPr>
          <w:ilvl w:val="0"/>
          <w:numId w:val="23"/>
        </w:numPr>
        <w:spacing w:before="120" w:after="120" w:line="240" w:lineRule="auto"/>
        <w:rPr>
          <w:rFonts w:ascii="Verdana" w:eastAsia="Times New Roman" w:hAnsi="Verdana" w:cs="Times New Roman"/>
          <w:sz w:val="24"/>
          <w:szCs w:val="24"/>
        </w:rPr>
      </w:pPr>
      <w:r w:rsidRPr="000328D4">
        <w:rPr>
          <w:rFonts w:ascii="Verdana" w:eastAsia="Times New Roman" w:hAnsi="Verdana" w:cs="Times New Roman"/>
          <w:sz w:val="24"/>
          <w:szCs w:val="24"/>
        </w:rPr>
        <w:t>If a caller asks about becoming an authorized agent, refer to:</w:t>
      </w:r>
    </w:p>
    <w:p w14:paraId="5FBEF7BC" w14:textId="37D27156" w:rsidR="00CA58E1" w:rsidRPr="004B207D" w:rsidRDefault="00A85101" w:rsidP="00CA58E1">
      <w:pPr>
        <w:numPr>
          <w:ilvl w:val="0"/>
          <w:numId w:val="3"/>
        </w:numPr>
        <w:shd w:val="clear" w:color="auto" w:fill="FFFFFF"/>
        <w:spacing w:before="120" w:after="120" w:line="240" w:lineRule="auto"/>
        <w:ind w:left="1414" w:firstLine="0"/>
        <w:rPr>
          <w:rFonts w:ascii="Verdana" w:eastAsia="Times New Roman" w:hAnsi="Verdana" w:cs="Times New Roman"/>
          <w:color w:val="000000"/>
          <w:sz w:val="24"/>
          <w:szCs w:val="24"/>
        </w:rPr>
      </w:pPr>
      <w:hyperlink r:id="rId27" w:anchor="!/view?docid=970803bb-c0d8-4180-ae71-a8feab415b65" w:tgtFrame="_blank" w:history="1">
        <w:r>
          <w:rPr>
            <w:rFonts w:ascii="Verdana" w:eastAsia="Times New Roman" w:hAnsi="Verdana" w:cs="Times New Roman"/>
            <w:color w:val="0000FF"/>
            <w:sz w:val="24"/>
            <w:szCs w:val="24"/>
            <w:u w:val="single"/>
            <w:shd w:val="clear" w:color="auto" w:fill="FFFFFF"/>
          </w:rPr>
          <w:t>PeopleSafe - F</w:t>
        </w:r>
        <w:r w:rsidR="00CA58E1" w:rsidRPr="000328D4">
          <w:rPr>
            <w:rFonts w:ascii="Verdana" w:eastAsia="Times New Roman" w:hAnsi="Verdana" w:cs="Times New Roman"/>
            <w:color w:val="0000FF"/>
            <w:sz w:val="24"/>
            <w:szCs w:val="24"/>
            <w:u w:val="single"/>
            <w:shd w:val="clear" w:color="auto" w:fill="FFFFFF"/>
          </w:rPr>
          <w:t>orms Members Can Submit to Authorize Access and Release of Information for Their Account  (007394).</w:t>
        </w:r>
      </w:hyperlink>
    </w:p>
    <w:p w14:paraId="3C32E121" w14:textId="77777777" w:rsidR="00CA58E1" w:rsidRPr="004B207D" w:rsidRDefault="00CA58E1" w:rsidP="00CA58E1">
      <w:pPr>
        <w:numPr>
          <w:ilvl w:val="0"/>
          <w:numId w:val="3"/>
        </w:numPr>
        <w:shd w:val="clear" w:color="auto" w:fill="FFFFFF"/>
        <w:spacing w:before="120" w:after="120" w:line="240" w:lineRule="auto"/>
        <w:ind w:left="1414" w:firstLine="0"/>
        <w:rPr>
          <w:rFonts w:ascii="Verdana" w:eastAsia="Times New Roman" w:hAnsi="Verdana" w:cs="Times New Roman"/>
          <w:color w:val="000000"/>
          <w:sz w:val="24"/>
          <w:szCs w:val="24"/>
        </w:rPr>
      </w:pPr>
      <w:hyperlink r:id="rId28" w:anchor="!/view?docid=91b652db-c5b2-4769-b300-e1e2c95ec009" w:tgtFrame="_blank" w:history="1">
        <w:r w:rsidRPr="000328D4">
          <w:rPr>
            <w:rFonts w:ascii="Verdana" w:eastAsia="Times New Roman" w:hAnsi="Verdana" w:cs="Times New Roman"/>
            <w:color w:val="0000FF"/>
            <w:sz w:val="24"/>
            <w:szCs w:val="24"/>
            <w:u w:val="single"/>
          </w:rPr>
          <w:t>Compass – Forms Members Can Submit to Authorize Access and Release of Information for Their Account (053891)</w:t>
        </w:r>
      </w:hyperlink>
      <w:r w:rsidRPr="000328D4">
        <w:rPr>
          <w:rFonts w:ascii="Verdana" w:eastAsia="Times New Roman" w:hAnsi="Verdana" w:cs="Times New Roman"/>
          <w:color w:val="000000"/>
          <w:sz w:val="24"/>
          <w:szCs w:val="24"/>
        </w:rPr>
        <w:t>.</w:t>
      </w:r>
    </w:p>
    <w:p w14:paraId="06F3962B" w14:textId="77777777" w:rsidR="00CA58E1" w:rsidRPr="004B207D" w:rsidRDefault="00CA58E1" w:rsidP="00CA58E1">
      <w:pPr>
        <w:spacing w:before="120" w:after="120" w:line="240" w:lineRule="auto"/>
        <w:ind w:left="45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49D4A7AB" w14:textId="77777777" w:rsidR="00CA58E1" w:rsidRPr="004B207D" w:rsidRDefault="00CA58E1" w:rsidP="00CA58E1">
      <w:pPr>
        <w:pStyle w:val="ListParagraph"/>
        <w:numPr>
          <w:ilvl w:val="0"/>
          <w:numId w:val="21"/>
        </w:numPr>
        <w:spacing w:before="120" w:after="120" w:line="240" w:lineRule="auto"/>
        <w:rPr>
          <w:rFonts w:ascii="Verdana" w:eastAsia="Times New Roman" w:hAnsi="Verdana" w:cs="Times New Roman"/>
          <w:color w:val="FF0000"/>
          <w:sz w:val="24"/>
          <w:szCs w:val="24"/>
        </w:rPr>
      </w:pPr>
      <w:r w:rsidRPr="000328D4">
        <w:rPr>
          <w:rFonts w:ascii="Verdana" w:eastAsia="Times New Roman" w:hAnsi="Verdana" w:cs="Times New Roman"/>
          <w:b/>
          <w:bCs/>
          <w:color w:val="FF0000"/>
          <w:sz w:val="24"/>
          <w:szCs w:val="24"/>
        </w:rPr>
        <w:t>Review all appropriate systems for special instructions related to the account, such as the CIF, High Priority Comments (Alerts in Compass), Authorizations on file, restrictions or required passwords, etcetera. </w:t>
      </w:r>
    </w:p>
    <w:p w14:paraId="7E311FDD" w14:textId="77777777" w:rsidR="00CA58E1" w:rsidRPr="004B207D" w:rsidRDefault="00CA58E1" w:rsidP="00CA58E1">
      <w:p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 </w:t>
      </w:r>
    </w:p>
    <w:p w14:paraId="3DA04BD5" w14:textId="77777777" w:rsidR="00CA58E1" w:rsidRPr="004B207D" w:rsidRDefault="00CA58E1" w:rsidP="00CA58E1">
      <w:pPr>
        <w:spacing w:before="120" w:after="120" w:line="240" w:lineRule="auto"/>
        <w:rPr>
          <w:rFonts w:ascii="Verdana" w:eastAsia="Times New Roman" w:hAnsi="Verdana" w:cs="Times New Roman"/>
          <w:color w:val="000000"/>
          <w:sz w:val="24"/>
          <w:szCs w:val="24"/>
        </w:rPr>
      </w:pPr>
      <w:r w:rsidRPr="004B207D">
        <w:rPr>
          <w:rFonts w:ascii="Verdana" w:eastAsia="Times New Roman" w:hAnsi="Verdana" w:cs="Times New Roman"/>
          <w:noProof/>
          <w:color w:val="000000"/>
          <w:sz w:val="24"/>
          <w:szCs w:val="24"/>
        </w:rPr>
        <w:drawing>
          <wp:inline distT="0" distB="0" distL="0" distR="0" wp14:anchorId="480F5B9A" wp14:editId="103A04CE">
            <wp:extent cx="236220" cy="21336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If details are not mentioned in the “You May release” section, consider it to mean “You may not release.”  </w:t>
      </w:r>
    </w:p>
    <w:p w14:paraId="498A0F9B" w14:textId="77777777" w:rsidR="00CA58E1" w:rsidRPr="004B207D" w:rsidRDefault="00CA58E1" w:rsidP="00CA58E1">
      <w:pPr>
        <w:spacing w:before="120" w:after="120" w:line="240" w:lineRule="auto"/>
        <w:ind w:left="45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Note:</w:t>
      </w:r>
      <w:r w:rsidRPr="000328D4">
        <w:rPr>
          <w:rFonts w:ascii="Verdana" w:eastAsia="Times New Roman" w:hAnsi="Verdana" w:cs="Times New Roman"/>
          <w:color w:val="000000"/>
          <w:sz w:val="24"/>
          <w:szCs w:val="24"/>
        </w:rPr>
        <w:t>  You may release information if it can be found in the CIF (general benefit information) unless it states otherwise or would provide member specific information.</w:t>
      </w:r>
    </w:p>
    <w:p w14:paraId="5085965B" w14:textId="77777777" w:rsidR="00CA58E1" w:rsidRPr="004B207D" w:rsidRDefault="00CA58E1" w:rsidP="00CA58E1">
      <w:pPr>
        <w:spacing w:before="120" w:after="120" w:line="240" w:lineRule="auto"/>
        <w:ind w:left="7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2FE6143A" w14:textId="77777777" w:rsidR="00CA58E1" w:rsidRPr="004B207D" w:rsidRDefault="00CA58E1" w:rsidP="00CA58E1">
      <w:p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Interpreters: </w:t>
      </w:r>
      <w:r>
        <w:rPr>
          <w:rFonts w:ascii="Verdana" w:eastAsia="Times New Roman" w:hAnsi="Verdana" w:cs="Times New Roman"/>
          <w:b/>
          <w:bCs/>
          <w:color w:val="000000"/>
          <w:sz w:val="24"/>
          <w:szCs w:val="24"/>
        </w:rPr>
        <w:t xml:space="preserve"> </w:t>
      </w:r>
      <w:r w:rsidRPr="000328D4">
        <w:rPr>
          <w:rFonts w:ascii="Verdana" w:eastAsia="Times New Roman" w:hAnsi="Verdana" w:cs="Times New Roman"/>
          <w:color w:val="000000"/>
          <w:sz w:val="24"/>
          <w:szCs w:val="24"/>
        </w:rPr>
        <w:t>They only interpret what the caller/we say. If a third party is calling, release information/make changes based on the third-party caller using the interpreter service.</w:t>
      </w:r>
    </w:p>
    <w:p w14:paraId="28A2AF84" w14:textId="77777777" w:rsidR="00CA58E1" w:rsidRPr="004B207D" w:rsidRDefault="00CA58E1" w:rsidP="00CA58E1">
      <w:pPr>
        <w:spacing w:before="120" w:after="120" w:line="240" w:lineRule="auto"/>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04342882" w14:textId="77777777" w:rsidR="00CA58E1" w:rsidRPr="004B207D" w:rsidRDefault="00CA58E1" w:rsidP="00CA58E1">
      <w:pPr>
        <w:pStyle w:val="ListParagraph"/>
        <w:numPr>
          <w:ilvl w:val="0"/>
          <w:numId w:val="20"/>
        </w:numPr>
        <w:spacing w:before="120" w:after="120" w:line="240" w:lineRule="auto"/>
        <w:rPr>
          <w:rFonts w:ascii="Verdana" w:eastAsia="Times New Roman" w:hAnsi="Verdana" w:cs="Times New Roman"/>
          <w:b/>
          <w:bCs/>
          <w:color w:val="000000"/>
          <w:sz w:val="24"/>
          <w:szCs w:val="24"/>
        </w:rPr>
      </w:pPr>
      <w:r w:rsidRPr="000328D4">
        <w:rPr>
          <w:rFonts w:ascii="Verdana" w:eastAsia="Times New Roman" w:hAnsi="Verdana" w:cs="Times New Roman"/>
          <w:color w:val="000000"/>
          <w:sz w:val="24"/>
          <w:szCs w:val="24"/>
        </w:rPr>
        <w:t>Refer to the following table for </w:t>
      </w:r>
      <w:r w:rsidRPr="000328D4">
        <w:rPr>
          <w:rFonts w:ascii="Verdana" w:eastAsia="Times New Roman" w:hAnsi="Verdana" w:cs="Times New Roman"/>
          <w:b/>
          <w:bCs/>
          <w:color w:val="000000"/>
          <w:sz w:val="24"/>
          <w:szCs w:val="24"/>
        </w:rPr>
        <w:t>actions that may/may not be completed</w:t>
      </w:r>
      <w:r w:rsidRPr="000328D4">
        <w:rPr>
          <w:rFonts w:ascii="Verdana" w:eastAsia="Times New Roman" w:hAnsi="Verdana" w:cs="Times New Roman"/>
          <w:color w:val="000000"/>
          <w:sz w:val="24"/>
          <w:szCs w:val="24"/>
        </w:rPr>
        <w:t> for</w:t>
      </w:r>
      <w:r w:rsidRPr="000328D4">
        <w:rPr>
          <w:rFonts w:ascii="Verdana" w:eastAsia="Times New Roman" w:hAnsi="Verdana" w:cs="Times New Roman"/>
          <w:b/>
          <w:bCs/>
          <w:color w:val="000000"/>
          <w:sz w:val="24"/>
          <w:szCs w:val="24"/>
        </w:rPr>
        <w:t> </w:t>
      </w:r>
      <w:r w:rsidRPr="000328D4">
        <w:rPr>
          <w:rFonts w:ascii="Verdana" w:eastAsia="Times New Roman" w:hAnsi="Verdana" w:cs="Times New Roman"/>
          <w:color w:val="000000"/>
          <w:sz w:val="24"/>
          <w:szCs w:val="24"/>
        </w:rPr>
        <w:t>Third-Party Callers.</w:t>
      </w:r>
    </w:p>
    <w:p w14:paraId="6002B6A0" w14:textId="77777777" w:rsidR="00CA58E1" w:rsidRPr="004B207D" w:rsidRDefault="00CA58E1" w:rsidP="00CA58E1">
      <w:pPr>
        <w:pStyle w:val="ListParagraph"/>
        <w:numPr>
          <w:ilvl w:val="0"/>
          <w:numId w:val="20"/>
        </w:numPr>
        <w:spacing w:before="120" w:after="120" w:line="240" w:lineRule="auto"/>
        <w:rPr>
          <w:rFonts w:ascii="Verdana" w:eastAsia="Times New Roman" w:hAnsi="Verdana" w:cs="Times New Roman"/>
          <w:color w:val="000000"/>
          <w:sz w:val="24"/>
          <w:szCs w:val="24"/>
        </w:rPr>
      </w:pPr>
      <w:bookmarkStart w:id="39" w:name="OLE_LINK16"/>
      <w:r w:rsidRPr="000328D4">
        <w:rPr>
          <w:rFonts w:ascii="Verdana" w:eastAsia="Times New Roman" w:hAnsi="Verdana" w:cs="Times New Roman"/>
          <w:color w:val="000000"/>
          <w:sz w:val="24"/>
          <w:szCs w:val="24"/>
        </w:rPr>
        <w:t>If there is an exception/difference for a specific type of Third-Party Caller, refer to that specific caller type below. If details are not mentioned in the “You may” section, consider it to mean “You may not.”  </w:t>
      </w:r>
      <w:bookmarkEnd w:id="39"/>
    </w:p>
    <w:p w14:paraId="63250931" w14:textId="77777777" w:rsidR="00CA58E1" w:rsidRPr="005C1AC2" w:rsidRDefault="00CA58E1" w:rsidP="00CA58E1">
      <w:pPr>
        <w:spacing w:before="120" w:after="120" w:line="240" w:lineRule="auto"/>
        <w:rPr>
          <w:rFonts w:ascii="Times New Roman" w:eastAsia="Times New Roman" w:hAnsi="Times New Roman" w:cs="Times New Roman"/>
          <w:color w:val="000000"/>
          <w:sz w:val="27"/>
          <w:szCs w:val="27"/>
        </w:rPr>
      </w:pPr>
      <w:r w:rsidRPr="005C1AC2">
        <w:rPr>
          <w:rFonts w:ascii="Verdana" w:eastAsia="Times New Roman" w:hAnsi="Verdana" w:cs="Times New Roman"/>
          <w:color w:val="000000"/>
          <w:sz w:val="24"/>
          <w:szCs w:val="24"/>
        </w:rPr>
        <w:t> </w:t>
      </w:r>
    </w:p>
    <w:p w14:paraId="1EDE7A50"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23ED0C49"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071CE9"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40" w:name="_Actions_that_“May”"/>
            <w:bookmarkStart w:id="41" w:name="_Toc195105388"/>
            <w:bookmarkEnd w:id="40"/>
            <w:r w:rsidRPr="00077306">
              <w:rPr>
                <w:rFonts w:ascii="Verdana" w:hAnsi="Verdana"/>
                <w:b/>
                <w:bCs/>
                <w:color w:val="000000" w:themeColor="text1"/>
                <w:sz w:val="28"/>
                <w:szCs w:val="28"/>
              </w:rPr>
              <w:t>Actions that “May” or “May Not” be Completed for Third Party Callers</w:t>
            </w:r>
            <w:bookmarkEnd w:id="41"/>
          </w:p>
        </w:tc>
      </w:tr>
    </w:tbl>
    <w:p w14:paraId="57FD06BD" w14:textId="77777777" w:rsidR="00CA58E1" w:rsidRDefault="00CA58E1" w:rsidP="00CA58E1">
      <w:pPr>
        <w:spacing w:after="0" w:line="240" w:lineRule="auto"/>
        <w:rPr>
          <w:rFonts w:ascii="Verdana" w:hAnsi="Verdana"/>
          <w:color w:val="000000"/>
          <w:sz w:val="24"/>
          <w:szCs w:val="24"/>
        </w:rPr>
      </w:pPr>
    </w:p>
    <w:p w14:paraId="20F85FAC" w14:textId="77777777" w:rsidR="00CA58E1" w:rsidRDefault="00CA58E1" w:rsidP="00CA58E1">
      <w:pPr>
        <w:spacing w:before="120" w:after="120" w:line="240" w:lineRule="auto"/>
        <w:rPr>
          <w:rFonts w:ascii="Verdana" w:hAnsi="Verdana"/>
          <w:color w:val="000000"/>
          <w:sz w:val="24"/>
          <w:szCs w:val="24"/>
        </w:rPr>
      </w:pPr>
      <w:r>
        <w:rPr>
          <w:rFonts w:ascii="Verdana" w:hAnsi="Verdana"/>
          <w:color w:val="000000"/>
          <w:sz w:val="24"/>
          <w:szCs w:val="24"/>
        </w:rPr>
        <w:t>Refer to as needed:</w:t>
      </w:r>
    </w:p>
    <w:tbl>
      <w:tblPr>
        <w:tblStyle w:val="TableGrid"/>
        <w:tblW w:w="5000" w:type="pct"/>
        <w:tblLook w:val="04A0" w:firstRow="1" w:lastRow="0" w:firstColumn="1" w:lastColumn="0" w:noHBand="0" w:noVBand="1"/>
      </w:tblPr>
      <w:tblGrid>
        <w:gridCol w:w="3911"/>
        <w:gridCol w:w="5439"/>
      </w:tblGrid>
      <w:tr w:rsidR="00CA58E1" w14:paraId="7CCC9E3D" w14:textId="77777777" w:rsidTr="00BF17F6">
        <w:tc>
          <w:tcPr>
            <w:tcW w:w="2500" w:type="pct"/>
            <w:shd w:val="clear" w:color="auto" w:fill="D9D9D9" w:themeFill="background1" w:themeFillShade="D9"/>
          </w:tcPr>
          <w:p w14:paraId="737B093F" w14:textId="77777777" w:rsidR="00CA58E1" w:rsidRPr="00956FCA" w:rsidRDefault="00CA58E1" w:rsidP="00BF17F6">
            <w:pPr>
              <w:spacing w:before="120" w:after="120"/>
              <w:jc w:val="center"/>
              <w:rPr>
                <w:rFonts w:ascii="Verdana" w:hAnsi="Verdana"/>
                <w:b/>
                <w:bCs/>
                <w:color w:val="000000"/>
                <w:sz w:val="24"/>
                <w:szCs w:val="24"/>
              </w:rPr>
            </w:pPr>
            <w:r w:rsidRPr="00956FCA">
              <w:rPr>
                <w:rFonts w:ascii="Verdana" w:hAnsi="Verdana"/>
                <w:b/>
                <w:bCs/>
                <w:color w:val="000000"/>
                <w:sz w:val="24"/>
                <w:szCs w:val="24"/>
              </w:rPr>
              <w:t>Actions that “May” be completed for Third Party Callers</w:t>
            </w:r>
          </w:p>
        </w:tc>
        <w:tc>
          <w:tcPr>
            <w:tcW w:w="2500" w:type="pct"/>
            <w:shd w:val="clear" w:color="auto" w:fill="D9D9D9" w:themeFill="background1" w:themeFillShade="D9"/>
          </w:tcPr>
          <w:p w14:paraId="521EA5D4" w14:textId="77777777" w:rsidR="00CA58E1" w:rsidRPr="00956FCA" w:rsidRDefault="00CA58E1" w:rsidP="00BF17F6">
            <w:pPr>
              <w:spacing w:before="120" w:after="120"/>
              <w:jc w:val="center"/>
              <w:rPr>
                <w:rFonts w:ascii="Verdana" w:hAnsi="Verdana"/>
                <w:b/>
                <w:bCs/>
                <w:color w:val="000000"/>
                <w:sz w:val="24"/>
                <w:szCs w:val="24"/>
              </w:rPr>
            </w:pPr>
            <w:r w:rsidRPr="00956FCA">
              <w:rPr>
                <w:rFonts w:ascii="Verdana" w:hAnsi="Verdana"/>
                <w:b/>
                <w:bCs/>
                <w:color w:val="000000"/>
                <w:sz w:val="24"/>
                <w:szCs w:val="24"/>
              </w:rPr>
              <w:t>Actions that “May Not” be completed for Third Party Callers</w:t>
            </w:r>
          </w:p>
        </w:tc>
      </w:tr>
      <w:tr w:rsidR="00CA58E1" w14:paraId="1CAEE7CC" w14:textId="77777777" w:rsidTr="00BF17F6">
        <w:tc>
          <w:tcPr>
            <w:tcW w:w="2500" w:type="pct"/>
          </w:tcPr>
          <w:p w14:paraId="50DF7D66"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For all third-party calls, the caller must first have given you the Rx name/number without prompting before you may assist with that drug/device.</w:t>
            </w:r>
          </w:p>
          <w:p w14:paraId="28DA99FB"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6552098C" w14:textId="77777777" w:rsidR="00CA58E1" w:rsidRPr="004B207D" w:rsidRDefault="00CA58E1" w:rsidP="00CA58E1">
            <w:pPr>
              <w:pStyle w:val="ListParagraph"/>
              <w:numPr>
                <w:ilvl w:val="0"/>
                <w:numId w:val="16"/>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Place orders.</w:t>
            </w:r>
          </w:p>
          <w:p w14:paraId="1745381F" w14:textId="77777777" w:rsidR="00CA58E1" w:rsidRPr="004B207D" w:rsidRDefault="00CA58E1" w:rsidP="00CA58E1">
            <w:pPr>
              <w:pStyle w:val="ListParagraph"/>
              <w:numPr>
                <w:ilvl w:val="0"/>
                <w:numId w:val="16"/>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Assist with starting a Prior Authorization (PA), Exception or IBR</w:t>
            </w:r>
          </w:p>
          <w:p w14:paraId="5586C531" w14:textId="77777777" w:rsidR="00CA58E1" w:rsidRPr="000328D4" w:rsidRDefault="00CA58E1" w:rsidP="00BF17F6">
            <w:pPr>
              <w:spacing w:before="120" w:after="120"/>
              <w:ind w:left="720"/>
              <w:rPr>
                <w:rFonts w:ascii="Verdana" w:eastAsia="Times New Roman" w:hAnsi="Verdana" w:cs="Times New Roman"/>
                <w:color w:val="000000" w:themeColor="text1"/>
                <w:sz w:val="24"/>
                <w:szCs w:val="24"/>
              </w:rPr>
            </w:pPr>
            <w:r w:rsidRPr="000328D4">
              <w:rPr>
                <w:rFonts w:ascii="Verdana" w:eastAsia="Times New Roman" w:hAnsi="Verdana" w:cs="Times New Roman"/>
                <w:b/>
                <w:bCs/>
                <w:color w:val="000000" w:themeColor="text1"/>
                <w:sz w:val="24"/>
                <w:szCs w:val="24"/>
              </w:rPr>
              <w:t>Note: </w:t>
            </w:r>
            <w:r>
              <w:rPr>
                <w:rFonts w:ascii="Verdana" w:eastAsia="Times New Roman" w:hAnsi="Verdana" w:cs="Times New Roman"/>
                <w:b/>
                <w:bCs/>
                <w:color w:val="000000" w:themeColor="text1"/>
                <w:sz w:val="24"/>
                <w:szCs w:val="24"/>
              </w:rPr>
              <w:t xml:space="preserve"> </w:t>
            </w:r>
            <w:r w:rsidRPr="000328D4">
              <w:rPr>
                <w:rFonts w:ascii="Verdana" w:eastAsia="Times New Roman" w:hAnsi="Verdana" w:cs="Times New Roman"/>
                <w:color w:val="000000" w:themeColor="text1"/>
                <w:sz w:val="24"/>
                <w:szCs w:val="24"/>
              </w:rPr>
              <w:t>Prior Authorization for MED D is known as a </w:t>
            </w:r>
            <w:bookmarkStart w:id="42" w:name="OLE_LINK55"/>
            <w:r w:rsidRPr="000328D4">
              <w:rPr>
                <w:rFonts w:ascii="Verdana" w:eastAsia="Times New Roman" w:hAnsi="Verdana" w:cs="Times New Roman"/>
                <w:color w:val="000000" w:themeColor="text1"/>
                <w:sz w:val="24"/>
                <w:szCs w:val="24"/>
              </w:rPr>
              <w:t>Coverage Determination </w:t>
            </w:r>
            <w:bookmarkEnd w:id="42"/>
            <w:r w:rsidRPr="000328D4">
              <w:rPr>
                <w:rFonts w:ascii="Verdana" w:eastAsia="Times New Roman" w:hAnsi="Verdana" w:cs="Times New Roman"/>
                <w:color w:val="000000" w:themeColor="text1"/>
                <w:sz w:val="24"/>
                <w:szCs w:val="24"/>
              </w:rPr>
              <w:t xml:space="preserve">and has different requirements. </w:t>
            </w:r>
          </w:p>
          <w:p w14:paraId="2E47D107" w14:textId="77777777" w:rsidR="00CA58E1" w:rsidRPr="004B207D" w:rsidRDefault="00CA58E1" w:rsidP="00BF17F6">
            <w:pPr>
              <w:spacing w:before="120" w:after="120"/>
              <w:ind w:left="7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 xml:space="preserve">Refer to </w:t>
            </w:r>
            <w:hyperlink r:id="rId29" w:anchor="!/view?docid=a23bc09d-37f7-4105-ba57-d4e9d7f512ff" w:history="1">
              <w:r w:rsidRPr="000328D4">
                <w:rPr>
                  <w:rStyle w:val="Hyperlink"/>
                  <w:rFonts w:ascii="Verdana" w:eastAsia="Helvetica" w:hAnsi="Verdana" w:cs="Helvetica"/>
                  <w:sz w:val="24"/>
                  <w:szCs w:val="24"/>
                </w:rPr>
                <w:t>Compass MED D - CCR - Coverage Determinations and Redeterminations (Appeals) (064997)</w:t>
              </w:r>
            </w:hyperlink>
            <w:r w:rsidRPr="000328D4">
              <w:rPr>
                <w:rFonts w:ascii="Verdana" w:eastAsia="Helvetica" w:hAnsi="Verdana" w:cs="Helvetica"/>
                <w:color w:val="000000" w:themeColor="text1"/>
                <w:sz w:val="24"/>
                <w:szCs w:val="24"/>
              </w:rPr>
              <w:t>.</w:t>
            </w:r>
            <w:r w:rsidRPr="000328D4">
              <w:rPr>
                <w:rFonts w:ascii="Verdana" w:eastAsia="Times New Roman" w:hAnsi="Verdana" w:cs="Times New Roman"/>
                <w:color w:val="000000" w:themeColor="text1"/>
                <w:sz w:val="24"/>
                <w:szCs w:val="24"/>
              </w:rPr>
              <w:t xml:space="preserve"> </w:t>
            </w:r>
          </w:p>
          <w:p w14:paraId="142AC66C"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Send new prescription requests.</w:t>
            </w:r>
          </w:p>
          <w:p w14:paraId="480ADEA6"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Request transfer of prescription (mail to retail/retail to mail)</w:t>
            </w:r>
          </w:p>
          <w:p w14:paraId="640C4FBC"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Provide status updates.</w:t>
            </w:r>
          </w:p>
          <w:p w14:paraId="475BB96F"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Update the Auto Refill Program medications (not change account information, such as payment method/address, etcetera.)</w:t>
            </w:r>
          </w:p>
          <w:p w14:paraId="24E5C4DF"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Send a Quick Registration link to Caremark.com to the default email or via text to the default phone number on file.</w:t>
            </w:r>
          </w:p>
          <w:p w14:paraId="1DBE67EB"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xml:space="preserve">Set up Messaging Platform Alerts (but do not change the account details on file). </w:t>
            </w:r>
          </w:p>
          <w:p w14:paraId="2CA57219"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 xml:space="preserve">Add a one-time payment for existing balances only but cannot be set as the default payment method. </w:t>
            </w:r>
          </w:p>
          <w:p w14:paraId="6216E6BF" w14:textId="77777777" w:rsidR="00CA58E1" w:rsidRPr="000328D4"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Edit the expiration date for an existing credit card.</w:t>
            </w:r>
          </w:p>
          <w:p w14:paraId="239F1A09"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Request replacement ID card if it is sent to primary address on file. (Validate in CIF to determine who handles ID Card requests.)</w:t>
            </w:r>
          </w:p>
          <w:p w14:paraId="29B68D48"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Update expiration date on a card that is currently on file for the member if the caller can provide the last 4 (four) digits of the card number.</w:t>
            </w:r>
          </w:p>
          <w:p w14:paraId="5B56DDF8" w14:textId="77777777" w:rsidR="00CA58E1" w:rsidRPr="004B207D" w:rsidRDefault="00CA58E1" w:rsidP="00CA58E1">
            <w:pPr>
              <w:pStyle w:val="ListParagraph"/>
              <w:numPr>
                <w:ilvl w:val="0"/>
                <w:numId w:val="17"/>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 xml:space="preserve">Use default payment method on file if not marked “Exclusive.” </w:t>
            </w:r>
            <w:bookmarkStart w:id="43" w:name="OLE_LINK57"/>
            <w:r w:rsidRPr="000328D4">
              <w:rPr>
                <w:rFonts w:ascii="Verdana" w:eastAsia="Times New Roman" w:hAnsi="Verdana" w:cs="Times New Roman"/>
                <w:color w:val="000000" w:themeColor="text1"/>
                <w:sz w:val="24"/>
                <w:szCs w:val="24"/>
              </w:rPr>
              <w:t>They must tell you the card information, “Visa ending in 1234” </w:t>
            </w:r>
            <w:bookmarkEnd w:id="43"/>
            <w:r w:rsidRPr="000328D4">
              <w:rPr>
                <w:rFonts w:ascii="Verdana" w:eastAsia="Times New Roman" w:hAnsi="Verdana" w:cs="Times New Roman"/>
                <w:color w:val="000000" w:themeColor="text1"/>
                <w:sz w:val="24"/>
                <w:szCs w:val="24"/>
              </w:rPr>
              <w:t>or “use the default card.”</w:t>
            </w:r>
          </w:p>
          <w:p w14:paraId="2E8E52A1" w14:textId="77777777" w:rsidR="00CA58E1" w:rsidRPr="004B207D" w:rsidRDefault="00CA58E1" w:rsidP="00CA58E1">
            <w:pPr>
              <w:pStyle w:val="ListParagraph"/>
              <w:numPr>
                <w:ilvl w:val="0"/>
                <w:numId w:val="17"/>
              </w:numPr>
              <w:spacing w:before="120" w:after="120"/>
              <w:rPr>
                <w:rFonts w:ascii="Verdana" w:hAnsi="Verdana"/>
                <w:sz w:val="24"/>
                <w:szCs w:val="24"/>
              </w:rPr>
            </w:pPr>
            <w:r w:rsidRPr="000328D4">
              <w:rPr>
                <w:rFonts w:ascii="Verdana" w:eastAsia="Times New Roman" w:hAnsi="Verdana" w:cs="Times New Roman"/>
                <w:color w:val="000000" w:themeColor="text1"/>
                <w:sz w:val="24"/>
                <w:szCs w:val="24"/>
              </w:rPr>
              <w:t xml:space="preserve">Provide Ship Consent (Med D) If the caller verifies the Rx # or Rx name. Refer to </w:t>
            </w:r>
            <w:hyperlink r:id="rId30" w:anchor="!/view?docid=a5d5d1eb-261c-4b79-a4b8-23605297f262" w:history="1">
              <w:r w:rsidRPr="000328D4">
                <w:rPr>
                  <w:rStyle w:val="Hyperlink"/>
                  <w:rFonts w:ascii="Verdana" w:eastAsia="Helvetica" w:hAnsi="Verdana" w:cs="Helvetica"/>
                  <w:sz w:val="24"/>
                  <w:szCs w:val="24"/>
                </w:rPr>
                <w:t>Compass MED D - Expressed Consent (Ship Consent) (061810)</w:t>
              </w:r>
            </w:hyperlink>
          </w:p>
          <w:p w14:paraId="2504B4AB"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Medicare D – </w:t>
            </w:r>
            <w:r w:rsidRPr="000328D4">
              <w:rPr>
                <w:rFonts w:ascii="Verdana" w:eastAsia="Times New Roman" w:hAnsi="Verdana" w:cs="Times New Roman"/>
                <w:color w:val="000000"/>
                <w:sz w:val="24"/>
                <w:szCs w:val="24"/>
              </w:rPr>
              <w:t>refer to </w:t>
            </w:r>
            <w:hyperlink w:anchor="_Medicare_D_Specific" w:history="1">
              <w:r w:rsidRPr="000328D4">
                <w:rPr>
                  <w:rFonts w:ascii="Verdana" w:eastAsia="Times New Roman" w:hAnsi="Verdana" w:cs="Times New Roman"/>
                  <w:color w:val="0000FF"/>
                  <w:sz w:val="24"/>
                  <w:szCs w:val="24"/>
                  <w:u w:val="single"/>
                </w:rPr>
                <w:t>MED D (Medicare D) Specific Information.</w:t>
              </w:r>
            </w:hyperlink>
          </w:p>
          <w:p w14:paraId="4093D738" w14:textId="77777777" w:rsidR="00CA58E1" w:rsidRPr="000328D4" w:rsidRDefault="00CA58E1" w:rsidP="00BF17F6">
            <w:pPr>
              <w:spacing w:before="120" w:after="120"/>
              <w:rPr>
                <w:rFonts w:ascii="Verdana" w:hAnsi="Verdana"/>
                <w:color w:val="000000"/>
                <w:sz w:val="24"/>
                <w:szCs w:val="24"/>
              </w:rPr>
            </w:pPr>
          </w:p>
        </w:tc>
        <w:tc>
          <w:tcPr>
            <w:tcW w:w="2500" w:type="pct"/>
          </w:tcPr>
          <w:p w14:paraId="02B443AF"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FF0000"/>
                <w:sz w:val="24"/>
                <w:szCs w:val="24"/>
              </w:rPr>
              <w:t>No changes </w:t>
            </w:r>
            <w:r w:rsidRPr="000328D4">
              <w:rPr>
                <w:rFonts w:ascii="Verdana" w:eastAsia="Times New Roman" w:hAnsi="Verdana" w:cs="Times New Roman"/>
                <w:b/>
                <w:bCs/>
                <w:color w:val="000000"/>
                <w:sz w:val="24"/>
                <w:szCs w:val="24"/>
              </w:rPr>
              <w:t>to the account can be made by the caller</w:t>
            </w:r>
            <w:r w:rsidRPr="000328D4">
              <w:rPr>
                <w:rFonts w:ascii="Verdana" w:eastAsia="Times New Roman" w:hAnsi="Verdana" w:cs="Times New Roman"/>
                <w:color w:val="000000"/>
                <w:sz w:val="24"/>
                <w:szCs w:val="24"/>
              </w:rPr>
              <w:t>.</w:t>
            </w:r>
          </w:p>
          <w:p w14:paraId="589536DD"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Examples</w:t>
            </w:r>
            <w:r w:rsidRPr="000328D4">
              <w:rPr>
                <w:rFonts w:ascii="Verdana" w:eastAsia="Times New Roman" w:hAnsi="Verdana" w:cs="Times New Roman"/>
                <w:color w:val="000000"/>
                <w:sz w:val="24"/>
                <w:szCs w:val="24"/>
              </w:rPr>
              <w:t> of account-level changes include the changing vital details on an account:</w:t>
            </w:r>
          </w:p>
          <w:p w14:paraId="6F668F28"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Phone number.</w:t>
            </w:r>
          </w:p>
          <w:p w14:paraId="4C8EDE54"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Address (includes temporary address)</w:t>
            </w:r>
          </w:p>
          <w:p w14:paraId="1FF40C77" w14:textId="77777777" w:rsidR="00CA58E1" w:rsidRPr="000328D4"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Adding Coordination of Benefits</w:t>
            </w:r>
          </w:p>
          <w:p w14:paraId="708F03CC"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Email address.</w:t>
            </w:r>
          </w:p>
          <w:p w14:paraId="3991AFC2"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Assist with Caremark.com</w:t>
            </w:r>
          </w:p>
          <w:p w14:paraId="251068B0"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 xml:space="preserve">Add a permanent (default) payment method. </w:t>
            </w:r>
          </w:p>
          <w:p w14:paraId="018CFF28"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 xml:space="preserve">Remove existing payment methods. </w:t>
            </w:r>
          </w:p>
          <w:p w14:paraId="1925657E" w14:textId="77777777" w:rsidR="00CA58E1" w:rsidRPr="000328D4" w:rsidRDefault="00CA58E1" w:rsidP="00CA58E1">
            <w:pPr>
              <w:pStyle w:val="ListParagraph"/>
              <w:numPr>
                <w:ilvl w:val="0"/>
                <w:numId w:val="18"/>
              </w:num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Add or remove manufacturer copay assistance cards.</w:t>
            </w:r>
          </w:p>
          <w:p w14:paraId="4AB362F3"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Assist with any medication the caller did not first tell you the name/Rx number.</w:t>
            </w:r>
          </w:p>
          <w:p w14:paraId="5EE7D0E4"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Place a Hold, Cancel, Discontinue an order (Prescription (Rx)).</w:t>
            </w:r>
          </w:p>
          <w:p w14:paraId="7E459D6E" w14:textId="77777777" w:rsidR="00CA58E1" w:rsidRPr="004B207D" w:rsidRDefault="00CA58E1" w:rsidP="00CA58E1">
            <w:pPr>
              <w:pStyle w:val="ListParagraph"/>
              <w:numPr>
                <w:ilvl w:val="0"/>
                <w:numId w:val="1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Request Plan Benefit Override (PBO).</w:t>
            </w:r>
          </w:p>
          <w:p w14:paraId="4FB586A9" w14:textId="77777777" w:rsidR="00CA58E1" w:rsidRPr="000328D4" w:rsidRDefault="00CA58E1" w:rsidP="00BF17F6">
            <w:pPr>
              <w:spacing w:before="120" w:after="120"/>
              <w:ind w:left="7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Exceptions:</w:t>
            </w:r>
            <w:r w:rsidRPr="000328D4">
              <w:rPr>
                <w:rFonts w:ascii="Verdana" w:eastAsia="Times New Roman" w:hAnsi="Verdana" w:cs="Times New Roman"/>
                <w:color w:val="000000"/>
                <w:sz w:val="24"/>
                <w:szCs w:val="24"/>
              </w:rPr>
              <w:t> </w:t>
            </w:r>
          </w:p>
          <w:p w14:paraId="01FBEB6C" w14:textId="77777777" w:rsidR="00CA58E1" w:rsidRPr="004B207D" w:rsidRDefault="00CA58E1" w:rsidP="00CA58E1">
            <w:pPr>
              <w:pStyle w:val="ListParagraph"/>
              <w:numPr>
                <w:ilvl w:val="0"/>
                <w:numId w:val="32"/>
              </w:numPr>
              <w:spacing w:before="120" w:after="120"/>
              <w:ind w:left="1096"/>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PBO may be entered for Third Party Caller if the CIF specifically allows.</w:t>
            </w:r>
          </w:p>
          <w:p w14:paraId="38834289" w14:textId="77777777" w:rsidR="00CA58E1" w:rsidRPr="004B207D" w:rsidRDefault="00CA58E1" w:rsidP="00CA58E1">
            <w:pPr>
              <w:pStyle w:val="ListParagraph"/>
              <w:numPr>
                <w:ilvl w:val="0"/>
                <w:numId w:val="32"/>
              </w:numPr>
              <w:spacing w:before="120" w:after="120"/>
              <w:ind w:left="1096"/>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PBO may be entered at the request of verified pharmacy staff.</w:t>
            </w:r>
          </w:p>
          <w:p w14:paraId="1E9C535F" w14:textId="77777777" w:rsidR="00CA58E1" w:rsidRPr="004B207D" w:rsidRDefault="00CA58E1" w:rsidP="00CA58E1">
            <w:pPr>
              <w:pStyle w:val="ListParagraph"/>
              <w:numPr>
                <w:ilvl w:val="0"/>
                <w:numId w:val="19"/>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Send Stop Tote requests.</w:t>
            </w:r>
          </w:p>
          <w:p w14:paraId="6E372692" w14:textId="77777777" w:rsidR="00CA58E1" w:rsidRPr="004B207D" w:rsidRDefault="00CA58E1" w:rsidP="00CA58E1">
            <w:pPr>
              <w:pStyle w:val="ListParagraph"/>
              <w:numPr>
                <w:ilvl w:val="0"/>
                <w:numId w:val="19"/>
              </w:num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Add or remove alerts.</w:t>
            </w:r>
          </w:p>
          <w:p w14:paraId="54CF9EAE" w14:textId="77777777" w:rsidR="00CA58E1" w:rsidRPr="004B207D" w:rsidRDefault="00CA58E1" w:rsidP="00CA58E1">
            <w:pPr>
              <w:pStyle w:val="ListParagraph"/>
              <w:numPr>
                <w:ilvl w:val="0"/>
                <w:numId w:val="19"/>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Statement of Cost</w:t>
            </w:r>
          </w:p>
          <w:p w14:paraId="3C076BED" w14:textId="77777777" w:rsidR="00CA58E1" w:rsidRPr="000328D4" w:rsidRDefault="00CA58E1" w:rsidP="00BF17F6">
            <w:pPr>
              <w:spacing w:before="120" w:after="120"/>
              <w:ind w:left="720"/>
              <w:rPr>
                <w:rFonts w:ascii="Verdana" w:eastAsia="Times New Roman" w:hAnsi="Verdana" w:cs="Times New Roman"/>
                <w:color w:val="000000"/>
                <w:sz w:val="24"/>
                <w:szCs w:val="24"/>
              </w:rPr>
            </w:pPr>
            <w:bookmarkStart w:id="44" w:name="OLE_LINK116"/>
            <w:r w:rsidRPr="000328D4">
              <w:rPr>
                <w:rFonts w:ascii="Verdana" w:eastAsia="Times New Roman" w:hAnsi="Verdana" w:cs="Times New Roman"/>
                <w:b/>
                <w:bCs/>
                <w:color w:val="000000"/>
                <w:sz w:val="24"/>
                <w:szCs w:val="24"/>
              </w:rPr>
              <w:t>Note:</w:t>
            </w:r>
            <w:r w:rsidRPr="000328D4">
              <w:rPr>
                <w:rFonts w:ascii="Verdana" w:eastAsia="Times New Roman" w:hAnsi="Verdana" w:cs="Times New Roman"/>
                <w:color w:val="000000"/>
                <w:sz w:val="24"/>
                <w:szCs w:val="24"/>
              </w:rPr>
              <w:t>  Only the member, the parent of a minor child, or a documented POA designee can request a Statement of Cost (SOC).</w:t>
            </w:r>
            <w:bookmarkEnd w:id="44"/>
          </w:p>
          <w:p w14:paraId="03C44076" w14:textId="77777777" w:rsidR="00CA58E1" w:rsidRPr="004B207D" w:rsidRDefault="00CA58E1" w:rsidP="00CA58E1">
            <w:pPr>
              <w:pStyle w:val="ListParagraph"/>
              <w:numPr>
                <w:ilvl w:val="0"/>
                <w:numId w:val="19"/>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Opt out of Maintenance Choice.</w:t>
            </w:r>
            <w:r w:rsidRPr="000328D4">
              <w:rPr>
                <w:rFonts w:ascii="Verdana" w:eastAsia="Times New Roman" w:hAnsi="Verdana" w:cs="Times New Roman"/>
                <w:color w:val="000000"/>
                <w:sz w:val="24"/>
                <w:szCs w:val="24"/>
              </w:rPr>
              <w:br/>
              <w:t> </w:t>
            </w:r>
          </w:p>
          <w:p w14:paraId="1AE9AEC9" w14:textId="77777777" w:rsidR="00CA58E1" w:rsidRPr="004B207D" w:rsidRDefault="00CA58E1" w:rsidP="00BF17F6">
            <w:pPr>
              <w:spacing w:before="120" w:after="120"/>
              <w:rPr>
                <w:rFonts w:ascii="Verdana" w:eastAsia="Times New Roman" w:hAnsi="Verdana" w:cs="Times New Roman"/>
                <w:color w:val="000000"/>
                <w:sz w:val="24"/>
                <w:szCs w:val="24"/>
              </w:rPr>
            </w:pPr>
            <w:bookmarkStart w:id="45" w:name="OLE_LINK31"/>
            <w:r w:rsidRPr="000328D4">
              <w:rPr>
                <w:rFonts w:ascii="Verdana" w:eastAsia="Times New Roman" w:hAnsi="Verdana" w:cs="Times New Roman"/>
                <w:b/>
                <w:bCs/>
                <w:color w:val="000000"/>
                <w:sz w:val="24"/>
                <w:szCs w:val="24"/>
              </w:rPr>
              <w:t>Medicare D – </w:t>
            </w:r>
            <w:r w:rsidRPr="000328D4">
              <w:rPr>
                <w:rFonts w:ascii="Verdana" w:eastAsia="Times New Roman" w:hAnsi="Verdana" w:cs="Times New Roman"/>
                <w:color w:val="000000"/>
                <w:sz w:val="24"/>
                <w:szCs w:val="24"/>
              </w:rPr>
              <w:t>refer to </w:t>
            </w:r>
            <w:bookmarkEnd w:id="45"/>
            <w:r w:rsidRPr="004B207D">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HYPERLINK  \l "_Medicare_D_Specific"</w:instrText>
            </w:r>
            <w:r w:rsidRPr="004B207D">
              <w:rPr>
                <w:rFonts w:ascii="Verdana" w:eastAsia="Times New Roman" w:hAnsi="Verdana" w:cs="Times New Roman"/>
                <w:color w:val="000000"/>
                <w:sz w:val="24"/>
                <w:szCs w:val="24"/>
              </w:rPr>
            </w:r>
            <w:r w:rsidRPr="004B207D">
              <w:rPr>
                <w:rFonts w:ascii="Verdana" w:eastAsia="Times New Roman" w:hAnsi="Verdana" w:cs="Times New Roman"/>
                <w:color w:val="000000"/>
                <w:sz w:val="24"/>
                <w:szCs w:val="24"/>
              </w:rPr>
              <w:fldChar w:fldCharType="separate"/>
            </w:r>
            <w:r w:rsidRPr="000328D4">
              <w:rPr>
                <w:rFonts w:ascii="Verdana" w:eastAsia="Times New Roman" w:hAnsi="Verdana" w:cs="Times New Roman"/>
                <w:color w:val="0000FF"/>
                <w:sz w:val="24"/>
                <w:szCs w:val="24"/>
                <w:u w:val="single"/>
              </w:rPr>
              <w:t>MED D (Medicare D) Specific Information.</w:t>
            </w:r>
            <w:r w:rsidRPr="004B207D">
              <w:rPr>
                <w:rFonts w:ascii="Verdana" w:eastAsia="Times New Roman" w:hAnsi="Verdana" w:cs="Times New Roman"/>
                <w:color w:val="000000"/>
                <w:sz w:val="24"/>
                <w:szCs w:val="24"/>
              </w:rPr>
              <w:fldChar w:fldCharType="end"/>
            </w:r>
          </w:p>
          <w:p w14:paraId="11E3062D" w14:textId="77777777" w:rsidR="00CA58E1" w:rsidRPr="004B207D" w:rsidRDefault="00CA58E1" w:rsidP="00CA58E1">
            <w:pPr>
              <w:pStyle w:val="ListParagraph"/>
              <w:numPr>
                <w:ilvl w:val="0"/>
                <w:numId w:val="19"/>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Request Coverage Determination.</w:t>
            </w:r>
          </w:p>
          <w:p w14:paraId="4D70A5D1" w14:textId="370658A1" w:rsidR="00CA58E1" w:rsidRPr="004B207D" w:rsidRDefault="00CA58E1" w:rsidP="00BF17F6">
            <w:pPr>
              <w:spacing w:before="120" w:after="120"/>
              <w:ind w:left="992"/>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Exception:</w:t>
            </w:r>
            <w:r w:rsidRPr="000328D4">
              <w:rPr>
                <w:rFonts w:ascii="Verdana" w:eastAsia="Times New Roman" w:hAnsi="Verdana" w:cs="Times New Roman"/>
                <w:color w:val="000000"/>
                <w:sz w:val="24"/>
                <w:szCs w:val="24"/>
              </w:rPr>
              <w:t>  Refer to </w:t>
            </w:r>
            <w:hyperlink w:anchor="_Providers_(Non-Member_or" w:history="1">
              <w:r w:rsidRPr="000328D4">
                <w:rPr>
                  <w:rStyle w:val="Hyperlink"/>
                  <w:rFonts w:ascii="Verdana" w:eastAsia="Times New Roman" w:hAnsi="Verdana" w:cs="Times New Roman"/>
                  <w:sz w:val="24"/>
                  <w:szCs w:val="24"/>
                </w:rPr>
                <w:t>Providers </w:t>
              </w:r>
            </w:hyperlink>
            <w:r w:rsidRPr="000328D4">
              <w:rPr>
                <w:rFonts w:ascii="Verdana" w:eastAsia="Times New Roman" w:hAnsi="Verdana" w:cs="Times New Roman"/>
                <w:color w:val="000000"/>
                <w:sz w:val="24"/>
                <w:szCs w:val="24"/>
              </w:rPr>
              <w:t>section.</w:t>
            </w:r>
          </w:p>
          <w:p w14:paraId="759628FA" w14:textId="77777777" w:rsidR="00CA58E1" w:rsidRPr="000328D4" w:rsidRDefault="00CA58E1" w:rsidP="00BF17F6">
            <w:pPr>
              <w:spacing w:before="120" w:after="120"/>
              <w:rPr>
                <w:rFonts w:ascii="Verdana" w:hAnsi="Verdana"/>
                <w:color w:val="000000"/>
                <w:sz w:val="24"/>
                <w:szCs w:val="24"/>
              </w:rPr>
            </w:pPr>
          </w:p>
        </w:tc>
      </w:tr>
    </w:tbl>
    <w:p w14:paraId="7CFF4304" w14:textId="77777777" w:rsidR="00CA58E1" w:rsidRDefault="00CA58E1" w:rsidP="00CA58E1">
      <w:pPr>
        <w:spacing w:after="0" w:line="240" w:lineRule="auto"/>
        <w:rPr>
          <w:rFonts w:ascii="Verdana" w:hAnsi="Verdana"/>
          <w:color w:val="000000"/>
          <w:sz w:val="24"/>
          <w:szCs w:val="24"/>
        </w:rPr>
      </w:pPr>
    </w:p>
    <w:p w14:paraId="67BADC59" w14:textId="77777777" w:rsidR="00CA58E1" w:rsidRPr="00DE7A25" w:rsidRDefault="00CA58E1" w:rsidP="00CA58E1">
      <w:pPr>
        <w:spacing w:after="0" w:line="240" w:lineRule="auto"/>
        <w:rPr>
          <w:rFonts w:ascii="Verdana" w:eastAsia="Times New Roman" w:hAnsi="Verdana"/>
          <w:sz w:val="24"/>
          <w:szCs w:val="24"/>
        </w:rPr>
      </w:pPr>
    </w:p>
    <w:p w14:paraId="06A431C1"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258647EF"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57069"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46" w:name="_Information_that_“May”"/>
            <w:bookmarkStart w:id="47" w:name="InfothatmaybesharedThirdParty"/>
            <w:bookmarkStart w:id="48" w:name="_Toc195105389"/>
            <w:bookmarkEnd w:id="46"/>
            <w:r w:rsidRPr="00077306">
              <w:rPr>
                <w:rFonts w:ascii="Verdana" w:hAnsi="Verdana"/>
                <w:b/>
                <w:bCs/>
                <w:color w:val="000000" w:themeColor="text1"/>
                <w:sz w:val="28"/>
                <w:szCs w:val="28"/>
              </w:rPr>
              <w:t xml:space="preserve">Information that “May” or “May Not” be Shared </w:t>
            </w:r>
            <w:bookmarkEnd w:id="47"/>
            <w:r w:rsidRPr="00077306">
              <w:rPr>
                <w:rFonts w:ascii="Verdana" w:hAnsi="Verdana"/>
                <w:b/>
                <w:bCs/>
                <w:color w:val="000000" w:themeColor="text1"/>
                <w:sz w:val="28"/>
                <w:szCs w:val="28"/>
              </w:rPr>
              <w:t>with Third Party Callers</w:t>
            </w:r>
            <w:bookmarkEnd w:id="48"/>
          </w:p>
        </w:tc>
      </w:tr>
    </w:tbl>
    <w:p w14:paraId="2B8262DC" w14:textId="77777777" w:rsidR="00CA58E1" w:rsidRPr="000328D4" w:rsidRDefault="00CA58E1" w:rsidP="00CA58E1">
      <w:pPr>
        <w:spacing w:before="120" w:after="120" w:line="240" w:lineRule="auto"/>
        <w:rPr>
          <w:rFonts w:ascii="Verdana" w:hAnsi="Verdana"/>
          <w:color w:val="000000"/>
          <w:sz w:val="24"/>
          <w:szCs w:val="24"/>
        </w:rPr>
      </w:pPr>
      <w:r w:rsidRPr="000328D4">
        <w:rPr>
          <w:rFonts w:ascii="Verdana" w:hAnsi="Verdana"/>
          <w:color w:val="000000"/>
          <w:sz w:val="24"/>
          <w:szCs w:val="24"/>
        </w:rPr>
        <w:t>Refer to as needed:</w:t>
      </w:r>
    </w:p>
    <w:p w14:paraId="44174CE4" w14:textId="77777777" w:rsidR="00CA58E1" w:rsidRPr="000328D4" w:rsidRDefault="00CA58E1" w:rsidP="00CA58E1">
      <w:pPr>
        <w:spacing w:before="120" w:after="120" w:line="240" w:lineRule="auto"/>
        <w:rPr>
          <w:rFonts w:ascii="Verdana" w:hAnsi="Verdana"/>
          <w:color w:val="000000"/>
          <w:sz w:val="24"/>
          <w:szCs w:val="24"/>
        </w:rPr>
      </w:pPr>
    </w:p>
    <w:p w14:paraId="4CED9ECB" w14:textId="77777777" w:rsidR="00CA58E1" w:rsidRPr="004B207D" w:rsidRDefault="00CA58E1" w:rsidP="00CA58E1">
      <w:pPr>
        <w:pStyle w:val="ListParagraph"/>
        <w:numPr>
          <w:ilvl w:val="0"/>
          <w:numId w:val="55"/>
        </w:numPr>
        <w:spacing w:before="120" w:after="120" w:line="240" w:lineRule="auto"/>
        <w:rPr>
          <w:rFonts w:ascii="Verdana" w:eastAsia="Times New Roman" w:hAnsi="Verdana" w:cs="Times New Roman"/>
          <w:sz w:val="24"/>
          <w:szCs w:val="24"/>
        </w:rPr>
      </w:pPr>
      <w:r w:rsidRPr="004B207D">
        <w:rPr>
          <w:rFonts w:ascii="Verdana" w:eastAsia="Times New Roman" w:hAnsi="Verdana" w:cs="Times New Roman"/>
          <w:sz w:val="24"/>
          <w:szCs w:val="24"/>
        </w:rPr>
        <w:t>If there is an exception/difference for a specific type of Third-Party Caller, refer to that specific caller type below. </w:t>
      </w:r>
    </w:p>
    <w:p w14:paraId="52F1B506" w14:textId="77777777" w:rsidR="00CA58E1" w:rsidRPr="004B207D" w:rsidRDefault="00CA58E1" w:rsidP="00CA58E1">
      <w:pPr>
        <w:pStyle w:val="ListParagraph"/>
        <w:numPr>
          <w:ilvl w:val="0"/>
          <w:numId w:val="55"/>
        </w:numPr>
        <w:spacing w:before="120" w:after="120" w:line="240" w:lineRule="auto"/>
        <w:rPr>
          <w:rFonts w:ascii="Verdana" w:eastAsia="Times New Roman" w:hAnsi="Verdana" w:cs="Times New Roman"/>
          <w:sz w:val="24"/>
          <w:szCs w:val="24"/>
        </w:rPr>
      </w:pPr>
      <w:r w:rsidRPr="004B207D">
        <w:rPr>
          <w:rFonts w:ascii="Verdana" w:eastAsia="Times New Roman" w:hAnsi="Verdana" w:cs="Times New Roman"/>
          <w:sz w:val="24"/>
          <w:szCs w:val="24"/>
        </w:rPr>
        <w:t>If details are not mentioned in the “You may” section, consider it to mean “You cannot.”  </w:t>
      </w:r>
    </w:p>
    <w:p w14:paraId="1DBA9ADF" w14:textId="77777777" w:rsidR="00CA58E1" w:rsidRDefault="00CA58E1" w:rsidP="00CA58E1">
      <w:pPr>
        <w:spacing w:after="0" w:line="240" w:lineRule="auto"/>
        <w:rPr>
          <w:rFonts w:ascii="Verdana" w:hAnsi="Verdana"/>
          <w:color w:val="000000"/>
          <w:sz w:val="24"/>
          <w:szCs w:val="24"/>
        </w:rPr>
      </w:pPr>
    </w:p>
    <w:tbl>
      <w:tblPr>
        <w:tblStyle w:val="TableGrid"/>
        <w:tblW w:w="5000" w:type="pct"/>
        <w:tblLook w:val="04A0" w:firstRow="1" w:lastRow="0" w:firstColumn="1" w:lastColumn="0" w:noHBand="0" w:noVBand="1"/>
      </w:tblPr>
      <w:tblGrid>
        <w:gridCol w:w="4838"/>
        <w:gridCol w:w="4512"/>
      </w:tblGrid>
      <w:tr w:rsidR="00CA58E1" w:rsidRPr="00956FCA" w14:paraId="2494BEA7" w14:textId="77777777" w:rsidTr="00BF17F6">
        <w:tc>
          <w:tcPr>
            <w:tcW w:w="2500" w:type="pct"/>
            <w:shd w:val="clear" w:color="auto" w:fill="D9D9D9" w:themeFill="background1" w:themeFillShade="D9"/>
          </w:tcPr>
          <w:p w14:paraId="1AD421E0" w14:textId="77777777" w:rsidR="00CA58E1" w:rsidRPr="00956FCA" w:rsidRDefault="00CA58E1" w:rsidP="00BF17F6">
            <w:pPr>
              <w:spacing w:before="120" w:after="120"/>
              <w:jc w:val="center"/>
              <w:rPr>
                <w:rFonts w:ascii="Verdana" w:hAnsi="Verdana"/>
                <w:b/>
                <w:bCs/>
                <w:color w:val="000000"/>
                <w:sz w:val="24"/>
                <w:szCs w:val="24"/>
              </w:rPr>
            </w:pPr>
            <w:r>
              <w:rPr>
                <w:rFonts w:ascii="Verdana" w:hAnsi="Verdana"/>
                <w:b/>
                <w:bCs/>
                <w:color w:val="000000"/>
                <w:sz w:val="24"/>
                <w:szCs w:val="24"/>
              </w:rPr>
              <w:t>Information</w:t>
            </w:r>
            <w:r w:rsidRPr="00956FCA">
              <w:rPr>
                <w:rFonts w:ascii="Verdana" w:hAnsi="Verdana"/>
                <w:b/>
                <w:bCs/>
                <w:color w:val="000000"/>
                <w:sz w:val="24"/>
                <w:szCs w:val="24"/>
              </w:rPr>
              <w:t xml:space="preserve"> that “May” be </w:t>
            </w:r>
            <w:r>
              <w:rPr>
                <w:rFonts w:ascii="Verdana" w:hAnsi="Verdana"/>
                <w:b/>
                <w:bCs/>
                <w:color w:val="000000"/>
                <w:sz w:val="24"/>
                <w:szCs w:val="24"/>
              </w:rPr>
              <w:t>shared with</w:t>
            </w:r>
            <w:r w:rsidRPr="00956FCA">
              <w:rPr>
                <w:rFonts w:ascii="Verdana" w:hAnsi="Verdana"/>
                <w:b/>
                <w:bCs/>
                <w:color w:val="000000"/>
                <w:sz w:val="24"/>
                <w:szCs w:val="24"/>
              </w:rPr>
              <w:t xml:space="preserve"> Third Party Callers</w:t>
            </w:r>
          </w:p>
        </w:tc>
        <w:tc>
          <w:tcPr>
            <w:tcW w:w="2500" w:type="pct"/>
            <w:shd w:val="clear" w:color="auto" w:fill="D9D9D9" w:themeFill="background1" w:themeFillShade="D9"/>
          </w:tcPr>
          <w:p w14:paraId="57243F14" w14:textId="77777777" w:rsidR="00CA58E1" w:rsidRPr="00956FCA" w:rsidRDefault="00CA58E1" w:rsidP="00BF17F6">
            <w:pPr>
              <w:spacing w:before="120" w:after="120"/>
              <w:jc w:val="center"/>
              <w:rPr>
                <w:rFonts w:ascii="Verdana" w:hAnsi="Verdana"/>
                <w:b/>
                <w:bCs/>
                <w:color w:val="000000"/>
                <w:sz w:val="24"/>
                <w:szCs w:val="24"/>
              </w:rPr>
            </w:pPr>
            <w:r>
              <w:rPr>
                <w:rFonts w:ascii="Verdana" w:hAnsi="Verdana"/>
                <w:b/>
                <w:bCs/>
                <w:color w:val="000000"/>
                <w:sz w:val="24"/>
                <w:szCs w:val="24"/>
              </w:rPr>
              <w:t>Information</w:t>
            </w:r>
            <w:r w:rsidRPr="00956FCA">
              <w:rPr>
                <w:rFonts w:ascii="Verdana" w:hAnsi="Verdana"/>
                <w:b/>
                <w:bCs/>
                <w:color w:val="000000"/>
                <w:sz w:val="24"/>
                <w:szCs w:val="24"/>
              </w:rPr>
              <w:t xml:space="preserve"> that “May Not” be </w:t>
            </w:r>
            <w:r>
              <w:rPr>
                <w:rFonts w:ascii="Verdana" w:hAnsi="Verdana"/>
                <w:b/>
                <w:bCs/>
                <w:color w:val="000000"/>
                <w:sz w:val="24"/>
                <w:szCs w:val="24"/>
              </w:rPr>
              <w:t>shared with</w:t>
            </w:r>
            <w:r w:rsidRPr="00956FCA">
              <w:rPr>
                <w:rFonts w:ascii="Verdana" w:hAnsi="Verdana"/>
                <w:b/>
                <w:bCs/>
                <w:color w:val="000000"/>
                <w:sz w:val="24"/>
                <w:szCs w:val="24"/>
              </w:rPr>
              <w:t xml:space="preserve"> Third Party Callers</w:t>
            </w:r>
          </w:p>
        </w:tc>
      </w:tr>
      <w:tr w:rsidR="00CA58E1" w14:paraId="451B1B00" w14:textId="77777777" w:rsidTr="00BF17F6">
        <w:tc>
          <w:tcPr>
            <w:tcW w:w="2500" w:type="pct"/>
          </w:tcPr>
          <w:p w14:paraId="7962E515" w14:textId="77777777" w:rsidR="00CA58E1" w:rsidRPr="000328D4" w:rsidRDefault="00CA58E1" w:rsidP="00BF17F6">
            <w:p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 xml:space="preserve">For all third-party calls, the caller must first have given you the Rx name or number without prompting before you may share information about that drug/device. </w:t>
            </w:r>
          </w:p>
          <w:p w14:paraId="61FB3D5B" w14:textId="77777777" w:rsidR="00CA58E1" w:rsidRPr="000328D4" w:rsidRDefault="00CA58E1" w:rsidP="00BF17F6">
            <w:p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This includes:</w:t>
            </w:r>
          </w:p>
          <w:p w14:paraId="7E6DA718" w14:textId="77777777" w:rsidR="00CA58E1" w:rsidRPr="000328D4" w:rsidRDefault="00CA58E1" w:rsidP="00CA58E1">
            <w:pPr>
              <w:pStyle w:val="ListParagraph"/>
              <w:numPr>
                <w:ilvl w:val="0"/>
                <w:numId w:val="50"/>
              </w:num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 xml:space="preserve">Prior Authorizations (PAs), </w:t>
            </w:r>
          </w:p>
          <w:p w14:paraId="4FB03828" w14:textId="77777777" w:rsidR="00CA58E1" w:rsidRPr="000328D4" w:rsidRDefault="00CA58E1" w:rsidP="00CA58E1">
            <w:pPr>
              <w:pStyle w:val="ListParagraph"/>
              <w:numPr>
                <w:ilvl w:val="0"/>
                <w:numId w:val="50"/>
              </w:num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Exceptions,</w:t>
            </w:r>
          </w:p>
          <w:p w14:paraId="36673ADC" w14:textId="77777777" w:rsidR="00CA58E1" w:rsidRPr="004B207D" w:rsidRDefault="00CA58E1" w:rsidP="00CA58E1">
            <w:pPr>
              <w:pStyle w:val="ListParagraph"/>
              <w:numPr>
                <w:ilvl w:val="0"/>
                <w:numId w:val="50"/>
              </w:numPr>
              <w:spacing w:before="120" w:after="120"/>
              <w:rPr>
                <w:rFonts w:ascii="Verdana" w:eastAsia="Times New Roman" w:hAnsi="Verdana" w:cs="Times New Roman"/>
                <w:color w:val="000000"/>
                <w:sz w:val="24"/>
                <w:szCs w:val="24"/>
              </w:rPr>
            </w:pPr>
            <w:r w:rsidRPr="000328D4">
              <w:rPr>
                <w:rFonts w:ascii="Verdana" w:hAnsi="Verdana" w:cs="Helvetica"/>
                <w:color w:val="000000"/>
                <w:sz w:val="24"/>
                <w:szCs w:val="24"/>
                <w:shd w:val="clear" w:color="auto" w:fill="FFFFFF"/>
              </w:rPr>
              <w:t>Initial Benefit Review (</w:t>
            </w:r>
            <w:r w:rsidRPr="000328D4">
              <w:rPr>
                <w:rFonts w:ascii="Verdana" w:eastAsia="Times New Roman" w:hAnsi="Verdana" w:cs="Times New Roman"/>
                <w:color w:val="000000" w:themeColor="text1"/>
                <w:sz w:val="24"/>
                <w:szCs w:val="24"/>
              </w:rPr>
              <w:t>IBRs), etcetera.</w:t>
            </w:r>
          </w:p>
          <w:p w14:paraId="3149EC14"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Note:</w:t>
            </w:r>
            <w:r w:rsidRPr="000328D4">
              <w:rPr>
                <w:rFonts w:ascii="Verdana" w:eastAsia="Times New Roman" w:hAnsi="Verdana" w:cs="Times New Roman"/>
                <w:color w:val="000000"/>
                <w:sz w:val="24"/>
                <w:szCs w:val="24"/>
              </w:rPr>
              <w:t>  You may provide the PA ID number and effective dates </w:t>
            </w:r>
            <w:r w:rsidRPr="000328D4">
              <w:rPr>
                <w:rFonts w:ascii="Verdana" w:eastAsia="Times New Roman" w:hAnsi="Verdana" w:cs="Times New Roman"/>
                <w:b/>
                <w:bCs/>
                <w:color w:val="000000"/>
                <w:sz w:val="24"/>
                <w:szCs w:val="24"/>
              </w:rPr>
              <w:t>only</w:t>
            </w:r>
            <w:r w:rsidRPr="000328D4">
              <w:rPr>
                <w:rFonts w:ascii="Verdana" w:eastAsia="Times New Roman" w:hAnsi="Verdana" w:cs="Times New Roman"/>
                <w:color w:val="000000"/>
                <w:sz w:val="24"/>
                <w:szCs w:val="24"/>
              </w:rPr>
              <w:t xml:space="preserve"> if requested. </w:t>
            </w:r>
          </w:p>
          <w:p w14:paraId="7BF29327" w14:textId="77777777" w:rsidR="00CA58E1" w:rsidRPr="004B207D"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240441D8" w14:textId="77777777" w:rsidR="00CA58E1" w:rsidRPr="004B207D" w:rsidRDefault="00CA58E1" w:rsidP="00CA58E1">
            <w:pPr>
              <w:pStyle w:val="ListParagraph"/>
              <w:numPr>
                <w:ilvl w:val="0"/>
                <w:numId w:val="49"/>
              </w:numPr>
              <w:spacing w:before="120" w:after="120"/>
              <w:rPr>
                <w:rFonts w:ascii="Verdana" w:eastAsia="Times New Roman" w:hAnsi="Verdana" w:cs="Times New Roman"/>
                <w:color w:val="000000"/>
                <w:sz w:val="24"/>
                <w:szCs w:val="24"/>
              </w:rPr>
            </w:pPr>
            <w:bookmarkStart w:id="49" w:name="OLE_LINK110"/>
            <w:r w:rsidRPr="000328D4">
              <w:rPr>
                <w:rFonts w:ascii="Verdana" w:eastAsia="Times New Roman" w:hAnsi="Verdana" w:cs="Times New Roman"/>
                <w:color w:val="000000" w:themeColor="text1"/>
                <w:sz w:val="24"/>
                <w:szCs w:val="24"/>
              </w:rPr>
              <w:t>Low Income Subsidy we can provide a Yes or No answer if the member is covered.</w:t>
            </w:r>
            <w:bookmarkEnd w:id="49"/>
          </w:p>
          <w:p w14:paraId="525ECCEA" w14:textId="77777777" w:rsidR="00CA58E1" w:rsidRPr="004B207D" w:rsidRDefault="00CA58E1" w:rsidP="00CA58E1">
            <w:pPr>
              <w:pStyle w:val="ListParagraph"/>
              <w:numPr>
                <w:ilvl w:val="0"/>
                <w:numId w:val="49"/>
              </w:numPr>
              <w:spacing w:before="120" w:after="120"/>
              <w:rPr>
                <w:rFonts w:ascii="Verdana" w:eastAsia="Times New Roman" w:hAnsi="Verdana" w:cs="Times New Roman"/>
                <w:color w:val="000000"/>
                <w:sz w:val="24"/>
                <w:szCs w:val="24"/>
              </w:rPr>
            </w:pPr>
            <w:bookmarkStart w:id="50" w:name="OLE_LINK106"/>
            <w:bookmarkStart w:id="51" w:name="OLE_LINK101"/>
            <w:bookmarkEnd w:id="50"/>
            <w:r w:rsidRPr="000328D4">
              <w:rPr>
                <w:rFonts w:ascii="Verdana" w:eastAsia="Times New Roman" w:hAnsi="Verdana" w:cs="Times New Roman"/>
                <w:color w:val="000000"/>
                <w:sz w:val="24"/>
                <w:szCs w:val="24"/>
              </w:rPr>
              <w:t>Educate on general plan options, such as self-service options for the member on Caremark.com, MCHOICE, Automatic Refill Program (APR), etcetera.</w:t>
            </w:r>
            <w:bookmarkEnd w:id="51"/>
          </w:p>
          <w:p w14:paraId="19E817DC" w14:textId="77777777" w:rsidR="00CA58E1" w:rsidRPr="004B207D" w:rsidRDefault="00CA58E1" w:rsidP="00CA58E1">
            <w:pPr>
              <w:pStyle w:val="ListParagraph"/>
              <w:numPr>
                <w:ilvl w:val="0"/>
                <w:numId w:val="49"/>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Provide general benefit information.</w:t>
            </w:r>
          </w:p>
          <w:p w14:paraId="77E80725" w14:textId="77777777" w:rsidR="00CA58E1" w:rsidRPr="000328D4" w:rsidRDefault="00CA58E1" w:rsidP="00BF17F6">
            <w:pPr>
              <w:spacing w:before="120" w:after="120"/>
              <w:ind w:left="720"/>
              <w:rPr>
                <w:rFonts w:ascii="Verdana" w:eastAsia="Times New Roman" w:hAnsi="Verdana" w:cs="Times New Roman"/>
                <w:b/>
                <w:bCs/>
                <w:color w:val="000000"/>
                <w:sz w:val="24"/>
                <w:szCs w:val="24"/>
              </w:rPr>
            </w:pPr>
          </w:p>
          <w:p w14:paraId="1B670770" w14:textId="77777777" w:rsidR="00CA58E1" w:rsidRPr="004B207D" w:rsidRDefault="00CA58E1" w:rsidP="00BF17F6">
            <w:pPr>
              <w:spacing w:before="120" w:after="120"/>
              <w:ind w:left="7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Examples:</w:t>
            </w:r>
            <w:r w:rsidRPr="000328D4">
              <w:rPr>
                <w:rFonts w:ascii="Verdana" w:eastAsia="Times New Roman" w:hAnsi="Verdana" w:cs="Times New Roman"/>
                <w:color w:val="000000"/>
                <w:sz w:val="24"/>
                <w:szCs w:val="24"/>
              </w:rPr>
              <w:t> </w:t>
            </w:r>
          </w:p>
          <w:p w14:paraId="5A9503DD" w14:textId="77777777" w:rsidR="00CA58E1" w:rsidRPr="000328D4" w:rsidRDefault="00CA58E1" w:rsidP="00CA58E1">
            <w:pPr>
              <w:pStyle w:val="ListParagraph"/>
              <w:numPr>
                <w:ilvl w:val="0"/>
                <w:numId w:val="48"/>
              </w:numPr>
              <w:spacing w:before="120" w:after="120"/>
              <w:ind w:left="1080"/>
              <w:rPr>
                <w:rFonts w:ascii="Verdana" w:eastAsia="Times New Roman" w:hAnsi="Verdana" w:cs="Times New Roman"/>
                <w:color w:val="000000"/>
                <w:sz w:val="24"/>
                <w:szCs w:val="24"/>
              </w:rPr>
            </w:pPr>
            <w:bookmarkStart w:id="52" w:name="OLE_LINK130"/>
            <w:r w:rsidRPr="000328D4">
              <w:rPr>
                <w:rFonts w:ascii="Verdana" w:eastAsia="Times New Roman" w:hAnsi="Verdana" w:cs="Times New Roman"/>
                <w:color w:val="000000"/>
                <w:sz w:val="24"/>
                <w:szCs w:val="24"/>
              </w:rPr>
              <w:t xml:space="preserve">Copay for a paid claim. </w:t>
            </w:r>
          </w:p>
          <w:p w14:paraId="21C22D9F" w14:textId="77777777" w:rsidR="00CA58E1" w:rsidRPr="000328D4" w:rsidRDefault="00CA58E1" w:rsidP="00BF17F6">
            <w:pPr>
              <w:spacing w:before="120" w:after="120"/>
              <w:ind w:left="216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Basic co-pay schedule Refer to:</w:t>
            </w:r>
          </w:p>
          <w:p w14:paraId="315CFBAA" w14:textId="77777777" w:rsidR="00CA58E1" w:rsidRPr="000328D4" w:rsidRDefault="00CA58E1" w:rsidP="00CA58E1">
            <w:pPr>
              <w:pStyle w:val="ListParagraph"/>
              <w:numPr>
                <w:ilvl w:val="2"/>
                <w:numId w:val="45"/>
              </w:numPr>
              <w:spacing w:before="120" w:after="120" w:line="259" w:lineRule="auto"/>
              <w:ind w:left="2520"/>
              <w:rPr>
                <w:rFonts w:ascii="Verdana" w:eastAsia="Times New Roman" w:hAnsi="Verdana" w:cs="Times New Roman"/>
                <w:color w:val="000000"/>
                <w:sz w:val="24"/>
                <w:szCs w:val="24"/>
              </w:rPr>
            </w:pPr>
            <w:hyperlink r:id="rId31" w:anchor="!/view?docid=d339dc13-3fb0-4611-a7c2-78a417ba79eb" w:tgtFrame="_blank" w:history="1">
              <w:r w:rsidRPr="000328D4">
                <w:rPr>
                  <w:rFonts w:ascii="Verdana" w:eastAsia="Times New Roman" w:hAnsi="Verdana" w:cs="Times New Roman"/>
                  <w:color w:val="0000FF"/>
                  <w:sz w:val="24"/>
                  <w:szCs w:val="24"/>
                  <w:u w:val="single"/>
                </w:rPr>
                <w:t>PeopleSafe - Plan Summary Screen Field Descriptions (Accumulations, Override and Specialty (040585)</w:t>
              </w:r>
            </w:hyperlink>
          </w:p>
          <w:p w14:paraId="572F667F" w14:textId="77777777" w:rsidR="00CA58E1" w:rsidRPr="000328D4" w:rsidRDefault="00CA58E1" w:rsidP="00CA58E1">
            <w:pPr>
              <w:pStyle w:val="ListParagraph"/>
              <w:numPr>
                <w:ilvl w:val="2"/>
                <w:numId w:val="45"/>
              </w:numPr>
              <w:spacing w:before="120" w:after="120" w:line="259" w:lineRule="auto"/>
              <w:ind w:left="2520"/>
              <w:rPr>
                <w:rFonts w:ascii="Verdana" w:eastAsia="Times New Roman" w:hAnsi="Verdana" w:cs="Times New Roman"/>
                <w:sz w:val="24"/>
                <w:szCs w:val="24"/>
              </w:rPr>
            </w:pPr>
            <w:hyperlink r:id="rId32" w:anchor="!/view?docid=ee04522b-cf4f-4507-ba80-f17d09422936" w:history="1">
              <w:r w:rsidRPr="000328D4">
                <w:rPr>
                  <w:rStyle w:val="Hyperlink"/>
                  <w:rFonts w:ascii="Verdana" w:eastAsia="Helvetica" w:hAnsi="Verdana" w:cs="Helvetica"/>
                  <w:sz w:val="24"/>
                  <w:szCs w:val="24"/>
                </w:rPr>
                <w:t>Compass - Introduction to the Benefits Tab (050035)</w:t>
              </w:r>
            </w:hyperlink>
          </w:p>
          <w:p w14:paraId="507C09C0" w14:textId="77777777" w:rsidR="00CA58E1" w:rsidRPr="004B207D" w:rsidRDefault="00CA58E1" w:rsidP="00BF17F6">
            <w:pPr>
              <w:pStyle w:val="ListParagraph"/>
              <w:spacing w:before="120" w:after="120"/>
              <w:ind w:left="1080"/>
              <w:rPr>
                <w:rFonts w:ascii="Verdana" w:eastAsia="Times New Roman" w:hAnsi="Verdana" w:cs="Times New Roman"/>
                <w:color w:val="000000"/>
                <w:sz w:val="24"/>
                <w:szCs w:val="24"/>
              </w:rPr>
            </w:pPr>
          </w:p>
          <w:bookmarkEnd w:id="52"/>
          <w:p w14:paraId="418EEF01" w14:textId="77777777" w:rsidR="00CA58E1" w:rsidRPr="000328D4" w:rsidRDefault="00CA58E1" w:rsidP="00CA58E1">
            <w:pPr>
              <w:pStyle w:val="ListParagraph"/>
              <w:numPr>
                <w:ilvl w:val="0"/>
                <w:numId w:val="48"/>
              </w:numPr>
              <w:spacing w:before="120" w:after="120"/>
              <w:ind w:left="108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Pharmacy network</w:t>
            </w:r>
          </w:p>
          <w:p w14:paraId="2373D48E" w14:textId="77777777" w:rsidR="00CA58E1" w:rsidRPr="000328D4" w:rsidRDefault="00CA58E1" w:rsidP="00CA58E1">
            <w:pPr>
              <w:pStyle w:val="ListParagraph"/>
              <w:numPr>
                <w:ilvl w:val="0"/>
                <w:numId w:val="48"/>
              </w:numPr>
              <w:spacing w:before="120" w:after="120"/>
              <w:ind w:left="108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Accumulator limits (Deductible, MOOP, MAB) and if it has been met/not met but not their actual accumulations.</w:t>
            </w:r>
          </w:p>
          <w:p w14:paraId="2DAE013C" w14:textId="77777777" w:rsidR="00CA58E1" w:rsidRPr="000328D4" w:rsidRDefault="00CA58E1" w:rsidP="00CA58E1">
            <w:pPr>
              <w:pStyle w:val="ListParagraph"/>
              <w:numPr>
                <w:ilvl w:val="0"/>
                <w:numId w:val="48"/>
              </w:numPr>
              <w:spacing w:before="120" w:after="120"/>
              <w:ind w:left="108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General processing information (BIN, PCN, and Group #)</w:t>
            </w:r>
          </w:p>
          <w:p w14:paraId="077236BD" w14:textId="77777777" w:rsidR="00CA58E1" w:rsidRPr="000328D4" w:rsidRDefault="00CA58E1" w:rsidP="00CA58E1">
            <w:pPr>
              <w:pStyle w:val="ListParagraph"/>
              <w:numPr>
                <w:ilvl w:val="0"/>
                <w:numId w:val="48"/>
              </w:numPr>
              <w:spacing w:before="120" w:after="120"/>
              <w:ind w:left="108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Prior authorization approval/denial including effective and expiration dates.</w:t>
            </w:r>
          </w:p>
          <w:p w14:paraId="43AA9F44" w14:textId="77777777" w:rsidR="00CA58E1" w:rsidRPr="000328D4" w:rsidRDefault="00CA58E1" w:rsidP="00CA58E1">
            <w:pPr>
              <w:pStyle w:val="ListParagraph"/>
              <w:numPr>
                <w:ilvl w:val="0"/>
                <w:numId w:val="48"/>
              </w:numPr>
              <w:spacing w:before="120" w:after="120"/>
              <w:ind w:left="108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Accepted Test Claim results.</w:t>
            </w:r>
          </w:p>
          <w:p w14:paraId="03ACCCCC" w14:textId="77777777" w:rsidR="00CA58E1" w:rsidRPr="000328D4" w:rsidRDefault="00CA58E1" w:rsidP="00BF17F6">
            <w:pPr>
              <w:pStyle w:val="ListParagraph"/>
              <w:spacing w:before="120" w:after="120"/>
              <w:ind w:left="108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(This is typically, information listed in the CIF that is about the plan, but not the member. </w:t>
            </w:r>
            <w:r w:rsidRPr="000328D4">
              <w:rPr>
                <w:rFonts w:ascii="Verdana" w:eastAsia="Times New Roman" w:hAnsi="Verdana" w:cs="Times New Roman"/>
                <w:b/>
                <w:bCs/>
                <w:color w:val="000000"/>
                <w:sz w:val="24"/>
                <w:szCs w:val="24"/>
              </w:rPr>
              <w:t>Do not</w:t>
            </w:r>
            <w:r w:rsidRPr="000328D4">
              <w:rPr>
                <w:rFonts w:ascii="Verdana" w:eastAsia="Times New Roman" w:hAnsi="Verdana" w:cs="Times New Roman"/>
                <w:color w:val="000000"/>
                <w:sz w:val="24"/>
                <w:szCs w:val="24"/>
              </w:rPr>
              <w:t> share information listed as internal only or that is specific to the member.)</w:t>
            </w:r>
          </w:p>
          <w:p w14:paraId="17396077" w14:textId="77777777" w:rsidR="00CA58E1" w:rsidRPr="000328D4" w:rsidRDefault="00CA58E1" w:rsidP="00CA58E1">
            <w:pPr>
              <w:pStyle w:val="ListParagraph"/>
              <w:numPr>
                <w:ilvl w:val="0"/>
                <w:numId w:val="48"/>
              </w:numPr>
              <w:spacing w:before="120" w:after="120"/>
              <w:ind w:left="108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Copay information on accepted test claims where they have given you the Rx name or Rx number.</w:t>
            </w:r>
          </w:p>
          <w:p w14:paraId="0F366B1B" w14:textId="77777777" w:rsidR="00CA58E1" w:rsidRPr="000328D4" w:rsidRDefault="00CA58E1" w:rsidP="00BF17F6">
            <w:pPr>
              <w:spacing w:before="120" w:after="120"/>
              <w:rPr>
                <w:rFonts w:ascii="Verdana" w:eastAsia="Times New Roman" w:hAnsi="Verdana" w:cs="Times New Roman"/>
                <w:b/>
                <w:bCs/>
                <w:color w:val="000000"/>
                <w:sz w:val="24"/>
                <w:szCs w:val="24"/>
              </w:rPr>
            </w:pPr>
          </w:p>
          <w:p w14:paraId="35B7B54A"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Medicare D – </w:t>
            </w:r>
            <w:r w:rsidRPr="000328D4">
              <w:rPr>
                <w:rFonts w:ascii="Verdana" w:eastAsia="Times New Roman" w:hAnsi="Verdana" w:cs="Times New Roman"/>
                <w:color w:val="000000"/>
                <w:sz w:val="24"/>
                <w:szCs w:val="24"/>
              </w:rPr>
              <w:t>refer to </w:t>
            </w:r>
            <w:hyperlink w:anchor="_Medicare_D_Specific" w:history="1">
              <w:r w:rsidRPr="000328D4">
                <w:rPr>
                  <w:rFonts w:ascii="Verdana" w:eastAsia="Times New Roman" w:hAnsi="Verdana" w:cs="Times New Roman"/>
                  <w:color w:val="0000FF"/>
                  <w:sz w:val="24"/>
                  <w:szCs w:val="24"/>
                  <w:u w:val="single"/>
                </w:rPr>
                <w:t>MED D (Medicare D) Specific Information.</w:t>
              </w:r>
            </w:hyperlink>
          </w:p>
          <w:p w14:paraId="63B2A07D" w14:textId="77777777" w:rsidR="00CA58E1" w:rsidRPr="000328D4" w:rsidRDefault="00CA58E1" w:rsidP="00BF17F6">
            <w:pPr>
              <w:spacing w:before="120" w:after="120"/>
              <w:rPr>
                <w:rFonts w:ascii="Verdana" w:hAnsi="Verdana"/>
                <w:color w:val="000000"/>
                <w:sz w:val="24"/>
                <w:szCs w:val="24"/>
              </w:rPr>
            </w:pPr>
          </w:p>
        </w:tc>
        <w:tc>
          <w:tcPr>
            <w:tcW w:w="2500" w:type="pct"/>
          </w:tcPr>
          <w:p w14:paraId="56C3B59F"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themeColor="text1"/>
                <w:sz w:val="24"/>
                <w:szCs w:val="24"/>
              </w:rPr>
              <w:t>Do </w:t>
            </w:r>
            <w:r w:rsidRPr="000328D4">
              <w:rPr>
                <w:rFonts w:ascii="Verdana" w:eastAsia="Times New Roman" w:hAnsi="Verdana" w:cs="Times New Roman"/>
                <w:b/>
                <w:bCs/>
                <w:color w:val="FF0000"/>
                <w:sz w:val="24"/>
                <w:szCs w:val="24"/>
              </w:rPr>
              <w:t>not</w:t>
            </w:r>
            <w:r w:rsidRPr="000328D4">
              <w:rPr>
                <w:rFonts w:ascii="Verdana" w:eastAsia="Times New Roman" w:hAnsi="Verdana" w:cs="Times New Roman"/>
                <w:color w:val="000000" w:themeColor="text1"/>
                <w:sz w:val="24"/>
                <w:szCs w:val="24"/>
              </w:rPr>
              <w:t xml:space="preserve"> share any information for medications or prescription if the caller has not first given you the Rx name or Rx number  for the specific member they are calling about and have fully authenticated. </w:t>
            </w:r>
          </w:p>
          <w:p w14:paraId="2D1B8947" w14:textId="77777777" w:rsidR="00CA58E1" w:rsidRPr="000328D4" w:rsidRDefault="00CA58E1" w:rsidP="00BF17F6">
            <w:pPr>
              <w:spacing w:before="120" w:after="120"/>
              <w:ind w:left="108"/>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This includes:</w:t>
            </w:r>
          </w:p>
          <w:p w14:paraId="146E2D95" w14:textId="77777777" w:rsidR="00CA58E1" w:rsidRPr="000328D4" w:rsidRDefault="00CA58E1" w:rsidP="00CA58E1">
            <w:pPr>
              <w:pStyle w:val="ListParagraph"/>
              <w:numPr>
                <w:ilvl w:val="0"/>
                <w:numId w:val="52"/>
              </w:numPr>
              <w:tabs>
                <w:tab w:val="clear" w:pos="1080"/>
              </w:tabs>
              <w:spacing w:before="120" w:after="120"/>
              <w:ind w:left="736"/>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 xml:space="preserve">Coordination of Benefits, </w:t>
            </w:r>
          </w:p>
          <w:p w14:paraId="61D756DD" w14:textId="77777777" w:rsidR="00CA58E1" w:rsidRPr="000328D4" w:rsidRDefault="00CA58E1" w:rsidP="00CA58E1">
            <w:pPr>
              <w:pStyle w:val="ListParagraph"/>
              <w:numPr>
                <w:ilvl w:val="0"/>
                <w:numId w:val="52"/>
              </w:numPr>
              <w:tabs>
                <w:tab w:val="clear" w:pos="1080"/>
              </w:tabs>
              <w:spacing w:before="120" w:after="120"/>
              <w:ind w:left="736"/>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 xml:space="preserve">Prior Authorizations (PAs), </w:t>
            </w:r>
          </w:p>
          <w:p w14:paraId="1D2C3CCC" w14:textId="77777777" w:rsidR="00CA58E1" w:rsidRPr="000328D4" w:rsidRDefault="00CA58E1" w:rsidP="00CA58E1">
            <w:pPr>
              <w:pStyle w:val="ListParagraph"/>
              <w:numPr>
                <w:ilvl w:val="0"/>
                <w:numId w:val="52"/>
              </w:numPr>
              <w:tabs>
                <w:tab w:val="clear" w:pos="1080"/>
              </w:tabs>
              <w:spacing w:before="120" w:after="120"/>
              <w:ind w:left="736"/>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 xml:space="preserve">Exceptions, </w:t>
            </w:r>
          </w:p>
          <w:p w14:paraId="45250FC9" w14:textId="77777777" w:rsidR="00CA58E1" w:rsidRPr="000328D4" w:rsidRDefault="00CA58E1" w:rsidP="00CA58E1">
            <w:pPr>
              <w:pStyle w:val="ListParagraph"/>
              <w:numPr>
                <w:ilvl w:val="0"/>
                <w:numId w:val="52"/>
              </w:numPr>
              <w:tabs>
                <w:tab w:val="clear" w:pos="1080"/>
              </w:tabs>
              <w:spacing w:before="120" w:after="120"/>
              <w:ind w:left="736"/>
              <w:rPr>
                <w:rFonts w:ascii="Verdana" w:eastAsia="Times New Roman" w:hAnsi="Verdana" w:cs="Times New Roman"/>
                <w:color w:val="000000" w:themeColor="text1"/>
                <w:sz w:val="24"/>
                <w:szCs w:val="24"/>
              </w:rPr>
            </w:pPr>
            <w:r w:rsidRPr="000328D4">
              <w:rPr>
                <w:rFonts w:ascii="Verdana" w:hAnsi="Verdana" w:cs="Helvetica"/>
                <w:color w:val="000000"/>
                <w:sz w:val="24"/>
                <w:szCs w:val="24"/>
                <w:shd w:val="clear" w:color="auto" w:fill="FFFFFF"/>
              </w:rPr>
              <w:t>Initial Benefit Review (</w:t>
            </w:r>
            <w:r w:rsidRPr="000328D4">
              <w:rPr>
                <w:rFonts w:ascii="Verdana" w:eastAsia="Times New Roman" w:hAnsi="Verdana" w:cs="Times New Roman"/>
                <w:color w:val="000000" w:themeColor="text1"/>
                <w:sz w:val="24"/>
                <w:szCs w:val="24"/>
              </w:rPr>
              <w:t>IBRs), </w:t>
            </w:r>
          </w:p>
          <w:p w14:paraId="39DB7C45" w14:textId="77777777" w:rsidR="00CA58E1" w:rsidRPr="000328D4" w:rsidRDefault="00CA58E1" w:rsidP="00CA58E1">
            <w:pPr>
              <w:pStyle w:val="ListParagraph"/>
              <w:numPr>
                <w:ilvl w:val="0"/>
                <w:numId w:val="52"/>
              </w:numPr>
              <w:tabs>
                <w:tab w:val="clear" w:pos="1080"/>
              </w:tabs>
              <w:spacing w:before="120" w:after="120"/>
              <w:ind w:left="736"/>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Dispense as Written (DAW) codes.</w:t>
            </w:r>
          </w:p>
          <w:p w14:paraId="343B2C46" w14:textId="77777777" w:rsidR="00CA58E1" w:rsidRPr="000328D4" w:rsidRDefault="00CA58E1" w:rsidP="00CA58E1">
            <w:pPr>
              <w:pStyle w:val="ListParagraph"/>
              <w:numPr>
                <w:ilvl w:val="0"/>
                <w:numId w:val="52"/>
              </w:numPr>
              <w:tabs>
                <w:tab w:val="clear" w:pos="1080"/>
              </w:tabs>
              <w:spacing w:before="120" w:after="120"/>
              <w:ind w:left="736"/>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Brand or generic, etcetera.</w:t>
            </w:r>
          </w:p>
          <w:p w14:paraId="5D1E3EA9"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Specific benefit information, such as specific costs the member paid.</w:t>
            </w:r>
          </w:p>
          <w:p w14:paraId="6C56D34D"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Copay/cost information on denied test claims.</w:t>
            </w:r>
          </w:p>
          <w:p w14:paraId="59F51F1E"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Any </w:t>
            </w:r>
            <w:bookmarkStart w:id="53" w:name="OLE_LINK125"/>
            <w:r w:rsidRPr="000328D4">
              <w:rPr>
                <w:rFonts w:ascii="Verdana" w:eastAsia="Times New Roman" w:hAnsi="Verdana" w:cs="Times New Roman"/>
                <w:color w:val="000000"/>
                <w:sz w:val="24"/>
                <w:szCs w:val="24"/>
              </w:rPr>
              <w:t>personal information not first verified by the caller including and not limited to:  Medication names, phone numbers, address, email addresses, and payment information</w:t>
            </w:r>
            <w:bookmarkEnd w:id="53"/>
            <w:r w:rsidRPr="000328D4">
              <w:rPr>
                <w:rFonts w:ascii="Verdana" w:eastAsia="Times New Roman" w:hAnsi="Verdana" w:cs="Times New Roman"/>
                <w:color w:val="000000"/>
                <w:sz w:val="24"/>
                <w:szCs w:val="24"/>
              </w:rPr>
              <w:t>. (Not applicable to minor members)</w:t>
            </w:r>
          </w:p>
          <w:p w14:paraId="2BB79C57"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bookmarkStart w:id="54" w:name="OLE_LINK109"/>
            <w:r w:rsidRPr="000328D4">
              <w:rPr>
                <w:rFonts w:ascii="Verdana" w:eastAsia="Times New Roman" w:hAnsi="Verdana" w:cs="Times New Roman"/>
                <w:color w:val="000000" w:themeColor="text1"/>
                <w:sz w:val="24"/>
                <w:szCs w:val="24"/>
              </w:rPr>
              <w:t>Low Income Subsidy details cannot be shared. Only</w:t>
            </w:r>
            <w:bookmarkEnd w:id="54"/>
            <w:r w:rsidRPr="000328D4">
              <w:rPr>
                <w:rFonts w:ascii="Verdana" w:eastAsia="Times New Roman" w:hAnsi="Verdana" w:cs="Times New Roman"/>
                <w:color w:val="000000" w:themeColor="text1"/>
                <w:sz w:val="24"/>
                <w:szCs w:val="24"/>
              </w:rPr>
              <w:t xml:space="preserve"> provide a Yes or No answer if the member is covered.</w:t>
            </w:r>
          </w:p>
          <w:p w14:paraId="3DF5724C"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Premium details cannot be shared.</w:t>
            </w:r>
          </w:p>
          <w:p w14:paraId="0C2EAC66"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The effective/term dates. Can only state if the account is active or not active even if the caller provides the dates.</w:t>
            </w:r>
          </w:p>
          <w:p w14:paraId="75986FE9"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themeColor="text1"/>
                <w:sz w:val="24"/>
                <w:szCs w:val="24"/>
              </w:rPr>
              <w:t>Member ID /Alternate ID Number.</w:t>
            </w:r>
            <w:r w:rsidRPr="000328D4">
              <w:rPr>
                <w:rFonts w:ascii="Verdana" w:hAnsi="Verdana"/>
                <w:sz w:val="24"/>
                <w:szCs w:val="24"/>
              </w:rPr>
              <w:br/>
            </w:r>
            <w:r w:rsidRPr="000328D4">
              <w:rPr>
                <w:rFonts w:ascii="Verdana" w:eastAsia="Times New Roman" w:hAnsi="Verdana" w:cs="Times New Roman"/>
                <w:b/>
                <w:bCs/>
                <w:color w:val="000000" w:themeColor="text1"/>
                <w:sz w:val="24"/>
                <w:szCs w:val="24"/>
              </w:rPr>
              <w:t xml:space="preserve">Note:  </w:t>
            </w:r>
            <w:r w:rsidRPr="000328D4">
              <w:rPr>
                <w:rFonts w:ascii="Verdana" w:eastAsia="Times New Roman" w:hAnsi="Verdana" w:cs="Times New Roman"/>
                <w:color w:val="000000" w:themeColor="text1"/>
                <w:sz w:val="24"/>
                <w:szCs w:val="24"/>
              </w:rPr>
              <w:t>Confirm the ID number only after provided to you.</w:t>
            </w:r>
          </w:p>
          <w:p w14:paraId="740A39F3"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The name of the client, though you can confirm if they give you the information first.</w:t>
            </w:r>
          </w:p>
          <w:p w14:paraId="475E064E"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Detailed accumulator information cannot be released to pharmacy, spouse, or authorized party (not authorized representative) etcetera. You may not provide the amount that has to go toward any accumulation. </w:t>
            </w:r>
          </w:p>
          <w:p w14:paraId="7D24AEE1"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Stage of coverage (deductible, gap, etcetera.)</w:t>
            </w:r>
          </w:p>
          <w:p w14:paraId="0355F80F"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Transaction History details</w:t>
            </w:r>
          </w:p>
          <w:p w14:paraId="141A16EB" w14:textId="77777777" w:rsidR="00CA58E1" w:rsidRPr="000328D4" w:rsidRDefault="00CA58E1" w:rsidP="00CA58E1">
            <w:pPr>
              <w:pStyle w:val="ListParagraph"/>
              <w:numPr>
                <w:ilvl w:val="0"/>
                <w:numId w:val="51"/>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Outstanding balance and/or credit on account</w:t>
            </w:r>
          </w:p>
          <w:p w14:paraId="47EDE314" w14:textId="77777777" w:rsidR="00CA58E1" w:rsidRPr="000328D4" w:rsidRDefault="00CA58E1" w:rsidP="00BF17F6">
            <w:pPr>
              <w:spacing w:before="120" w:after="120"/>
              <w:ind w:left="7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0C2D4877" w14:textId="77777777" w:rsidR="00CA58E1" w:rsidRPr="000328D4" w:rsidRDefault="00CA58E1" w:rsidP="00BF17F6">
            <w:p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b/>
                <w:bCs/>
                <w:color w:val="000000" w:themeColor="text1"/>
                <w:sz w:val="24"/>
                <w:szCs w:val="24"/>
              </w:rPr>
              <w:t>Deceased member</w:t>
            </w:r>
            <w:r w:rsidRPr="000328D4">
              <w:rPr>
                <w:rFonts w:ascii="Verdana" w:eastAsia="Times New Roman" w:hAnsi="Verdana" w:cs="Times New Roman"/>
                <w:color w:val="000000" w:themeColor="text1"/>
                <w:sz w:val="24"/>
                <w:szCs w:val="24"/>
              </w:rPr>
              <w:t> </w:t>
            </w:r>
            <w:r w:rsidRPr="000328D4">
              <w:rPr>
                <w:rFonts w:ascii="Verdana" w:eastAsia="Times New Roman" w:hAnsi="Verdana" w:cs="Times New Roman"/>
                <w:color w:val="000000" w:themeColor="text1"/>
                <w:sz w:val="24"/>
                <w:szCs w:val="24"/>
              </w:rPr>
              <w:br/>
            </w:r>
          </w:p>
          <w:p w14:paraId="4041BAAC" w14:textId="77777777" w:rsidR="00CA58E1" w:rsidRPr="000328D4" w:rsidRDefault="00CA58E1" w:rsidP="00BF17F6">
            <w:pPr>
              <w:spacing w:before="120" w:after="120"/>
              <w:rPr>
                <w:rFonts w:ascii="Verdana" w:eastAsia="Times New Roman" w:hAnsi="Verdana" w:cs="Times New Roman"/>
                <w:color w:val="000000" w:themeColor="text1"/>
                <w:sz w:val="24"/>
                <w:szCs w:val="24"/>
              </w:rPr>
            </w:pPr>
            <w:r w:rsidRPr="000328D4">
              <w:rPr>
                <w:rFonts w:ascii="Verdana" w:eastAsia="Times New Roman" w:hAnsi="Verdana" w:cs="Times New Roman"/>
                <w:color w:val="000000" w:themeColor="text1"/>
                <w:sz w:val="24"/>
                <w:szCs w:val="24"/>
              </w:rPr>
              <w:t>Refer to: </w:t>
            </w:r>
          </w:p>
          <w:p w14:paraId="34A3303A" w14:textId="77777777" w:rsidR="00CA58E1" w:rsidRPr="000328D4" w:rsidRDefault="00CA58E1" w:rsidP="00CA58E1">
            <w:pPr>
              <w:pStyle w:val="ListParagraph"/>
              <w:numPr>
                <w:ilvl w:val="0"/>
                <w:numId w:val="53"/>
              </w:numPr>
              <w:tabs>
                <w:tab w:val="num" w:pos="360"/>
              </w:tabs>
              <w:spacing w:before="120" w:after="120"/>
              <w:rPr>
                <w:rFonts w:ascii="Verdana" w:eastAsia="Times New Roman" w:hAnsi="Verdana" w:cs="Times New Roman"/>
                <w:color w:val="000000"/>
                <w:sz w:val="24"/>
                <w:szCs w:val="24"/>
              </w:rPr>
            </w:pPr>
            <w:hyperlink r:id="rId33" w:anchor="!/view?docid=c6cc8fe8-1f11-47c6-886b-b36639f716f1">
              <w:r w:rsidRPr="000328D4">
                <w:rPr>
                  <w:rFonts w:ascii="Verdana" w:eastAsia="Times New Roman" w:hAnsi="Verdana" w:cs="Times New Roman"/>
                  <w:color w:val="0000FF"/>
                  <w:sz w:val="24"/>
                  <w:szCs w:val="24"/>
                  <w:u w:val="single"/>
                </w:rPr>
                <w:t>Mail Order Calls Regarding Deceased Members (010338)</w:t>
              </w:r>
            </w:hyperlink>
            <w:r w:rsidRPr="000328D4">
              <w:rPr>
                <w:rFonts w:ascii="Verdana" w:eastAsia="Times New Roman" w:hAnsi="Verdana" w:cs="Times New Roman"/>
                <w:color w:val="000000" w:themeColor="text1"/>
                <w:sz w:val="24"/>
                <w:szCs w:val="24"/>
              </w:rPr>
              <w:t>.</w:t>
            </w:r>
          </w:p>
          <w:p w14:paraId="737DEF71" w14:textId="77777777" w:rsidR="00CA58E1" w:rsidRPr="000328D4" w:rsidRDefault="00CA58E1" w:rsidP="00CA58E1">
            <w:pPr>
              <w:pStyle w:val="ListParagraph"/>
              <w:numPr>
                <w:ilvl w:val="0"/>
                <w:numId w:val="53"/>
              </w:numPr>
              <w:tabs>
                <w:tab w:val="num" w:pos="360"/>
              </w:tabs>
              <w:spacing w:before="120" w:after="120"/>
              <w:rPr>
                <w:rFonts w:ascii="Verdana" w:eastAsia="Verdana" w:hAnsi="Verdana" w:cs="Verdana"/>
                <w:color w:val="0000FF"/>
                <w:sz w:val="24"/>
                <w:szCs w:val="24"/>
              </w:rPr>
            </w:pPr>
            <w:hyperlink r:id="rId34" w:anchor="!/view?docid=84208228-6cf3-46fd-ae5a-14624e9f04c0" w:history="1">
              <w:r w:rsidRPr="000328D4">
                <w:rPr>
                  <w:rStyle w:val="Hyperlink"/>
                  <w:rFonts w:ascii="Verdana" w:eastAsia="Verdana" w:hAnsi="Verdana" w:cs="Verdana"/>
                  <w:sz w:val="24"/>
                  <w:szCs w:val="24"/>
                </w:rPr>
                <w:t>Compass - Mail Order Calls Regarding Deceased Members (064870)</w:t>
              </w:r>
            </w:hyperlink>
          </w:p>
          <w:p w14:paraId="4157C21A"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Medicare D – </w:t>
            </w:r>
            <w:r w:rsidRPr="000328D4">
              <w:rPr>
                <w:rFonts w:ascii="Verdana" w:eastAsia="Times New Roman" w:hAnsi="Verdana" w:cs="Times New Roman"/>
                <w:color w:val="000000"/>
                <w:sz w:val="24"/>
                <w:szCs w:val="24"/>
              </w:rPr>
              <w:t>refer to </w:t>
            </w:r>
            <w:hyperlink w:anchor="_Medicare_D_Specific" w:history="1">
              <w:r w:rsidRPr="000328D4">
                <w:rPr>
                  <w:rFonts w:ascii="Verdana" w:eastAsia="Times New Roman" w:hAnsi="Verdana" w:cs="Times New Roman"/>
                  <w:color w:val="0000FF"/>
                  <w:sz w:val="24"/>
                  <w:szCs w:val="24"/>
                  <w:u w:val="single"/>
                </w:rPr>
                <w:t>MED D (Medicare D) Specific Information.</w:t>
              </w:r>
            </w:hyperlink>
          </w:p>
          <w:p w14:paraId="5EBE499E" w14:textId="77777777" w:rsidR="00CA58E1" w:rsidRPr="000328D4" w:rsidRDefault="00CA58E1" w:rsidP="00BF17F6">
            <w:pPr>
              <w:spacing w:before="120" w:after="120"/>
              <w:rPr>
                <w:rFonts w:ascii="Verdana" w:hAnsi="Verdana"/>
                <w:color w:val="000000"/>
                <w:sz w:val="24"/>
                <w:szCs w:val="24"/>
              </w:rPr>
            </w:pPr>
          </w:p>
        </w:tc>
      </w:tr>
    </w:tbl>
    <w:p w14:paraId="3BE7985B" w14:textId="77777777" w:rsidR="00CA58E1" w:rsidRDefault="00CA58E1" w:rsidP="00CA58E1">
      <w:pPr>
        <w:spacing w:after="0" w:line="240" w:lineRule="auto"/>
        <w:rPr>
          <w:rFonts w:ascii="Verdana" w:hAnsi="Verdana"/>
          <w:color w:val="000000"/>
          <w:sz w:val="24"/>
          <w:szCs w:val="24"/>
        </w:rPr>
      </w:pPr>
    </w:p>
    <w:p w14:paraId="3ECCAE3B"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653B9330"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44D8BC"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55" w:name="_Non-Member_or_Third-Party"/>
            <w:bookmarkStart w:id="56" w:name="_Toc195105390"/>
            <w:bookmarkEnd w:id="55"/>
            <w:r w:rsidRPr="00077306">
              <w:rPr>
                <w:rFonts w:ascii="Verdana" w:hAnsi="Verdana"/>
                <w:b/>
                <w:bCs/>
                <w:color w:val="000000" w:themeColor="text1"/>
                <w:sz w:val="28"/>
                <w:szCs w:val="28"/>
              </w:rPr>
              <w:t>Non-Member or Third-Party Caller Types</w:t>
            </w:r>
            <w:bookmarkEnd w:id="56"/>
          </w:p>
        </w:tc>
      </w:tr>
    </w:tbl>
    <w:p w14:paraId="398A920C" w14:textId="77777777" w:rsidR="00CA58E1" w:rsidRPr="000328D4" w:rsidRDefault="00CA58E1" w:rsidP="00CA58E1">
      <w:pPr>
        <w:spacing w:before="120" w:after="120" w:line="240" w:lineRule="auto"/>
        <w:rPr>
          <w:rFonts w:ascii="Verdana" w:eastAsia="Times New Roman" w:hAnsi="Verdana"/>
          <w:sz w:val="24"/>
          <w:szCs w:val="24"/>
        </w:rPr>
      </w:pPr>
      <w:r w:rsidRPr="000328D4">
        <w:rPr>
          <w:rFonts w:ascii="Verdana" w:eastAsia="Times New Roman" w:hAnsi="Verdana"/>
          <w:sz w:val="24"/>
          <w:szCs w:val="24"/>
        </w:rPr>
        <w:t>Select the hyperlink appropriate to your caller type to review:</w:t>
      </w:r>
    </w:p>
    <w:p w14:paraId="1411A8A2" w14:textId="77777777" w:rsidR="00CA58E1" w:rsidRPr="000328D4" w:rsidRDefault="00CA58E1" w:rsidP="00CA58E1">
      <w:pPr>
        <w:spacing w:before="120" w:after="120" w:line="240" w:lineRule="auto"/>
        <w:rPr>
          <w:rFonts w:ascii="Verdana" w:eastAsia="Times New Roman" w:hAnsi="Verdana"/>
          <w:sz w:val="24"/>
          <w:szCs w:val="24"/>
        </w:rPr>
      </w:pPr>
    </w:p>
    <w:p w14:paraId="047F1344" w14:textId="77777777" w:rsidR="00CA58E1" w:rsidRPr="000328D4" w:rsidRDefault="00CA58E1" w:rsidP="00CA58E1">
      <w:pPr>
        <w:pStyle w:val="ListParagraph"/>
        <w:numPr>
          <w:ilvl w:val="0"/>
          <w:numId w:val="15"/>
        </w:numPr>
        <w:spacing w:before="120" w:after="120" w:line="240" w:lineRule="auto"/>
        <w:rPr>
          <w:rFonts w:ascii="Verdana" w:eastAsia="Times New Roman" w:hAnsi="Verdana"/>
          <w:sz w:val="24"/>
          <w:szCs w:val="24"/>
        </w:rPr>
      </w:pPr>
      <w:hyperlink w:anchor="_Calling_on_behalf_1" w:history="1">
        <w:r w:rsidRPr="000328D4">
          <w:rPr>
            <w:rStyle w:val="Hyperlink"/>
            <w:rFonts w:ascii="Verdana" w:eastAsia="Times New Roman" w:hAnsi="Verdana"/>
            <w:sz w:val="24"/>
            <w:szCs w:val="24"/>
          </w:rPr>
          <w:t>Calling on behalf of an Adult Member (18 Years of Age or Older)</w:t>
        </w:r>
      </w:hyperlink>
      <w:r w:rsidRPr="000328D4">
        <w:rPr>
          <w:rFonts w:ascii="Verdana" w:eastAsia="Times New Roman" w:hAnsi="Verdana"/>
          <w:sz w:val="24"/>
          <w:szCs w:val="24"/>
        </w:rPr>
        <w:t xml:space="preserve"> </w:t>
      </w:r>
    </w:p>
    <w:p w14:paraId="1A12C4F6" w14:textId="77777777" w:rsidR="00CA58E1" w:rsidRPr="000328D4" w:rsidRDefault="00CA58E1" w:rsidP="00CA58E1">
      <w:pPr>
        <w:pStyle w:val="ListParagraph"/>
        <w:numPr>
          <w:ilvl w:val="0"/>
          <w:numId w:val="15"/>
        </w:numPr>
        <w:spacing w:before="120" w:after="120" w:line="240" w:lineRule="auto"/>
        <w:rPr>
          <w:rFonts w:ascii="Verdana" w:eastAsia="Times New Roman" w:hAnsi="Verdana"/>
          <w:sz w:val="24"/>
          <w:szCs w:val="24"/>
        </w:rPr>
      </w:pPr>
      <w:hyperlink w:anchor="_Calling_on_Behalf" w:history="1">
        <w:r w:rsidRPr="000328D4">
          <w:rPr>
            <w:rStyle w:val="Hyperlink"/>
            <w:rFonts w:ascii="Verdana" w:hAnsi="Verdana"/>
            <w:sz w:val="24"/>
            <w:szCs w:val="24"/>
          </w:rPr>
          <w:t>Calling on Behalf of a Minor Member (Under the Age of 18 Years Old)</w:t>
        </w:r>
      </w:hyperlink>
    </w:p>
    <w:p w14:paraId="5D1AE01E" w14:textId="77777777" w:rsidR="00CA58E1" w:rsidRPr="000328D4" w:rsidRDefault="00CA58E1" w:rsidP="00CA58E1">
      <w:pPr>
        <w:pStyle w:val="ListParagraph"/>
        <w:numPr>
          <w:ilvl w:val="0"/>
          <w:numId w:val="15"/>
        </w:numPr>
        <w:spacing w:before="120" w:after="120" w:line="240" w:lineRule="auto"/>
        <w:rPr>
          <w:rFonts w:ascii="Verdana" w:eastAsia="Times New Roman" w:hAnsi="Verdana"/>
          <w:sz w:val="24"/>
          <w:szCs w:val="24"/>
        </w:rPr>
      </w:pPr>
      <w:hyperlink w:anchor="_Retail_or_Other" w:history="1">
        <w:r w:rsidRPr="000328D4">
          <w:rPr>
            <w:rStyle w:val="Hyperlink"/>
            <w:rFonts w:ascii="Verdana" w:hAnsi="Verdana"/>
            <w:sz w:val="24"/>
            <w:szCs w:val="24"/>
          </w:rPr>
          <w:t xml:space="preserve">Retail or Other Pharmacies or Third-Party Insurance PBM Vendors </w:t>
        </w:r>
      </w:hyperlink>
      <w:r w:rsidRPr="000328D4">
        <w:rPr>
          <w:rFonts w:ascii="Verdana" w:hAnsi="Verdana"/>
          <w:sz w:val="24"/>
          <w:szCs w:val="24"/>
        </w:rPr>
        <w:t xml:space="preserve"> </w:t>
      </w:r>
    </w:p>
    <w:p w14:paraId="6B14B510" w14:textId="07999BD2" w:rsidR="00CA58E1" w:rsidRPr="000328D4" w:rsidRDefault="00CA58E1" w:rsidP="00CA58E1">
      <w:pPr>
        <w:pStyle w:val="ListParagraph"/>
        <w:numPr>
          <w:ilvl w:val="0"/>
          <w:numId w:val="15"/>
        </w:numPr>
        <w:spacing w:before="120" w:after="120" w:line="240" w:lineRule="auto"/>
        <w:rPr>
          <w:rFonts w:ascii="Verdana" w:eastAsia="Times New Roman" w:hAnsi="Verdana"/>
          <w:sz w:val="24"/>
          <w:szCs w:val="24"/>
        </w:rPr>
      </w:pPr>
      <w:hyperlink w:anchor="_Providers_(Non-Member_or" w:history="1">
        <w:r w:rsidRPr="000328D4">
          <w:rPr>
            <w:rStyle w:val="Hyperlink"/>
            <w:rFonts w:ascii="Verdana" w:hAnsi="Verdana"/>
            <w:sz w:val="24"/>
            <w:szCs w:val="24"/>
          </w:rPr>
          <w:t xml:space="preserve">Providers </w:t>
        </w:r>
      </w:hyperlink>
    </w:p>
    <w:p w14:paraId="147322AC" w14:textId="77777777" w:rsidR="00CA58E1" w:rsidRPr="000328D4" w:rsidRDefault="00CA58E1" w:rsidP="00CA58E1">
      <w:pPr>
        <w:pStyle w:val="ListParagraph"/>
        <w:numPr>
          <w:ilvl w:val="0"/>
          <w:numId w:val="15"/>
        </w:numPr>
        <w:spacing w:before="120" w:after="120" w:line="240" w:lineRule="auto"/>
        <w:rPr>
          <w:rFonts w:ascii="Verdana" w:hAnsi="Verdana"/>
          <w:sz w:val="24"/>
          <w:szCs w:val="24"/>
        </w:rPr>
      </w:pPr>
      <w:hyperlink w:anchor="_Hospital_or_Emergency" w:history="1">
        <w:r w:rsidRPr="000328D4">
          <w:rPr>
            <w:rStyle w:val="Hyperlink"/>
            <w:rFonts w:ascii="Verdana" w:hAnsi="Verdana"/>
            <w:sz w:val="24"/>
            <w:szCs w:val="24"/>
          </w:rPr>
          <w:t>Hospital or Emergency Medical Personnel</w:t>
        </w:r>
      </w:hyperlink>
    </w:p>
    <w:p w14:paraId="2005DDB4" w14:textId="6E15070E" w:rsidR="00CA58E1" w:rsidRPr="000328D4" w:rsidRDefault="00CA58E1" w:rsidP="00CA58E1">
      <w:pPr>
        <w:pStyle w:val="ListParagraph"/>
        <w:numPr>
          <w:ilvl w:val="0"/>
          <w:numId w:val="15"/>
        </w:numPr>
        <w:spacing w:before="120" w:after="120" w:line="240" w:lineRule="auto"/>
        <w:rPr>
          <w:rFonts w:ascii="Verdana" w:hAnsi="Verdana"/>
          <w:sz w:val="24"/>
          <w:szCs w:val="24"/>
        </w:rPr>
      </w:pPr>
      <w:hyperlink w:anchor="_Client_and_Plan" w:history="1">
        <w:r w:rsidRPr="000328D4">
          <w:rPr>
            <w:rStyle w:val="Hyperlink"/>
            <w:rFonts w:ascii="Verdana" w:hAnsi="Verdana"/>
            <w:sz w:val="24"/>
            <w:szCs w:val="24"/>
          </w:rPr>
          <w:t xml:space="preserve">Client and Plan Representatives </w:t>
        </w:r>
      </w:hyperlink>
      <w:r w:rsidRPr="000328D4">
        <w:rPr>
          <w:rFonts w:ascii="Verdana" w:hAnsi="Verdana"/>
          <w:sz w:val="24"/>
          <w:szCs w:val="24"/>
        </w:rPr>
        <w:t xml:space="preserve"> </w:t>
      </w:r>
    </w:p>
    <w:p w14:paraId="1C17053B" w14:textId="77777777" w:rsidR="00CA58E1" w:rsidRPr="000328D4" w:rsidRDefault="00CA58E1" w:rsidP="00CA58E1">
      <w:pPr>
        <w:pStyle w:val="ListParagraph"/>
        <w:numPr>
          <w:ilvl w:val="0"/>
          <w:numId w:val="15"/>
        </w:numPr>
        <w:spacing w:before="120" w:after="120" w:line="240" w:lineRule="auto"/>
        <w:rPr>
          <w:rFonts w:ascii="Verdana" w:hAnsi="Verdana"/>
          <w:sz w:val="24"/>
          <w:szCs w:val="24"/>
        </w:rPr>
      </w:pPr>
      <w:hyperlink w:anchor="_Government__(Non-Member" w:history="1">
        <w:r w:rsidRPr="000328D4">
          <w:rPr>
            <w:rStyle w:val="Hyperlink"/>
            <w:rFonts w:ascii="Verdana" w:hAnsi="Verdana"/>
            <w:sz w:val="24"/>
            <w:szCs w:val="24"/>
          </w:rPr>
          <w:t>Government</w:t>
        </w:r>
      </w:hyperlink>
    </w:p>
    <w:p w14:paraId="3A305CCF" w14:textId="77777777" w:rsidR="00CA58E1" w:rsidRPr="000328D4" w:rsidRDefault="00CA58E1" w:rsidP="00CA58E1">
      <w:pPr>
        <w:spacing w:before="120" w:after="120" w:line="240" w:lineRule="auto"/>
        <w:rPr>
          <w:rFonts w:ascii="Verdana" w:hAnsi="Verdana"/>
          <w:sz w:val="24"/>
          <w:szCs w:val="24"/>
        </w:rPr>
      </w:pPr>
    </w:p>
    <w:p w14:paraId="6C6549C3" w14:textId="77777777" w:rsidR="00CA58E1" w:rsidRPr="000328D4" w:rsidRDefault="00CA58E1" w:rsidP="00CA58E1">
      <w:pPr>
        <w:spacing w:after="0" w:line="240" w:lineRule="auto"/>
        <w:rPr>
          <w:rFonts w:ascii="Verdana" w:hAnsi="Verdana"/>
          <w:color w:val="000000"/>
          <w:sz w:val="24"/>
          <w:szCs w:val="24"/>
        </w:rPr>
      </w:pPr>
    </w:p>
    <w:p w14:paraId="04CBB282"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2FF70F38"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58BD1A9"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57" w:name="_Calling_on_behalf_1"/>
            <w:bookmarkStart w:id="58" w:name="_Toc195105391"/>
            <w:bookmarkEnd w:id="57"/>
            <w:r w:rsidRPr="00077306">
              <w:rPr>
                <w:rFonts w:ascii="Verdana" w:hAnsi="Verdana"/>
                <w:b/>
                <w:bCs/>
                <w:color w:val="000000" w:themeColor="text1"/>
                <w:sz w:val="28"/>
                <w:szCs w:val="28"/>
              </w:rPr>
              <w:t>Calling on behalf of an Adult Member (18 years of age or Older)  (Non-Member or Third-Party Caller)</w:t>
            </w:r>
            <w:bookmarkEnd w:id="58"/>
            <w:r w:rsidRPr="00077306">
              <w:rPr>
                <w:rFonts w:ascii="Verdana" w:hAnsi="Verdana"/>
                <w:b/>
                <w:bCs/>
                <w:color w:val="000000" w:themeColor="text1"/>
                <w:sz w:val="28"/>
                <w:szCs w:val="28"/>
              </w:rPr>
              <w:t xml:space="preserve"> </w:t>
            </w:r>
          </w:p>
        </w:tc>
      </w:tr>
    </w:tbl>
    <w:p w14:paraId="340FB47B" w14:textId="77777777" w:rsidR="00CA58E1" w:rsidRDefault="00CA58E1" w:rsidP="00CA58E1">
      <w:pPr>
        <w:spacing w:before="120" w:after="120" w:line="240" w:lineRule="auto"/>
        <w:rPr>
          <w:rFonts w:ascii="Verdana" w:eastAsia="Times New Roman" w:hAnsi="Verdana"/>
          <w:sz w:val="24"/>
          <w:szCs w:val="24"/>
        </w:rPr>
      </w:pPr>
      <w:r>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2769"/>
        <w:gridCol w:w="3565"/>
        <w:gridCol w:w="3016"/>
      </w:tblGrid>
      <w:tr w:rsidR="00CA58E1" w14:paraId="3A72E34E" w14:textId="77777777" w:rsidTr="00520B24">
        <w:tc>
          <w:tcPr>
            <w:tcW w:w="1522" w:type="pct"/>
            <w:shd w:val="clear" w:color="auto" w:fill="D9D9D9" w:themeFill="background1" w:themeFillShade="D9"/>
          </w:tcPr>
          <w:p w14:paraId="598BA40E"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Caller Details</w:t>
            </w:r>
          </w:p>
        </w:tc>
        <w:tc>
          <w:tcPr>
            <w:tcW w:w="1947" w:type="pct"/>
            <w:shd w:val="clear" w:color="auto" w:fill="D9D9D9" w:themeFill="background1" w:themeFillShade="D9"/>
          </w:tcPr>
          <w:p w14:paraId="5D2190F7"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 and Information that “May” be completed/shared include…</w:t>
            </w:r>
          </w:p>
        </w:tc>
        <w:tc>
          <w:tcPr>
            <w:tcW w:w="1531" w:type="pct"/>
            <w:shd w:val="clear" w:color="auto" w:fill="D9D9D9" w:themeFill="background1" w:themeFillShade="D9"/>
          </w:tcPr>
          <w:p w14:paraId="6BC33270"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Actions and Information that “May Not” be completed/shared include…</w:t>
            </w:r>
          </w:p>
        </w:tc>
      </w:tr>
      <w:tr w:rsidR="00CA58E1" w14:paraId="055D15E9" w14:textId="77777777" w:rsidTr="00520B24">
        <w:tc>
          <w:tcPr>
            <w:tcW w:w="1522" w:type="pct"/>
          </w:tcPr>
          <w:p w14:paraId="64870179"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This includes the following caller types:</w:t>
            </w:r>
          </w:p>
          <w:p w14:paraId="2A506C81" w14:textId="77777777" w:rsidR="00CA58E1" w:rsidRPr="000328D4" w:rsidRDefault="00CA58E1" w:rsidP="00CA58E1">
            <w:pPr>
              <w:pStyle w:val="ListParagraph"/>
              <w:numPr>
                <w:ilvl w:val="0"/>
                <w:numId w:val="4"/>
              </w:numPr>
              <w:spacing w:before="120" w:after="120"/>
              <w:outlineLvl w:val="3"/>
              <w:rPr>
                <w:rFonts w:ascii="Verdana" w:eastAsia="Times New Roman" w:hAnsi="Verdana" w:cs="Times New Roman"/>
                <w:color w:val="000000"/>
                <w:sz w:val="24"/>
                <w:szCs w:val="24"/>
              </w:rPr>
            </w:pPr>
            <w:bookmarkStart w:id="59" w:name="_Toc130212621"/>
            <w:r w:rsidRPr="000328D4">
              <w:rPr>
                <w:rFonts w:ascii="Verdana" w:eastAsia="Times New Roman" w:hAnsi="Verdana" w:cs="Times New Roman"/>
                <w:color w:val="000000"/>
                <w:sz w:val="24"/>
                <w:szCs w:val="24"/>
              </w:rPr>
              <w:t xml:space="preserve">Spouse or </w:t>
            </w:r>
            <w:bookmarkEnd w:id="59"/>
            <w:r w:rsidRPr="000328D4">
              <w:rPr>
                <w:rFonts w:ascii="Verdana" w:eastAsia="Times New Roman" w:hAnsi="Verdana" w:cs="Times New Roman"/>
                <w:color w:val="000000"/>
                <w:sz w:val="24"/>
                <w:szCs w:val="24"/>
              </w:rPr>
              <w:t>partner.</w:t>
            </w:r>
          </w:p>
          <w:p w14:paraId="6A5F59C4" w14:textId="77777777" w:rsidR="00CA58E1" w:rsidRPr="000328D4" w:rsidRDefault="00CA58E1" w:rsidP="00CA58E1">
            <w:pPr>
              <w:pStyle w:val="ListParagraph"/>
              <w:numPr>
                <w:ilvl w:val="0"/>
                <w:numId w:val="4"/>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Parent/child of adult member</w:t>
            </w:r>
          </w:p>
          <w:p w14:paraId="6703AA4A" w14:textId="77777777" w:rsidR="00CA58E1" w:rsidRPr="000328D4" w:rsidRDefault="00CA58E1" w:rsidP="00CA58E1">
            <w:pPr>
              <w:pStyle w:val="ListParagraph"/>
              <w:numPr>
                <w:ilvl w:val="0"/>
                <w:numId w:val="4"/>
              </w:numPr>
              <w:spacing w:before="120" w:after="120"/>
              <w:outlineLvl w:val="3"/>
              <w:rPr>
                <w:rFonts w:ascii="Verdana" w:eastAsia="Times New Roman" w:hAnsi="Verdana" w:cs="Times New Roman"/>
                <w:color w:val="000000"/>
                <w:sz w:val="24"/>
                <w:szCs w:val="24"/>
              </w:rPr>
            </w:pPr>
            <w:bookmarkStart w:id="60" w:name="_Toc130212622"/>
            <w:r w:rsidRPr="000328D4">
              <w:rPr>
                <w:rFonts w:ascii="Verdana" w:eastAsia="Times New Roman" w:hAnsi="Verdana" w:cs="Times New Roman"/>
                <w:color w:val="000000"/>
                <w:sz w:val="24"/>
                <w:szCs w:val="24"/>
              </w:rPr>
              <w:t>Friend or neighbor or family member not on account</w:t>
            </w:r>
            <w:bookmarkEnd w:id="60"/>
          </w:p>
          <w:p w14:paraId="12A8BCEA" w14:textId="77777777" w:rsidR="00CA58E1" w:rsidRPr="000328D4" w:rsidRDefault="00CA58E1" w:rsidP="00CA58E1">
            <w:pPr>
              <w:pStyle w:val="ListParagraph"/>
              <w:numPr>
                <w:ilvl w:val="0"/>
                <w:numId w:val="4"/>
              </w:numPr>
              <w:spacing w:before="120" w:after="120"/>
              <w:outlineLvl w:val="3"/>
              <w:rPr>
                <w:rFonts w:ascii="Verdana" w:eastAsia="Times New Roman" w:hAnsi="Verdana" w:cs="Times New Roman"/>
                <w:color w:val="000000"/>
                <w:sz w:val="24"/>
                <w:szCs w:val="24"/>
              </w:rPr>
            </w:pPr>
            <w:bookmarkStart w:id="61" w:name="_Toc130212623"/>
            <w:r w:rsidRPr="000328D4">
              <w:rPr>
                <w:rFonts w:ascii="Verdana" w:eastAsia="Times New Roman" w:hAnsi="Verdana" w:cs="Times New Roman"/>
                <w:color w:val="000000"/>
                <w:sz w:val="24"/>
                <w:szCs w:val="24"/>
              </w:rPr>
              <w:t>Nursing Home or Hospice and so forth</w:t>
            </w:r>
            <w:bookmarkEnd w:id="61"/>
          </w:p>
          <w:p w14:paraId="6E64234A" w14:textId="77777777" w:rsidR="00CA58E1" w:rsidRPr="000328D4" w:rsidRDefault="00CA58E1" w:rsidP="00CA58E1">
            <w:pPr>
              <w:pStyle w:val="ListParagraph"/>
              <w:numPr>
                <w:ilvl w:val="0"/>
                <w:numId w:val="4"/>
              </w:numPr>
              <w:spacing w:before="120" w:after="120"/>
              <w:outlineLvl w:val="3"/>
              <w:rPr>
                <w:rFonts w:ascii="Verdana" w:eastAsia="Times New Roman" w:hAnsi="Verdana" w:cs="Times New Roman"/>
                <w:color w:val="000000"/>
                <w:sz w:val="24"/>
                <w:szCs w:val="24"/>
              </w:rPr>
            </w:pPr>
            <w:bookmarkStart w:id="62" w:name="_Toc130212625"/>
            <w:r w:rsidRPr="000328D4">
              <w:rPr>
                <w:rFonts w:ascii="Verdana" w:eastAsia="Times New Roman" w:hAnsi="Verdana" w:cs="Times New Roman"/>
                <w:color w:val="000000"/>
                <w:sz w:val="24"/>
                <w:szCs w:val="24"/>
              </w:rPr>
              <w:t xml:space="preserve">Any other caller types that are </w:t>
            </w:r>
            <w:r w:rsidRPr="000328D4">
              <w:rPr>
                <w:rFonts w:ascii="Verdana" w:eastAsia="Times New Roman" w:hAnsi="Verdana" w:cs="Times New Roman"/>
                <w:b/>
                <w:bCs/>
                <w:color w:val="000000"/>
                <w:sz w:val="24"/>
                <w:szCs w:val="24"/>
              </w:rPr>
              <w:t>not</w:t>
            </w:r>
            <w:r w:rsidRPr="000328D4">
              <w:rPr>
                <w:rFonts w:ascii="Verdana" w:eastAsia="Times New Roman" w:hAnsi="Verdana" w:cs="Times New Roman"/>
                <w:color w:val="000000"/>
                <w:sz w:val="24"/>
                <w:szCs w:val="24"/>
              </w:rPr>
              <w:t> listed in this </w:t>
            </w:r>
            <w:bookmarkEnd w:id="62"/>
            <w:r w:rsidRPr="000328D4">
              <w:rPr>
                <w:rFonts w:ascii="Verdana" w:eastAsia="Times New Roman" w:hAnsi="Verdana" w:cs="Times New Roman"/>
                <w:color w:val="000000"/>
                <w:sz w:val="24"/>
                <w:szCs w:val="24"/>
              </w:rPr>
              <w:t>document.</w:t>
            </w:r>
          </w:p>
          <w:p w14:paraId="12AAB643" w14:textId="77777777" w:rsidR="00CA58E1" w:rsidRPr="000328D4" w:rsidRDefault="00CA58E1" w:rsidP="00CA58E1">
            <w:pPr>
              <w:pStyle w:val="ListParagraph"/>
              <w:numPr>
                <w:ilvl w:val="0"/>
                <w:numId w:val="4"/>
              </w:numPr>
              <w:spacing w:before="120" w:after="120"/>
              <w:outlineLvl w:val="3"/>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If you are unsure, refer to your supervisor.</w:t>
            </w:r>
          </w:p>
          <w:p w14:paraId="3A1EDCDE" w14:textId="77777777" w:rsidR="00CA58E1" w:rsidRPr="000328D4" w:rsidRDefault="00CA58E1" w:rsidP="00BF17F6">
            <w:pPr>
              <w:spacing w:before="120" w:after="120"/>
              <w:rPr>
                <w:rFonts w:ascii="Verdana" w:eastAsia="Times New Roman" w:hAnsi="Verdana"/>
                <w:sz w:val="24"/>
                <w:szCs w:val="24"/>
              </w:rPr>
            </w:pPr>
          </w:p>
        </w:tc>
        <w:tc>
          <w:tcPr>
            <w:tcW w:w="1947" w:type="pct"/>
          </w:tcPr>
          <w:p w14:paraId="4D0BF0C9" w14:textId="77777777" w:rsidR="00CA58E1" w:rsidRPr="000328D4" w:rsidRDefault="00CA58E1" w:rsidP="00BF17F6">
            <w:pPr>
              <w:spacing w:before="120" w:after="120"/>
              <w:rPr>
                <w:rFonts w:ascii="Verdana" w:eastAsia="Times New Roman" w:hAnsi="Verdana" w:cs="Times New Roman"/>
                <w:color w:val="000000"/>
                <w:sz w:val="24"/>
                <w:szCs w:val="24"/>
              </w:rPr>
            </w:pPr>
            <w:bookmarkStart w:id="63" w:name="OLE_LINK27"/>
            <w:r w:rsidRPr="000328D4">
              <w:rPr>
                <w:rFonts w:ascii="Verdana" w:eastAsia="Times New Roman" w:hAnsi="Verdana" w:cs="Times New Roman"/>
                <w:color w:val="000000"/>
                <w:sz w:val="24"/>
                <w:szCs w:val="24"/>
              </w:rPr>
              <w:t>No specific exceptions/differences, refer to:</w:t>
            </w:r>
            <w:bookmarkEnd w:id="63"/>
          </w:p>
          <w:bookmarkStart w:id="64" w:name="OLE_LINK42"/>
          <w:bookmarkEnd w:id="64"/>
          <w:p w14:paraId="5E213B70" w14:textId="77777777" w:rsidR="00CA58E1" w:rsidRPr="000328D4" w:rsidRDefault="00CA58E1" w:rsidP="00BF17F6">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be completed for Third Party Callers</w:t>
            </w:r>
          </w:p>
          <w:p w14:paraId="3BF23185"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5562A27E" w14:textId="77777777" w:rsidR="00CA58E1" w:rsidRPr="000328D4" w:rsidRDefault="00CA58E1" w:rsidP="00BF17F6">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be shared with Third Party Callers</w:t>
            </w:r>
          </w:p>
          <w:p w14:paraId="44009A2F"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 </w:t>
            </w:r>
          </w:p>
          <w:p w14:paraId="6627D1D1"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SHIP Counselor:</w:t>
            </w:r>
            <w:r w:rsidRPr="000328D4">
              <w:rPr>
                <w:rFonts w:ascii="Verdana" w:eastAsia="Times New Roman" w:hAnsi="Verdana" w:cs="Times New Roman"/>
                <w:color w:val="000000"/>
                <w:sz w:val="24"/>
                <w:szCs w:val="24"/>
              </w:rPr>
              <w:t>  </w:t>
            </w:r>
            <w:r w:rsidRPr="000328D4">
              <w:rPr>
                <w:rFonts w:ascii="Verdana" w:eastAsia="Times New Roman" w:hAnsi="Verdana" w:cs="Times New Roman"/>
                <w:b/>
                <w:bCs/>
                <w:color w:val="000000"/>
                <w:sz w:val="24"/>
                <w:szCs w:val="24"/>
              </w:rPr>
              <w:t>Medicare D – </w:t>
            </w:r>
            <w:r w:rsidRPr="000328D4">
              <w:rPr>
                <w:rFonts w:ascii="Verdana" w:eastAsia="Times New Roman" w:hAnsi="Verdana" w:cs="Times New Roman"/>
                <w:color w:val="000000"/>
                <w:sz w:val="24"/>
                <w:szCs w:val="24"/>
              </w:rPr>
              <w:t>refer to </w:t>
            </w:r>
            <w:hyperlink w:anchor="_Medicare_D_Specific" w:history="1">
              <w:r w:rsidRPr="000328D4">
                <w:rPr>
                  <w:rFonts w:ascii="Verdana" w:eastAsia="Times New Roman" w:hAnsi="Verdana" w:cs="Times New Roman"/>
                  <w:color w:val="0000FF"/>
                  <w:sz w:val="24"/>
                  <w:szCs w:val="24"/>
                  <w:u w:val="single"/>
                </w:rPr>
                <w:t>MED D (Medicare D) Specific Information.</w:t>
              </w:r>
            </w:hyperlink>
          </w:p>
          <w:p w14:paraId="20A9297A" w14:textId="77777777" w:rsidR="00CA58E1" w:rsidRPr="000328D4" w:rsidRDefault="00CA58E1" w:rsidP="00BF17F6">
            <w:pPr>
              <w:spacing w:before="120" w:after="120"/>
              <w:rPr>
                <w:rFonts w:ascii="Verdana" w:eastAsia="Times New Roman" w:hAnsi="Verdana"/>
                <w:sz w:val="24"/>
                <w:szCs w:val="24"/>
              </w:rPr>
            </w:pPr>
          </w:p>
        </w:tc>
        <w:tc>
          <w:tcPr>
            <w:tcW w:w="1531" w:type="pct"/>
          </w:tcPr>
          <w:p w14:paraId="14A8EC0A" w14:textId="77777777" w:rsidR="00CA58E1" w:rsidRPr="000328D4" w:rsidRDefault="00CA58E1" w:rsidP="00BF17F6">
            <w:pPr>
              <w:spacing w:before="120" w:after="120"/>
              <w:rPr>
                <w:rFonts w:ascii="Verdana" w:eastAsia="Times New Roman" w:hAnsi="Verdana" w:cs="Times New Roman"/>
                <w:color w:val="000000"/>
                <w:sz w:val="24"/>
                <w:szCs w:val="24"/>
              </w:rPr>
            </w:pPr>
            <w:bookmarkStart w:id="65" w:name="OLE_LINK23"/>
            <w:r w:rsidRPr="000328D4">
              <w:rPr>
                <w:rFonts w:ascii="Verdana" w:eastAsia="Times New Roman" w:hAnsi="Verdana" w:cs="Times New Roman"/>
                <w:color w:val="000000"/>
                <w:sz w:val="24"/>
                <w:szCs w:val="24"/>
              </w:rPr>
              <w:t>There are no specific exceptions/differences, refer to:</w:t>
            </w:r>
            <w:bookmarkStart w:id="66" w:name="OLE_LINK48"/>
            <w:bookmarkEnd w:id="65"/>
            <w:bookmarkEnd w:id="66"/>
          </w:p>
          <w:p w14:paraId="2F73F062" w14:textId="77777777" w:rsidR="00CA58E1" w:rsidRPr="000328D4" w:rsidRDefault="00CA58E1" w:rsidP="00BF17F6">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not” be completed for Third Party Callers</w:t>
            </w:r>
            <w:bookmarkStart w:id="67" w:name="OLE_LINK38"/>
            <w:bookmarkStart w:id="68" w:name="OLE_LINK46"/>
            <w:bookmarkEnd w:id="67"/>
            <w:bookmarkEnd w:id="68"/>
          </w:p>
          <w:p w14:paraId="0DD9B4A6"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bookmarkStart w:id="69" w:name="OLE_LINK53"/>
            <w:bookmarkEnd w:id="69"/>
          </w:p>
          <w:p w14:paraId="73F3FDFF" w14:textId="77777777" w:rsidR="00CA58E1" w:rsidRPr="000328D4" w:rsidRDefault="00CA58E1" w:rsidP="00BF17F6">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not” be shared with Third Party callers.</w:t>
            </w:r>
          </w:p>
          <w:p w14:paraId="72641A97" w14:textId="77777777" w:rsidR="00CA58E1" w:rsidRPr="000328D4" w:rsidRDefault="00CA58E1" w:rsidP="00BF17F6">
            <w:pPr>
              <w:spacing w:before="120" w:after="120"/>
              <w:rPr>
                <w:rFonts w:ascii="Verdana" w:eastAsia="Times New Roman" w:hAnsi="Verdana"/>
                <w:sz w:val="24"/>
                <w:szCs w:val="24"/>
              </w:rPr>
            </w:pPr>
            <w:r w:rsidRPr="000328D4">
              <w:rPr>
                <w:rFonts w:ascii="Verdana" w:eastAsia="Times New Roman" w:hAnsi="Verdana" w:cs="Times New Roman"/>
                <w:color w:val="0000FF"/>
                <w:sz w:val="24"/>
                <w:szCs w:val="24"/>
                <w:u w:val="single"/>
              </w:rPr>
              <w:fldChar w:fldCharType="end"/>
            </w:r>
          </w:p>
        </w:tc>
      </w:tr>
    </w:tbl>
    <w:p w14:paraId="5F1E3348" w14:textId="77777777" w:rsidR="00CA58E1" w:rsidRDefault="00CA58E1" w:rsidP="00CA58E1">
      <w:pPr>
        <w:spacing w:after="0" w:line="240" w:lineRule="auto"/>
        <w:rPr>
          <w:rFonts w:ascii="Verdana" w:eastAsia="Times New Roman" w:hAnsi="Verdana"/>
          <w:sz w:val="24"/>
          <w:szCs w:val="24"/>
        </w:rPr>
      </w:pPr>
    </w:p>
    <w:p w14:paraId="24A22E5E"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44882F2B"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D9A47C"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70" w:name="_Calling_on_Behalf"/>
            <w:bookmarkStart w:id="71" w:name="_Toc195105392"/>
            <w:bookmarkEnd w:id="70"/>
            <w:r w:rsidRPr="00077306">
              <w:rPr>
                <w:rFonts w:ascii="Verdana" w:hAnsi="Verdana"/>
                <w:b/>
                <w:bCs/>
                <w:color w:val="000000" w:themeColor="text1"/>
                <w:sz w:val="28"/>
                <w:szCs w:val="28"/>
              </w:rPr>
              <w:t>Calling on Behalf of a Minor Member (Under the Age of 18 Years Old)  (Non-Member or Third-Party Caller)</w:t>
            </w:r>
            <w:bookmarkEnd w:id="71"/>
            <w:r w:rsidRPr="00077306">
              <w:rPr>
                <w:rFonts w:ascii="Verdana" w:hAnsi="Verdana"/>
                <w:b/>
                <w:bCs/>
                <w:color w:val="000000" w:themeColor="text1"/>
                <w:sz w:val="28"/>
                <w:szCs w:val="28"/>
              </w:rPr>
              <w:t xml:space="preserve"> </w:t>
            </w:r>
          </w:p>
        </w:tc>
      </w:tr>
    </w:tbl>
    <w:p w14:paraId="378663DB" w14:textId="77777777" w:rsidR="00CA58E1" w:rsidRDefault="00CA58E1" w:rsidP="00CA58E1">
      <w:pPr>
        <w:spacing w:before="120" w:after="120" w:line="240" w:lineRule="auto"/>
        <w:rPr>
          <w:rFonts w:ascii="Verdana" w:eastAsia="Times New Roman" w:hAnsi="Verdana"/>
          <w:sz w:val="24"/>
          <w:szCs w:val="24"/>
        </w:rPr>
      </w:pPr>
      <w:r>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3538"/>
        <w:gridCol w:w="3038"/>
        <w:gridCol w:w="2774"/>
      </w:tblGrid>
      <w:tr w:rsidR="00CA58E1" w14:paraId="7C057999" w14:textId="77777777" w:rsidTr="00BF17F6">
        <w:tc>
          <w:tcPr>
            <w:tcW w:w="1522" w:type="pct"/>
            <w:shd w:val="clear" w:color="auto" w:fill="D9D9D9" w:themeFill="background1" w:themeFillShade="D9"/>
          </w:tcPr>
          <w:p w14:paraId="39B19D3A"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Caller Details</w:t>
            </w:r>
          </w:p>
        </w:tc>
        <w:tc>
          <w:tcPr>
            <w:tcW w:w="1967" w:type="pct"/>
            <w:shd w:val="clear" w:color="auto" w:fill="D9D9D9" w:themeFill="background1" w:themeFillShade="D9"/>
          </w:tcPr>
          <w:p w14:paraId="6DE99DA6"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 and Information that “May” be completed/shared include…</w:t>
            </w:r>
          </w:p>
        </w:tc>
        <w:tc>
          <w:tcPr>
            <w:tcW w:w="1511" w:type="pct"/>
            <w:shd w:val="clear" w:color="auto" w:fill="D9D9D9" w:themeFill="background1" w:themeFillShade="D9"/>
          </w:tcPr>
          <w:p w14:paraId="3651D281"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Actions and Information that “May Not” be completed/shared include…</w:t>
            </w:r>
          </w:p>
        </w:tc>
      </w:tr>
      <w:tr w:rsidR="00CA58E1" w14:paraId="65D6BDBD" w14:textId="77777777" w:rsidTr="00BF17F6">
        <w:tc>
          <w:tcPr>
            <w:tcW w:w="1522" w:type="pct"/>
          </w:tcPr>
          <w:p w14:paraId="7916E182"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Note:</w:t>
            </w:r>
            <w:r w:rsidRPr="000328D4">
              <w:rPr>
                <w:rFonts w:ascii="Verdana" w:eastAsia="Times New Roman" w:hAnsi="Verdana" w:cs="Times New Roman"/>
                <w:color w:val="000000"/>
                <w:sz w:val="24"/>
                <w:szCs w:val="24"/>
              </w:rPr>
              <w:t>  Some clients consider a child to be an adult at ages less than 18. Refer to the CIF.</w:t>
            </w:r>
          </w:p>
          <w:p w14:paraId="7DD62D09"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1C8AB95E"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This includes the following caller types:</w:t>
            </w:r>
          </w:p>
          <w:p w14:paraId="10F611CF" w14:textId="77777777" w:rsidR="00CA58E1" w:rsidRPr="000328D4" w:rsidRDefault="00CA58E1" w:rsidP="00BF17F6">
            <w:pPr>
              <w:outlineLvl w:val="3"/>
              <w:rPr>
                <w:rFonts w:ascii="Verdana" w:eastAsia="Times New Roman" w:hAnsi="Verdana" w:cs="Times New Roman"/>
                <w:color w:val="000000"/>
                <w:sz w:val="24"/>
                <w:szCs w:val="24"/>
              </w:rPr>
            </w:pPr>
            <w:bookmarkStart w:id="72" w:name="_Toc130212629"/>
            <w:bookmarkStart w:id="73" w:name="OLE_LINK124"/>
            <w:bookmarkStart w:id="74" w:name="OLE_LINK76"/>
            <w:bookmarkEnd w:id="72"/>
            <w:bookmarkEnd w:id="73"/>
            <w:r w:rsidRPr="000328D4">
              <w:rPr>
                <w:rFonts w:ascii="Verdana" w:eastAsia="Times New Roman" w:hAnsi="Verdana" w:cs="Times New Roman"/>
                <w:b/>
                <w:bCs/>
                <w:color w:val="000000"/>
                <w:sz w:val="24"/>
                <w:szCs w:val="24"/>
              </w:rPr>
              <w:t>Parent </w:t>
            </w:r>
            <w:r w:rsidRPr="000328D4">
              <w:rPr>
                <w:rFonts w:ascii="Verdana" w:eastAsia="Times New Roman" w:hAnsi="Verdana" w:cs="Times New Roman"/>
                <w:color w:val="000000"/>
                <w:sz w:val="24"/>
                <w:szCs w:val="24"/>
              </w:rPr>
              <w:t>(custodial, cardholder, non-custodial or *non-cardholder)</w:t>
            </w:r>
            <w:bookmarkEnd w:id="74"/>
          </w:p>
          <w:p w14:paraId="4B15F0B0"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23BF7C83"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Legal Guardian</w:t>
            </w:r>
            <w:r w:rsidRPr="000328D4">
              <w:rPr>
                <w:rFonts w:ascii="Verdana" w:eastAsia="Times New Roman" w:hAnsi="Verdana" w:cs="Times New Roman"/>
                <w:color w:val="000000"/>
                <w:sz w:val="24"/>
                <w:szCs w:val="24"/>
              </w:rPr>
              <w:t> (with paperwork on file)</w:t>
            </w:r>
          </w:p>
          <w:p w14:paraId="041868A3" w14:textId="77777777" w:rsidR="00CA58E1" w:rsidRPr="000328D4" w:rsidRDefault="00CA58E1" w:rsidP="00BF17F6">
            <w:pPr>
              <w:outlineLvl w:val="3"/>
              <w:rPr>
                <w:rFonts w:ascii="Verdana" w:eastAsia="Times New Roman" w:hAnsi="Verdana" w:cs="Times New Roman"/>
                <w:color w:val="000000"/>
                <w:sz w:val="24"/>
                <w:szCs w:val="24"/>
              </w:rPr>
            </w:pPr>
            <w:bookmarkStart w:id="75" w:name="FosterCare"/>
            <w:bookmarkStart w:id="76" w:name="_Toc130212630"/>
            <w:bookmarkEnd w:id="75"/>
            <w:r w:rsidRPr="000328D4">
              <w:rPr>
                <w:rFonts w:ascii="Verdana" w:eastAsia="Times New Roman" w:hAnsi="Verdana" w:cs="Times New Roman"/>
                <w:b/>
                <w:bCs/>
                <w:color w:val="000000"/>
                <w:sz w:val="24"/>
                <w:szCs w:val="24"/>
              </w:rPr>
              <w:t>Foster Care</w:t>
            </w:r>
            <w:r w:rsidRPr="004B207D">
              <w:rPr>
                <w:rFonts w:ascii="Verdana" w:eastAsia="Times New Roman" w:hAnsi="Verdana" w:cs="Times New Roman"/>
                <w:b/>
                <w:bCs/>
                <w:color w:val="000000"/>
                <w:sz w:val="24"/>
                <w:szCs w:val="24"/>
              </w:rPr>
              <w:t>:</w:t>
            </w:r>
            <w:r w:rsidRPr="000328D4">
              <w:rPr>
                <w:rFonts w:ascii="Verdana" w:eastAsia="Times New Roman" w:hAnsi="Verdana" w:cs="Times New Roman"/>
                <w:color w:val="000000"/>
                <w:sz w:val="24"/>
                <w:szCs w:val="24"/>
              </w:rPr>
              <w:t> </w:t>
            </w:r>
            <w:bookmarkStart w:id="77" w:name="OLE_LINK43"/>
            <w:bookmarkStart w:id="78" w:name="OLE_LINK44"/>
            <w:bookmarkEnd w:id="76"/>
            <w:bookmarkEnd w:id="77"/>
            <w:bookmarkEnd w:id="78"/>
          </w:p>
          <w:p w14:paraId="3772EDC9"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Review CIF for any additional authenticators for minors in Foster Care.</w:t>
            </w:r>
          </w:p>
          <w:p w14:paraId="4F19172E" w14:textId="77777777" w:rsidR="00CA58E1" w:rsidRPr="000328D4" w:rsidRDefault="00CA58E1" w:rsidP="00BF17F6">
            <w:pPr>
              <w:outlineLvl w:val="3"/>
              <w:rPr>
                <w:rFonts w:ascii="Verdana" w:eastAsia="Times New Roman" w:hAnsi="Verdana" w:cs="Times New Roman"/>
                <w:color w:val="000000"/>
                <w:sz w:val="24"/>
                <w:szCs w:val="24"/>
              </w:rPr>
            </w:pPr>
          </w:p>
          <w:p w14:paraId="109B0D6A" w14:textId="77777777" w:rsidR="00CA58E1" w:rsidRPr="000328D4" w:rsidRDefault="00CA58E1" w:rsidP="00BF17F6">
            <w:pPr>
              <w:rPr>
                <w:rFonts w:ascii="Verdana" w:eastAsia="Times New Roman" w:hAnsi="Verdana"/>
                <w:sz w:val="24"/>
                <w:szCs w:val="24"/>
              </w:rPr>
            </w:pPr>
          </w:p>
        </w:tc>
        <w:tc>
          <w:tcPr>
            <w:tcW w:w="1967" w:type="pct"/>
          </w:tcPr>
          <w:p w14:paraId="275E5CD9" w14:textId="77777777" w:rsidR="00CA58E1" w:rsidRPr="000328D4" w:rsidRDefault="00CA58E1" w:rsidP="00BF17F6">
            <w:pPr>
              <w:pStyle w:val="NormalWeb"/>
              <w:spacing w:before="0" w:beforeAutospacing="0" w:after="0" w:afterAutospacing="0"/>
              <w:rPr>
                <w:rFonts w:ascii="Verdana" w:hAnsi="Verdana"/>
                <w:color w:val="000000"/>
              </w:rPr>
            </w:pPr>
            <w:bookmarkStart w:id="79" w:name="OLE_LINK59"/>
            <w:r w:rsidRPr="000328D4">
              <w:rPr>
                <w:rFonts w:ascii="Verdana" w:hAnsi="Verdana"/>
                <w:noProof/>
                <w:color w:val="000000"/>
              </w:rPr>
              <w:drawing>
                <wp:inline distT="0" distB="0" distL="0" distR="0" wp14:anchorId="1CD70EDB" wp14:editId="0161ADFF">
                  <wp:extent cx="236220" cy="213360"/>
                  <wp:effectExtent l="0" t="0" r="0" b="0"/>
                  <wp:docPr id="1623644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hAnsi="Verdana"/>
                <w:color w:val="000000"/>
              </w:rPr>
              <w:t> </w:t>
            </w:r>
            <w:bookmarkEnd w:id="79"/>
            <w:r w:rsidRPr="000328D4">
              <w:rPr>
                <w:rFonts w:ascii="Verdana" w:hAnsi="Verdana"/>
                <w:color w:val="000000"/>
              </w:rPr>
              <w:t xml:space="preserve">Minors under the age of 18:  Refer to the account and the CIF for restrictions. </w:t>
            </w:r>
            <w:r w:rsidRPr="000328D4">
              <w:rPr>
                <w:rFonts w:ascii="Verdana" w:hAnsi="Verdana"/>
                <w:b/>
                <w:bCs/>
                <w:color w:val="000000"/>
              </w:rPr>
              <w:t>First</w:t>
            </w:r>
            <w:r w:rsidRPr="000328D4">
              <w:rPr>
                <w:rFonts w:ascii="Verdana" w:hAnsi="Verdana"/>
                <w:color w:val="000000"/>
              </w:rPr>
              <w:t> determine if there are account restrictions and/or restrictions on actions allowed/or releasing medications names. Review High Priority Comments (known as Alerts in Compass) and Privacy Information.</w:t>
            </w:r>
          </w:p>
          <w:p w14:paraId="6A1CB34B" w14:textId="77777777" w:rsidR="00CA58E1" w:rsidRPr="000328D4" w:rsidRDefault="00CA58E1" w:rsidP="00BF17F6">
            <w:pPr>
              <w:rPr>
                <w:rFonts w:ascii="Verdana" w:eastAsia="Times New Roman" w:hAnsi="Verdana" w:cs="Times New Roman"/>
                <w:color w:val="000000"/>
                <w:sz w:val="24"/>
                <w:szCs w:val="24"/>
              </w:rPr>
            </w:pPr>
          </w:p>
          <w:p w14:paraId="6A172281" w14:textId="77777777" w:rsidR="00CA58E1" w:rsidRPr="000328D4" w:rsidRDefault="00CA58E1" w:rsidP="00CA58E1">
            <w:pPr>
              <w:pStyle w:val="NormalWeb"/>
              <w:numPr>
                <w:ilvl w:val="0"/>
                <w:numId w:val="54"/>
              </w:numPr>
              <w:spacing w:before="0" w:beforeAutospacing="0" w:after="0" w:afterAutospacing="0"/>
              <w:ind w:left="751"/>
              <w:rPr>
                <w:rFonts w:ascii="Verdana" w:hAnsi="Verdana"/>
                <w:color w:val="000000"/>
              </w:rPr>
            </w:pPr>
            <w:bookmarkStart w:id="80" w:name="OLE_LINK126"/>
            <w:r w:rsidRPr="000328D4">
              <w:rPr>
                <w:rFonts w:ascii="Verdana" w:hAnsi="Verdana"/>
                <w:color w:val="000000"/>
              </w:rPr>
              <w:t>Provide medication names. </w:t>
            </w:r>
            <w:bookmarkStart w:id="81" w:name="OLE_LINK127"/>
            <w:bookmarkEnd w:id="80"/>
            <w:bookmarkEnd w:id="81"/>
          </w:p>
          <w:p w14:paraId="14939C09" w14:textId="77777777" w:rsidR="00CA58E1" w:rsidRPr="000328D4" w:rsidRDefault="00CA58E1" w:rsidP="00BF17F6">
            <w:pPr>
              <w:ind w:left="751"/>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Exception:</w:t>
            </w:r>
            <w:r w:rsidRPr="000328D4">
              <w:rPr>
                <w:rFonts w:ascii="Verdana" w:eastAsia="Times New Roman" w:hAnsi="Verdana" w:cs="Times New Roman"/>
                <w:color w:val="000000"/>
                <w:sz w:val="24"/>
                <w:szCs w:val="24"/>
              </w:rPr>
              <w:t>  Refer to You May not column Exception Medication names, if a child is 12 years or older.</w:t>
            </w:r>
          </w:p>
          <w:p w14:paraId="7DD5D1B1" w14:textId="77777777" w:rsidR="00CA58E1" w:rsidRPr="000328D4" w:rsidRDefault="00CA58E1" w:rsidP="00CA58E1">
            <w:pPr>
              <w:pStyle w:val="ListParagraph"/>
              <w:numPr>
                <w:ilvl w:val="0"/>
                <w:numId w:val="11"/>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Hold/Cancel/Discontinue medications/orders.</w:t>
            </w:r>
          </w:p>
          <w:p w14:paraId="0EDA7DFF" w14:textId="77777777" w:rsidR="00CA58E1" w:rsidRPr="000328D4" w:rsidRDefault="00CA58E1" w:rsidP="00CA58E1">
            <w:pPr>
              <w:pStyle w:val="ListParagraph"/>
              <w:numPr>
                <w:ilvl w:val="0"/>
                <w:numId w:val="11"/>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Assist with Caremark.com</w:t>
            </w:r>
          </w:p>
          <w:p w14:paraId="6F205B80" w14:textId="77777777" w:rsidR="00CA58E1" w:rsidRPr="000328D4" w:rsidRDefault="00CA58E1" w:rsidP="00CA58E1">
            <w:pPr>
              <w:pStyle w:val="ListParagraph"/>
              <w:numPr>
                <w:ilvl w:val="0"/>
                <w:numId w:val="11"/>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Send Stop Tote Request for Rx/Order.</w:t>
            </w:r>
          </w:p>
          <w:p w14:paraId="476342B9" w14:textId="77777777" w:rsidR="00CA58E1" w:rsidRPr="000328D4" w:rsidRDefault="00CA58E1" w:rsidP="00CA58E1">
            <w:pPr>
              <w:pStyle w:val="ListParagraph"/>
              <w:numPr>
                <w:ilvl w:val="0"/>
                <w:numId w:val="11"/>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Request SOC (Statement of Cost)</w:t>
            </w:r>
          </w:p>
          <w:p w14:paraId="46038B8C" w14:textId="77777777" w:rsidR="00CA58E1" w:rsidRPr="000328D4" w:rsidRDefault="00CA58E1" w:rsidP="00CA58E1">
            <w:pPr>
              <w:pStyle w:val="ListParagraph"/>
              <w:numPr>
                <w:ilvl w:val="0"/>
                <w:numId w:val="11"/>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Request PBO (Plan Benefit Override)</w:t>
            </w:r>
          </w:p>
          <w:p w14:paraId="110D599F" w14:textId="77777777" w:rsidR="00CA58E1" w:rsidRPr="000328D4" w:rsidRDefault="00CA58E1" w:rsidP="00CA58E1">
            <w:pPr>
              <w:pStyle w:val="ListParagraph"/>
              <w:numPr>
                <w:ilvl w:val="0"/>
                <w:numId w:val="11"/>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Add an Opt Out for Maintenance Choice</w:t>
            </w:r>
          </w:p>
          <w:p w14:paraId="4833E17B"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095E18C8"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The following can be provided to a </w:t>
            </w:r>
            <w:r w:rsidRPr="000328D4">
              <w:rPr>
                <w:rFonts w:ascii="Verdana" w:eastAsia="Times New Roman" w:hAnsi="Verdana" w:cs="Times New Roman"/>
                <w:b/>
                <w:bCs/>
                <w:color w:val="000000"/>
                <w:sz w:val="24"/>
                <w:szCs w:val="24"/>
              </w:rPr>
              <w:t>cardholder</w:t>
            </w:r>
            <w:r w:rsidRPr="000328D4">
              <w:rPr>
                <w:rFonts w:ascii="Verdana" w:eastAsia="Times New Roman" w:hAnsi="Verdana" w:cs="Times New Roman"/>
                <w:color w:val="000000"/>
                <w:sz w:val="24"/>
                <w:szCs w:val="24"/>
              </w:rPr>
              <w:t> parent:  Phone numbers, address, email addresses, and payment information.</w:t>
            </w:r>
          </w:p>
          <w:p w14:paraId="79E9761D"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0C651EFD"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Parents or Legal Guardians of a minor child may make any account level changes. </w:t>
            </w:r>
          </w:p>
          <w:p w14:paraId="1E628B7B"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Examples</w:t>
            </w:r>
            <w:r w:rsidRPr="004B207D">
              <w:rPr>
                <w:rFonts w:ascii="Verdana" w:eastAsia="Times New Roman" w:hAnsi="Verdana" w:cs="Times New Roman"/>
                <w:b/>
                <w:bCs/>
                <w:color w:val="000000"/>
                <w:sz w:val="24"/>
                <w:szCs w:val="24"/>
              </w:rPr>
              <w:t>:</w:t>
            </w:r>
            <w:r w:rsidRPr="000328D4">
              <w:rPr>
                <w:rFonts w:ascii="Verdana" w:eastAsia="Times New Roman" w:hAnsi="Verdana" w:cs="Times New Roman"/>
                <w:color w:val="000000"/>
                <w:sz w:val="24"/>
                <w:szCs w:val="24"/>
              </w:rPr>
              <w:t>  Address, phone, email, credit card, messaging platform alerts, etcetera.</w:t>
            </w:r>
          </w:p>
          <w:p w14:paraId="458DB0AB"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67BF78CB"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Note:  </w:t>
            </w:r>
            <w:r w:rsidRPr="000328D4">
              <w:rPr>
                <w:rFonts w:ascii="Verdana" w:eastAsia="Times New Roman" w:hAnsi="Verdana" w:cs="Times New Roman"/>
                <w:color w:val="000000"/>
                <w:sz w:val="24"/>
                <w:szCs w:val="24"/>
              </w:rPr>
              <w:t>Do not take action/release information if there is a restriction on the account. Confirm privacy information on file.</w:t>
            </w:r>
          </w:p>
          <w:p w14:paraId="3789FA6F"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Examples:</w:t>
            </w:r>
          </w:p>
          <w:p w14:paraId="43594360" w14:textId="77777777" w:rsidR="00CA58E1" w:rsidRPr="000328D4" w:rsidRDefault="00CA58E1" w:rsidP="00CA58E1">
            <w:pPr>
              <w:pStyle w:val="ListParagraph"/>
              <w:numPr>
                <w:ilvl w:val="0"/>
                <w:numId w:val="12"/>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Minor has requested privacy, which is on file.</w:t>
            </w:r>
          </w:p>
          <w:p w14:paraId="527A858D" w14:textId="77777777" w:rsidR="00CA58E1" w:rsidRPr="000328D4" w:rsidRDefault="00CA58E1" w:rsidP="00CA58E1">
            <w:pPr>
              <w:pStyle w:val="ListParagraph"/>
              <w:numPr>
                <w:ilvl w:val="0"/>
                <w:numId w:val="12"/>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Emancipated minor.</w:t>
            </w:r>
          </w:p>
          <w:p w14:paraId="41625D98" w14:textId="77777777" w:rsidR="00CA58E1" w:rsidRPr="000328D4" w:rsidRDefault="00CA58E1" w:rsidP="00BF17F6">
            <w:pPr>
              <w:pStyle w:val="ListParagraph"/>
              <w:rPr>
                <w:rFonts w:ascii="Verdana" w:eastAsia="Times New Roman" w:hAnsi="Verdana" w:cs="Times New Roman"/>
                <w:color w:val="000000"/>
                <w:sz w:val="24"/>
                <w:szCs w:val="24"/>
              </w:rPr>
            </w:pPr>
          </w:p>
          <w:p w14:paraId="75AD7538"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r w:rsidRPr="000328D4">
              <w:rPr>
                <w:rFonts w:ascii="Verdana" w:eastAsia="Times New Roman" w:hAnsi="Verdana" w:cs="Times New Roman"/>
                <w:noProof/>
                <w:color w:val="000000"/>
                <w:sz w:val="24"/>
                <w:szCs w:val="24"/>
              </w:rPr>
              <w:drawing>
                <wp:inline distT="0" distB="0" distL="0" distR="0" wp14:anchorId="1B5CB939" wp14:editId="4F3A9247">
                  <wp:extent cx="236220" cy="213360"/>
                  <wp:effectExtent l="0" t="0" r="0" b="0"/>
                  <wp:docPr id="26205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w:t>
            </w:r>
            <w:r w:rsidRPr="000328D4">
              <w:rPr>
                <w:rFonts w:ascii="Verdana" w:eastAsia="Times New Roman" w:hAnsi="Verdana" w:cs="Times New Roman"/>
                <w:b/>
                <w:bCs/>
                <w:color w:val="000000"/>
                <w:sz w:val="24"/>
                <w:szCs w:val="24"/>
              </w:rPr>
              <w:t>Effective January 1, 2023</w:t>
            </w:r>
          </w:p>
          <w:p w14:paraId="1A76DFDB" w14:textId="77777777" w:rsidR="00CA58E1" w:rsidRPr="000328D4" w:rsidRDefault="00CA58E1" w:rsidP="00BF17F6">
            <w:pPr>
              <w:ind w:left="36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The mandate ONLY applies if the member has a Fully Insured Commercial or Exchange Plan. </w:t>
            </w:r>
            <w:r w:rsidRPr="000328D4">
              <w:rPr>
                <w:rFonts w:ascii="Verdana" w:eastAsia="Times New Roman" w:hAnsi="Verdana" w:cs="Times New Roman"/>
                <w:b/>
                <w:bCs/>
                <w:color w:val="000000"/>
                <w:sz w:val="24"/>
                <w:szCs w:val="24"/>
              </w:rPr>
              <w:t>California Residents Only:</w:t>
            </w:r>
            <w:r w:rsidRPr="000328D4">
              <w:rPr>
                <w:rFonts w:ascii="Verdana" w:eastAsia="Times New Roman" w:hAnsi="Verdana" w:cs="Times New Roman"/>
                <w:color w:val="000000"/>
                <w:sz w:val="24"/>
                <w:szCs w:val="24"/>
              </w:rPr>
              <w:t> </w:t>
            </w:r>
            <w:r>
              <w:rPr>
                <w:rFonts w:ascii="Verdana" w:eastAsia="Times New Roman" w:hAnsi="Verdana" w:cs="Times New Roman"/>
                <w:color w:val="000000"/>
                <w:sz w:val="24"/>
                <w:szCs w:val="24"/>
              </w:rPr>
              <w:t xml:space="preserve"> </w:t>
            </w:r>
            <w:r w:rsidRPr="000328D4">
              <w:rPr>
                <w:rFonts w:ascii="Verdana" w:eastAsia="Times New Roman" w:hAnsi="Verdana" w:cs="Times New Roman"/>
                <w:color w:val="000000"/>
                <w:sz w:val="24"/>
                <w:szCs w:val="24"/>
              </w:rPr>
              <w:t xml:space="preserve">Member utilizers 12 years and older are protected individuals in the state of California (CA). DO not disclose any information related to sensitive health care services provided for these members to the policy holder, primary subscriber, or other plan enrollees without express written authorization from the protected individual receiving care. In the state of California (CA), any member 12 years or older must give permission in writing to release any information concerning their health care services to other individuals including: </w:t>
            </w:r>
            <w:r>
              <w:rPr>
                <w:rFonts w:ascii="Verdana" w:eastAsia="Times New Roman" w:hAnsi="Verdana" w:cs="Times New Roman"/>
                <w:color w:val="000000"/>
                <w:sz w:val="24"/>
                <w:szCs w:val="24"/>
              </w:rPr>
              <w:t xml:space="preserve"> </w:t>
            </w:r>
            <w:r w:rsidRPr="000328D4">
              <w:rPr>
                <w:rFonts w:ascii="Verdana" w:eastAsia="Times New Roman" w:hAnsi="Verdana" w:cs="Times New Roman"/>
                <w:color w:val="000000"/>
                <w:sz w:val="24"/>
                <w:szCs w:val="24"/>
              </w:rPr>
              <w:t>All mental health or behavioral health conditions and treatments Gender affirming care Sexual and reproductive health including pregnancy, prenatal care, family planning (birth control), abortion Intimate partner violence or abuse Substance use disorder including drug and/or alcohol treatment, chemical dependency Sexually transmitted infections, testing and/or treatment</w:t>
            </w:r>
          </w:p>
          <w:p w14:paraId="5D76876F"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273693FA" w14:textId="77777777" w:rsidR="00CA58E1" w:rsidRPr="000328D4" w:rsidRDefault="00CA58E1" w:rsidP="00BF17F6">
            <w:pPr>
              <w:rPr>
                <w:rFonts w:ascii="Verdana" w:eastAsia="Times New Roman" w:hAnsi="Verdana" w:cs="Times New Roman"/>
                <w:color w:val="000000"/>
                <w:sz w:val="24"/>
                <w:szCs w:val="24"/>
              </w:rPr>
            </w:pPr>
            <w:bookmarkStart w:id="82" w:name="OLE_LINK93"/>
            <w:r w:rsidRPr="000328D4">
              <w:rPr>
                <w:rFonts w:ascii="Verdana" w:eastAsia="Times New Roman" w:hAnsi="Verdana" w:cs="Times New Roman"/>
                <w:b/>
                <w:bCs/>
                <w:color w:val="000000"/>
                <w:sz w:val="24"/>
                <w:szCs w:val="24"/>
              </w:rPr>
              <w:t>Medicaid and Medicare: </w:t>
            </w:r>
            <w:bookmarkEnd w:id="82"/>
          </w:p>
          <w:p w14:paraId="73D7B1D0" w14:textId="77777777" w:rsidR="00CA58E1" w:rsidRPr="000328D4" w:rsidRDefault="00CA58E1" w:rsidP="00CA58E1">
            <w:pPr>
              <w:pStyle w:val="ListParagraph"/>
              <w:numPr>
                <w:ilvl w:val="0"/>
                <w:numId w:val="13"/>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The minor child must give permission </w:t>
            </w:r>
            <w:r w:rsidRPr="000328D4">
              <w:rPr>
                <w:rFonts w:ascii="Verdana" w:eastAsia="Times New Roman" w:hAnsi="Verdana" w:cs="Times New Roman"/>
                <w:b/>
                <w:bCs/>
                <w:color w:val="000000"/>
                <w:sz w:val="24"/>
                <w:szCs w:val="24"/>
              </w:rPr>
              <w:t>first </w:t>
            </w:r>
            <w:r w:rsidRPr="000328D4">
              <w:rPr>
                <w:rFonts w:ascii="Verdana" w:eastAsia="Times New Roman" w:hAnsi="Verdana" w:cs="Times New Roman"/>
                <w:color w:val="000000"/>
                <w:sz w:val="24"/>
                <w:szCs w:val="24"/>
              </w:rPr>
              <w:t>to release the information below:</w:t>
            </w:r>
          </w:p>
          <w:p w14:paraId="34CD6A28" w14:textId="77777777" w:rsidR="00CA58E1" w:rsidRPr="000328D4" w:rsidRDefault="00CA58E1" w:rsidP="00CA58E1">
            <w:pPr>
              <w:pStyle w:val="ListParagraph"/>
              <w:numPr>
                <w:ilvl w:val="0"/>
                <w:numId w:val="13"/>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Mental health for sexual or physical abuse</w:t>
            </w:r>
          </w:p>
          <w:p w14:paraId="476E4218" w14:textId="77777777" w:rsidR="00CA58E1" w:rsidRPr="000328D4" w:rsidRDefault="00CA58E1" w:rsidP="00CA58E1">
            <w:pPr>
              <w:pStyle w:val="ListParagraph"/>
              <w:numPr>
                <w:ilvl w:val="0"/>
                <w:numId w:val="13"/>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Drug and alcohol treatment/chemical dependency</w:t>
            </w:r>
          </w:p>
          <w:p w14:paraId="6BEA6A15" w14:textId="77777777" w:rsidR="00CA58E1" w:rsidRPr="000328D4" w:rsidRDefault="00CA58E1" w:rsidP="00CA58E1">
            <w:pPr>
              <w:pStyle w:val="ListParagraph"/>
              <w:numPr>
                <w:ilvl w:val="0"/>
                <w:numId w:val="13"/>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Testing and treatment for sexually transmitted diseases including:</w:t>
            </w:r>
          </w:p>
          <w:p w14:paraId="1AF49FE4" w14:textId="77777777" w:rsidR="00CA58E1" w:rsidRPr="000328D4" w:rsidRDefault="00CA58E1" w:rsidP="00CA58E1">
            <w:pPr>
              <w:pStyle w:val="ListParagraph"/>
              <w:numPr>
                <w:ilvl w:val="0"/>
                <w:numId w:val="14"/>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AIDS/HIV</w:t>
            </w:r>
          </w:p>
          <w:p w14:paraId="35A6B5D6" w14:textId="77777777" w:rsidR="00CA58E1" w:rsidRPr="000328D4" w:rsidRDefault="00CA58E1" w:rsidP="00CA58E1">
            <w:pPr>
              <w:pStyle w:val="ListParagraph"/>
              <w:numPr>
                <w:ilvl w:val="0"/>
                <w:numId w:val="14"/>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Pregnancy and prenatal care</w:t>
            </w:r>
          </w:p>
          <w:p w14:paraId="579A9B92" w14:textId="77777777" w:rsidR="00CA58E1" w:rsidRPr="000328D4" w:rsidRDefault="00CA58E1" w:rsidP="00CA58E1">
            <w:pPr>
              <w:pStyle w:val="ListParagraph"/>
              <w:numPr>
                <w:ilvl w:val="0"/>
                <w:numId w:val="14"/>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Abortion</w:t>
            </w:r>
          </w:p>
          <w:p w14:paraId="614F1F28" w14:textId="77777777" w:rsidR="00CA58E1" w:rsidRPr="000328D4" w:rsidRDefault="00CA58E1" w:rsidP="00CA58E1">
            <w:pPr>
              <w:pStyle w:val="ListParagraph"/>
              <w:numPr>
                <w:ilvl w:val="0"/>
                <w:numId w:val="14"/>
              </w:num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Family Planning (birth control)</w:t>
            </w:r>
          </w:p>
          <w:p w14:paraId="336B29AF"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312AE47C" w14:textId="77777777" w:rsidR="00CA58E1" w:rsidRPr="000328D4" w:rsidRDefault="00CA58E1" w:rsidP="00BF17F6">
            <w:pPr>
              <w:rPr>
                <w:rFonts w:ascii="Verdana" w:eastAsia="Times New Roman" w:hAnsi="Verdana" w:cs="Times New Roman"/>
                <w:color w:val="000000"/>
                <w:sz w:val="24"/>
                <w:szCs w:val="24"/>
              </w:rPr>
            </w:pPr>
            <w:bookmarkStart w:id="83" w:name="OLE_LINK121"/>
            <w:r w:rsidRPr="000328D4">
              <w:rPr>
                <w:rFonts w:ascii="Verdana" w:eastAsia="Times New Roman" w:hAnsi="Verdana" w:cs="Times New Roman"/>
                <w:color w:val="000000"/>
                <w:sz w:val="24"/>
                <w:szCs w:val="24"/>
              </w:rPr>
              <w:t>*Refer to </w:t>
            </w:r>
            <w:bookmarkEnd w:id="83"/>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"_Custodial_Parent_"</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Custodial Parent Non-Cardholder Question and Answers </w:t>
            </w: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color w:val="000000"/>
                <w:sz w:val="24"/>
                <w:szCs w:val="24"/>
              </w:rPr>
              <w:t>in this document.</w:t>
            </w:r>
          </w:p>
          <w:p w14:paraId="558C2E94" w14:textId="77777777" w:rsidR="00CA58E1" w:rsidRPr="000328D4" w:rsidRDefault="00CA58E1" w:rsidP="00BF17F6">
            <w:pPr>
              <w:rPr>
                <w:rFonts w:ascii="Verdana" w:eastAsia="Times New Roman" w:hAnsi="Verdana" w:cs="Times New Roman"/>
                <w:b/>
                <w:bCs/>
                <w:color w:val="000000"/>
                <w:sz w:val="24"/>
                <w:szCs w:val="24"/>
              </w:rPr>
            </w:pPr>
          </w:p>
          <w:p w14:paraId="7DE3D32E"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Medicare D – </w:t>
            </w:r>
            <w:r w:rsidRPr="000328D4">
              <w:rPr>
                <w:rFonts w:ascii="Verdana" w:eastAsia="Times New Roman" w:hAnsi="Verdana" w:cs="Times New Roman"/>
                <w:color w:val="000000"/>
                <w:sz w:val="24"/>
                <w:szCs w:val="24"/>
              </w:rPr>
              <w:t>refer to </w:t>
            </w:r>
            <w:hyperlink w:anchor="_Medicare_D_Specific" w:history="1">
              <w:r w:rsidRPr="000328D4">
                <w:rPr>
                  <w:rFonts w:ascii="Verdana" w:eastAsia="Times New Roman" w:hAnsi="Verdana" w:cs="Times New Roman"/>
                  <w:color w:val="0000FF"/>
                  <w:sz w:val="24"/>
                  <w:szCs w:val="24"/>
                  <w:u w:val="single"/>
                </w:rPr>
                <w:t>MED D (Medicare D) Specific Information.</w:t>
              </w:r>
            </w:hyperlink>
          </w:p>
          <w:p w14:paraId="28298FBD"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5D7BFB3B"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Otherwise refer to: </w:t>
            </w:r>
          </w:p>
          <w:p w14:paraId="786201C3" w14:textId="77777777" w:rsidR="00CA58E1" w:rsidRPr="000328D4" w:rsidRDefault="00CA58E1" w:rsidP="00BF17F6">
            <w:pPr>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be completed for Third Party Callers.</w:t>
            </w:r>
          </w:p>
          <w:p w14:paraId="62EA954B"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5C6E3709" w14:textId="77777777" w:rsidR="00CA58E1" w:rsidRPr="000328D4" w:rsidRDefault="00CA58E1" w:rsidP="00BF17F6">
            <w:pPr>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be shared with Third Party Callers.</w:t>
            </w:r>
          </w:p>
          <w:p w14:paraId="0B42377A"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p>
          <w:p w14:paraId="065709AF" w14:textId="77777777" w:rsidR="00CA58E1" w:rsidRPr="000328D4" w:rsidRDefault="00CA58E1" w:rsidP="00BF17F6">
            <w:pPr>
              <w:rPr>
                <w:rFonts w:ascii="Verdana" w:eastAsia="Times New Roman" w:hAnsi="Verdana"/>
                <w:sz w:val="24"/>
                <w:szCs w:val="24"/>
              </w:rPr>
            </w:pPr>
          </w:p>
        </w:tc>
        <w:tc>
          <w:tcPr>
            <w:tcW w:w="1511" w:type="pct"/>
          </w:tcPr>
          <w:p w14:paraId="541B2131" w14:textId="77777777" w:rsidR="00CA58E1" w:rsidRPr="000328D4" w:rsidRDefault="00CA58E1" w:rsidP="00BF17F6">
            <w:pPr>
              <w:pStyle w:val="NormalWeb"/>
              <w:spacing w:before="0" w:beforeAutospacing="0" w:after="0" w:afterAutospacing="0"/>
              <w:rPr>
                <w:rFonts w:ascii="Verdana" w:hAnsi="Verdana"/>
                <w:color w:val="000000"/>
              </w:rPr>
            </w:pPr>
            <w:bookmarkStart w:id="84" w:name="OLE_LINK128"/>
            <w:r w:rsidRPr="000328D4">
              <w:rPr>
                <w:rFonts w:ascii="Verdana" w:hAnsi="Verdana"/>
                <w:color w:val="000000"/>
              </w:rPr>
              <w:t>The following can only be verified but not provided to a </w:t>
            </w:r>
            <w:r w:rsidRPr="000328D4">
              <w:rPr>
                <w:rFonts w:ascii="Verdana" w:hAnsi="Verdana"/>
                <w:b/>
                <w:bCs/>
                <w:color w:val="000000"/>
              </w:rPr>
              <w:t>non-cardholder</w:t>
            </w:r>
            <w:r w:rsidRPr="000328D4">
              <w:rPr>
                <w:rFonts w:ascii="Verdana" w:hAnsi="Verdana"/>
                <w:color w:val="000000"/>
              </w:rPr>
              <w:t> parent:  Phone numbers, address, email addresses, and payment information</w:t>
            </w:r>
            <w:bookmarkEnd w:id="84"/>
            <w:r w:rsidRPr="000328D4">
              <w:rPr>
                <w:rFonts w:ascii="Verdana" w:hAnsi="Verdana"/>
                <w:color w:val="000000"/>
              </w:rPr>
              <w:t>.</w:t>
            </w:r>
          </w:p>
          <w:p w14:paraId="2FD52B7E" w14:textId="77777777" w:rsidR="00CA58E1" w:rsidRPr="000328D4" w:rsidRDefault="00CA58E1" w:rsidP="00BF17F6">
            <w:pPr>
              <w:ind w:left="7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1FF260AF" w14:textId="77777777" w:rsidR="00CA58E1" w:rsidRPr="000328D4" w:rsidRDefault="00CA58E1" w:rsidP="00BF17F6">
            <w:pPr>
              <w:rPr>
                <w:rFonts w:ascii="Verdana" w:eastAsia="Times New Roman" w:hAnsi="Verdana" w:cs="Times New Roman"/>
                <w:color w:val="000000"/>
                <w:sz w:val="24"/>
                <w:szCs w:val="24"/>
              </w:rPr>
            </w:pPr>
            <w:bookmarkStart w:id="85" w:name="OLE_LINK129"/>
            <w:r w:rsidRPr="000328D4">
              <w:rPr>
                <w:rFonts w:ascii="Verdana" w:eastAsia="Times New Roman" w:hAnsi="Verdana" w:cs="Times New Roman"/>
                <w:b/>
                <w:bCs/>
                <w:color w:val="000000"/>
                <w:sz w:val="24"/>
                <w:szCs w:val="24"/>
              </w:rPr>
              <w:t>Exception:  Medication Names:  If a child is 12 years or older:  </w:t>
            </w:r>
            <w:r w:rsidRPr="000328D4">
              <w:rPr>
                <w:rFonts w:ascii="Verdana" w:eastAsia="Times New Roman" w:hAnsi="Verdana" w:cs="Times New Roman"/>
                <w:color w:val="000000"/>
                <w:sz w:val="24"/>
                <w:szCs w:val="24"/>
              </w:rPr>
              <w:t>Do not release the names of STD</w:t>
            </w:r>
            <w:bookmarkEnd w:id="85"/>
            <w:r w:rsidRPr="000328D4">
              <w:rPr>
                <w:rFonts w:ascii="Verdana" w:eastAsia="Times New Roman" w:hAnsi="Verdana" w:cs="Times New Roman"/>
                <w:color w:val="000000"/>
                <w:sz w:val="24"/>
                <w:szCs w:val="24"/>
              </w:rPr>
              <w:t>, Birth Control, or anti-psychotic medications if the child has instructed us to keep this information private.</w:t>
            </w:r>
          </w:p>
          <w:p w14:paraId="3073E03C"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686E1C49"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63400917"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Refer to </w:t>
            </w:r>
            <w:hyperlink w:anchor="_Custodial_Parent_" w:history="1">
              <w:r w:rsidRPr="000328D4">
                <w:rPr>
                  <w:rFonts w:ascii="Verdana" w:eastAsia="Times New Roman" w:hAnsi="Verdana" w:cs="Times New Roman"/>
                  <w:color w:val="0000FF"/>
                  <w:sz w:val="24"/>
                  <w:szCs w:val="24"/>
                  <w:u w:val="single"/>
                </w:rPr>
                <w:t>Custodial Parent Non-Cardholder Question and Answers</w:t>
              </w:r>
            </w:hyperlink>
            <w:r w:rsidRPr="000328D4">
              <w:rPr>
                <w:rFonts w:ascii="Verdana" w:eastAsia="Times New Roman" w:hAnsi="Verdana" w:cs="Times New Roman"/>
                <w:color w:val="000000"/>
                <w:sz w:val="24"/>
                <w:szCs w:val="24"/>
              </w:rPr>
              <w:t> in this document.</w:t>
            </w:r>
          </w:p>
          <w:p w14:paraId="2AA998C4"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47564FC6"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Otherwise refer to:</w:t>
            </w:r>
          </w:p>
          <w:p w14:paraId="553F3E16" w14:textId="77777777" w:rsidR="00CA58E1" w:rsidRPr="000328D4" w:rsidRDefault="00CA58E1" w:rsidP="00BF17F6">
            <w:pPr>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not” be completed for Third Party Callers</w:t>
            </w:r>
          </w:p>
          <w:p w14:paraId="763DC60E"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3AE3EECA" w14:textId="77777777" w:rsidR="00CA58E1" w:rsidRPr="000328D4" w:rsidRDefault="00CA58E1" w:rsidP="00BF17F6">
            <w:pPr>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not” be shared with Third Party Callers</w:t>
            </w:r>
          </w:p>
          <w:p w14:paraId="554C7DD8" w14:textId="77777777" w:rsidR="00CA58E1" w:rsidRPr="000328D4" w:rsidRDefault="00CA58E1" w:rsidP="00BF17F6">
            <w:pPr>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p>
          <w:p w14:paraId="7284A5BA" w14:textId="77777777" w:rsidR="00CA58E1" w:rsidRPr="000328D4" w:rsidRDefault="00CA58E1" w:rsidP="00BF17F6">
            <w:pPr>
              <w:rPr>
                <w:rFonts w:ascii="Verdana" w:eastAsia="Times New Roman" w:hAnsi="Verdana"/>
                <w:sz w:val="24"/>
                <w:szCs w:val="24"/>
              </w:rPr>
            </w:pPr>
          </w:p>
        </w:tc>
      </w:tr>
    </w:tbl>
    <w:p w14:paraId="7A39EE86" w14:textId="77777777" w:rsidR="00CA58E1" w:rsidRDefault="00CA58E1" w:rsidP="00CA58E1">
      <w:pPr>
        <w:spacing w:after="0" w:line="240" w:lineRule="auto"/>
        <w:rPr>
          <w:rFonts w:ascii="Verdana" w:eastAsia="Times New Roman" w:hAnsi="Verdana"/>
          <w:sz w:val="24"/>
          <w:szCs w:val="24"/>
        </w:rPr>
      </w:pPr>
    </w:p>
    <w:p w14:paraId="1B8075FB" w14:textId="77777777" w:rsidR="00CA58E1" w:rsidRDefault="00CA58E1" w:rsidP="00CA58E1">
      <w:pPr>
        <w:spacing w:after="0" w:line="240" w:lineRule="auto"/>
        <w:rPr>
          <w:rFonts w:ascii="Verdana" w:eastAsia="Times New Roman" w:hAnsi="Verdana"/>
          <w:sz w:val="24"/>
          <w:szCs w:val="24"/>
        </w:rPr>
      </w:pPr>
    </w:p>
    <w:p w14:paraId="2A3AD5DB"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444B1971"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2B0AD3"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86" w:name="_Retail_or_Other"/>
            <w:bookmarkStart w:id="87" w:name="_Toc195105393"/>
            <w:bookmarkEnd w:id="86"/>
            <w:r w:rsidRPr="00077306">
              <w:rPr>
                <w:rFonts w:ascii="Verdana" w:hAnsi="Verdana"/>
                <w:b/>
                <w:bCs/>
                <w:color w:val="000000" w:themeColor="text1"/>
                <w:sz w:val="28"/>
                <w:szCs w:val="28"/>
              </w:rPr>
              <w:t>Retail or Other Pharmacies or Third-Party Insurance PBM Vendors  (Non-Member or Third-Party Caller)</w:t>
            </w:r>
            <w:bookmarkEnd w:id="87"/>
            <w:r w:rsidRPr="00077306">
              <w:rPr>
                <w:rFonts w:ascii="Verdana" w:hAnsi="Verdana"/>
                <w:b/>
                <w:bCs/>
                <w:color w:val="000000" w:themeColor="text1"/>
                <w:sz w:val="28"/>
                <w:szCs w:val="28"/>
              </w:rPr>
              <w:t xml:space="preserve"> </w:t>
            </w:r>
          </w:p>
        </w:tc>
      </w:tr>
    </w:tbl>
    <w:p w14:paraId="101BE742" w14:textId="77777777" w:rsidR="00CA58E1" w:rsidRDefault="00CA58E1" w:rsidP="00CA58E1">
      <w:pPr>
        <w:spacing w:before="120" w:after="120" w:line="240" w:lineRule="auto"/>
        <w:rPr>
          <w:rFonts w:ascii="Verdana" w:eastAsia="Times New Roman" w:hAnsi="Verdana"/>
          <w:sz w:val="24"/>
          <w:szCs w:val="24"/>
        </w:rPr>
      </w:pPr>
      <w:r>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2847"/>
        <w:gridCol w:w="3677"/>
        <w:gridCol w:w="2826"/>
      </w:tblGrid>
      <w:tr w:rsidR="00CA58E1" w:rsidRPr="008D5272" w14:paraId="48645AF6" w14:textId="77777777" w:rsidTr="00BF17F6">
        <w:tc>
          <w:tcPr>
            <w:tcW w:w="1522" w:type="pct"/>
            <w:shd w:val="clear" w:color="auto" w:fill="D9D9D9" w:themeFill="background1" w:themeFillShade="D9"/>
          </w:tcPr>
          <w:p w14:paraId="19839556"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Caller Details</w:t>
            </w:r>
          </w:p>
        </w:tc>
        <w:tc>
          <w:tcPr>
            <w:tcW w:w="1966" w:type="pct"/>
            <w:shd w:val="clear" w:color="auto" w:fill="D9D9D9" w:themeFill="background1" w:themeFillShade="D9"/>
          </w:tcPr>
          <w:p w14:paraId="6804CD38"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 and Information that “May” be completed/shared include…</w:t>
            </w:r>
          </w:p>
        </w:tc>
        <w:tc>
          <w:tcPr>
            <w:tcW w:w="1511" w:type="pct"/>
            <w:shd w:val="clear" w:color="auto" w:fill="D9D9D9" w:themeFill="background1" w:themeFillShade="D9"/>
          </w:tcPr>
          <w:p w14:paraId="1B41DA67"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Actions and Information that “May Not” be completed/shared include…</w:t>
            </w:r>
          </w:p>
        </w:tc>
      </w:tr>
      <w:tr w:rsidR="00CA58E1" w:rsidRPr="000D767F" w14:paraId="42A774A9" w14:textId="77777777" w:rsidTr="00BF17F6">
        <w:tc>
          <w:tcPr>
            <w:tcW w:w="1522" w:type="pct"/>
          </w:tcPr>
          <w:p w14:paraId="4D027C63" w14:textId="77777777" w:rsidR="00CA58E1" w:rsidRPr="000328D4" w:rsidRDefault="00CA58E1" w:rsidP="00BF17F6">
            <w:pPr>
              <w:spacing w:before="120" w:after="120"/>
              <w:outlineLvl w:val="3"/>
              <w:rPr>
                <w:rFonts w:ascii="Verdana" w:hAnsi="Verdana"/>
                <w:b/>
                <w:bCs/>
                <w:color w:val="000000"/>
                <w:sz w:val="24"/>
                <w:szCs w:val="24"/>
              </w:rPr>
            </w:pPr>
            <w:r w:rsidRPr="000328D4">
              <w:rPr>
                <w:rFonts w:ascii="Verdana" w:eastAsia="Times New Roman" w:hAnsi="Verdana" w:cs="Times New Roman"/>
                <w:color w:val="000000"/>
                <w:sz w:val="24"/>
                <w:szCs w:val="24"/>
              </w:rPr>
              <w:t xml:space="preserve"> </w:t>
            </w:r>
            <w:bookmarkStart w:id="88" w:name="_Toc132188035"/>
            <w:r w:rsidRPr="000328D4">
              <w:rPr>
                <w:rFonts w:ascii="Verdana" w:hAnsi="Verdana"/>
                <w:b/>
                <w:bCs/>
                <w:color w:val="000000"/>
                <w:sz w:val="24"/>
                <w:szCs w:val="24"/>
              </w:rPr>
              <w:t>Examples: </w:t>
            </w:r>
          </w:p>
          <w:p w14:paraId="736AC6D1" w14:textId="77777777" w:rsidR="00CA58E1" w:rsidRPr="000328D4" w:rsidRDefault="00CA58E1" w:rsidP="00CA58E1">
            <w:pPr>
              <w:pStyle w:val="ListParagraph"/>
              <w:numPr>
                <w:ilvl w:val="0"/>
                <w:numId w:val="10"/>
              </w:numPr>
              <w:spacing w:before="120" w:after="120" w:line="259" w:lineRule="auto"/>
              <w:outlineLvl w:val="3"/>
              <w:rPr>
                <w:rFonts w:ascii="Verdana" w:hAnsi="Verdana"/>
                <w:color w:val="000000"/>
                <w:sz w:val="24"/>
                <w:szCs w:val="24"/>
              </w:rPr>
            </w:pPr>
            <w:r w:rsidRPr="000328D4">
              <w:rPr>
                <w:rFonts w:ascii="Verdana" w:hAnsi="Verdana"/>
                <w:color w:val="000000"/>
                <w:sz w:val="24"/>
                <w:szCs w:val="24"/>
              </w:rPr>
              <w:t xml:space="preserve">Express Scripts </w:t>
            </w:r>
          </w:p>
          <w:p w14:paraId="625A2C7F" w14:textId="77777777" w:rsidR="00CA58E1" w:rsidRPr="000328D4" w:rsidRDefault="00CA58E1" w:rsidP="00CA58E1">
            <w:pPr>
              <w:pStyle w:val="ListParagraph"/>
              <w:numPr>
                <w:ilvl w:val="0"/>
                <w:numId w:val="10"/>
              </w:numPr>
              <w:spacing w:before="120" w:after="120" w:line="259" w:lineRule="auto"/>
              <w:outlineLvl w:val="3"/>
              <w:rPr>
                <w:rFonts w:ascii="Verdana" w:hAnsi="Verdana"/>
                <w:color w:val="000000"/>
                <w:sz w:val="24"/>
                <w:szCs w:val="24"/>
              </w:rPr>
            </w:pPr>
            <w:r w:rsidRPr="000328D4">
              <w:rPr>
                <w:rFonts w:ascii="Verdana" w:hAnsi="Verdana"/>
                <w:color w:val="000000"/>
                <w:sz w:val="24"/>
                <w:szCs w:val="24"/>
              </w:rPr>
              <w:t xml:space="preserve">Highmark </w:t>
            </w:r>
          </w:p>
          <w:p w14:paraId="3869E59F" w14:textId="77777777" w:rsidR="00CA58E1" w:rsidRPr="000328D4" w:rsidRDefault="00CA58E1" w:rsidP="00CA58E1">
            <w:pPr>
              <w:pStyle w:val="ListParagraph"/>
              <w:numPr>
                <w:ilvl w:val="0"/>
                <w:numId w:val="10"/>
              </w:numPr>
              <w:spacing w:before="120" w:after="120" w:line="259" w:lineRule="auto"/>
              <w:outlineLvl w:val="3"/>
              <w:rPr>
                <w:rFonts w:ascii="Verdana" w:eastAsia="Times New Roman" w:hAnsi="Verdana" w:cs="Times New Roman"/>
                <w:color w:val="000000"/>
                <w:sz w:val="24"/>
                <w:szCs w:val="24"/>
              </w:rPr>
            </w:pPr>
            <w:r w:rsidRPr="000328D4">
              <w:rPr>
                <w:rFonts w:ascii="Verdana" w:hAnsi="Verdana"/>
                <w:color w:val="000000"/>
                <w:sz w:val="24"/>
                <w:szCs w:val="24"/>
              </w:rPr>
              <w:t>Optum Rx, etcetera</w:t>
            </w:r>
            <w:bookmarkEnd w:id="88"/>
          </w:p>
          <w:p w14:paraId="519AC44D" w14:textId="77777777" w:rsidR="00CA58E1" w:rsidRPr="000328D4" w:rsidRDefault="00CA58E1" w:rsidP="00BF17F6">
            <w:pPr>
              <w:spacing w:before="120" w:after="120"/>
              <w:outlineLvl w:val="3"/>
              <w:rPr>
                <w:rFonts w:ascii="Verdana" w:eastAsia="Times New Roman" w:hAnsi="Verdana" w:cs="Times New Roman"/>
                <w:color w:val="000000"/>
                <w:sz w:val="24"/>
                <w:szCs w:val="24"/>
              </w:rPr>
            </w:pPr>
          </w:p>
          <w:p w14:paraId="39699903" w14:textId="77777777" w:rsidR="00CA58E1" w:rsidRPr="000328D4" w:rsidRDefault="00CA58E1" w:rsidP="00BF17F6">
            <w:pPr>
              <w:spacing w:before="120" w:after="120"/>
              <w:rPr>
                <w:rFonts w:ascii="Verdana" w:eastAsia="Times New Roman" w:hAnsi="Verdana"/>
                <w:sz w:val="24"/>
                <w:szCs w:val="24"/>
              </w:rPr>
            </w:pPr>
          </w:p>
        </w:tc>
        <w:tc>
          <w:tcPr>
            <w:tcW w:w="1966" w:type="pct"/>
          </w:tcPr>
          <w:p w14:paraId="231FD62B" w14:textId="77777777" w:rsidR="00CA58E1" w:rsidRPr="000328D4" w:rsidRDefault="00CA58E1" w:rsidP="00BF17F6">
            <w:pPr>
              <w:pStyle w:val="NormalWeb"/>
              <w:spacing w:before="120" w:beforeAutospacing="0" w:after="120" w:afterAutospacing="0"/>
              <w:rPr>
                <w:rFonts w:ascii="Verdana" w:hAnsi="Verdana"/>
                <w:color w:val="000000"/>
              </w:rPr>
            </w:pPr>
            <w:bookmarkStart w:id="89" w:name="OLE_LINK108"/>
            <w:r w:rsidRPr="000328D4">
              <w:rPr>
                <w:rFonts w:ascii="Verdana" w:hAnsi="Verdana"/>
                <w:color w:val="000000"/>
              </w:rPr>
              <w:t xml:space="preserve">If the pharmacy is requesting an Alternate ID or Member ID, </w:t>
            </w:r>
          </w:p>
          <w:p w14:paraId="1767ED71"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rPr>
              <w:t>Refer to:</w:t>
            </w:r>
          </w:p>
          <w:bookmarkEnd w:id="89"/>
          <w:p w14:paraId="090CB5E9" w14:textId="77777777" w:rsidR="00CA58E1" w:rsidRPr="000328D4" w:rsidRDefault="00CA58E1" w:rsidP="00CA58E1">
            <w:pPr>
              <w:pStyle w:val="NormalWeb"/>
              <w:numPr>
                <w:ilvl w:val="0"/>
                <w:numId w:val="43"/>
              </w:numPr>
              <w:tabs>
                <w:tab w:val="clear" w:pos="1080"/>
              </w:tabs>
              <w:spacing w:before="120" w:beforeAutospacing="0" w:after="120" w:afterAutospacing="0"/>
              <w:ind w:left="526"/>
              <w:rPr>
                <w:rFonts w:ascii="Verdana" w:hAnsi="Verdana"/>
                <w:color w:val="000000"/>
              </w:rPr>
            </w:pPr>
            <w:r w:rsidRPr="000328D4">
              <w:rPr>
                <w:rFonts w:ascii="Verdana" w:hAnsi="Verdana"/>
                <w:color w:val="000000"/>
              </w:rPr>
              <w:fldChar w:fldCharType="begin"/>
            </w:r>
            <w:r w:rsidRPr="000328D4">
              <w:rPr>
                <w:rFonts w:ascii="Verdana" w:hAnsi="Verdana"/>
                <w:color w:val="000000"/>
              </w:rPr>
              <w:instrText>HYPERLINK "https://thesource.cvshealth.com/nuxeo/thesource/" \l "!/view?docid=4619bc03-55c8-4a3c-944a-cd81675d40a8" \t "_blank"</w:instrText>
            </w:r>
            <w:r w:rsidRPr="000328D4">
              <w:rPr>
                <w:rFonts w:ascii="Verdana" w:hAnsi="Verdana"/>
                <w:color w:val="000000"/>
              </w:rPr>
            </w:r>
            <w:r w:rsidRPr="000328D4">
              <w:rPr>
                <w:rFonts w:ascii="Verdana" w:hAnsi="Verdana"/>
                <w:color w:val="000000"/>
              </w:rPr>
              <w:fldChar w:fldCharType="separate"/>
            </w:r>
            <w:r w:rsidRPr="000328D4">
              <w:rPr>
                <w:rFonts w:ascii="Verdana" w:hAnsi="Verdana"/>
                <w:color w:val="0000FF"/>
                <w:u w:val="single"/>
              </w:rPr>
              <w:t>PeopleSafe - Pharmacy Requesting a Member ID (101031)</w:t>
            </w:r>
            <w:r w:rsidRPr="000328D4">
              <w:rPr>
                <w:rFonts w:ascii="Verdana" w:hAnsi="Verdana"/>
                <w:color w:val="000000"/>
              </w:rPr>
              <w:fldChar w:fldCharType="end"/>
            </w:r>
            <w:r w:rsidRPr="000328D4">
              <w:rPr>
                <w:rFonts w:ascii="Verdana" w:hAnsi="Verdana"/>
                <w:color w:val="0000FF"/>
                <w:u w:val="single"/>
              </w:rPr>
              <w:t> </w:t>
            </w:r>
            <w:r w:rsidRPr="000328D4">
              <w:rPr>
                <w:rFonts w:ascii="Verdana" w:hAnsi="Verdana"/>
                <w:color w:val="000000"/>
              </w:rPr>
              <w:t xml:space="preserve"> </w:t>
            </w:r>
          </w:p>
          <w:p w14:paraId="47AB656A" w14:textId="77777777" w:rsidR="00CA58E1" w:rsidRPr="000328D4" w:rsidRDefault="00CA58E1" w:rsidP="00CA58E1">
            <w:pPr>
              <w:pStyle w:val="NormalWeb"/>
              <w:numPr>
                <w:ilvl w:val="0"/>
                <w:numId w:val="43"/>
              </w:numPr>
              <w:tabs>
                <w:tab w:val="clear" w:pos="1080"/>
              </w:tabs>
              <w:spacing w:before="120" w:beforeAutospacing="0" w:after="120" w:afterAutospacing="0"/>
              <w:ind w:left="526"/>
              <w:rPr>
                <w:rFonts w:ascii="Verdana" w:hAnsi="Verdana"/>
                <w:color w:val="000000"/>
              </w:rPr>
            </w:pPr>
            <w:hyperlink r:id="rId36" w:anchor="!/view?docid=fbcb5b8b-3e1e-40d9-8b05-33e034b54bf8" w:history="1">
              <w:r w:rsidRPr="000328D4">
                <w:rPr>
                  <w:rStyle w:val="Hyperlink"/>
                  <w:rFonts w:ascii="Verdana" w:eastAsiaTheme="majorEastAsia" w:hAnsi="Verdana"/>
                </w:rPr>
                <w:t>Compass – Pharmacy Requesting Member ID (060419)</w:t>
              </w:r>
            </w:hyperlink>
          </w:p>
          <w:p w14:paraId="155E6F13" w14:textId="77777777" w:rsidR="00CA58E1" w:rsidRPr="000328D4" w:rsidRDefault="00CA58E1" w:rsidP="00BF17F6">
            <w:pPr>
              <w:pStyle w:val="NormalWeb"/>
              <w:spacing w:before="120" w:beforeAutospacing="0" w:after="120" w:afterAutospacing="0"/>
              <w:rPr>
                <w:rFonts w:ascii="Verdana" w:hAnsi="Verdana"/>
                <w:color w:val="000000" w:themeColor="text1"/>
              </w:rPr>
            </w:pPr>
          </w:p>
          <w:p w14:paraId="62D7DE07"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Pharmacies may request PBO on behalf of the member.</w:t>
            </w:r>
          </w:p>
          <w:p w14:paraId="0E6DA03E"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Otherwise refer to:</w:t>
            </w:r>
          </w:p>
          <w:p w14:paraId="1EA91B01" w14:textId="77777777" w:rsidR="00CA58E1" w:rsidRPr="000328D4" w:rsidRDefault="00CA58E1" w:rsidP="00BF17F6">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be completed for Third Party Callers.</w:t>
            </w:r>
          </w:p>
          <w:p w14:paraId="587DBCD8"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6AC28F3F" w14:textId="77777777" w:rsidR="00CA58E1" w:rsidRPr="000328D4" w:rsidRDefault="00CA58E1" w:rsidP="00BF17F6">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be shared with Third Party Callers.</w:t>
            </w:r>
          </w:p>
          <w:p w14:paraId="44FE497D"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p>
          <w:p w14:paraId="6A5625F0" w14:textId="77777777" w:rsidR="00CA58E1" w:rsidRPr="000328D4" w:rsidRDefault="00CA58E1" w:rsidP="00BF17F6">
            <w:pPr>
              <w:spacing w:before="120" w:after="120"/>
              <w:rPr>
                <w:rFonts w:ascii="Verdana" w:eastAsia="Times New Roman" w:hAnsi="Verdana"/>
                <w:sz w:val="24"/>
                <w:szCs w:val="24"/>
              </w:rPr>
            </w:pPr>
          </w:p>
        </w:tc>
        <w:tc>
          <w:tcPr>
            <w:tcW w:w="1511" w:type="pct"/>
          </w:tcPr>
          <w:p w14:paraId="05FA46C0"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rPr>
              <w:t>Refer to:</w:t>
            </w:r>
          </w:p>
          <w:p w14:paraId="6D78F011" w14:textId="77777777" w:rsidR="00CA58E1" w:rsidRPr="000328D4" w:rsidRDefault="00CA58E1" w:rsidP="00BF17F6">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not” be completed for Third Party Callers.</w:t>
            </w:r>
          </w:p>
          <w:p w14:paraId="539E9E7B"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0732BA84" w14:textId="77777777" w:rsidR="00CA58E1" w:rsidRPr="000328D4" w:rsidRDefault="00CA58E1" w:rsidP="00BF17F6">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not” be shared with Third Party Callers</w:t>
            </w:r>
          </w:p>
          <w:p w14:paraId="402A07A9"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p>
          <w:p w14:paraId="2774B098" w14:textId="77777777" w:rsidR="00CA58E1" w:rsidRPr="000328D4" w:rsidRDefault="00CA58E1" w:rsidP="00BF17F6">
            <w:pPr>
              <w:spacing w:before="120" w:after="120"/>
              <w:rPr>
                <w:rFonts w:ascii="Verdana" w:eastAsia="Times New Roman" w:hAnsi="Verdana"/>
                <w:sz w:val="24"/>
                <w:szCs w:val="24"/>
              </w:rPr>
            </w:pPr>
          </w:p>
        </w:tc>
      </w:tr>
    </w:tbl>
    <w:p w14:paraId="2D334F23" w14:textId="77777777" w:rsidR="00CA58E1" w:rsidRDefault="00CA58E1" w:rsidP="00CA58E1">
      <w:pPr>
        <w:spacing w:after="0" w:line="240" w:lineRule="auto"/>
        <w:rPr>
          <w:rFonts w:ascii="Verdana" w:eastAsia="Times New Roman" w:hAnsi="Verdana"/>
          <w:sz w:val="24"/>
          <w:szCs w:val="24"/>
        </w:rPr>
      </w:pPr>
    </w:p>
    <w:p w14:paraId="246FC018" w14:textId="77777777" w:rsidR="00CA58E1" w:rsidRDefault="00CA58E1" w:rsidP="00CA58E1">
      <w:pPr>
        <w:spacing w:after="0" w:line="240" w:lineRule="auto"/>
        <w:rPr>
          <w:rFonts w:ascii="Verdana" w:eastAsia="Times New Roman" w:hAnsi="Verdana"/>
          <w:sz w:val="24"/>
          <w:szCs w:val="24"/>
        </w:rPr>
      </w:pPr>
    </w:p>
    <w:p w14:paraId="50B24DC8" w14:textId="77777777" w:rsidR="0074376B" w:rsidRPr="0074376B" w:rsidRDefault="0074376B" w:rsidP="0074376B">
      <w:pPr>
        <w:spacing w:before="60" w:after="60" w:line="240" w:lineRule="auto"/>
        <w:jc w:val="right"/>
        <w:rPr>
          <w:rFonts w:ascii="Verdana" w:hAnsi="Verdana"/>
          <w:sz w:val="24"/>
          <w:szCs w:val="24"/>
        </w:rPr>
      </w:pPr>
      <w:hyperlink w:anchor="_top" w:history="1">
        <w:r w:rsidRPr="0074376B">
          <w:rPr>
            <w:rFonts w:ascii="Verdana" w:hAnsi="Verdana"/>
            <w:color w:val="0000FF"/>
            <w:sz w:val="24"/>
            <w:szCs w:val="24"/>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C0991" w:rsidRPr="000C0991" w14:paraId="47C2AC86" w14:textId="77777777" w:rsidTr="00C931B4">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5ED29D" w14:textId="7632BEA0" w:rsidR="0074376B" w:rsidRPr="000C0991" w:rsidRDefault="0074376B" w:rsidP="000C0991">
            <w:pPr>
              <w:pStyle w:val="Heading2"/>
              <w:rPr>
                <w:rFonts w:ascii="Verdana" w:hAnsi="Verdana"/>
                <w:b/>
                <w:bCs/>
                <w:i/>
                <w:color w:val="000000" w:themeColor="text1"/>
                <w:sz w:val="28"/>
                <w:szCs w:val="28"/>
              </w:rPr>
            </w:pPr>
            <w:bookmarkStart w:id="90" w:name="_Providers_(Non-Member_or"/>
            <w:bookmarkStart w:id="91" w:name="_Toc195105394"/>
            <w:bookmarkEnd w:id="90"/>
            <w:r w:rsidRPr="000C0991">
              <w:rPr>
                <w:rFonts w:ascii="Verdana" w:hAnsi="Verdana"/>
                <w:b/>
                <w:bCs/>
                <w:color w:val="000000" w:themeColor="text1"/>
                <w:sz w:val="28"/>
                <w:szCs w:val="28"/>
              </w:rPr>
              <w:t xml:space="preserve">Providers (Non-Member or </w:t>
            </w:r>
            <w:r w:rsidR="001B75E1" w:rsidRPr="000C0991">
              <w:rPr>
                <w:rFonts w:ascii="Verdana" w:hAnsi="Verdana"/>
                <w:b/>
                <w:bCs/>
                <w:color w:val="000000" w:themeColor="text1"/>
                <w:sz w:val="28"/>
                <w:szCs w:val="28"/>
              </w:rPr>
              <w:t>Third-Party</w:t>
            </w:r>
            <w:r w:rsidRPr="000C0991">
              <w:rPr>
                <w:rFonts w:ascii="Verdana" w:hAnsi="Verdana"/>
                <w:b/>
                <w:bCs/>
                <w:color w:val="000000" w:themeColor="text1"/>
                <w:sz w:val="28"/>
                <w:szCs w:val="28"/>
              </w:rPr>
              <w:t xml:space="preserve"> Caller)</w:t>
            </w:r>
            <w:bookmarkEnd w:id="91"/>
          </w:p>
        </w:tc>
      </w:tr>
    </w:tbl>
    <w:p w14:paraId="12616234" w14:textId="77777777" w:rsidR="0074376B" w:rsidRPr="0074376B" w:rsidRDefault="0074376B" w:rsidP="0074376B">
      <w:pPr>
        <w:spacing w:before="120" w:after="120" w:line="240" w:lineRule="auto"/>
        <w:rPr>
          <w:rFonts w:ascii="Verdana" w:eastAsia="Times New Roman" w:hAnsi="Verdana"/>
          <w:sz w:val="24"/>
          <w:szCs w:val="24"/>
        </w:rPr>
      </w:pPr>
      <w:r w:rsidRPr="0074376B">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2400"/>
        <w:gridCol w:w="5348"/>
        <w:gridCol w:w="1602"/>
      </w:tblGrid>
      <w:tr w:rsidR="0074376B" w:rsidRPr="0074376B" w14:paraId="7F1A6665" w14:textId="77777777" w:rsidTr="00A57D62">
        <w:tc>
          <w:tcPr>
            <w:tcW w:w="1667" w:type="pct"/>
            <w:shd w:val="clear" w:color="auto" w:fill="D9D9D9" w:themeFill="background1" w:themeFillShade="D9"/>
          </w:tcPr>
          <w:p w14:paraId="3D013058" w14:textId="77777777" w:rsidR="0074376B" w:rsidRPr="0074376B" w:rsidRDefault="0074376B" w:rsidP="0074376B">
            <w:pPr>
              <w:spacing w:before="120" w:after="120"/>
              <w:jc w:val="center"/>
              <w:rPr>
                <w:rFonts w:ascii="Verdana" w:eastAsia="Times New Roman" w:hAnsi="Verdana"/>
                <w:b/>
                <w:bCs/>
                <w:sz w:val="24"/>
                <w:szCs w:val="24"/>
              </w:rPr>
            </w:pPr>
            <w:r w:rsidRPr="0074376B">
              <w:rPr>
                <w:rFonts w:ascii="Verdana" w:eastAsia="Times New Roman" w:hAnsi="Verdana"/>
                <w:b/>
                <w:bCs/>
                <w:sz w:val="24"/>
                <w:szCs w:val="24"/>
              </w:rPr>
              <w:t>Caller Details</w:t>
            </w:r>
          </w:p>
        </w:tc>
        <w:tc>
          <w:tcPr>
            <w:tcW w:w="1667" w:type="pct"/>
            <w:shd w:val="clear" w:color="auto" w:fill="D9D9D9" w:themeFill="background1" w:themeFillShade="D9"/>
          </w:tcPr>
          <w:p w14:paraId="71A8766F" w14:textId="77777777" w:rsidR="0074376B" w:rsidRPr="0074376B" w:rsidRDefault="0074376B" w:rsidP="0074376B">
            <w:pPr>
              <w:spacing w:before="120" w:after="120"/>
              <w:jc w:val="center"/>
              <w:rPr>
                <w:rFonts w:ascii="Verdana" w:eastAsia="Times New Roman" w:hAnsi="Verdana"/>
                <w:b/>
                <w:bCs/>
                <w:sz w:val="24"/>
                <w:szCs w:val="24"/>
              </w:rPr>
            </w:pPr>
            <w:r w:rsidRPr="0074376B">
              <w:rPr>
                <w:rFonts w:ascii="Verdana" w:eastAsia="Times New Roman" w:hAnsi="Verdana"/>
                <w:b/>
                <w:bCs/>
                <w:sz w:val="24"/>
                <w:szCs w:val="24"/>
              </w:rPr>
              <w:t>Action and Information that “May” be completed/shared include…</w:t>
            </w:r>
          </w:p>
        </w:tc>
        <w:tc>
          <w:tcPr>
            <w:tcW w:w="1666" w:type="pct"/>
            <w:shd w:val="clear" w:color="auto" w:fill="D9D9D9" w:themeFill="background1" w:themeFillShade="D9"/>
          </w:tcPr>
          <w:p w14:paraId="66D471B0" w14:textId="77777777" w:rsidR="0074376B" w:rsidRPr="0074376B" w:rsidRDefault="0074376B" w:rsidP="0074376B">
            <w:pPr>
              <w:spacing w:before="120" w:after="120"/>
              <w:jc w:val="center"/>
              <w:rPr>
                <w:rFonts w:ascii="Verdana" w:eastAsia="Times New Roman" w:hAnsi="Verdana"/>
                <w:b/>
                <w:bCs/>
                <w:sz w:val="24"/>
                <w:szCs w:val="24"/>
              </w:rPr>
            </w:pPr>
            <w:r w:rsidRPr="0074376B">
              <w:rPr>
                <w:rFonts w:ascii="Verdana" w:eastAsia="Times New Roman" w:hAnsi="Verdana"/>
                <w:b/>
                <w:bCs/>
                <w:sz w:val="24"/>
                <w:szCs w:val="24"/>
              </w:rPr>
              <w:t>Actions and Information that “May Not” be completed/shared include…</w:t>
            </w:r>
          </w:p>
        </w:tc>
      </w:tr>
      <w:tr w:rsidR="0074376B" w:rsidRPr="0074376B" w14:paraId="343D9E52" w14:textId="77777777" w:rsidTr="00A57D62">
        <w:tc>
          <w:tcPr>
            <w:tcW w:w="1667" w:type="pct"/>
          </w:tcPr>
          <w:p w14:paraId="6B58ACE4" w14:textId="5E42B370" w:rsidR="0074376B" w:rsidRPr="00031D9C" w:rsidRDefault="0074376B" w:rsidP="0074376B">
            <w:pPr>
              <w:spacing w:before="120" w:after="120"/>
              <w:rPr>
                <w:rFonts w:ascii="Verdana" w:eastAsia="Times New Roman" w:hAnsi="Verdana" w:cs="Times New Roman"/>
                <w:color w:val="000000"/>
                <w:sz w:val="24"/>
                <w:szCs w:val="24"/>
              </w:rPr>
            </w:pPr>
            <w:r w:rsidRPr="00031D9C">
              <w:rPr>
                <w:rFonts w:ascii="Verdana" w:eastAsia="Times New Roman" w:hAnsi="Verdana" w:cs="Times New Roman"/>
                <w:color w:val="000000"/>
                <w:sz w:val="24"/>
                <w:szCs w:val="24"/>
              </w:rPr>
              <w:t>This may include the following caller types:</w:t>
            </w:r>
          </w:p>
          <w:p w14:paraId="43ED9127" w14:textId="77777777" w:rsidR="0074376B" w:rsidRPr="00031D9C" w:rsidRDefault="0074376B" w:rsidP="0074376B">
            <w:pPr>
              <w:spacing w:before="120" w:after="120"/>
              <w:outlineLvl w:val="3"/>
              <w:rPr>
                <w:rFonts w:ascii="Verdana" w:eastAsia="Times New Roman" w:hAnsi="Verdana" w:cs="Times New Roman"/>
                <w:color w:val="000000"/>
                <w:sz w:val="24"/>
                <w:szCs w:val="24"/>
              </w:rPr>
            </w:pPr>
            <w:bookmarkStart w:id="92" w:name="_Toc130212637"/>
            <w:r w:rsidRPr="00031D9C">
              <w:rPr>
                <w:rFonts w:ascii="Verdana" w:eastAsia="Times New Roman" w:hAnsi="Verdana" w:cs="Times New Roman"/>
                <w:b/>
                <w:bCs/>
                <w:color w:val="000000"/>
                <w:sz w:val="24"/>
                <w:szCs w:val="24"/>
              </w:rPr>
              <w:t>Any caller from the doctor's office</w:t>
            </w:r>
            <w:bookmarkEnd w:id="92"/>
            <w:r w:rsidRPr="00031D9C">
              <w:rPr>
                <w:rFonts w:ascii="Verdana" w:eastAsia="Times New Roman" w:hAnsi="Verdana" w:cs="Times New Roman"/>
                <w:b/>
                <w:bCs/>
                <w:color w:val="000000"/>
                <w:sz w:val="24"/>
                <w:szCs w:val="24"/>
              </w:rPr>
              <w:t>/prescriber’s office</w:t>
            </w:r>
          </w:p>
          <w:p w14:paraId="0BE6556B" w14:textId="77777777" w:rsidR="0074376B" w:rsidRPr="00031D9C" w:rsidRDefault="0074376B" w:rsidP="0074376B">
            <w:pPr>
              <w:spacing w:before="120" w:after="120"/>
              <w:rPr>
                <w:rFonts w:ascii="Verdana" w:eastAsia="Times New Roman" w:hAnsi="Verdana" w:cs="Times New Roman"/>
                <w:color w:val="000000"/>
                <w:sz w:val="24"/>
                <w:szCs w:val="24"/>
              </w:rPr>
            </w:pPr>
            <w:r w:rsidRPr="00031D9C">
              <w:rPr>
                <w:rFonts w:ascii="Verdana" w:eastAsia="Times New Roman" w:hAnsi="Verdana" w:cs="Times New Roman"/>
                <w:color w:val="000000"/>
                <w:sz w:val="24"/>
                <w:szCs w:val="24"/>
              </w:rPr>
              <w:t> </w:t>
            </w:r>
          </w:p>
          <w:p w14:paraId="1E67B1F4" w14:textId="77777777" w:rsidR="0074376B" w:rsidRPr="00031D9C" w:rsidRDefault="0074376B" w:rsidP="0074376B">
            <w:pPr>
              <w:spacing w:before="120" w:after="120"/>
              <w:outlineLvl w:val="3"/>
              <w:rPr>
                <w:rFonts w:ascii="Verdana" w:eastAsia="Times New Roman" w:hAnsi="Verdana" w:cs="Times New Roman"/>
                <w:color w:val="000000"/>
                <w:sz w:val="24"/>
                <w:szCs w:val="24"/>
              </w:rPr>
            </w:pPr>
            <w:bookmarkStart w:id="93" w:name="_Toc130212638"/>
            <w:r w:rsidRPr="569B1CBE">
              <w:rPr>
                <w:rFonts w:ascii="Verdana" w:eastAsia="Times New Roman" w:hAnsi="Verdana" w:cs="Times New Roman"/>
                <w:b/>
                <w:bCs/>
                <w:color w:val="000000" w:themeColor="text1"/>
                <w:sz w:val="24"/>
                <w:szCs w:val="24"/>
              </w:rPr>
              <w:t>Benefit Verification Specialist/Insurance Specialist</w:t>
            </w:r>
            <w:bookmarkEnd w:id="93"/>
          </w:p>
          <w:p w14:paraId="0B22AD71" w14:textId="77777777" w:rsidR="0074376B" w:rsidRPr="00031D9C" w:rsidRDefault="0074376B" w:rsidP="0074376B">
            <w:pPr>
              <w:spacing w:before="120" w:after="120"/>
              <w:rPr>
                <w:rFonts w:ascii="Verdana" w:eastAsia="Times New Roman" w:hAnsi="Verdana" w:cs="Times New Roman"/>
                <w:color w:val="000000"/>
                <w:sz w:val="24"/>
                <w:szCs w:val="24"/>
              </w:rPr>
            </w:pPr>
            <w:r w:rsidRPr="00031D9C">
              <w:rPr>
                <w:rFonts w:ascii="Verdana" w:eastAsia="Times New Roman" w:hAnsi="Verdana" w:cs="Times New Roman"/>
                <w:color w:val="000000"/>
                <w:sz w:val="24"/>
                <w:szCs w:val="24"/>
              </w:rPr>
              <w:t> </w:t>
            </w:r>
          </w:p>
          <w:p w14:paraId="4C648CAF" w14:textId="77777777" w:rsidR="0074376B" w:rsidRPr="00031D9C" w:rsidRDefault="0074376B" w:rsidP="0074376B">
            <w:pPr>
              <w:spacing w:before="120" w:after="120"/>
              <w:rPr>
                <w:rFonts w:ascii="Verdana" w:eastAsia="Times New Roman" w:hAnsi="Verdana" w:cs="Times New Roman"/>
                <w:color w:val="000000"/>
                <w:sz w:val="24"/>
                <w:szCs w:val="24"/>
              </w:rPr>
            </w:pPr>
            <w:r w:rsidRPr="00031D9C">
              <w:rPr>
                <w:rFonts w:ascii="Verdana" w:eastAsia="Times New Roman" w:hAnsi="Verdana" w:cs="Times New Roman"/>
                <w:b/>
                <w:bCs/>
                <w:color w:val="000000"/>
                <w:sz w:val="24"/>
                <w:szCs w:val="24"/>
              </w:rPr>
              <w:t>Concierge services</w:t>
            </w:r>
          </w:p>
          <w:p w14:paraId="4875FE19" w14:textId="77777777" w:rsidR="0074376B" w:rsidRDefault="0074376B" w:rsidP="0074376B">
            <w:pPr>
              <w:spacing w:before="120" w:after="120"/>
              <w:rPr>
                <w:rFonts w:ascii="Verdana" w:eastAsia="Times New Roman" w:hAnsi="Verdana" w:cs="Times New Roman"/>
                <w:color w:val="000000" w:themeColor="text1"/>
                <w:sz w:val="24"/>
                <w:szCs w:val="24"/>
              </w:rPr>
            </w:pPr>
            <w:r w:rsidRPr="00AE7B0A">
              <w:rPr>
                <w:rFonts w:ascii="Verdana" w:eastAsia="Times New Roman" w:hAnsi="Verdana" w:cs="Times New Roman"/>
                <w:b/>
                <w:bCs/>
                <w:color w:val="000000" w:themeColor="text1"/>
                <w:sz w:val="24"/>
                <w:szCs w:val="24"/>
              </w:rPr>
              <w:t>Examples:</w:t>
            </w:r>
            <w:r>
              <w:rPr>
                <w:rFonts w:ascii="Verdana" w:eastAsia="Times New Roman" w:hAnsi="Verdana" w:cs="Times New Roman"/>
                <w:color w:val="000000" w:themeColor="text1"/>
                <w:sz w:val="24"/>
                <w:szCs w:val="24"/>
              </w:rPr>
              <w:t xml:space="preserve">  (M</w:t>
            </w:r>
            <w:r w:rsidRPr="569B1CBE">
              <w:rPr>
                <w:rFonts w:ascii="Verdana" w:eastAsia="Times New Roman" w:hAnsi="Verdana" w:cs="Times New Roman"/>
                <w:color w:val="000000" w:themeColor="text1"/>
                <w:sz w:val="24"/>
                <w:szCs w:val="24"/>
              </w:rPr>
              <w:t>ay include but are not limited to</w:t>
            </w:r>
            <w:r>
              <w:rPr>
                <w:rFonts w:ascii="Verdana" w:eastAsia="Times New Roman" w:hAnsi="Verdana" w:cs="Times New Roman"/>
                <w:color w:val="000000" w:themeColor="text1"/>
                <w:sz w:val="24"/>
                <w:szCs w:val="24"/>
              </w:rPr>
              <w:t>):</w:t>
            </w:r>
          </w:p>
          <w:p w14:paraId="71A1EDD4" w14:textId="77777777" w:rsidR="0074376B" w:rsidRPr="00AE7B0A" w:rsidRDefault="0074376B" w:rsidP="0074376B">
            <w:pPr>
              <w:pStyle w:val="ListParagraph"/>
              <w:numPr>
                <w:ilvl w:val="0"/>
                <w:numId w:val="46"/>
              </w:numPr>
              <w:spacing w:before="120" w:after="120" w:line="259" w:lineRule="auto"/>
              <w:rPr>
                <w:rFonts w:ascii="Verdana" w:eastAsia="Times New Roman" w:hAnsi="Verdana" w:cs="Times New Roman"/>
                <w:color w:val="000000" w:themeColor="text1"/>
                <w:sz w:val="24"/>
                <w:szCs w:val="24"/>
              </w:rPr>
            </w:pPr>
            <w:r w:rsidRPr="00AE7B0A">
              <w:rPr>
                <w:rFonts w:ascii="Verdana" w:eastAsia="Times New Roman" w:hAnsi="Verdana" w:cs="Times New Roman"/>
                <w:color w:val="000000" w:themeColor="text1"/>
                <w:sz w:val="24"/>
                <w:szCs w:val="24"/>
              </w:rPr>
              <w:t>Accolade</w:t>
            </w:r>
          </w:p>
          <w:p w14:paraId="6C2DDBAB" w14:textId="77777777" w:rsidR="0074376B" w:rsidRPr="00AE7B0A" w:rsidRDefault="0074376B" w:rsidP="0074376B">
            <w:pPr>
              <w:pStyle w:val="ListParagraph"/>
              <w:numPr>
                <w:ilvl w:val="0"/>
                <w:numId w:val="46"/>
              </w:numPr>
              <w:spacing w:before="120" w:after="120" w:line="259" w:lineRule="auto"/>
              <w:rPr>
                <w:rFonts w:ascii="Verdana" w:eastAsia="Times New Roman" w:hAnsi="Verdana" w:cs="Times New Roman"/>
                <w:color w:val="000000" w:themeColor="text1"/>
                <w:sz w:val="24"/>
                <w:szCs w:val="24"/>
              </w:rPr>
            </w:pPr>
            <w:r w:rsidRPr="00AE7B0A">
              <w:rPr>
                <w:rFonts w:ascii="Verdana" w:eastAsia="Times New Roman" w:hAnsi="Verdana" w:cs="Times New Roman"/>
                <w:color w:val="000000" w:themeColor="text1"/>
                <w:sz w:val="24"/>
                <w:szCs w:val="24"/>
              </w:rPr>
              <w:t xml:space="preserve">Health Plan </w:t>
            </w:r>
          </w:p>
          <w:p w14:paraId="3651207D" w14:textId="77777777" w:rsidR="0074376B" w:rsidRPr="00AE7B0A" w:rsidRDefault="0074376B" w:rsidP="0074376B">
            <w:pPr>
              <w:pStyle w:val="ListParagraph"/>
              <w:numPr>
                <w:ilvl w:val="0"/>
                <w:numId w:val="46"/>
              </w:numPr>
              <w:spacing w:before="120" w:after="120" w:line="259" w:lineRule="auto"/>
              <w:rPr>
                <w:rFonts w:ascii="Verdana" w:eastAsia="Times New Roman" w:hAnsi="Verdana" w:cs="Times New Roman"/>
                <w:color w:val="000000" w:themeColor="text1"/>
                <w:sz w:val="24"/>
                <w:szCs w:val="24"/>
              </w:rPr>
            </w:pPr>
            <w:r w:rsidRPr="00AE7B0A">
              <w:rPr>
                <w:rFonts w:ascii="Verdana" w:eastAsia="Times New Roman" w:hAnsi="Verdana" w:cs="Times New Roman"/>
                <w:color w:val="000000" w:themeColor="text1"/>
                <w:sz w:val="24"/>
                <w:szCs w:val="24"/>
              </w:rPr>
              <w:t xml:space="preserve">Alliant </w:t>
            </w:r>
          </w:p>
          <w:p w14:paraId="61582E81" w14:textId="77777777" w:rsidR="0074376B" w:rsidRPr="00AE7B0A" w:rsidRDefault="0074376B" w:rsidP="0074376B">
            <w:pPr>
              <w:pStyle w:val="ListParagraph"/>
              <w:numPr>
                <w:ilvl w:val="0"/>
                <w:numId w:val="46"/>
              </w:numPr>
              <w:spacing w:before="120" w:after="120" w:line="259" w:lineRule="auto"/>
              <w:rPr>
                <w:rFonts w:ascii="Verdana" w:eastAsia="Times New Roman" w:hAnsi="Verdana" w:cs="Times New Roman"/>
                <w:color w:val="000000" w:themeColor="text1"/>
                <w:sz w:val="24"/>
                <w:szCs w:val="24"/>
              </w:rPr>
            </w:pPr>
            <w:r w:rsidRPr="00AE7B0A">
              <w:rPr>
                <w:rFonts w:ascii="Verdana" w:eastAsia="Times New Roman" w:hAnsi="Verdana" w:cs="Times New Roman"/>
                <w:color w:val="000000" w:themeColor="text1"/>
                <w:sz w:val="24"/>
                <w:szCs w:val="24"/>
              </w:rPr>
              <w:t xml:space="preserve">Aetna Concierge </w:t>
            </w:r>
          </w:p>
          <w:p w14:paraId="0EFCF591" w14:textId="77777777" w:rsidR="0074376B" w:rsidRPr="00AE7B0A" w:rsidRDefault="0074376B" w:rsidP="0074376B">
            <w:pPr>
              <w:pStyle w:val="ListParagraph"/>
              <w:numPr>
                <w:ilvl w:val="0"/>
                <w:numId w:val="46"/>
              </w:numPr>
              <w:spacing w:before="120" w:after="120" w:line="259" w:lineRule="auto"/>
              <w:rPr>
                <w:rFonts w:ascii="Verdana" w:eastAsia="Times New Roman" w:hAnsi="Verdana" w:cs="Times New Roman"/>
                <w:color w:val="000000" w:themeColor="text1"/>
                <w:sz w:val="24"/>
                <w:szCs w:val="24"/>
              </w:rPr>
            </w:pPr>
            <w:r w:rsidRPr="00AE7B0A">
              <w:rPr>
                <w:rFonts w:ascii="Verdana" w:eastAsia="Times New Roman" w:hAnsi="Verdana" w:cs="Times New Roman"/>
                <w:color w:val="000000" w:themeColor="text1"/>
                <w:sz w:val="24"/>
                <w:szCs w:val="24"/>
              </w:rPr>
              <w:t xml:space="preserve">Quantum </w:t>
            </w:r>
          </w:p>
          <w:p w14:paraId="196561F8" w14:textId="77777777" w:rsidR="0074376B" w:rsidRPr="00AE7B0A" w:rsidRDefault="0074376B" w:rsidP="0074376B">
            <w:pPr>
              <w:pStyle w:val="ListParagraph"/>
              <w:numPr>
                <w:ilvl w:val="0"/>
                <w:numId w:val="46"/>
              </w:numPr>
              <w:spacing w:before="120" w:after="120" w:line="259" w:lineRule="auto"/>
              <w:rPr>
                <w:rFonts w:ascii="Verdana" w:eastAsia="Times New Roman" w:hAnsi="Verdana" w:cs="Times New Roman"/>
                <w:color w:val="000000"/>
                <w:sz w:val="24"/>
                <w:szCs w:val="24"/>
              </w:rPr>
            </w:pPr>
            <w:r w:rsidRPr="00AE7B0A">
              <w:rPr>
                <w:rFonts w:ascii="Verdana" w:eastAsia="Times New Roman" w:hAnsi="Verdana" w:cs="Times New Roman"/>
                <w:color w:val="000000" w:themeColor="text1"/>
                <w:sz w:val="24"/>
                <w:szCs w:val="24"/>
              </w:rPr>
              <w:t>RxBenefits or RxSolutions.</w:t>
            </w:r>
          </w:p>
          <w:p w14:paraId="616C1399" w14:textId="77777777" w:rsidR="0074376B" w:rsidRPr="00031D9C" w:rsidRDefault="0074376B" w:rsidP="0074376B">
            <w:pPr>
              <w:spacing w:before="120" w:after="120"/>
              <w:rPr>
                <w:rFonts w:ascii="Verdana" w:eastAsia="Times New Roman" w:hAnsi="Verdana" w:cs="Times New Roman"/>
                <w:color w:val="000000"/>
                <w:sz w:val="24"/>
                <w:szCs w:val="24"/>
              </w:rPr>
            </w:pPr>
            <w:r w:rsidRPr="00031D9C">
              <w:rPr>
                <w:rFonts w:ascii="Verdana" w:eastAsia="Times New Roman" w:hAnsi="Verdana" w:cs="Times New Roman"/>
                <w:color w:val="000000"/>
                <w:sz w:val="24"/>
                <w:szCs w:val="24"/>
              </w:rPr>
              <w:t> </w:t>
            </w:r>
          </w:p>
          <w:p w14:paraId="4F7DF55E" w14:textId="383AC48B" w:rsidR="0074376B" w:rsidRPr="0074376B" w:rsidRDefault="0074376B" w:rsidP="00A57D62">
            <w:pPr>
              <w:spacing w:before="120" w:after="120"/>
              <w:rPr>
                <w:rFonts w:ascii="Verdana" w:eastAsia="Times New Roman" w:hAnsi="Verdana"/>
                <w:sz w:val="24"/>
                <w:szCs w:val="24"/>
              </w:rPr>
            </w:pPr>
            <w:bookmarkStart w:id="94" w:name="OLE_LINK134"/>
            <w:r w:rsidRPr="00031D9C">
              <w:rPr>
                <w:rFonts w:ascii="Verdana" w:eastAsia="Times New Roman" w:hAnsi="Verdana" w:cs="Times New Roman"/>
                <w:b/>
                <w:bCs/>
                <w:color w:val="000000"/>
                <w:sz w:val="24"/>
                <w:szCs w:val="24"/>
              </w:rPr>
              <w:t>Copay Assistance Program Employee</w:t>
            </w:r>
            <w:bookmarkEnd w:id="94"/>
          </w:p>
        </w:tc>
        <w:tc>
          <w:tcPr>
            <w:tcW w:w="1667" w:type="pct"/>
          </w:tcPr>
          <w:p w14:paraId="0315ED14" w14:textId="559922AA" w:rsidR="0074376B" w:rsidRPr="000D767F" w:rsidRDefault="0074376B" w:rsidP="0074376B">
            <w:pPr>
              <w:pStyle w:val="NormalWeb"/>
              <w:spacing w:before="120" w:beforeAutospacing="0" w:after="120" w:afterAutospacing="0"/>
              <w:rPr>
                <w:rFonts w:ascii="Verdana" w:hAnsi="Verdana"/>
                <w:color w:val="000000"/>
              </w:rPr>
            </w:pPr>
            <w:r>
              <w:rPr>
                <w:rFonts w:ascii="Verdana" w:hAnsi="Verdana"/>
                <w:color w:val="000000"/>
              </w:rPr>
              <w:t xml:space="preserve"> </w:t>
            </w:r>
            <w:r w:rsidR="00A11794">
              <w:rPr>
                <w:rFonts w:ascii="Verdana" w:hAnsi="Verdana"/>
                <w:noProof/>
                <w:color w:val="000000"/>
                <w14:ligatures w14:val="standardContextual"/>
              </w:rPr>
              <w:drawing>
                <wp:inline distT="0" distB="0" distL="0" distR="0" wp14:anchorId="6ED3B697" wp14:editId="6B439C39">
                  <wp:extent cx="304762" cy="304762"/>
                  <wp:effectExtent l="0" t="0" r="635" b="635"/>
                  <wp:docPr id="48362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26299" name="Picture 483626299"/>
                          <pic:cNvPicPr/>
                        </pic:nvPicPr>
                        <pic:blipFill>
                          <a:blip r:embed="rId3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0D767F">
              <w:rPr>
                <w:rFonts w:ascii="Verdana" w:hAnsi="Verdana"/>
                <w:noProof/>
                <w:color w:val="000000"/>
              </w:rPr>
              <w:drawing>
                <wp:inline distT="0" distB="0" distL="0" distR="0" wp14:anchorId="4F2A1A45" wp14:editId="1D3EA874">
                  <wp:extent cx="236220" cy="213360"/>
                  <wp:effectExtent l="0" t="0" r="0" b="0"/>
                  <wp:docPr id="111007482" name="Picture 11100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bookmarkStart w:id="95" w:name="OLE_LINK113"/>
            <w:r w:rsidRPr="000D767F">
              <w:rPr>
                <w:rFonts w:ascii="Verdana" w:hAnsi="Verdana"/>
                <w:color w:val="000000"/>
              </w:rPr>
              <w:t> Providers may hold/cancel/discontinue prescriptions that they requested which includes Stop Totes. They may not request a hold to be placed on prescriptions requested by a different provider.</w:t>
            </w:r>
            <w:bookmarkEnd w:id="95"/>
          </w:p>
          <w:p w14:paraId="123003CC" w14:textId="77777777" w:rsidR="0074376B" w:rsidRPr="00031D9C" w:rsidRDefault="0074376B" w:rsidP="0074376B">
            <w:pPr>
              <w:spacing w:before="120" w:after="120"/>
              <w:rPr>
                <w:rFonts w:ascii="Verdana" w:eastAsia="Times New Roman" w:hAnsi="Verdana" w:cs="Times New Roman"/>
                <w:color w:val="000000"/>
                <w:sz w:val="24"/>
                <w:szCs w:val="24"/>
              </w:rPr>
            </w:pPr>
            <w:r w:rsidRPr="00031D9C">
              <w:rPr>
                <w:rFonts w:ascii="Verdana" w:eastAsia="Times New Roman" w:hAnsi="Verdana" w:cs="Times New Roman"/>
                <w:color w:val="000000"/>
                <w:sz w:val="24"/>
                <w:szCs w:val="24"/>
                <w:shd w:val="clear" w:color="auto" w:fill="FFFFFF"/>
              </w:rPr>
              <w:t>Prescriber/Provider office can begin a CD&amp;A for Med D members.</w:t>
            </w:r>
          </w:p>
          <w:p w14:paraId="570E5684" w14:textId="77777777" w:rsidR="0074376B" w:rsidRDefault="0074376B" w:rsidP="0074376B">
            <w:pPr>
              <w:spacing w:before="120" w:after="120"/>
              <w:rPr>
                <w:rFonts w:ascii="Verdana" w:eastAsia="Times New Roman" w:hAnsi="Verdana" w:cs="Times New Roman"/>
                <w:color w:val="000000"/>
                <w:sz w:val="24"/>
                <w:szCs w:val="24"/>
              </w:rPr>
            </w:pPr>
            <w:r w:rsidRPr="00031D9C">
              <w:rPr>
                <w:rFonts w:ascii="Verdana" w:eastAsia="Times New Roman" w:hAnsi="Verdana" w:cs="Times New Roman"/>
                <w:color w:val="000000"/>
                <w:sz w:val="24"/>
                <w:szCs w:val="24"/>
              </w:rPr>
              <w:t>Otherwise refer to:</w:t>
            </w:r>
          </w:p>
          <w:p w14:paraId="73399B8E" w14:textId="77777777" w:rsidR="00A57D62" w:rsidRPr="000328D4" w:rsidRDefault="00A57D62" w:rsidP="00A57D62">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be completed for Third Party Callers.</w:t>
            </w:r>
          </w:p>
          <w:p w14:paraId="0411990A" w14:textId="77777777" w:rsidR="00A57D62" w:rsidRPr="000328D4" w:rsidRDefault="00A57D62" w:rsidP="00A57D62">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3228D140" w14:textId="77777777" w:rsidR="00A57D62" w:rsidRPr="000328D4" w:rsidRDefault="00A57D62" w:rsidP="00A57D62">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be shared with Third Party Callers.</w:t>
            </w:r>
          </w:p>
          <w:p w14:paraId="57DD6E63" w14:textId="76B8E508" w:rsidR="0074376B" w:rsidRPr="0074376B" w:rsidRDefault="00A57D62" w:rsidP="00A57D62">
            <w:pPr>
              <w:spacing w:before="120" w:after="120"/>
              <w:rPr>
                <w:rFonts w:ascii="Verdana" w:eastAsia="Times New Roman" w:hAnsi="Verdana"/>
                <w:sz w:val="24"/>
                <w:szCs w:val="24"/>
              </w:rPr>
            </w:pPr>
            <w:r w:rsidRPr="000328D4">
              <w:rPr>
                <w:rFonts w:ascii="Verdana" w:eastAsia="Times New Roman" w:hAnsi="Verdana" w:cs="Times New Roman"/>
                <w:color w:val="0000FF"/>
                <w:sz w:val="24"/>
                <w:szCs w:val="24"/>
                <w:u w:val="single"/>
              </w:rPr>
              <w:fldChar w:fldCharType="end"/>
            </w:r>
          </w:p>
        </w:tc>
        <w:tc>
          <w:tcPr>
            <w:tcW w:w="1666" w:type="pct"/>
          </w:tcPr>
          <w:p w14:paraId="34646B18" w14:textId="6C545D65" w:rsidR="0074376B" w:rsidRPr="000D767F" w:rsidRDefault="0074376B" w:rsidP="0074376B">
            <w:pPr>
              <w:pStyle w:val="NormalWeb"/>
              <w:spacing w:before="120" w:beforeAutospacing="0" w:after="120" w:afterAutospacing="0"/>
              <w:rPr>
                <w:rFonts w:ascii="Verdana" w:hAnsi="Verdana"/>
                <w:color w:val="000000"/>
              </w:rPr>
            </w:pPr>
            <w:r w:rsidRPr="000D767F">
              <w:rPr>
                <w:rFonts w:ascii="Verdana" w:hAnsi="Verdana"/>
                <w:color w:val="000000"/>
              </w:rPr>
              <w:t>Refer to:</w:t>
            </w:r>
          </w:p>
          <w:p w14:paraId="0B6D41C0" w14:textId="77777777" w:rsidR="0074376B" w:rsidRPr="009F79A8" w:rsidRDefault="0074376B" w:rsidP="0074376B">
            <w:pPr>
              <w:spacing w:before="120" w:after="120"/>
              <w:rPr>
                <w:rStyle w:val="Hyperlink"/>
                <w:rFonts w:ascii="Verdana" w:eastAsia="Times New Roman" w:hAnsi="Verdana" w:cs="Times New Roman"/>
                <w:sz w:val="24"/>
                <w:szCs w:val="24"/>
              </w:rPr>
            </w:pPr>
            <w:r>
              <w:rPr>
                <w:rFonts w:ascii="Verdana" w:eastAsia="Times New Roman" w:hAnsi="Verdana" w:cs="Times New Roman"/>
                <w:color w:val="0000FF"/>
                <w:sz w:val="24"/>
                <w:szCs w:val="24"/>
                <w:u w:val="single"/>
              </w:rPr>
              <w:fldChar w:fldCharType="begin"/>
            </w:r>
            <w:r>
              <w:rPr>
                <w:rFonts w:ascii="Verdana" w:eastAsia="Times New Roman" w:hAnsi="Verdana" w:cs="Times New Roman"/>
                <w:color w:val="0000FF"/>
                <w:sz w:val="24"/>
                <w:szCs w:val="24"/>
                <w:u w:val="single"/>
              </w:rPr>
              <w:instrText>HYPERLINK  \l "_Actions_that_\“May\”"</w:instrText>
            </w:r>
            <w:r>
              <w:rPr>
                <w:rFonts w:ascii="Verdana" w:eastAsia="Times New Roman" w:hAnsi="Verdana" w:cs="Times New Roman"/>
                <w:color w:val="0000FF"/>
                <w:sz w:val="24"/>
                <w:szCs w:val="24"/>
                <w:u w:val="single"/>
              </w:rPr>
            </w:r>
            <w:r>
              <w:rPr>
                <w:rFonts w:ascii="Verdana" w:eastAsia="Times New Roman" w:hAnsi="Verdana" w:cs="Times New Roman"/>
                <w:color w:val="0000FF"/>
                <w:sz w:val="24"/>
                <w:szCs w:val="24"/>
                <w:u w:val="single"/>
              </w:rPr>
              <w:fldChar w:fldCharType="separate"/>
            </w:r>
            <w:r w:rsidRPr="009F79A8">
              <w:rPr>
                <w:rStyle w:val="Hyperlink"/>
                <w:rFonts w:ascii="Verdana" w:eastAsia="Times New Roman" w:hAnsi="Verdana" w:cs="Times New Roman"/>
                <w:sz w:val="24"/>
                <w:szCs w:val="24"/>
              </w:rPr>
              <w:t>Actions that “may not” be completed for Third Party </w:t>
            </w:r>
            <w:r>
              <w:rPr>
                <w:rStyle w:val="Hyperlink"/>
                <w:rFonts w:ascii="Verdana" w:eastAsia="Times New Roman" w:hAnsi="Verdana" w:cs="Times New Roman"/>
                <w:sz w:val="24"/>
                <w:szCs w:val="24"/>
              </w:rPr>
              <w:t>C</w:t>
            </w:r>
            <w:r w:rsidRPr="009F79A8">
              <w:rPr>
                <w:rStyle w:val="Hyperlink"/>
                <w:rFonts w:ascii="Verdana" w:eastAsia="Times New Roman" w:hAnsi="Verdana" w:cs="Times New Roman"/>
                <w:sz w:val="24"/>
                <w:szCs w:val="24"/>
              </w:rPr>
              <w:t>allers.</w:t>
            </w:r>
          </w:p>
          <w:p w14:paraId="798027E8" w14:textId="77777777" w:rsidR="0074376B" w:rsidRPr="00031D9C" w:rsidRDefault="0074376B" w:rsidP="0074376B">
            <w:pPr>
              <w:spacing w:before="120" w:after="120"/>
              <w:rPr>
                <w:rFonts w:ascii="Verdana" w:eastAsia="Times New Roman" w:hAnsi="Verdana" w:cs="Times New Roman"/>
                <w:color w:val="000000"/>
                <w:sz w:val="24"/>
                <w:szCs w:val="24"/>
              </w:rPr>
            </w:pPr>
            <w:r>
              <w:rPr>
                <w:rFonts w:ascii="Verdana" w:eastAsia="Times New Roman" w:hAnsi="Verdana" w:cs="Times New Roman"/>
                <w:color w:val="0000FF"/>
                <w:sz w:val="24"/>
                <w:szCs w:val="24"/>
                <w:u w:val="single"/>
              </w:rPr>
              <w:fldChar w:fldCharType="end"/>
            </w:r>
            <w:r w:rsidRPr="00031D9C">
              <w:rPr>
                <w:rFonts w:ascii="Verdana" w:eastAsia="Times New Roman" w:hAnsi="Verdana" w:cs="Times New Roman"/>
                <w:b/>
                <w:bCs/>
                <w:color w:val="000000"/>
                <w:sz w:val="24"/>
                <w:szCs w:val="24"/>
              </w:rPr>
              <w:t>AND</w:t>
            </w:r>
          </w:p>
          <w:p w14:paraId="4487E239" w14:textId="77777777" w:rsidR="0074376B" w:rsidRPr="009F79A8" w:rsidRDefault="0074376B" w:rsidP="0074376B">
            <w:pPr>
              <w:spacing w:before="120" w:after="120"/>
              <w:rPr>
                <w:rStyle w:val="Hyperlink"/>
                <w:rFonts w:ascii="Verdana" w:eastAsia="Times New Roman" w:hAnsi="Verdana" w:cs="Times New Roman"/>
                <w:sz w:val="24"/>
                <w:szCs w:val="24"/>
              </w:rPr>
            </w:pPr>
            <w:r>
              <w:rPr>
                <w:rFonts w:ascii="Verdana" w:eastAsia="Times New Roman" w:hAnsi="Verdana" w:cs="Times New Roman"/>
                <w:color w:val="0000FF"/>
                <w:sz w:val="24"/>
                <w:szCs w:val="24"/>
                <w:u w:val="single"/>
              </w:rPr>
              <w:fldChar w:fldCharType="begin"/>
            </w:r>
            <w:r>
              <w:rPr>
                <w:rFonts w:ascii="Verdana" w:eastAsia="Times New Roman" w:hAnsi="Verdana" w:cs="Times New Roman"/>
                <w:color w:val="0000FF"/>
                <w:sz w:val="24"/>
                <w:szCs w:val="24"/>
                <w:u w:val="single"/>
              </w:rPr>
              <w:instrText>HYPERLINK  \l "_Information_that_\“May\”"</w:instrText>
            </w:r>
            <w:r>
              <w:rPr>
                <w:rFonts w:ascii="Verdana" w:eastAsia="Times New Roman" w:hAnsi="Verdana" w:cs="Times New Roman"/>
                <w:color w:val="0000FF"/>
                <w:sz w:val="24"/>
                <w:szCs w:val="24"/>
                <w:u w:val="single"/>
              </w:rPr>
            </w:r>
            <w:r>
              <w:rPr>
                <w:rFonts w:ascii="Verdana" w:eastAsia="Times New Roman" w:hAnsi="Verdana" w:cs="Times New Roman"/>
                <w:color w:val="0000FF"/>
                <w:sz w:val="24"/>
                <w:szCs w:val="24"/>
                <w:u w:val="single"/>
              </w:rPr>
              <w:fldChar w:fldCharType="separate"/>
            </w:r>
            <w:r w:rsidRPr="009F79A8">
              <w:rPr>
                <w:rStyle w:val="Hyperlink"/>
                <w:rFonts w:ascii="Verdana" w:eastAsia="Times New Roman" w:hAnsi="Verdana" w:cs="Times New Roman"/>
                <w:sz w:val="24"/>
                <w:szCs w:val="24"/>
              </w:rPr>
              <w:t xml:space="preserve">Information that “may not” be shared with Third Party </w:t>
            </w:r>
            <w:r>
              <w:rPr>
                <w:rStyle w:val="Hyperlink"/>
                <w:rFonts w:ascii="Verdana" w:eastAsia="Times New Roman" w:hAnsi="Verdana" w:cs="Times New Roman"/>
                <w:sz w:val="24"/>
                <w:szCs w:val="24"/>
              </w:rPr>
              <w:t>C</w:t>
            </w:r>
            <w:r w:rsidRPr="009F79A8">
              <w:rPr>
                <w:rStyle w:val="Hyperlink"/>
                <w:rFonts w:ascii="Verdana" w:eastAsia="Times New Roman" w:hAnsi="Verdana" w:cs="Times New Roman"/>
                <w:sz w:val="24"/>
                <w:szCs w:val="24"/>
              </w:rPr>
              <w:t>allers</w:t>
            </w:r>
          </w:p>
          <w:p w14:paraId="64E0C379" w14:textId="2BFE70C3" w:rsidR="0074376B" w:rsidRPr="0074376B" w:rsidRDefault="0074376B" w:rsidP="0074376B">
            <w:pPr>
              <w:spacing w:before="120" w:after="120"/>
              <w:rPr>
                <w:rFonts w:ascii="Verdana" w:eastAsia="Times New Roman" w:hAnsi="Verdana" w:cs="Times New Roman"/>
                <w:color w:val="000000"/>
                <w:sz w:val="24"/>
                <w:szCs w:val="24"/>
              </w:rPr>
            </w:pPr>
            <w:r>
              <w:rPr>
                <w:rFonts w:ascii="Verdana" w:eastAsia="Times New Roman" w:hAnsi="Verdana" w:cs="Times New Roman"/>
                <w:color w:val="0000FF"/>
                <w:sz w:val="24"/>
                <w:szCs w:val="24"/>
                <w:u w:val="single"/>
              </w:rPr>
              <w:fldChar w:fldCharType="end"/>
            </w:r>
          </w:p>
          <w:p w14:paraId="1DB7EE4C" w14:textId="77777777" w:rsidR="0074376B" w:rsidRPr="0074376B" w:rsidRDefault="0074376B" w:rsidP="0074376B">
            <w:pPr>
              <w:spacing w:before="120" w:after="120"/>
              <w:rPr>
                <w:rFonts w:ascii="Verdana" w:eastAsia="Times New Roman" w:hAnsi="Verdana"/>
                <w:sz w:val="24"/>
                <w:szCs w:val="24"/>
              </w:rPr>
            </w:pPr>
          </w:p>
        </w:tc>
      </w:tr>
    </w:tbl>
    <w:p w14:paraId="239378E6" w14:textId="77777777" w:rsidR="00CA58E1" w:rsidRDefault="00CA58E1" w:rsidP="00CA58E1">
      <w:pPr>
        <w:spacing w:after="0" w:line="240" w:lineRule="auto"/>
        <w:rPr>
          <w:rFonts w:ascii="Verdana" w:eastAsia="Times New Roman" w:hAnsi="Verdana"/>
          <w:sz w:val="24"/>
          <w:szCs w:val="24"/>
        </w:rPr>
      </w:pPr>
    </w:p>
    <w:p w14:paraId="6B91DE01"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26407EF2"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FEAD05"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96" w:name="_Hospital_or_Emergency"/>
            <w:bookmarkStart w:id="97" w:name="_Toc195105395"/>
            <w:bookmarkEnd w:id="96"/>
            <w:r w:rsidRPr="00077306">
              <w:rPr>
                <w:rFonts w:ascii="Verdana" w:hAnsi="Verdana"/>
                <w:b/>
                <w:bCs/>
                <w:color w:val="000000" w:themeColor="text1"/>
                <w:sz w:val="28"/>
                <w:szCs w:val="28"/>
              </w:rPr>
              <w:t>Hospital or Emergency Medical Personnel  (Non-Member or Third-Party Caller)</w:t>
            </w:r>
            <w:bookmarkEnd w:id="97"/>
            <w:r w:rsidRPr="00077306">
              <w:rPr>
                <w:rFonts w:ascii="Verdana" w:hAnsi="Verdana"/>
                <w:b/>
                <w:bCs/>
                <w:color w:val="000000" w:themeColor="text1"/>
                <w:sz w:val="28"/>
                <w:szCs w:val="28"/>
              </w:rPr>
              <w:t xml:space="preserve"> </w:t>
            </w:r>
          </w:p>
        </w:tc>
      </w:tr>
    </w:tbl>
    <w:p w14:paraId="1352D37F" w14:textId="77777777" w:rsidR="00CA58E1" w:rsidRDefault="00CA58E1" w:rsidP="00CA58E1">
      <w:pPr>
        <w:spacing w:before="120" w:after="120" w:line="240" w:lineRule="auto"/>
        <w:rPr>
          <w:rFonts w:ascii="Verdana" w:eastAsia="Times New Roman" w:hAnsi="Verdana"/>
          <w:sz w:val="24"/>
          <w:szCs w:val="24"/>
        </w:rPr>
      </w:pPr>
      <w:r>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3073"/>
        <w:gridCol w:w="3783"/>
        <w:gridCol w:w="2494"/>
      </w:tblGrid>
      <w:tr w:rsidR="00CA58E1" w14:paraId="12EC5745" w14:textId="77777777" w:rsidTr="00BF17F6">
        <w:tc>
          <w:tcPr>
            <w:tcW w:w="1667" w:type="pct"/>
            <w:shd w:val="clear" w:color="auto" w:fill="D9D9D9" w:themeFill="background1" w:themeFillShade="D9"/>
          </w:tcPr>
          <w:p w14:paraId="6B8870D9"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Caller Details</w:t>
            </w:r>
          </w:p>
        </w:tc>
        <w:tc>
          <w:tcPr>
            <w:tcW w:w="1667" w:type="pct"/>
            <w:shd w:val="clear" w:color="auto" w:fill="D9D9D9" w:themeFill="background1" w:themeFillShade="D9"/>
          </w:tcPr>
          <w:p w14:paraId="6C5E1A22"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 and Information that “May” be completed/shared include…</w:t>
            </w:r>
          </w:p>
        </w:tc>
        <w:tc>
          <w:tcPr>
            <w:tcW w:w="1666" w:type="pct"/>
            <w:shd w:val="clear" w:color="auto" w:fill="D9D9D9" w:themeFill="background1" w:themeFillShade="D9"/>
          </w:tcPr>
          <w:p w14:paraId="711D7A5E"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Actions and Information that “May Not” be completed/shared include…</w:t>
            </w:r>
          </w:p>
        </w:tc>
      </w:tr>
      <w:tr w:rsidR="00CA58E1" w14:paraId="40F7A916" w14:textId="77777777" w:rsidTr="00BF17F6">
        <w:tc>
          <w:tcPr>
            <w:tcW w:w="1667" w:type="pct"/>
          </w:tcPr>
          <w:p w14:paraId="0FDCB3EF" w14:textId="77777777" w:rsidR="00CA58E1" w:rsidRPr="000328D4" w:rsidRDefault="00CA58E1" w:rsidP="00BF17F6">
            <w:pPr>
              <w:pStyle w:val="Heading3"/>
              <w:spacing w:before="120" w:after="120"/>
              <w:rPr>
                <w:rFonts w:ascii="Verdana" w:hAnsi="Verdana"/>
                <w:color w:val="000000"/>
              </w:rPr>
            </w:pPr>
            <w:r w:rsidRPr="000328D4">
              <w:rPr>
                <w:rFonts w:ascii="Verdana" w:eastAsia="Times New Roman" w:hAnsi="Verdana" w:cs="Times New Roman"/>
                <w:b/>
                <w:bCs/>
                <w:color w:val="000000"/>
              </w:rPr>
              <w:t>R</w:t>
            </w:r>
            <w:bookmarkStart w:id="98" w:name="_Toc162502236"/>
            <w:r w:rsidRPr="000328D4">
              <w:rPr>
                <w:rFonts w:ascii="Verdana" w:hAnsi="Verdana"/>
                <w:b/>
                <w:bCs/>
                <w:color w:val="000000"/>
              </w:rPr>
              <w:t>equesting release of HIPAA information due to member’s medical emergency.</w:t>
            </w:r>
            <w:bookmarkEnd w:id="98"/>
          </w:p>
          <w:p w14:paraId="20EF7E57"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rPr>
              <w:t> </w:t>
            </w:r>
          </w:p>
          <w:p w14:paraId="1ECE9105" w14:textId="6B25FA70"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b/>
                <w:bCs/>
                <w:color w:val="000000"/>
              </w:rPr>
              <w:t>Note: </w:t>
            </w:r>
            <w:r>
              <w:rPr>
                <w:rFonts w:ascii="Verdana" w:hAnsi="Verdana"/>
                <w:b/>
                <w:bCs/>
                <w:color w:val="000000"/>
              </w:rPr>
              <w:t xml:space="preserve"> </w:t>
            </w:r>
            <w:r w:rsidRPr="000328D4">
              <w:rPr>
                <w:rFonts w:ascii="Verdana" w:hAnsi="Verdana"/>
                <w:color w:val="000000"/>
              </w:rPr>
              <w:t>If there is no emergent need to release HIPAA information, refer to </w:t>
            </w:r>
            <w:hyperlink w:anchor="_Providers_(Non-Member_or" w:history="1">
              <w:r w:rsidRPr="000328D4">
                <w:rPr>
                  <w:rStyle w:val="Hyperlink"/>
                  <w:rFonts w:ascii="Verdana" w:eastAsiaTheme="majorEastAsia" w:hAnsi="Verdana"/>
                </w:rPr>
                <w:t>Providers.</w:t>
              </w:r>
            </w:hyperlink>
          </w:p>
          <w:p w14:paraId="759E363E" w14:textId="77777777" w:rsidR="00CA58E1" w:rsidRPr="000328D4" w:rsidRDefault="00CA58E1" w:rsidP="00BF17F6">
            <w:pPr>
              <w:spacing w:before="120" w:after="120"/>
              <w:outlineLvl w:val="3"/>
              <w:rPr>
                <w:rFonts w:ascii="Verdana" w:eastAsia="Times New Roman" w:hAnsi="Verdana" w:cs="Times New Roman"/>
                <w:color w:val="000000"/>
                <w:sz w:val="24"/>
                <w:szCs w:val="24"/>
              </w:rPr>
            </w:pPr>
          </w:p>
          <w:p w14:paraId="5193E906" w14:textId="77777777" w:rsidR="00CA58E1" w:rsidRPr="000328D4" w:rsidRDefault="00CA58E1" w:rsidP="00BF17F6">
            <w:pPr>
              <w:spacing w:before="120" w:after="120"/>
              <w:rPr>
                <w:rFonts w:ascii="Verdana" w:eastAsia="Times New Roman" w:hAnsi="Verdana"/>
                <w:sz w:val="24"/>
                <w:szCs w:val="24"/>
              </w:rPr>
            </w:pPr>
          </w:p>
        </w:tc>
        <w:tc>
          <w:tcPr>
            <w:tcW w:w="1667" w:type="pct"/>
          </w:tcPr>
          <w:p w14:paraId="325F78CD"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rPr>
              <w:t>Warm </w:t>
            </w:r>
            <w:bookmarkStart w:id="99" w:name="OLE_LINK133"/>
            <w:bookmarkStart w:id="100" w:name="OLE_LINK96"/>
            <w:bookmarkEnd w:id="99"/>
            <w:r w:rsidRPr="000328D4">
              <w:rPr>
                <w:rFonts w:ascii="Verdana" w:hAnsi="Verdana"/>
                <w:color w:val="000000"/>
              </w:rPr>
              <w:t>Transfer</w:t>
            </w:r>
            <w:r w:rsidRPr="000328D4">
              <w:rPr>
                <w:rFonts w:ascii="Verdana" w:hAnsi="Verdana"/>
                <w:b/>
                <w:bCs/>
                <w:color w:val="000000"/>
              </w:rPr>
              <w:t> </w:t>
            </w:r>
            <w:r w:rsidRPr="000328D4">
              <w:rPr>
                <w:rFonts w:ascii="Verdana" w:hAnsi="Verdana"/>
                <w:color w:val="000000"/>
              </w:rPr>
              <w:t>the call to Clinical Care during operating hours or after hours</w:t>
            </w:r>
            <w:r w:rsidRPr="000328D4">
              <w:rPr>
                <w:rFonts w:ascii="Verdana" w:hAnsi="Verdana"/>
                <w:b/>
                <w:bCs/>
                <w:color w:val="000000"/>
              </w:rPr>
              <w:t> </w:t>
            </w:r>
            <w:r w:rsidRPr="000328D4">
              <w:rPr>
                <w:rFonts w:ascii="Verdana" w:hAnsi="Verdana"/>
                <w:color w:val="000000"/>
              </w:rPr>
              <w:t>to the</w:t>
            </w:r>
            <w:r w:rsidRPr="000328D4">
              <w:rPr>
                <w:rFonts w:ascii="Verdana" w:hAnsi="Verdana"/>
                <w:b/>
                <w:bCs/>
                <w:color w:val="000000"/>
              </w:rPr>
              <w:t> </w:t>
            </w:r>
            <w:r w:rsidRPr="000328D4">
              <w:rPr>
                <w:rFonts w:ascii="Verdana" w:hAnsi="Verdana"/>
                <w:color w:val="000000"/>
              </w:rPr>
              <w:t xml:space="preserve">Senior Team. </w:t>
            </w:r>
          </w:p>
          <w:p w14:paraId="13AA2059"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rPr>
              <w:t>Refer to:</w:t>
            </w:r>
          </w:p>
          <w:p w14:paraId="00A7C1F0" w14:textId="77777777" w:rsidR="00CA58E1" w:rsidRPr="000328D4" w:rsidRDefault="00CA58E1" w:rsidP="00CA58E1">
            <w:pPr>
              <w:pStyle w:val="NormalWeb"/>
              <w:numPr>
                <w:ilvl w:val="0"/>
                <w:numId w:val="9"/>
              </w:numPr>
              <w:spacing w:before="120" w:beforeAutospacing="0" w:after="120" w:afterAutospacing="0"/>
              <w:rPr>
                <w:rFonts w:ascii="Verdana" w:hAnsi="Verdana"/>
                <w:color w:val="000000"/>
              </w:rPr>
            </w:pPr>
            <w:hyperlink r:id="rId39" w:anchor="!/view?docid=ff2706a9-6f42-4ccd-87e1-59cb2ce103a8" w:history="1">
              <w:r w:rsidRPr="000328D4">
                <w:rPr>
                  <w:rStyle w:val="Hyperlink"/>
                  <w:rFonts w:ascii="Verdana" w:eastAsiaTheme="majorEastAsia" w:hAnsi="Verdana"/>
                </w:rPr>
                <w:t>PeopleSafe - When to Transfer Calls to </w:t>
              </w:r>
              <w:bookmarkEnd w:id="100"/>
              <w:r w:rsidRPr="000328D4">
                <w:rPr>
                  <w:rStyle w:val="Hyperlink"/>
                  <w:rFonts w:ascii="Verdana" w:eastAsiaTheme="majorEastAsia" w:hAnsi="Verdana"/>
                </w:rPr>
                <w:t>Clinical Care (024833) (Option 2) </w:t>
              </w:r>
            </w:hyperlink>
          </w:p>
          <w:p w14:paraId="3EC7D23B" w14:textId="77777777" w:rsidR="00CA58E1" w:rsidRPr="000328D4" w:rsidRDefault="00CA58E1" w:rsidP="00BF17F6">
            <w:pPr>
              <w:pStyle w:val="NormalWeb"/>
              <w:spacing w:before="120" w:beforeAutospacing="0" w:after="120" w:afterAutospacing="0"/>
              <w:ind w:left="720"/>
              <w:rPr>
                <w:rFonts w:ascii="Verdana" w:hAnsi="Verdana"/>
                <w:color w:val="000000"/>
              </w:rPr>
            </w:pPr>
            <w:r w:rsidRPr="000328D4">
              <w:rPr>
                <w:rFonts w:ascii="Verdana" w:hAnsi="Verdana"/>
                <w:color w:val="000000"/>
              </w:rPr>
              <w:t xml:space="preserve">or </w:t>
            </w:r>
          </w:p>
          <w:p w14:paraId="12D8E433" w14:textId="77777777" w:rsidR="00CA58E1" w:rsidRPr="000328D4" w:rsidRDefault="00CA58E1" w:rsidP="00CA58E1">
            <w:pPr>
              <w:pStyle w:val="NormalWeb"/>
              <w:numPr>
                <w:ilvl w:val="0"/>
                <w:numId w:val="9"/>
              </w:numPr>
              <w:spacing w:before="120" w:beforeAutospacing="0" w:after="120" w:afterAutospacing="0"/>
              <w:rPr>
                <w:rFonts w:ascii="Verdana" w:hAnsi="Verdana"/>
                <w:color w:val="000000"/>
              </w:rPr>
            </w:pPr>
            <w:hyperlink r:id="rId40" w:anchor="!/view?docid=d2dab105-056c-45be-b28b-bfad61c60a2f" w:history="1">
              <w:r w:rsidRPr="000328D4">
                <w:rPr>
                  <w:rStyle w:val="Hyperlink"/>
                  <w:rFonts w:ascii="Verdana" w:eastAsiaTheme="majorEastAsia" w:hAnsi="Verdana"/>
                </w:rPr>
                <w:t>Compass When to Transfer Calls to Clinical Care (062778) (Option 2)</w:t>
              </w:r>
            </w:hyperlink>
            <w:r w:rsidRPr="000328D4">
              <w:rPr>
                <w:rFonts w:ascii="Verdana" w:hAnsi="Verdana"/>
                <w:color w:val="000000"/>
              </w:rPr>
              <w:t xml:space="preserve"> </w:t>
            </w:r>
          </w:p>
          <w:p w14:paraId="25B73166" w14:textId="77777777" w:rsidR="00CA58E1" w:rsidRPr="000328D4" w:rsidRDefault="00CA58E1" w:rsidP="00BF17F6">
            <w:pPr>
              <w:pStyle w:val="NormalWeb"/>
              <w:spacing w:before="120" w:beforeAutospacing="0" w:after="120" w:afterAutospacing="0"/>
              <w:rPr>
                <w:rFonts w:ascii="Verdana" w:hAnsi="Verdana"/>
                <w:color w:val="000000"/>
              </w:rPr>
            </w:pPr>
          </w:p>
          <w:p w14:paraId="7FEEEAB8"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rPr>
              <w:t>Refer to the appropriate document for When to Transfer to the Senior Team for your line of business.</w:t>
            </w:r>
          </w:p>
          <w:p w14:paraId="0BAF9ECA" w14:textId="77777777" w:rsidR="00CA58E1" w:rsidRPr="000328D4" w:rsidRDefault="00CA58E1" w:rsidP="00BF17F6">
            <w:pPr>
              <w:spacing w:before="120" w:after="120"/>
              <w:rPr>
                <w:rFonts w:ascii="Verdana" w:eastAsia="Times New Roman" w:hAnsi="Verdana"/>
                <w:sz w:val="24"/>
                <w:szCs w:val="24"/>
              </w:rPr>
            </w:pPr>
            <w:r w:rsidRPr="000328D4">
              <w:rPr>
                <w:rFonts w:ascii="Verdana" w:eastAsia="Times New Roman" w:hAnsi="Verdana" w:cs="Times New Roman"/>
                <w:b/>
                <w:bCs/>
                <w:color w:val="000000"/>
                <w:sz w:val="24"/>
                <w:szCs w:val="24"/>
              </w:rPr>
              <w:t>Note:</w:t>
            </w:r>
            <w:r w:rsidRPr="000328D4">
              <w:rPr>
                <w:rFonts w:ascii="Verdana" w:eastAsia="Times New Roman" w:hAnsi="Verdana" w:cs="Times New Roman"/>
                <w:color w:val="000000"/>
                <w:sz w:val="24"/>
                <w:szCs w:val="24"/>
              </w:rPr>
              <w:t>  The </w:t>
            </w:r>
            <w:r w:rsidRPr="000328D4">
              <w:rPr>
                <w:rFonts w:ascii="Verdana" w:eastAsia="Times New Roman" w:hAnsi="Verdana" w:cs="Times New Roman"/>
                <w:b/>
                <w:bCs/>
                <w:color w:val="000000"/>
                <w:sz w:val="24"/>
                <w:szCs w:val="24"/>
              </w:rPr>
              <w:t>Senior Team or Clinical</w:t>
            </w:r>
            <w:r w:rsidRPr="000328D4">
              <w:rPr>
                <w:rFonts w:ascii="Verdana" w:eastAsia="Times New Roman" w:hAnsi="Verdana" w:cs="Times New Roman"/>
                <w:color w:val="000000"/>
                <w:sz w:val="24"/>
                <w:szCs w:val="24"/>
              </w:rPr>
              <w:t> may make the decision to decrease the authentication qualifiers and determine what information to release in the event of a medical emergency.</w:t>
            </w:r>
          </w:p>
        </w:tc>
        <w:tc>
          <w:tcPr>
            <w:tcW w:w="1666" w:type="pct"/>
          </w:tcPr>
          <w:p w14:paraId="6B6B6E4B" w14:textId="558D02CA"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hAnsi="Verdana"/>
                <w:color w:val="000000"/>
                <w:sz w:val="24"/>
                <w:szCs w:val="24"/>
              </w:rPr>
              <w:t>Make any decision on HIPAA information to share/release outside of what is allow under </w:t>
            </w:r>
            <w:hyperlink w:anchor="_Providers_(Non-Member_or" w:history="1">
              <w:r w:rsidRPr="00A11998">
                <w:rPr>
                  <w:rStyle w:val="Hyperlink"/>
                  <w:rFonts w:ascii="Verdana" w:hAnsi="Verdana"/>
                  <w:sz w:val="24"/>
                  <w:szCs w:val="24"/>
                </w:rPr>
                <w:t>Providers.</w:t>
              </w:r>
            </w:hyperlink>
          </w:p>
          <w:p w14:paraId="137314F5" w14:textId="77777777" w:rsidR="00CA58E1" w:rsidRPr="000328D4" w:rsidRDefault="00CA58E1" w:rsidP="00BF17F6">
            <w:pPr>
              <w:spacing w:before="120" w:after="120"/>
              <w:rPr>
                <w:rFonts w:ascii="Verdana" w:eastAsia="Times New Roman" w:hAnsi="Verdana"/>
                <w:sz w:val="24"/>
                <w:szCs w:val="24"/>
              </w:rPr>
            </w:pPr>
          </w:p>
        </w:tc>
      </w:tr>
    </w:tbl>
    <w:p w14:paraId="781E7FAA" w14:textId="77777777" w:rsidR="00CA58E1" w:rsidRDefault="00CA58E1" w:rsidP="00CA58E1">
      <w:pPr>
        <w:spacing w:after="0" w:line="240" w:lineRule="auto"/>
        <w:rPr>
          <w:rFonts w:ascii="Verdana" w:eastAsia="Times New Roman" w:hAnsi="Verdana"/>
          <w:sz w:val="24"/>
          <w:szCs w:val="24"/>
        </w:rPr>
      </w:pPr>
    </w:p>
    <w:p w14:paraId="45149252" w14:textId="77777777" w:rsidR="00CA58E1" w:rsidRDefault="00CA58E1" w:rsidP="00CA58E1">
      <w:pPr>
        <w:spacing w:after="0" w:line="240" w:lineRule="auto"/>
        <w:rPr>
          <w:rFonts w:ascii="Verdana" w:eastAsia="Times New Roman" w:hAnsi="Verdana"/>
          <w:sz w:val="24"/>
          <w:szCs w:val="24"/>
        </w:rPr>
      </w:pPr>
    </w:p>
    <w:p w14:paraId="14918C80" w14:textId="77777777" w:rsidR="003D184A" w:rsidRPr="003D184A" w:rsidRDefault="003D184A" w:rsidP="003D184A">
      <w:pPr>
        <w:spacing w:before="60" w:after="60" w:line="240" w:lineRule="auto"/>
        <w:jc w:val="right"/>
        <w:rPr>
          <w:rFonts w:ascii="Verdana" w:hAnsi="Verdana"/>
          <w:sz w:val="24"/>
          <w:szCs w:val="24"/>
        </w:rPr>
      </w:pPr>
      <w:hyperlink w:anchor="_top" w:history="1">
        <w:r w:rsidRPr="003D184A">
          <w:rPr>
            <w:rFonts w:ascii="Verdana" w:hAnsi="Verdana"/>
            <w:color w:val="0000FF"/>
            <w:sz w:val="24"/>
            <w:szCs w:val="24"/>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6742A7" w:rsidRPr="006742A7" w14:paraId="43C6A3D7" w14:textId="77777777" w:rsidTr="00F3548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C7D86D" w14:textId="46E9F06C" w:rsidR="003D184A" w:rsidRPr="006742A7" w:rsidRDefault="003D184A" w:rsidP="006742A7">
            <w:pPr>
              <w:pStyle w:val="Heading2"/>
              <w:rPr>
                <w:rFonts w:ascii="Verdana" w:hAnsi="Verdana"/>
                <w:b/>
                <w:bCs/>
                <w:i/>
                <w:color w:val="000000" w:themeColor="text1"/>
                <w:sz w:val="28"/>
                <w:szCs w:val="28"/>
              </w:rPr>
            </w:pPr>
            <w:bookmarkStart w:id="101" w:name="_Client_and_Plan"/>
            <w:bookmarkStart w:id="102" w:name="_Toc195105396"/>
            <w:bookmarkEnd w:id="101"/>
            <w:r w:rsidRPr="006742A7">
              <w:rPr>
                <w:rFonts w:ascii="Verdana" w:hAnsi="Verdana"/>
                <w:b/>
                <w:bCs/>
                <w:color w:val="000000" w:themeColor="text1"/>
                <w:sz w:val="28"/>
                <w:szCs w:val="28"/>
              </w:rPr>
              <w:t>Client and Plan Representatives (Non-Member or Third-Party Caller)</w:t>
            </w:r>
            <w:bookmarkEnd w:id="102"/>
            <w:r w:rsidRPr="006742A7">
              <w:rPr>
                <w:rFonts w:ascii="Verdana" w:hAnsi="Verdana"/>
                <w:b/>
                <w:bCs/>
                <w:color w:val="000000" w:themeColor="text1"/>
                <w:sz w:val="28"/>
                <w:szCs w:val="28"/>
              </w:rPr>
              <w:t xml:space="preserve"> </w:t>
            </w:r>
          </w:p>
        </w:tc>
      </w:tr>
    </w:tbl>
    <w:p w14:paraId="36884B91" w14:textId="77777777" w:rsidR="003D184A" w:rsidRPr="003D184A" w:rsidRDefault="003D184A" w:rsidP="003D184A">
      <w:pPr>
        <w:spacing w:before="120" w:after="120" w:line="240" w:lineRule="auto"/>
        <w:rPr>
          <w:rFonts w:ascii="Verdana" w:eastAsia="Times New Roman" w:hAnsi="Verdana"/>
          <w:sz w:val="24"/>
          <w:szCs w:val="24"/>
        </w:rPr>
      </w:pPr>
      <w:r w:rsidRPr="003D184A">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3118"/>
        <w:gridCol w:w="3117"/>
        <w:gridCol w:w="3115"/>
      </w:tblGrid>
      <w:tr w:rsidR="003D184A" w:rsidRPr="003D184A" w14:paraId="2A2EAC42" w14:textId="77777777" w:rsidTr="000902FE">
        <w:tc>
          <w:tcPr>
            <w:tcW w:w="1667" w:type="pct"/>
            <w:shd w:val="clear" w:color="auto" w:fill="D9D9D9" w:themeFill="background1" w:themeFillShade="D9"/>
          </w:tcPr>
          <w:p w14:paraId="25C7D910" w14:textId="77777777" w:rsidR="003D184A" w:rsidRPr="003D184A" w:rsidRDefault="003D184A" w:rsidP="003D184A">
            <w:pPr>
              <w:spacing w:before="120" w:after="120" w:line="259" w:lineRule="auto"/>
              <w:jc w:val="center"/>
              <w:rPr>
                <w:rFonts w:ascii="Verdana" w:eastAsia="Times New Roman" w:hAnsi="Verdana"/>
                <w:b/>
                <w:bCs/>
                <w:sz w:val="24"/>
                <w:szCs w:val="24"/>
              </w:rPr>
            </w:pPr>
            <w:r w:rsidRPr="003D184A">
              <w:rPr>
                <w:rFonts w:ascii="Verdana" w:eastAsia="Times New Roman" w:hAnsi="Verdana"/>
                <w:b/>
                <w:bCs/>
                <w:sz w:val="24"/>
                <w:szCs w:val="24"/>
              </w:rPr>
              <w:t>Caller Details</w:t>
            </w:r>
          </w:p>
        </w:tc>
        <w:tc>
          <w:tcPr>
            <w:tcW w:w="1667" w:type="pct"/>
            <w:shd w:val="clear" w:color="auto" w:fill="D9D9D9" w:themeFill="background1" w:themeFillShade="D9"/>
          </w:tcPr>
          <w:p w14:paraId="7EDEF70D" w14:textId="77777777" w:rsidR="003D184A" w:rsidRPr="003D184A" w:rsidRDefault="003D184A" w:rsidP="003D184A">
            <w:pPr>
              <w:spacing w:before="120" w:after="120" w:line="259" w:lineRule="auto"/>
              <w:jc w:val="center"/>
              <w:rPr>
                <w:rFonts w:ascii="Verdana" w:eastAsia="Times New Roman" w:hAnsi="Verdana"/>
                <w:b/>
                <w:bCs/>
                <w:sz w:val="24"/>
                <w:szCs w:val="24"/>
              </w:rPr>
            </w:pPr>
            <w:r w:rsidRPr="003D184A">
              <w:rPr>
                <w:rFonts w:ascii="Verdana" w:eastAsia="Times New Roman" w:hAnsi="Verdana"/>
                <w:b/>
                <w:bCs/>
                <w:sz w:val="24"/>
                <w:szCs w:val="24"/>
              </w:rPr>
              <w:t>Action and Information that “May” be completed/shared include…</w:t>
            </w:r>
          </w:p>
        </w:tc>
        <w:tc>
          <w:tcPr>
            <w:tcW w:w="1666" w:type="pct"/>
            <w:shd w:val="clear" w:color="auto" w:fill="D9D9D9" w:themeFill="background1" w:themeFillShade="D9"/>
          </w:tcPr>
          <w:p w14:paraId="4AB8AF6C" w14:textId="77777777" w:rsidR="003D184A" w:rsidRPr="003D184A" w:rsidRDefault="003D184A" w:rsidP="003D184A">
            <w:pPr>
              <w:spacing w:before="120" w:after="120" w:line="259" w:lineRule="auto"/>
              <w:jc w:val="center"/>
              <w:rPr>
                <w:rFonts w:ascii="Verdana" w:eastAsia="Times New Roman" w:hAnsi="Verdana"/>
                <w:b/>
                <w:bCs/>
                <w:sz w:val="24"/>
                <w:szCs w:val="24"/>
              </w:rPr>
            </w:pPr>
            <w:r w:rsidRPr="003D184A">
              <w:rPr>
                <w:rFonts w:ascii="Verdana" w:eastAsia="Times New Roman" w:hAnsi="Verdana"/>
                <w:b/>
                <w:bCs/>
                <w:sz w:val="24"/>
                <w:szCs w:val="24"/>
              </w:rPr>
              <w:t>Actions and Information that “May Not” be completed/shared include…</w:t>
            </w:r>
          </w:p>
        </w:tc>
      </w:tr>
      <w:tr w:rsidR="003D184A" w:rsidRPr="003D184A" w14:paraId="4E958CF9" w14:textId="77777777" w:rsidTr="000902FE">
        <w:tc>
          <w:tcPr>
            <w:tcW w:w="1667" w:type="pct"/>
          </w:tcPr>
          <w:p w14:paraId="7C108E8C" w14:textId="77777777" w:rsidR="003D184A" w:rsidRPr="004B207D" w:rsidRDefault="003D184A" w:rsidP="003D184A">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This includes the following caller types:</w:t>
            </w:r>
          </w:p>
          <w:p w14:paraId="22399735" w14:textId="77777777" w:rsidR="003D184A" w:rsidRPr="004B207D" w:rsidRDefault="003D184A" w:rsidP="003D184A">
            <w:pPr>
              <w:pStyle w:val="ListParagraph"/>
              <w:numPr>
                <w:ilvl w:val="0"/>
                <w:numId w:val="5"/>
              </w:numPr>
              <w:spacing w:before="120" w:after="120" w:line="259" w:lineRule="auto"/>
              <w:outlineLvl w:val="3"/>
              <w:rPr>
                <w:rFonts w:ascii="Verdana" w:eastAsia="Times New Roman" w:hAnsi="Verdana" w:cs="Times New Roman"/>
                <w:color w:val="000000"/>
                <w:sz w:val="24"/>
                <w:szCs w:val="24"/>
              </w:rPr>
            </w:pPr>
            <w:bookmarkStart w:id="103" w:name="_Toc130212641"/>
            <w:r w:rsidRPr="000328D4">
              <w:rPr>
                <w:rFonts w:ascii="Verdana" w:eastAsia="Times New Roman" w:hAnsi="Verdana" w:cs="Times New Roman"/>
                <w:color w:val="000000"/>
                <w:sz w:val="24"/>
                <w:szCs w:val="24"/>
              </w:rPr>
              <w:t>Broker’s Office</w:t>
            </w:r>
            <w:bookmarkEnd w:id="103"/>
            <w:r w:rsidRPr="000328D4">
              <w:rPr>
                <w:rFonts w:ascii="Verdana" w:eastAsia="Times New Roman" w:hAnsi="Verdana" w:cs="Times New Roman"/>
                <w:color w:val="000000"/>
                <w:sz w:val="24"/>
                <w:szCs w:val="24"/>
              </w:rPr>
              <w:t> (MED D)</w:t>
            </w:r>
          </w:p>
          <w:p w14:paraId="166A99F5" w14:textId="77777777" w:rsidR="003D184A" w:rsidRPr="004B207D" w:rsidRDefault="003D184A" w:rsidP="003D184A">
            <w:pPr>
              <w:pStyle w:val="ListParagraph"/>
              <w:numPr>
                <w:ilvl w:val="0"/>
                <w:numId w:val="5"/>
              </w:numPr>
              <w:spacing w:before="120" w:after="120" w:line="259" w:lineRule="auto"/>
              <w:outlineLvl w:val="3"/>
              <w:rPr>
                <w:rFonts w:ascii="Verdana" w:eastAsia="Times New Roman" w:hAnsi="Verdana" w:cs="Times New Roman"/>
                <w:color w:val="000000"/>
                <w:sz w:val="24"/>
                <w:szCs w:val="24"/>
              </w:rPr>
            </w:pPr>
            <w:bookmarkStart w:id="104" w:name="_Toc130212642"/>
            <w:r w:rsidRPr="000328D4">
              <w:rPr>
                <w:rFonts w:ascii="Verdana" w:eastAsia="Times New Roman" w:hAnsi="Verdana" w:cs="Times New Roman"/>
                <w:color w:val="000000"/>
                <w:sz w:val="24"/>
                <w:szCs w:val="24"/>
              </w:rPr>
              <w:t>Benefits Office</w:t>
            </w:r>
            <w:bookmarkEnd w:id="104"/>
          </w:p>
          <w:p w14:paraId="12A10D58" w14:textId="77777777" w:rsidR="003D184A" w:rsidRPr="004B207D" w:rsidRDefault="003D184A" w:rsidP="003D184A">
            <w:pPr>
              <w:pStyle w:val="ListParagraph"/>
              <w:numPr>
                <w:ilvl w:val="0"/>
                <w:numId w:val="5"/>
              </w:numPr>
              <w:spacing w:before="120" w:after="120" w:line="259" w:lineRule="auto"/>
              <w:outlineLvl w:val="3"/>
              <w:rPr>
                <w:rFonts w:ascii="Verdana" w:eastAsia="Times New Roman" w:hAnsi="Verdana" w:cs="Times New Roman"/>
                <w:color w:val="000000"/>
                <w:sz w:val="24"/>
                <w:szCs w:val="24"/>
              </w:rPr>
            </w:pPr>
            <w:bookmarkStart w:id="105" w:name="_Toc130212643"/>
            <w:r w:rsidRPr="000328D4">
              <w:rPr>
                <w:rFonts w:ascii="Verdana" w:eastAsia="Times New Roman" w:hAnsi="Verdana" w:cs="Times New Roman"/>
                <w:color w:val="000000"/>
                <w:sz w:val="24"/>
                <w:szCs w:val="24"/>
              </w:rPr>
              <w:t>Account Manager</w:t>
            </w:r>
            <w:bookmarkEnd w:id="105"/>
          </w:p>
          <w:p w14:paraId="4789AB6E" w14:textId="77777777" w:rsidR="003D184A" w:rsidRPr="004B207D" w:rsidRDefault="003D184A" w:rsidP="003D184A">
            <w:pPr>
              <w:pStyle w:val="ListParagraph"/>
              <w:numPr>
                <w:ilvl w:val="0"/>
                <w:numId w:val="5"/>
              </w:numPr>
              <w:spacing w:before="120" w:after="120" w:line="259" w:lineRule="auto"/>
              <w:outlineLvl w:val="3"/>
              <w:rPr>
                <w:rFonts w:ascii="Verdana" w:eastAsia="Times New Roman" w:hAnsi="Verdana" w:cs="Times New Roman"/>
                <w:color w:val="000000"/>
                <w:sz w:val="24"/>
                <w:szCs w:val="24"/>
              </w:rPr>
            </w:pPr>
            <w:bookmarkStart w:id="106" w:name="_Toc130212644"/>
            <w:r w:rsidRPr="000328D4">
              <w:rPr>
                <w:rFonts w:ascii="Verdana" w:eastAsia="Times New Roman" w:hAnsi="Verdana" w:cs="Times New Roman"/>
                <w:color w:val="000000"/>
                <w:sz w:val="24"/>
                <w:szCs w:val="24"/>
              </w:rPr>
              <w:t>Medical</w:t>
            </w:r>
            <w:bookmarkEnd w:id="106"/>
          </w:p>
          <w:p w14:paraId="07827939" w14:textId="77777777" w:rsidR="003D184A" w:rsidRPr="004B207D" w:rsidRDefault="003D184A" w:rsidP="003D184A">
            <w:pPr>
              <w:pStyle w:val="ListParagraph"/>
              <w:numPr>
                <w:ilvl w:val="0"/>
                <w:numId w:val="5"/>
              </w:numPr>
              <w:spacing w:before="120" w:after="120" w:line="259" w:lineRule="auto"/>
              <w:outlineLvl w:val="3"/>
              <w:rPr>
                <w:rFonts w:ascii="Verdana" w:eastAsia="Times New Roman" w:hAnsi="Verdana" w:cs="Times New Roman"/>
                <w:color w:val="000000"/>
                <w:sz w:val="24"/>
                <w:szCs w:val="24"/>
              </w:rPr>
            </w:pPr>
            <w:bookmarkStart w:id="107" w:name="_Toc130212645"/>
            <w:r w:rsidRPr="000328D4">
              <w:rPr>
                <w:rFonts w:ascii="Verdana" w:eastAsia="Times New Roman" w:hAnsi="Verdana" w:cs="Times New Roman"/>
                <w:color w:val="000000"/>
                <w:sz w:val="24"/>
                <w:szCs w:val="24"/>
              </w:rPr>
              <w:t>Health Plan Representative</w:t>
            </w:r>
            <w:bookmarkEnd w:id="107"/>
          </w:p>
          <w:p w14:paraId="33714684" w14:textId="77777777" w:rsidR="003D184A" w:rsidRPr="004B207D" w:rsidRDefault="003D184A" w:rsidP="003D184A">
            <w:pPr>
              <w:spacing w:before="120" w:after="120"/>
              <w:rPr>
                <w:rFonts w:ascii="Verdana" w:eastAsia="Times New Roman" w:hAnsi="Verdana" w:cs="Times New Roman"/>
                <w:color w:val="000000"/>
                <w:sz w:val="24"/>
                <w:szCs w:val="24"/>
              </w:rPr>
            </w:pPr>
            <w:bookmarkStart w:id="108" w:name="_Toc130212646"/>
            <w:bookmarkStart w:id="109" w:name="_Toc132188046"/>
            <w:bookmarkEnd w:id="108"/>
            <w:r w:rsidRPr="000328D4">
              <w:rPr>
                <w:rFonts w:ascii="Verdana" w:eastAsia="Times New Roman" w:hAnsi="Verdana" w:cs="Times New Roman"/>
                <w:color w:val="000000"/>
                <w:sz w:val="24"/>
                <w:szCs w:val="24"/>
              </w:rPr>
              <w:t> </w:t>
            </w:r>
            <w:bookmarkEnd w:id="109"/>
          </w:p>
          <w:p w14:paraId="6707D8B4" w14:textId="1BAB0262" w:rsidR="003D184A" w:rsidRPr="003D184A" w:rsidRDefault="003D184A" w:rsidP="003D184A">
            <w:pPr>
              <w:spacing w:before="120" w:after="120" w:line="259" w:lineRule="auto"/>
              <w:rPr>
                <w:rFonts w:ascii="Verdana" w:eastAsia="Times New Roman" w:hAnsi="Verdana"/>
                <w:sz w:val="24"/>
                <w:szCs w:val="24"/>
              </w:rPr>
            </w:pPr>
            <w:r w:rsidRPr="000328D4">
              <w:rPr>
                <w:rFonts w:ascii="Verdana" w:eastAsia="Times New Roman" w:hAnsi="Verdana" w:cs="Times New Roman"/>
                <w:color w:val="000000"/>
                <w:sz w:val="24"/>
                <w:szCs w:val="24"/>
              </w:rPr>
              <w:t>If CVS Aetna representative refer to </w:t>
            </w:r>
            <w:hyperlink w:anchor="_CVS_Health_(Internal" w:history="1">
              <w:r w:rsidRPr="000328D4">
                <w:rPr>
                  <w:rFonts w:ascii="Verdana" w:eastAsia="Times New Roman" w:hAnsi="Verdana" w:cs="Times New Roman"/>
                  <w:color w:val="0000FF"/>
                  <w:sz w:val="24"/>
                  <w:szCs w:val="24"/>
                  <w:u w:val="single"/>
                </w:rPr>
                <w:t>Internal Caller</w:t>
              </w:r>
            </w:hyperlink>
            <w:r w:rsidRPr="000328D4">
              <w:rPr>
                <w:rFonts w:ascii="Verdana" w:eastAsia="Times New Roman" w:hAnsi="Verdana" w:cs="Times New Roman"/>
                <w:color w:val="000000"/>
                <w:sz w:val="24"/>
                <w:szCs w:val="24"/>
              </w:rPr>
              <w:t>.</w:t>
            </w:r>
          </w:p>
        </w:tc>
        <w:tc>
          <w:tcPr>
            <w:tcW w:w="1667" w:type="pct"/>
          </w:tcPr>
          <w:p w14:paraId="3D92FC92" w14:textId="77777777" w:rsidR="003D184A" w:rsidRPr="004B207D" w:rsidRDefault="003D184A" w:rsidP="003D184A">
            <w:pPr>
              <w:pStyle w:val="NormalWeb"/>
              <w:spacing w:before="120" w:beforeAutospacing="0" w:after="120" w:afterAutospacing="0"/>
              <w:rPr>
                <w:rFonts w:ascii="Verdana" w:hAnsi="Verdana"/>
                <w:color w:val="000000"/>
              </w:rPr>
            </w:pPr>
            <w:r w:rsidRPr="000328D4">
              <w:rPr>
                <w:rFonts w:ascii="Verdana" w:hAnsi="Verdana"/>
                <w:color w:val="000000"/>
              </w:rPr>
              <w:t>Refer to </w:t>
            </w:r>
            <w:hyperlink w:anchor="_Medicare_D_Specific" w:history="1">
              <w:r w:rsidRPr="000328D4">
                <w:rPr>
                  <w:rFonts w:ascii="Verdana" w:hAnsi="Verdana"/>
                  <w:color w:val="0000FF"/>
                  <w:u w:val="single"/>
                </w:rPr>
                <w:t>MED D (Medicare D) Specific Information</w:t>
              </w:r>
            </w:hyperlink>
            <w:r w:rsidRPr="000328D4">
              <w:rPr>
                <w:rFonts w:ascii="Verdana" w:hAnsi="Verdana"/>
                <w:color w:val="000000"/>
              </w:rPr>
              <w:t> related to SSI PDP – Broker Support.</w:t>
            </w:r>
          </w:p>
          <w:p w14:paraId="685251F4" w14:textId="6B52E01D" w:rsidR="000902FE" w:rsidRDefault="000902FE" w:rsidP="000902FE">
            <w:pPr>
              <w:spacing w:before="120" w:after="120"/>
              <w:rPr>
                <w:rFonts w:ascii="Verdana" w:eastAsia="Times New Roman" w:hAnsi="Verdana" w:cs="Times New Roman"/>
                <w:color w:val="000000"/>
                <w:sz w:val="24"/>
                <w:szCs w:val="24"/>
              </w:rPr>
            </w:pPr>
            <w:r>
              <w:rPr>
                <w:rFonts w:ascii="Verdana" w:eastAsia="Times New Roman" w:hAnsi="Verdana" w:cs="Times New Roman"/>
                <w:color w:val="000000"/>
                <w:sz w:val="24"/>
                <w:szCs w:val="24"/>
              </w:rPr>
              <w:t>Otherwise, refer to:</w:t>
            </w:r>
          </w:p>
          <w:p w14:paraId="391EEB56" w14:textId="77777777" w:rsidR="000902FE" w:rsidRPr="000328D4" w:rsidRDefault="000902FE" w:rsidP="000902FE">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be completed for Third Party Callers.</w:t>
            </w:r>
          </w:p>
          <w:p w14:paraId="72371915" w14:textId="77777777" w:rsidR="000902FE" w:rsidRPr="000328D4" w:rsidRDefault="000902FE" w:rsidP="000902FE">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46CA2879" w14:textId="77777777" w:rsidR="000902FE" w:rsidRPr="000328D4" w:rsidRDefault="000902FE" w:rsidP="000902FE">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be shared with Third Party Callers.</w:t>
            </w:r>
          </w:p>
          <w:p w14:paraId="135EC2E3" w14:textId="547F8EE2" w:rsidR="003D184A" w:rsidRPr="003D184A" w:rsidRDefault="000902FE" w:rsidP="000902FE">
            <w:pPr>
              <w:spacing w:before="120" w:after="120" w:line="259" w:lineRule="auto"/>
              <w:rPr>
                <w:rFonts w:ascii="Verdana" w:eastAsia="Times New Roman" w:hAnsi="Verdana"/>
                <w:sz w:val="24"/>
                <w:szCs w:val="24"/>
              </w:rPr>
            </w:pPr>
            <w:r w:rsidRPr="000328D4">
              <w:rPr>
                <w:rFonts w:ascii="Verdana" w:eastAsia="Times New Roman" w:hAnsi="Verdana" w:cs="Times New Roman"/>
                <w:color w:val="0000FF"/>
                <w:sz w:val="24"/>
                <w:szCs w:val="24"/>
                <w:u w:val="single"/>
              </w:rPr>
              <w:fldChar w:fldCharType="end"/>
            </w:r>
          </w:p>
        </w:tc>
        <w:tc>
          <w:tcPr>
            <w:tcW w:w="1666" w:type="pct"/>
          </w:tcPr>
          <w:p w14:paraId="79AFED4A" w14:textId="77777777" w:rsidR="003D184A" w:rsidRDefault="003D184A" w:rsidP="003D184A">
            <w:pPr>
              <w:spacing w:before="120" w:after="120" w:line="259" w:lineRule="auto"/>
              <w:rPr>
                <w:rFonts w:ascii="Verdana" w:hAnsi="Verdana"/>
                <w:color w:val="000000" w:themeColor="text1"/>
              </w:rPr>
            </w:pPr>
            <w:r w:rsidRPr="004B207D">
              <w:rPr>
                <w:rFonts w:ascii="Verdana" w:hAnsi="Verdana"/>
                <w:noProof/>
              </w:rPr>
              <w:drawing>
                <wp:inline distT="0" distB="0" distL="0" distR="0" wp14:anchorId="4E4AEBFE" wp14:editId="2B4C51F5">
                  <wp:extent cx="236220" cy="213360"/>
                  <wp:effectExtent l="0" t="0" r="0" b="0"/>
                  <wp:docPr id="725053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36220" cy="213360"/>
                          </a:xfrm>
                          <a:prstGeom prst="rect">
                            <a:avLst/>
                          </a:prstGeom>
                        </pic:spPr>
                      </pic:pic>
                    </a:graphicData>
                  </a:graphic>
                </wp:inline>
              </w:drawing>
            </w:r>
            <w:r w:rsidRPr="000328D4">
              <w:rPr>
                <w:rFonts w:ascii="Verdana" w:hAnsi="Verdana"/>
                <w:color w:val="000000" w:themeColor="text1"/>
              </w:rPr>
              <w:t> Do not proactively provide claim or benefits information or Member ID /Alternate ID.</w:t>
            </w:r>
          </w:p>
          <w:p w14:paraId="6D2F2358" w14:textId="77777777" w:rsidR="003D184A" w:rsidRPr="004B207D" w:rsidRDefault="003D184A" w:rsidP="003D184A">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Exception: </w:t>
            </w:r>
            <w:r>
              <w:rPr>
                <w:rFonts w:ascii="Verdana" w:eastAsia="Times New Roman" w:hAnsi="Verdana" w:cs="Times New Roman"/>
                <w:b/>
                <w:bCs/>
                <w:color w:val="000000"/>
                <w:sz w:val="24"/>
                <w:szCs w:val="24"/>
              </w:rPr>
              <w:t xml:space="preserve"> </w:t>
            </w:r>
            <w:r w:rsidRPr="000328D4">
              <w:rPr>
                <w:rFonts w:ascii="Verdana" w:eastAsia="Times New Roman" w:hAnsi="Verdana" w:cs="Times New Roman"/>
                <w:color w:val="000000"/>
                <w:sz w:val="24"/>
                <w:szCs w:val="24"/>
              </w:rPr>
              <w:t>Certain EGWP clients, refer to the CIF.</w:t>
            </w:r>
          </w:p>
          <w:p w14:paraId="446BE3B9" w14:textId="77777777" w:rsidR="003D184A" w:rsidRPr="004B207D" w:rsidRDefault="003D184A" w:rsidP="003D184A">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Otherwise refer to:</w:t>
            </w:r>
          </w:p>
          <w:p w14:paraId="1CAA5D4F" w14:textId="77777777" w:rsidR="003D184A" w:rsidRPr="000D767F" w:rsidRDefault="003D184A" w:rsidP="003D184A">
            <w:pPr>
              <w:pStyle w:val="NormalWeb"/>
              <w:spacing w:before="120" w:beforeAutospacing="0" w:after="120" w:afterAutospacing="0"/>
              <w:rPr>
                <w:rFonts w:ascii="Verdana" w:hAnsi="Verdana"/>
                <w:color w:val="000000"/>
              </w:rPr>
            </w:pPr>
          </w:p>
          <w:p w14:paraId="4ECA6C5A" w14:textId="77777777" w:rsidR="003D184A" w:rsidRPr="009F79A8" w:rsidRDefault="003D184A" w:rsidP="003D184A">
            <w:pPr>
              <w:spacing w:before="120" w:after="120"/>
              <w:rPr>
                <w:rStyle w:val="Hyperlink"/>
                <w:rFonts w:ascii="Verdana" w:eastAsia="Times New Roman" w:hAnsi="Verdana" w:cs="Times New Roman"/>
                <w:sz w:val="24"/>
                <w:szCs w:val="24"/>
              </w:rPr>
            </w:pPr>
            <w:r>
              <w:rPr>
                <w:rFonts w:ascii="Verdana" w:eastAsia="Times New Roman" w:hAnsi="Verdana" w:cs="Times New Roman"/>
                <w:color w:val="0000FF"/>
                <w:sz w:val="24"/>
                <w:szCs w:val="24"/>
                <w:u w:val="single"/>
              </w:rPr>
              <w:fldChar w:fldCharType="begin"/>
            </w:r>
            <w:r>
              <w:rPr>
                <w:rFonts w:ascii="Verdana" w:eastAsia="Times New Roman" w:hAnsi="Verdana" w:cs="Times New Roman"/>
                <w:color w:val="0000FF"/>
                <w:sz w:val="24"/>
                <w:szCs w:val="24"/>
                <w:u w:val="single"/>
              </w:rPr>
              <w:instrText>HYPERLINK  \l "_Actions_that_\“May\”"</w:instrText>
            </w:r>
            <w:r>
              <w:rPr>
                <w:rFonts w:ascii="Verdana" w:eastAsia="Times New Roman" w:hAnsi="Verdana" w:cs="Times New Roman"/>
                <w:color w:val="0000FF"/>
                <w:sz w:val="24"/>
                <w:szCs w:val="24"/>
                <w:u w:val="single"/>
              </w:rPr>
            </w:r>
            <w:r>
              <w:rPr>
                <w:rFonts w:ascii="Verdana" w:eastAsia="Times New Roman" w:hAnsi="Verdana" w:cs="Times New Roman"/>
                <w:color w:val="0000FF"/>
                <w:sz w:val="24"/>
                <w:szCs w:val="24"/>
                <w:u w:val="single"/>
              </w:rPr>
              <w:fldChar w:fldCharType="separate"/>
            </w:r>
            <w:r w:rsidRPr="009F79A8">
              <w:rPr>
                <w:rStyle w:val="Hyperlink"/>
                <w:rFonts w:ascii="Verdana" w:eastAsia="Times New Roman" w:hAnsi="Verdana" w:cs="Times New Roman"/>
                <w:sz w:val="24"/>
                <w:szCs w:val="24"/>
              </w:rPr>
              <w:t>Actions that “may not” be completed for Third Party </w:t>
            </w:r>
            <w:r>
              <w:rPr>
                <w:rStyle w:val="Hyperlink"/>
                <w:rFonts w:ascii="Verdana" w:eastAsia="Times New Roman" w:hAnsi="Verdana" w:cs="Times New Roman"/>
                <w:sz w:val="24"/>
                <w:szCs w:val="24"/>
              </w:rPr>
              <w:t>C</w:t>
            </w:r>
            <w:r w:rsidRPr="009F79A8">
              <w:rPr>
                <w:rStyle w:val="Hyperlink"/>
                <w:rFonts w:ascii="Verdana" w:eastAsia="Times New Roman" w:hAnsi="Verdana" w:cs="Times New Roman"/>
                <w:sz w:val="24"/>
                <w:szCs w:val="24"/>
              </w:rPr>
              <w:t>allers.</w:t>
            </w:r>
          </w:p>
          <w:p w14:paraId="46AB8B91" w14:textId="77777777" w:rsidR="003D184A" w:rsidRPr="00031D9C" w:rsidRDefault="003D184A" w:rsidP="003D184A">
            <w:pPr>
              <w:spacing w:before="120" w:after="120"/>
              <w:rPr>
                <w:rFonts w:ascii="Verdana" w:eastAsia="Times New Roman" w:hAnsi="Verdana" w:cs="Times New Roman"/>
                <w:color w:val="000000"/>
                <w:sz w:val="24"/>
                <w:szCs w:val="24"/>
              </w:rPr>
            </w:pPr>
            <w:r>
              <w:rPr>
                <w:rFonts w:ascii="Verdana" w:eastAsia="Times New Roman" w:hAnsi="Verdana" w:cs="Times New Roman"/>
                <w:color w:val="0000FF"/>
                <w:sz w:val="24"/>
                <w:szCs w:val="24"/>
                <w:u w:val="single"/>
              </w:rPr>
              <w:fldChar w:fldCharType="end"/>
            </w:r>
            <w:r w:rsidRPr="00031D9C">
              <w:rPr>
                <w:rFonts w:ascii="Verdana" w:eastAsia="Times New Roman" w:hAnsi="Verdana" w:cs="Times New Roman"/>
                <w:b/>
                <w:bCs/>
                <w:color w:val="000000"/>
                <w:sz w:val="24"/>
                <w:szCs w:val="24"/>
              </w:rPr>
              <w:t>AND</w:t>
            </w:r>
          </w:p>
          <w:p w14:paraId="3E160F78" w14:textId="77777777" w:rsidR="003D184A" w:rsidRPr="009F79A8" w:rsidRDefault="003D184A" w:rsidP="003D184A">
            <w:pPr>
              <w:spacing w:before="120" w:after="120"/>
              <w:rPr>
                <w:rStyle w:val="Hyperlink"/>
                <w:rFonts w:ascii="Verdana" w:eastAsia="Times New Roman" w:hAnsi="Verdana" w:cs="Times New Roman"/>
                <w:sz w:val="24"/>
                <w:szCs w:val="24"/>
              </w:rPr>
            </w:pPr>
            <w:r>
              <w:rPr>
                <w:rFonts w:ascii="Verdana" w:eastAsia="Times New Roman" w:hAnsi="Verdana" w:cs="Times New Roman"/>
                <w:color w:val="0000FF"/>
                <w:sz w:val="24"/>
                <w:szCs w:val="24"/>
                <w:u w:val="single"/>
              </w:rPr>
              <w:fldChar w:fldCharType="begin"/>
            </w:r>
            <w:r>
              <w:rPr>
                <w:rFonts w:ascii="Verdana" w:eastAsia="Times New Roman" w:hAnsi="Verdana" w:cs="Times New Roman"/>
                <w:color w:val="0000FF"/>
                <w:sz w:val="24"/>
                <w:szCs w:val="24"/>
                <w:u w:val="single"/>
              </w:rPr>
              <w:instrText>HYPERLINK  \l "_Information_that_\“May\”"</w:instrText>
            </w:r>
            <w:r>
              <w:rPr>
                <w:rFonts w:ascii="Verdana" w:eastAsia="Times New Roman" w:hAnsi="Verdana" w:cs="Times New Roman"/>
                <w:color w:val="0000FF"/>
                <w:sz w:val="24"/>
                <w:szCs w:val="24"/>
                <w:u w:val="single"/>
              </w:rPr>
            </w:r>
            <w:r>
              <w:rPr>
                <w:rFonts w:ascii="Verdana" w:eastAsia="Times New Roman" w:hAnsi="Verdana" w:cs="Times New Roman"/>
                <w:color w:val="0000FF"/>
                <w:sz w:val="24"/>
                <w:szCs w:val="24"/>
                <w:u w:val="single"/>
              </w:rPr>
              <w:fldChar w:fldCharType="separate"/>
            </w:r>
            <w:r w:rsidRPr="009F79A8">
              <w:rPr>
                <w:rStyle w:val="Hyperlink"/>
                <w:rFonts w:ascii="Verdana" w:eastAsia="Times New Roman" w:hAnsi="Verdana" w:cs="Times New Roman"/>
                <w:sz w:val="24"/>
                <w:szCs w:val="24"/>
              </w:rPr>
              <w:t xml:space="preserve">Information that “may not” be shared with Third Party </w:t>
            </w:r>
            <w:r>
              <w:rPr>
                <w:rStyle w:val="Hyperlink"/>
                <w:rFonts w:ascii="Verdana" w:eastAsia="Times New Roman" w:hAnsi="Verdana" w:cs="Times New Roman"/>
                <w:sz w:val="24"/>
                <w:szCs w:val="24"/>
              </w:rPr>
              <w:t>C</w:t>
            </w:r>
            <w:r w:rsidRPr="009F79A8">
              <w:rPr>
                <w:rStyle w:val="Hyperlink"/>
                <w:rFonts w:ascii="Verdana" w:eastAsia="Times New Roman" w:hAnsi="Verdana" w:cs="Times New Roman"/>
                <w:sz w:val="24"/>
                <w:szCs w:val="24"/>
              </w:rPr>
              <w:t>allers</w:t>
            </w:r>
          </w:p>
          <w:p w14:paraId="34918B30" w14:textId="6F5C479B" w:rsidR="003D184A" w:rsidRPr="003D184A" w:rsidRDefault="003D184A" w:rsidP="003D184A">
            <w:pPr>
              <w:spacing w:before="120" w:after="120" w:line="259" w:lineRule="auto"/>
              <w:rPr>
                <w:rFonts w:ascii="Verdana" w:eastAsia="Times New Roman" w:hAnsi="Verdana"/>
                <w:sz w:val="24"/>
                <w:szCs w:val="24"/>
              </w:rPr>
            </w:pPr>
            <w:r>
              <w:rPr>
                <w:rFonts w:ascii="Verdana" w:eastAsia="Times New Roman" w:hAnsi="Verdana" w:cs="Times New Roman"/>
                <w:color w:val="0000FF"/>
                <w:sz w:val="24"/>
                <w:szCs w:val="24"/>
                <w:u w:val="single"/>
              </w:rPr>
              <w:fldChar w:fldCharType="end"/>
            </w:r>
          </w:p>
        </w:tc>
      </w:tr>
    </w:tbl>
    <w:p w14:paraId="413E2D7A" w14:textId="77777777" w:rsidR="00CA58E1" w:rsidRDefault="00CA58E1" w:rsidP="00CA58E1">
      <w:pPr>
        <w:spacing w:after="0" w:line="240" w:lineRule="auto"/>
        <w:rPr>
          <w:rFonts w:ascii="Verdana" w:eastAsia="Times New Roman" w:hAnsi="Verdana"/>
          <w:sz w:val="24"/>
          <w:szCs w:val="24"/>
        </w:rPr>
      </w:pPr>
    </w:p>
    <w:p w14:paraId="21DCF276" w14:textId="77777777" w:rsidR="00CA58E1" w:rsidRDefault="00CA58E1" w:rsidP="00CA58E1">
      <w:pPr>
        <w:spacing w:after="0" w:line="240" w:lineRule="auto"/>
        <w:rPr>
          <w:rFonts w:ascii="Verdana" w:eastAsia="Times New Roman" w:hAnsi="Verdana"/>
          <w:sz w:val="24"/>
          <w:szCs w:val="24"/>
        </w:rPr>
      </w:pPr>
    </w:p>
    <w:p w14:paraId="344E6538" w14:textId="77777777" w:rsidR="00CA58E1" w:rsidRDefault="00CA58E1" w:rsidP="00CA58E1">
      <w:pPr>
        <w:spacing w:after="0" w:line="240" w:lineRule="auto"/>
        <w:rPr>
          <w:rFonts w:ascii="Verdana" w:eastAsia="Times New Roman" w:hAnsi="Verdana"/>
          <w:sz w:val="24"/>
          <w:szCs w:val="24"/>
        </w:rPr>
      </w:pPr>
    </w:p>
    <w:p w14:paraId="3E8DF2B4"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5AD97CA3"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A4C9AA"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110" w:name="_Government__(Non-Member"/>
            <w:bookmarkStart w:id="111" w:name="_Toc195105397"/>
            <w:bookmarkEnd w:id="110"/>
            <w:r w:rsidRPr="00077306">
              <w:rPr>
                <w:rFonts w:ascii="Verdana" w:hAnsi="Verdana"/>
                <w:b/>
                <w:bCs/>
                <w:color w:val="000000" w:themeColor="text1"/>
                <w:sz w:val="28"/>
                <w:szCs w:val="28"/>
              </w:rPr>
              <w:t>Government  (Non-Member or Third-Party Caller)</w:t>
            </w:r>
            <w:bookmarkEnd w:id="111"/>
            <w:r w:rsidRPr="00077306">
              <w:rPr>
                <w:rFonts w:ascii="Verdana" w:hAnsi="Verdana"/>
                <w:b/>
                <w:bCs/>
                <w:color w:val="000000" w:themeColor="text1"/>
                <w:sz w:val="28"/>
                <w:szCs w:val="28"/>
              </w:rPr>
              <w:t xml:space="preserve"> </w:t>
            </w:r>
          </w:p>
        </w:tc>
      </w:tr>
    </w:tbl>
    <w:p w14:paraId="648F590C" w14:textId="77777777" w:rsidR="00CA58E1" w:rsidRDefault="00CA58E1" w:rsidP="00CA58E1">
      <w:pPr>
        <w:spacing w:before="120" w:after="120" w:line="240" w:lineRule="auto"/>
        <w:rPr>
          <w:rFonts w:ascii="Verdana" w:eastAsia="Times New Roman" w:hAnsi="Verdana"/>
          <w:sz w:val="24"/>
          <w:szCs w:val="24"/>
        </w:rPr>
      </w:pPr>
      <w:r>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3123"/>
        <w:gridCol w:w="3828"/>
        <w:gridCol w:w="2399"/>
      </w:tblGrid>
      <w:tr w:rsidR="00CA58E1" w14:paraId="2EC50CA6" w14:textId="77777777" w:rsidTr="00BF17F6">
        <w:tc>
          <w:tcPr>
            <w:tcW w:w="1667" w:type="pct"/>
            <w:shd w:val="clear" w:color="auto" w:fill="D9D9D9" w:themeFill="background1" w:themeFillShade="D9"/>
          </w:tcPr>
          <w:p w14:paraId="6A580769"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Caller Details</w:t>
            </w:r>
          </w:p>
        </w:tc>
        <w:tc>
          <w:tcPr>
            <w:tcW w:w="1667" w:type="pct"/>
            <w:shd w:val="clear" w:color="auto" w:fill="D9D9D9" w:themeFill="background1" w:themeFillShade="D9"/>
          </w:tcPr>
          <w:p w14:paraId="4E21301E"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 and Information that “May” be completed/shared include…</w:t>
            </w:r>
          </w:p>
        </w:tc>
        <w:tc>
          <w:tcPr>
            <w:tcW w:w="1666" w:type="pct"/>
            <w:shd w:val="clear" w:color="auto" w:fill="D9D9D9" w:themeFill="background1" w:themeFillShade="D9"/>
          </w:tcPr>
          <w:p w14:paraId="6A3FDB18"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Actions and Information that “May Not” be completed/shared include…</w:t>
            </w:r>
          </w:p>
        </w:tc>
      </w:tr>
      <w:tr w:rsidR="00CA58E1" w14:paraId="6E673214" w14:textId="77777777" w:rsidTr="00BF17F6">
        <w:tc>
          <w:tcPr>
            <w:tcW w:w="1667" w:type="pct"/>
          </w:tcPr>
          <w:p w14:paraId="5883097B"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This includes the following caller types:</w:t>
            </w:r>
          </w:p>
          <w:p w14:paraId="360F90F8" w14:textId="77777777" w:rsidR="00CA58E1" w:rsidRPr="000328D4" w:rsidRDefault="00CA58E1" w:rsidP="00CA58E1">
            <w:pPr>
              <w:pStyle w:val="ListParagraph"/>
              <w:numPr>
                <w:ilvl w:val="0"/>
                <w:numId w:val="7"/>
              </w:numPr>
              <w:spacing w:before="120" w:after="120"/>
              <w:rPr>
                <w:rFonts w:ascii="Verdana" w:eastAsia="Times New Roman" w:hAnsi="Verdana" w:cs="Times New Roman"/>
                <w:color w:val="000000"/>
                <w:sz w:val="24"/>
                <w:szCs w:val="24"/>
              </w:rPr>
            </w:pPr>
            <w:bookmarkStart w:id="112" w:name="_Toc130212648"/>
            <w:r w:rsidRPr="000328D4">
              <w:rPr>
                <w:rFonts w:ascii="Verdana" w:eastAsia="Times New Roman" w:hAnsi="Verdana" w:cs="Times New Roman"/>
                <w:color w:val="000000"/>
                <w:sz w:val="24"/>
                <w:szCs w:val="24"/>
              </w:rPr>
              <w:t>Department of Veterans Affairs (VA)</w:t>
            </w:r>
            <w:bookmarkEnd w:id="112"/>
          </w:p>
          <w:p w14:paraId="0E395968" w14:textId="77777777" w:rsidR="00CA58E1" w:rsidRPr="000328D4" w:rsidRDefault="00CA58E1" w:rsidP="00CA58E1">
            <w:pPr>
              <w:pStyle w:val="ListParagraph"/>
              <w:numPr>
                <w:ilvl w:val="0"/>
                <w:numId w:val="7"/>
              </w:numPr>
              <w:spacing w:before="120" w:after="120"/>
              <w:rPr>
                <w:rFonts w:ascii="Verdana" w:eastAsia="Times New Roman" w:hAnsi="Verdana" w:cs="Times New Roman"/>
                <w:color w:val="000000"/>
                <w:sz w:val="24"/>
                <w:szCs w:val="24"/>
              </w:rPr>
            </w:pPr>
            <w:bookmarkStart w:id="113" w:name="_Toc130212649"/>
            <w:r w:rsidRPr="000328D4">
              <w:rPr>
                <w:rFonts w:ascii="Verdana" w:eastAsia="Times New Roman" w:hAnsi="Verdana" w:cs="Times New Roman"/>
                <w:color w:val="000000"/>
                <w:sz w:val="24"/>
                <w:szCs w:val="24"/>
              </w:rPr>
              <w:t>Medicaid</w:t>
            </w:r>
            <w:bookmarkEnd w:id="113"/>
          </w:p>
          <w:p w14:paraId="4927A00E" w14:textId="77777777" w:rsidR="00CA58E1" w:rsidRPr="000328D4" w:rsidRDefault="00CA58E1" w:rsidP="00CA58E1">
            <w:pPr>
              <w:pStyle w:val="ListParagraph"/>
              <w:numPr>
                <w:ilvl w:val="0"/>
                <w:numId w:val="7"/>
              </w:numPr>
              <w:spacing w:before="120" w:after="120"/>
              <w:rPr>
                <w:rFonts w:ascii="Verdana" w:eastAsia="Times New Roman" w:hAnsi="Verdana" w:cs="Times New Roman"/>
                <w:color w:val="000000"/>
                <w:sz w:val="24"/>
                <w:szCs w:val="24"/>
              </w:rPr>
            </w:pPr>
            <w:bookmarkStart w:id="114" w:name="_Toc130212650"/>
            <w:r w:rsidRPr="000328D4">
              <w:rPr>
                <w:rFonts w:ascii="Verdana" w:eastAsia="Times New Roman" w:hAnsi="Verdana" w:cs="Times New Roman"/>
                <w:color w:val="000000"/>
                <w:sz w:val="24"/>
                <w:szCs w:val="24"/>
              </w:rPr>
              <w:t>Department of Defense (DOD)</w:t>
            </w:r>
            <w:bookmarkEnd w:id="114"/>
          </w:p>
          <w:p w14:paraId="1034188C" w14:textId="77777777" w:rsidR="00CA58E1" w:rsidRPr="000328D4" w:rsidRDefault="00CA58E1" w:rsidP="00CA58E1">
            <w:pPr>
              <w:pStyle w:val="ListParagraph"/>
              <w:numPr>
                <w:ilvl w:val="0"/>
                <w:numId w:val="7"/>
              </w:numPr>
              <w:spacing w:before="120" w:after="120"/>
              <w:rPr>
                <w:rFonts w:ascii="Verdana" w:eastAsia="Times New Roman" w:hAnsi="Verdana" w:cs="Times New Roman"/>
                <w:color w:val="000000"/>
                <w:sz w:val="24"/>
                <w:szCs w:val="24"/>
              </w:rPr>
            </w:pPr>
            <w:bookmarkStart w:id="115" w:name="_Toc130212651"/>
            <w:r w:rsidRPr="000328D4">
              <w:rPr>
                <w:rFonts w:ascii="Verdana" w:eastAsia="Times New Roman" w:hAnsi="Verdana" w:cs="Times New Roman"/>
                <w:color w:val="000000"/>
                <w:sz w:val="24"/>
                <w:szCs w:val="24"/>
              </w:rPr>
              <w:t>Other state or federal agencies excluding Prisons or law enforcement </w:t>
            </w:r>
            <w:bookmarkEnd w:id="115"/>
            <w:r w:rsidRPr="000328D4">
              <w:rPr>
                <w:rFonts w:ascii="Verdana" w:eastAsia="Times New Roman" w:hAnsi="Verdana" w:cs="Times New Roman"/>
                <w:color w:val="000000"/>
                <w:sz w:val="24"/>
                <w:szCs w:val="24"/>
              </w:rPr>
              <w:t>officials.</w:t>
            </w:r>
          </w:p>
          <w:p w14:paraId="399E7612" w14:textId="77777777" w:rsidR="00CA58E1" w:rsidRPr="000328D4" w:rsidRDefault="00CA58E1" w:rsidP="00CA58E1">
            <w:pPr>
              <w:pStyle w:val="ListParagraph"/>
              <w:numPr>
                <w:ilvl w:val="0"/>
                <w:numId w:val="7"/>
              </w:numPr>
              <w:spacing w:before="120" w:after="120"/>
              <w:rPr>
                <w:rFonts w:ascii="Verdana" w:eastAsia="Times New Roman" w:hAnsi="Verdana" w:cs="Times New Roman"/>
                <w:color w:val="000000"/>
                <w:sz w:val="24"/>
                <w:szCs w:val="24"/>
              </w:rPr>
            </w:pPr>
            <w:bookmarkStart w:id="116" w:name="_Toc130212652"/>
            <w:r w:rsidRPr="000328D4">
              <w:rPr>
                <w:rFonts w:ascii="Verdana" w:eastAsia="Times New Roman" w:hAnsi="Verdana" w:cs="Times New Roman"/>
                <w:color w:val="000000"/>
                <w:sz w:val="24"/>
                <w:szCs w:val="24"/>
              </w:rPr>
              <w:t>State Board of Pharmacy</w:t>
            </w:r>
            <w:bookmarkEnd w:id="116"/>
          </w:p>
          <w:p w14:paraId="0F2467C2" w14:textId="77777777" w:rsidR="00CA58E1" w:rsidRPr="000328D4" w:rsidRDefault="00CA58E1" w:rsidP="00BF17F6">
            <w:pPr>
              <w:spacing w:before="120" w:after="120"/>
              <w:outlineLvl w:val="3"/>
              <w:rPr>
                <w:rFonts w:ascii="Verdana" w:eastAsia="Times New Roman" w:hAnsi="Verdana" w:cs="Times New Roman"/>
                <w:color w:val="000000"/>
                <w:sz w:val="24"/>
                <w:szCs w:val="24"/>
              </w:rPr>
            </w:pPr>
          </w:p>
          <w:p w14:paraId="02AD4171" w14:textId="77777777" w:rsidR="00CA58E1" w:rsidRPr="000328D4" w:rsidRDefault="00CA58E1" w:rsidP="00BF17F6">
            <w:pPr>
              <w:spacing w:before="120" w:after="120"/>
              <w:rPr>
                <w:rFonts w:ascii="Verdana" w:eastAsia="Times New Roman" w:hAnsi="Verdana"/>
                <w:sz w:val="24"/>
                <w:szCs w:val="24"/>
              </w:rPr>
            </w:pPr>
          </w:p>
        </w:tc>
        <w:tc>
          <w:tcPr>
            <w:tcW w:w="1667" w:type="pct"/>
          </w:tcPr>
          <w:p w14:paraId="4BB435DC"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b/>
                <w:bCs/>
                <w:color w:val="000000"/>
              </w:rPr>
              <w:t>Commercial Medicaid:  </w:t>
            </w:r>
            <w:r w:rsidRPr="000328D4">
              <w:rPr>
                <w:rFonts w:ascii="Verdana" w:hAnsi="Verdana"/>
                <w:color w:val="000000"/>
              </w:rPr>
              <w:t>Transfer the call to the appropriate Medicaid Team.</w:t>
            </w:r>
          </w:p>
          <w:p w14:paraId="5B832066" w14:textId="77777777" w:rsidR="00CA58E1" w:rsidRPr="000328D4" w:rsidRDefault="00CA58E1" w:rsidP="00BF17F6">
            <w:pPr>
              <w:pStyle w:val="NormalWeb"/>
              <w:spacing w:before="120" w:beforeAutospacing="0" w:after="120" w:afterAutospacing="0"/>
              <w:rPr>
                <w:rFonts w:ascii="Verdana" w:hAnsi="Verdana"/>
                <w:color w:val="000000"/>
              </w:rPr>
            </w:pPr>
          </w:p>
          <w:p w14:paraId="507ED3FA" w14:textId="77777777" w:rsidR="00CA58E1" w:rsidRPr="000328D4" w:rsidRDefault="00CA58E1" w:rsidP="00CA58E1">
            <w:pPr>
              <w:pStyle w:val="ListParagraph"/>
              <w:numPr>
                <w:ilvl w:val="0"/>
                <w:numId w:val="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Veterans Affairs or Department of Defense calls should be routed to </w:t>
            </w:r>
            <w:r w:rsidRPr="000328D4">
              <w:rPr>
                <w:rFonts w:ascii="Verdana" w:eastAsia="Times New Roman" w:hAnsi="Verdana" w:cs="Times New Roman"/>
                <w:b/>
                <w:bCs/>
                <w:color w:val="000000"/>
                <w:sz w:val="24"/>
                <w:szCs w:val="24"/>
              </w:rPr>
              <w:t>1-866-257-4879</w:t>
            </w:r>
            <w:r w:rsidRPr="000328D4">
              <w:rPr>
                <w:rFonts w:ascii="Verdana" w:eastAsia="Times New Roman" w:hAnsi="Verdana" w:cs="Times New Roman"/>
                <w:color w:val="000000"/>
                <w:sz w:val="24"/>
                <w:szCs w:val="24"/>
              </w:rPr>
              <w:t>.</w:t>
            </w:r>
          </w:p>
          <w:p w14:paraId="2C96FF61" w14:textId="77777777" w:rsidR="00CA58E1" w:rsidRPr="000328D4" w:rsidRDefault="00CA58E1" w:rsidP="00CA58E1">
            <w:pPr>
              <w:pStyle w:val="ListParagraph"/>
              <w:numPr>
                <w:ilvl w:val="0"/>
                <w:numId w:val="8"/>
              </w:num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Medicaid calls should be routed to </w:t>
            </w:r>
            <w:r w:rsidRPr="000328D4">
              <w:rPr>
                <w:rFonts w:ascii="Verdana" w:eastAsia="Times New Roman" w:hAnsi="Verdana" w:cs="Times New Roman"/>
                <w:b/>
                <w:bCs/>
                <w:color w:val="000000"/>
                <w:sz w:val="24"/>
                <w:szCs w:val="24"/>
              </w:rPr>
              <w:t>1-800-303-0187.</w:t>
            </w:r>
          </w:p>
          <w:p w14:paraId="37CFF2BF"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3FA0604E" w14:textId="77777777" w:rsidR="00CA58E1" w:rsidRPr="000328D4" w:rsidRDefault="00CA58E1" w:rsidP="00BF17F6">
            <w:pPr>
              <w:spacing w:before="120" w:after="120"/>
              <w:rPr>
                <w:rFonts w:ascii="Verdana" w:eastAsia="Times New Roman" w:hAnsi="Verdana" w:cs="Times New Roman"/>
                <w:color w:val="000000"/>
                <w:sz w:val="24"/>
                <w:szCs w:val="24"/>
              </w:rPr>
            </w:pPr>
            <w:bookmarkStart w:id="117" w:name="_Toc142730557"/>
            <w:bookmarkStart w:id="118" w:name="_Toc142730784"/>
            <w:bookmarkStart w:id="119" w:name="_Toc142732191"/>
            <w:bookmarkStart w:id="120" w:name="OLE_LINK131"/>
            <w:bookmarkStart w:id="121" w:name="_Toc162502239"/>
            <w:bookmarkEnd w:id="117"/>
            <w:bookmarkEnd w:id="118"/>
            <w:bookmarkEnd w:id="119"/>
            <w:bookmarkEnd w:id="120"/>
            <w:r w:rsidRPr="000328D4">
              <w:rPr>
                <w:rFonts w:ascii="Verdana" w:eastAsia="Times New Roman" w:hAnsi="Verdana" w:cs="Times New Roman"/>
                <w:b/>
                <w:bCs/>
                <w:color w:val="000000"/>
                <w:sz w:val="24"/>
                <w:szCs w:val="24"/>
              </w:rPr>
              <w:t>Note</w:t>
            </w:r>
            <w:r w:rsidRPr="004B207D">
              <w:rPr>
                <w:rFonts w:ascii="Verdana" w:eastAsia="Times New Roman" w:hAnsi="Verdana" w:cs="Times New Roman"/>
                <w:b/>
                <w:bCs/>
                <w:color w:val="000000"/>
                <w:sz w:val="24"/>
                <w:szCs w:val="24"/>
              </w:rPr>
              <w:t>:</w:t>
            </w:r>
            <w:r w:rsidRPr="000328D4">
              <w:rPr>
                <w:rFonts w:ascii="Verdana" w:eastAsia="Times New Roman" w:hAnsi="Verdana" w:cs="Times New Roman"/>
                <w:color w:val="000000"/>
                <w:sz w:val="24"/>
                <w:szCs w:val="24"/>
              </w:rPr>
              <w:t>  The Medicaid Team</w:t>
            </w:r>
            <w:r w:rsidRPr="000328D4">
              <w:rPr>
                <w:rFonts w:ascii="Verdana" w:eastAsia="Times New Roman" w:hAnsi="Verdana" w:cs="Times New Roman"/>
                <w:color w:val="FF0000"/>
                <w:sz w:val="24"/>
                <w:szCs w:val="24"/>
              </w:rPr>
              <w:t> </w:t>
            </w:r>
            <w:r w:rsidRPr="000328D4">
              <w:rPr>
                <w:rFonts w:ascii="Verdana" w:eastAsia="Times New Roman" w:hAnsi="Verdana" w:cs="Times New Roman"/>
                <w:color w:val="000000"/>
                <w:sz w:val="24"/>
                <w:szCs w:val="24"/>
              </w:rPr>
              <w:t>may release the effective and termination dates for a member to the government agency, whether or not there is a claim to reconcile. </w:t>
            </w:r>
            <w:bookmarkStart w:id="122" w:name="OLE_LINK49"/>
            <w:bookmarkEnd w:id="121"/>
            <w:r w:rsidRPr="000328D4">
              <w:rPr>
                <w:rFonts w:ascii="Verdana" w:eastAsia="Times New Roman" w:hAnsi="Verdana" w:cs="Times New Roman"/>
                <w:color w:val="000000"/>
                <w:sz w:val="24"/>
                <w:szCs w:val="24"/>
              </w:rPr>
              <w:t>This does not include Health Plans that support Medicaid plans. For Health plans, refer to the Client and Plan Representatives section.</w:t>
            </w:r>
            <w:bookmarkEnd w:id="122"/>
          </w:p>
          <w:p w14:paraId="069B5ECA"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119025AE"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620243D3"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Note:  </w:t>
            </w:r>
            <w:r w:rsidRPr="000328D4">
              <w:rPr>
                <w:rFonts w:ascii="Verdana" w:eastAsia="Times New Roman" w:hAnsi="Verdana" w:cs="Times New Roman"/>
                <w:color w:val="000000"/>
                <w:sz w:val="24"/>
                <w:szCs w:val="24"/>
              </w:rPr>
              <w:t>Health Management Systems (HMS) is a private company who is delegated as an agent of the government by 43 states. HMS is entitled to the same rights and privileges of any of the state Medicaid agencies they represent. HMS is responsible for checking eligibility, claim status and research questions from their clients, the state agencies.</w:t>
            </w:r>
          </w:p>
          <w:p w14:paraId="0BF0D7A9" w14:textId="77777777" w:rsidR="00CA58E1" w:rsidRPr="000328D4" w:rsidRDefault="00CA58E1" w:rsidP="00BF17F6">
            <w:pPr>
              <w:spacing w:before="120" w:after="120"/>
              <w:rPr>
                <w:rFonts w:ascii="Verdana" w:eastAsia="Times New Roman" w:hAnsi="Verdana" w:cs="Times New Roman"/>
                <w:color w:val="000000"/>
                <w:sz w:val="24"/>
                <w:szCs w:val="24"/>
              </w:rPr>
            </w:pPr>
            <w:bookmarkStart w:id="123" w:name="OLE_LINK99"/>
            <w:r w:rsidRPr="000328D4">
              <w:rPr>
                <w:rFonts w:ascii="Verdana" w:eastAsia="Times New Roman" w:hAnsi="Verdana" w:cs="Times New Roman"/>
                <w:color w:val="000000"/>
                <w:sz w:val="24"/>
                <w:szCs w:val="24"/>
              </w:rPr>
              <w:t> </w:t>
            </w:r>
            <w:bookmarkEnd w:id="123"/>
          </w:p>
          <w:p w14:paraId="318E385A" w14:textId="77777777" w:rsidR="00CA58E1" w:rsidRPr="000328D4" w:rsidRDefault="00CA58E1" w:rsidP="00BF17F6">
            <w:pPr>
              <w:spacing w:before="120" w:after="120"/>
              <w:rPr>
                <w:rFonts w:ascii="Verdana" w:eastAsia="Times New Roman" w:hAnsi="Verdana" w:cs="Times New Roman"/>
                <w:color w:val="000000"/>
                <w:sz w:val="24"/>
                <w:szCs w:val="24"/>
              </w:rPr>
            </w:pPr>
            <w:bookmarkStart w:id="124" w:name="OLE_LINK24"/>
            <w:bookmarkStart w:id="125" w:name="OLE_LINK26"/>
            <w:bookmarkEnd w:id="124"/>
            <w:r w:rsidRPr="000328D4">
              <w:rPr>
                <w:rFonts w:ascii="Verdana" w:eastAsia="Times New Roman" w:hAnsi="Verdana" w:cs="Times New Roman"/>
                <w:b/>
                <w:bCs/>
                <w:color w:val="000000"/>
                <w:sz w:val="24"/>
                <w:szCs w:val="24"/>
              </w:rPr>
              <w:t>Medicare D – </w:t>
            </w:r>
            <w:r w:rsidRPr="000328D4">
              <w:rPr>
                <w:rFonts w:ascii="Verdana" w:eastAsia="Times New Roman" w:hAnsi="Verdana" w:cs="Times New Roman"/>
                <w:color w:val="000000"/>
                <w:sz w:val="24"/>
                <w:szCs w:val="24"/>
              </w:rPr>
              <w:t>refer to </w:t>
            </w:r>
            <w:bookmarkEnd w:id="125"/>
            <w:r w:rsidRPr="000328D4">
              <w:rPr>
                <w:rFonts w:ascii="Verdana" w:eastAsia="Times New Roman" w:hAnsi="Verdana" w:cs="Times New Roman"/>
                <w:color w:val="000000"/>
                <w:sz w:val="24"/>
                <w:szCs w:val="24"/>
              </w:rPr>
              <w:fldChar w:fldCharType="begin"/>
            </w:r>
            <w:r w:rsidRPr="000328D4">
              <w:rPr>
                <w:rFonts w:ascii="Verdana" w:eastAsia="Times New Roman" w:hAnsi="Verdana" w:cs="Times New Roman"/>
                <w:color w:val="000000"/>
                <w:sz w:val="24"/>
                <w:szCs w:val="24"/>
              </w:rPr>
              <w:instrText>HYPERLINK  \l "_Medicare_D_Specific"</w:instrText>
            </w:r>
            <w:r w:rsidRPr="000328D4">
              <w:rPr>
                <w:rFonts w:ascii="Verdana" w:eastAsia="Times New Roman" w:hAnsi="Verdana" w:cs="Times New Roman"/>
                <w:color w:val="000000"/>
                <w:sz w:val="24"/>
                <w:szCs w:val="24"/>
              </w:rPr>
            </w:r>
            <w:r w:rsidRPr="000328D4">
              <w:rPr>
                <w:rFonts w:ascii="Verdana" w:eastAsia="Times New Roman" w:hAnsi="Verdana" w:cs="Times New Roman"/>
                <w:color w:val="000000"/>
                <w:sz w:val="24"/>
                <w:szCs w:val="24"/>
              </w:rPr>
              <w:fldChar w:fldCharType="separate"/>
            </w:r>
            <w:r w:rsidRPr="000328D4">
              <w:rPr>
                <w:rFonts w:ascii="Verdana" w:eastAsia="Times New Roman" w:hAnsi="Verdana" w:cs="Times New Roman"/>
                <w:color w:val="0000FF"/>
                <w:sz w:val="24"/>
                <w:szCs w:val="24"/>
                <w:u w:val="single"/>
              </w:rPr>
              <w:t>MED D (Medicare D) Specific Information.</w:t>
            </w:r>
            <w:r w:rsidRPr="000328D4">
              <w:rPr>
                <w:rFonts w:ascii="Verdana" w:eastAsia="Times New Roman" w:hAnsi="Verdana" w:cs="Times New Roman"/>
                <w:color w:val="000000"/>
                <w:sz w:val="24"/>
                <w:szCs w:val="24"/>
              </w:rPr>
              <w:fldChar w:fldCharType="end"/>
            </w:r>
          </w:p>
          <w:p w14:paraId="381492E3" w14:textId="77777777" w:rsidR="00CA58E1" w:rsidRPr="000328D4" w:rsidRDefault="00CA58E1" w:rsidP="00BF17F6">
            <w:pPr>
              <w:spacing w:before="120" w:after="120"/>
              <w:rPr>
                <w:rFonts w:ascii="Verdana" w:eastAsia="Times New Roman" w:hAnsi="Verdana"/>
                <w:sz w:val="24"/>
                <w:szCs w:val="24"/>
              </w:rPr>
            </w:pPr>
          </w:p>
        </w:tc>
        <w:tc>
          <w:tcPr>
            <w:tcW w:w="1666" w:type="pct"/>
          </w:tcPr>
          <w:p w14:paraId="0853DF2B" w14:textId="77777777" w:rsidR="00CA58E1" w:rsidRPr="000328D4" w:rsidRDefault="00CA58E1" w:rsidP="00BF17F6">
            <w:pPr>
              <w:pStyle w:val="NormalWeb"/>
              <w:spacing w:before="120" w:beforeAutospacing="0" w:after="120" w:afterAutospacing="0"/>
              <w:rPr>
                <w:rFonts w:ascii="Verdana" w:hAnsi="Verdana"/>
                <w:color w:val="000000"/>
              </w:rPr>
            </w:pPr>
            <w:r w:rsidRPr="000328D4">
              <w:rPr>
                <w:rFonts w:ascii="Verdana" w:hAnsi="Verdana"/>
                <w:color w:val="000000"/>
              </w:rPr>
              <w:t>Do </w:t>
            </w:r>
            <w:r w:rsidRPr="000328D4">
              <w:rPr>
                <w:rFonts w:ascii="Verdana" w:hAnsi="Verdana"/>
                <w:b/>
                <w:bCs/>
                <w:color w:val="FF0000"/>
              </w:rPr>
              <w:t>not</w:t>
            </w:r>
            <w:r w:rsidRPr="000328D4">
              <w:rPr>
                <w:rFonts w:ascii="Verdana" w:hAnsi="Verdana"/>
                <w:color w:val="000000"/>
              </w:rPr>
              <w:t> provide any information if you are not trained to handle these calls.</w:t>
            </w:r>
          </w:p>
          <w:p w14:paraId="14A519CA"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1CDB1175" w14:textId="58C0E7E6" w:rsidR="00CA58E1" w:rsidRPr="000328D4" w:rsidRDefault="00CA58E1" w:rsidP="00BF17F6">
            <w:pPr>
              <w:spacing w:before="120" w:after="120"/>
              <w:rPr>
                <w:rFonts w:ascii="Verdana" w:eastAsia="Times New Roman" w:hAnsi="Verdana" w:cs="Times New Roman"/>
                <w:color w:val="000000"/>
                <w:sz w:val="24"/>
                <w:szCs w:val="24"/>
              </w:rPr>
            </w:pPr>
            <w:r>
              <w:rPr>
                <w:rFonts w:ascii="Verdana" w:hAnsi="Verdana"/>
                <w:noProof/>
                <w:sz w:val="24"/>
                <w:szCs w:val="24"/>
              </w:rPr>
              <w:drawing>
                <wp:inline distT="0" distB="0" distL="0" distR="0" wp14:anchorId="75FCD246" wp14:editId="4A9BDED8">
                  <wp:extent cx="238125" cy="209550"/>
                  <wp:effectExtent l="0" t="0" r="9525" b="0"/>
                  <wp:docPr id="210448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xml:space="preserve"> Yes, I can, help you…</w:t>
            </w:r>
          </w:p>
          <w:p w14:paraId="1B397C63"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Get the caller to the dedicated team for assistance.</w:t>
            </w:r>
          </w:p>
          <w:p w14:paraId="0765B55D"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63EB6AA1"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 </w:t>
            </w:r>
          </w:p>
          <w:p w14:paraId="59668505"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b/>
                <w:bCs/>
                <w:color w:val="000000"/>
                <w:sz w:val="24"/>
                <w:szCs w:val="24"/>
              </w:rPr>
              <w:t>Medicare D – </w:t>
            </w:r>
            <w:bookmarkStart w:id="126" w:name="OLE_LINK17"/>
            <w:r w:rsidRPr="000328D4">
              <w:rPr>
                <w:rFonts w:ascii="Verdana" w:eastAsia="Times New Roman" w:hAnsi="Verdana" w:cs="Times New Roman"/>
                <w:color w:val="000000"/>
                <w:sz w:val="24"/>
                <w:szCs w:val="24"/>
              </w:rPr>
              <w:t>refer to </w:t>
            </w:r>
            <w:bookmarkEnd w:id="126"/>
            <w:r w:rsidRPr="000328D4">
              <w:rPr>
                <w:rFonts w:ascii="Verdana" w:eastAsia="Times New Roman" w:hAnsi="Verdana" w:cs="Times New Roman"/>
                <w:color w:val="000000"/>
                <w:sz w:val="24"/>
                <w:szCs w:val="24"/>
              </w:rPr>
              <w:fldChar w:fldCharType="begin"/>
            </w:r>
            <w:r w:rsidRPr="000328D4">
              <w:rPr>
                <w:rFonts w:ascii="Verdana" w:eastAsia="Times New Roman" w:hAnsi="Verdana" w:cs="Times New Roman"/>
                <w:color w:val="000000"/>
                <w:sz w:val="24"/>
                <w:szCs w:val="24"/>
              </w:rPr>
              <w:instrText>HYPERLINK  \l "_Medicare_D_Specific"</w:instrText>
            </w:r>
            <w:r w:rsidRPr="000328D4">
              <w:rPr>
                <w:rFonts w:ascii="Verdana" w:eastAsia="Times New Roman" w:hAnsi="Verdana" w:cs="Times New Roman"/>
                <w:color w:val="000000"/>
                <w:sz w:val="24"/>
                <w:szCs w:val="24"/>
              </w:rPr>
            </w:r>
            <w:r w:rsidRPr="000328D4">
              <w:rPr>
                <w:rFonts w:ascii="Verdana" w:eastAsia="Times New Roman" w:hAnsi="Verdana" w:cs="Times New Roman"/>
                <w:color w:val="000000"/>
                <w:sz w:val="24"/>
                <w:szCs w:val="24"/>
              </w:rPr>
              <w:fldChar w:fldCharType="separate"/>
            </w:r>
            <w:r w:rsidRPr="000328D4">
              <w:rPr>
                <w:rFonts w:ascii="Verdana" w:eastAsia="Times New Roman" w:hAnsi="Verdana" w:cs="Times New Roman"/>
                <w:color w:val="0000FF"/>
                <w:sz w:val="24"/>
                <w:szCs w:val="24"/>
                <w:u w:val="single"/>
              </w:rPr>
              <w:t>MED D (Medicare D) Specific Information.</w:t>
            </w:r>
            <w:r w:rsidRPr="000328D4">
              <w:rPr>
                <w:rFonts w:ascii="Verdana" w:eastAsia="Times New Roman" w:hAnsi="Verdana" w:cs="Times New Roman"/>
                <w:color w:val="000000"/>
                <w:sz w:val="24"/>
                <w:szCs w:val="24"/>
              </w:rPr>
              <w:fldChar w:fldCharType="end"/>
            </w:r>
          </w:p>
          <w:p w14:paraId="4D09E52F" w14:textId="77777777" w:rsidR="00CA58E1" w:rsidRPr="000328D4" w:rsidRDefault="00CA58E1" w:rsidP="00BF17F6">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0FAA2A26" w14:textId="77777777" w:rsidR="00CA58E1" w:rsidRPr="000328D4" w:rsidRDefault="00CA58E1" w:rsidP="00BF17F6">
            <w:pPr>
              <w:spacing w:before="120" w:after="120"/>
              <w:rPr>
                <w:rFonts w:ascii="Verdana" w:eastAsia="Times New Roman" w:hAnsi="Verdana" w:cs="Times New Roman"/>
                <w:color w:val="000000"/>
                <w:sz w:val="24"/>
                <w:szCs w:val="24"/>
              </w:rPr>
            </w:pPr>
          </w:p>
          <w:p w14:paraId="0E1FA0C4" w14:textId="77777777" w:rsidR="00CA58E1" w:rsidRPr="000328D4" w:rsidRDefault="00CA58E1" w:rsidP="00BF17F6">
            <w:pPr>
              <w:spacing w:before="120" w:after="120"/>
              <w:rPr>
                <w:rFonts w:ascii="Verdana" w:eastAsia="Times New Roman" w:hAnsi="Verdana"/>
                <w:sz w:val="24"/>
                <w:szCs w:val="24"/>
              </w:rPr>
            </w:pPr>
          </w:p>
        </w:tc>
      </w:tr>
    </w:tbl>
    <w:p w14:paraId="07F90FEC" w14:textId="77777777" w:rsidR="00CA58E1" w:rsidRDefault="00CA58E1" w:rsidP="00CA58E1">
      <w:pPr>
        <w:spacing w:after="0" w:line="240" w:lineRule="auto"/>
        <w:rPr>
          <w:rFonts w:ascii="Verdana" w:eastAsia="Times New Roman" w:hAnsi="Verdana"/>
          <w:sz w:val="24"/>
          <w:szCs w:val="24"/>
        </w:rPr>
      </w:pPr>
    </w:p>
    <w:p w14:paraId="78E47E83" w14:textId="77777777" w:rsidR="00CA58E1" w:rsidRDefault="00CA58E1" w:rsidP="00CA58E1">
      <w:pPr>
        <w:spacing w:after="0" w:line="240" w:lineRule="auto"/>
        <w:rPr>
          <w:rFonts w:ascii="Verdana" w:eastAsia="Times New Roman" w:hAnsi="Verdana"/>
          <w:sz w:val="24"/>
          <w:szCs w:val="24"/>
        </w:rPr>
      </w:pPr>
    </w:p>
    <w:p w14:paraId="70D6671D"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3FCDF110"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3EC9BB"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127" w:name="_CVS_Health_(Internal"/>
            <w:bookmarkStart w:id="128" w:name="_Toc195105398"/>
            <w:bookmarkEnd w:id="127"/>
            <w:r w:rsidRPr="00077306">
              <w:rPr>
                <w:rFonts w:ascii="Verdana" w:hAnsi="Verdana"/>
                <w:b/>
                <w:bCs/>
                <w:color w:val="000000" w:themeColor="text1"/>
                <w:sz w:val="28"/>
                <w:szCs w:val="28"/>
              </w:rPr>
              <w:t>CVS Health (Internal Caller)</w:t>
            </w:r>
            <w:bookmarkEnd w:id="128"/>
          </w:p>
        </w:tc>
      </w:tr>
    </w:tbl>
    <w:p w14:paraId="5AA5BC77" w14:textId="77777777" w:rsidR="00CA58E1" w:rsidRDefault="00CA58E1" w:rsidP="00CA58E1">
      <w:pPr>
        <w:spacing w:before="120" w:after="120" w:line="240" w:lineRule="auto"/>
        <w:rPr>
          <w:rFonts w:ascii="Verdana" w:eastAsia="Times New Roman" w:hAnsi="Verdana"/>
          <w:sz w:val="24"/>
          <w:szCs w:val="24"/>
        </w:rPr>
      </w:pPr>
      <w:r>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3118"/>
        <w:gridCol w:w="3117"/>
        <w:gridCol w:w="3115"/>
      </w:tblGrid>
      <w:tr w:rsidR="00CA58E1" w14:paraId="4FB1DC55" w14:textId="77777777" w:rsidTr="000317F5">
        <w:tc>
          <w:tcPr>
            <w:tcW w:w="1667" w:type="pct"/>
            <w:shd w:val="clear" w:color="auto" w:fill="D9D9D9" w:themeFill="background1" w:themeFillShade="D9"/>
          </w:tcPr>
          <w:p w14:paraId="233C1047" w14:textId="77777777" w:rsidR="00CA58E1" w:rsidRPr="008D5272" w:rsidRDefault="00CA58E1" w:rsidP="00BF17F6">
            <w:pPr>
              <w:spacing w:before="120" w:after="120"/>
              <w:jc w:val="center"/>
              <w:rPr>
                <w:rFonts w:ascii="Verdana" w:eastAsia="Times New Roman" w:hAnsi="Verdana"/>
                <w:b/>
                <w:bCs/>
                <w:sz w:val="24"/>
                <w:szCs w:val="24"/>
              </w:rPr>
            </w:pPr>
            <w:bookmarkStart w:id="129" w:name="_Hlk192761681"/>
            <w:r w:rsidRPr="008D5272">
              <w:rPr>
                <w:rFonts w:ascii="Verdana" w:eastAsia="Times New Roman" w:hAnsi="Verdana"/>
                <w:b/>
                <w:bCs/>
                <w:sz w:val="24"/>
                <w:szCs w:val="24"/>
              </w:rPr>
              <w:t>Caller Details</w:t>
            </w:r>
          </w:p>
        </w:tc>
        <w:tc>
          <w:tcPr>
            <w:tcW w:w="1667" w:type="pct"/>
            <w:shd w:val="clear" w:color="auto" w:fill="D9D9D9" w:themeFill="background1" w:themeFillShade="D9"/>
          </w:tcPr>
          <w:p w14:paraId="52492E9C"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 and Information that “May” be completed/shared include…</w:t>
            </w:r>
          </w:p>
        </w:tc>
        <w:tc>
          <w:tcPr>
            <w:tcW w:w="1666" w:type="pct"/>
            <w:shd w:val="clear" w:color="auto" w:fill="D9D9D9" w:themeFill="background1" w:themeFillShade="D9"/>
          </w:tcPr>
          <w:p w14:paraId="5C8E0710" w14:textId="77777777" w:rsidR="00CA58E1" w:rsidRPr="008D5272" w:rsidRDefault="00CA58E1" w:rsidP="00BF17F6">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Actions and Information that “May Not” be completed/shared include…</w:t>
            </w:r>
          </w:p>
        </w:tc>
      </w:tr>
      <w:tr w:rsidR="00CA58E1" w14:paraId="1E3C3CD5" w14:textId="77777777" w:rsidTr="000317F5">
        <w:tc>
          <w:tcPr>
            <w:tcW w:w="1667" w:type="pct"/>
          </w:tcPr>
          <w:p w14:paraId="755E9BD1" w14:textId="77777777" w:rsidR="00CA58E1" w:rsidRPr="00320EB4" w:rsidRDefault="00CA58E1" w:rsidP="00BF17F6">
            <w:pPr>
              <w:spacing w:before="120" w:after="120"/>
              <w:rPr>
                <w:rFonts w:ascii="Times New Roman" w:eastAsia="Times New Roman" w:hAnsi="Times New Roman" w:cs="Times New Roman"/>
                <w:color w:val="000000"/>
                <w:sz w:val="24"/>
                <w:szCs w:val="24"/>
              </w:rPr>
            </w:pPr>
            <w:r w:rsidRPr="00320EB4">
              <w:rPr>
                <w:rFonts w:ascii="Verdana" w:eastAsia="Times New Roman" w:hAnsi="Verdana" w:cs="Times New Roman"/>
                <w:b/>
                <w:bCs/>
                <w:color w:val="000000"/>
                <w:sz w:val="24"/>
                <w:szCs w:val="24"/>
              </w:rPr>
              <w:t>Examples:</w:t>
            </w:r>
          </w:p>
          <w:p w14:paraId="498C9331" w14:textId="77777777" w:rsidR="00CA58E1" w:rsidRPr="00432124" w:rsidRDefault="00CA58E1" w:rsidP="00CA58E1">
            <w:pPr>
              <w:pStyle w:val="ListParagraph"/>
              <w:numPr>
                <w:ilvl w:val="0"/>
                <w:numId w:val="47"/>
              </w:numPr>
              <w:spacing w:before="120" w:after="120"/>
              <w:rPr>
                <w:rFonts w:ascii="Verdana" w:eastAsia="Times New Roman" w:hAnsi="Verdana" w:cs="Times New Roman"/>
                <w:color w:val="000000"/>
                <w:sz w:val="24"/>
                <w:szCs w:val="24"/>
              </w:rPr>
            </w:pPr>
            <w:bookmarkStart w:id="130" w:name="OLE_LINK120"/>
            <w:bookmarkStart w:id="131" w:name="_Toc140729311"/>
            <w:r w:rsidRPr="00432124">
              <w:rPr>
                <w:rFonts w:ascii="Verdana" w:eastAsia="Times New Roman" w:hAnsi="Verdana" w:cs="Times New Roman"/>
                <w:color w:val="000000"/>
                <w:sz w:val="24"/>
                <w:szCs w:val="24"/>
              </w:rPr>
              <w:t>A</w:t>
            </w:r>
            <w:r w:rsidRPr="00432124">
              <w:rPr>
                <w:rFonts w:ascii="Verdana" w:hAnsi="Verdana"/>
                <w:color w:val="000000"/>
                <w:sz w:val="24"/>
                <w:szCs w:val="24"/>
              </w:rPr>
              <w:t>etna Caller (Aetna 1 Advocate – A1A, Aetna Advocate Aetna Care representative, etcetera.)</w:t>
            </w:r>
          </w:p>
          <w:p w14:paraId="30F798CA" w14:textId="77777777" w:rsidR="00CA58E1" w:rsidRPr="006D5C60" w:rsidRDefault="00CA58E1" w:rsidP="00CA58E1">
            <w:pPr>
              <w:pStyle w:val="ListParagraph"/>
              <w:numPr>
                <w:ilvl w:val="0"/>
                <w:numId w:val="6"/>
              </w:numPr>
              <w:spacing w:before="120" w:after="120"/>
              <w:outlineLvl w:val="3"/>
              <w:rPr>
                <w:rFonts w:ascii="Verdana" w:eastAsia="Times New Roman" w:hAnsi="Verdana" w:cs="Times New Roman"/>
                <w:color w:val="000000"/>
                <w:sz w:val="24"/>
                <w:szCs w:val="24"/>
              </w:rPr>
            </w:pPr>
            <w:r w:rsidRPr="00E677A3">
              <w:rPr>
                <w:rFonts w:ascii="Verdana" w:hAnsi="Verdana"/>
                <w:color w:val="000000"/>
                <w:sz w:val="24"/>
                <w:szCs w:val="24"/>
              </w:rPr>
              <w:t>CVS caller</w:t>
            </w:r>
            <w:bookmarkEnd w:id="130"/>
            <w:r w:rsidRPr="00E677A3">
              <w:rPr>
                <w:rFonts w:ascii="Verdana" w:hAnsi="Verdana"/>
                <w:color w:val="000000"/>
                <w:sz w:val="24"/>
                <w:szCs w:val="24"/>
              </w:rPr>
              <w:t xml:space="preserve"> (including Caremark, CVS Specialty, CVS Pharmacy)</w:t>
            </w:r>
            <w:bookmarkStart w:id="132" w:name="_Toc140729312"/>
            <w:bookmarkEnd w:id="131"/>
            <w:bookmarkEnd w:id="132"/>
            <w:r>
              <w:rPr>
                <w:rFonts w:ascii="Verdana" w:hAnsi="Verdana"/>
                <w:color w:val="000000"/>
                <w:sz w:val="24"/>
                <w:szCs w:val="24"/>
              </w:rPr>
              <w:t xml:space="preserve"> </w:t>
            </w:r>
          </w:p>
          <w:p w14:paraId="25AD5CFE" w14:textId="77777777" w:rsidR="00CA58E1" w:rsidRDefault="00CA58E1" w:rsidP="00CA58E1">
            <w:pPr>
              <w:pStyle w:val="ListParagraph"/>
              <w:numPr>
                <w:ilvl w:val="0"/>
                <w:numId w:val="6"/>
              </w:numPr>
              <w:spacing w:before="120" w:after="120"/>
              <w:outlineLvl w:val="3"/>
              <w:rPr>
                <w:rFonts w:ascii="Verdana" w:eastAsia="Times New Roman" w:hAnsi="Verdana" w:cs="Times New Roman"/>
                <w:color w:val="000000"/>
                <w:sz w:val="24"/>
                <w:szCs w:val="24"/>
              </w:rPr>
            </w:pPr>
            <w:r>
              <w:rPr>
                <w:rFonts w:ascii="Verdana" w:eastAsia="Times New Roman" w:hAnsi="Verdana" w:cs="Times New Roman"/>
                <w:color w:val="000000"/>
                <w:sz w:val="24"/>
                <w:szCs w:val="24"/>
              </w:rPr>
              <w:t>eCare</w:t>
            </w:r>
          </w:p>
          <w:p w14:paraId="06D54D6D" w14:textId="77777777" w:rsidR="00CA58E1" w:rsidRPr="00811866" w:rsidRDefault="00CA58E1" w:rsidP="00CA58E1">
            <w:pPr>
              <w:pStyle w:val="ListParagraph"/>
              <w:numPr>
                <w:ilvl w:val="0"/>
                <w:numId w:val="6"/>
              </w:numPr>
              <w:spacing w:before="120" w:after="120"/>
              <w:outlineLvl w:val="3"/>
              <w:rPr>
                <w:rFonts w:ascii="Verdana" w:eastAsia="Times New Roman" w:hAnsi="Verdana" w:cs="Times New Roman"/>
                <w:color w:val="000000"/>
                <w:sz w:val="24"/>
                <w:szCs w:val="24"/>
              </w:rPr>
            </w:pPr>
            <w:r w:rsidRPr="00E677A3">
              <w:rPr>
                <w:rFonts w:ascii="Verdana" w:eastAsia="Times New Roman" w:hAnsi="Verdana" w:cs="Times New Roman"/>
                <w:color w:val="000000"/>
                <w:sz w:val="24"/>
                <w:szCs w:val="24"/>
              </w:rPr>
              <w:t>Service Advocate Team (ISM)</w:t>
            </w:r>
          </w:p>
          <w:p w14:paraId="4007F736" w14:textId="77777777" w:rsidR="00CA58E1" w:rsidRPr="00E677A3" w:rsidRDefault="00CA58E1" w:rsidP="00CA58E1">
            <w:pPr>
              <w:pStyle w:val="ListParagraph"/>
              <w:numPr>
                <w:ilvl w:val="0"/>
                <w:numId w:val="6"/>
              </w:numPr>
              <w:spacing w:before="120" w:after="120"/>
              <w:outlineLvl w:val="3"/>
              <w:rPr>
                <w:rFonts w:ascii="Times New Roman" w:eastAsia="Times New Roman" w:hAnsi="Times New Roman" w:cs="Times New Roman"/>
                <w:color w:val="000000"/>
                <w:sz w:val="24"/>
                <w:szCs w:val="24"/>
              </w:rPr>
            </w:pPr>
            <w:r w:rsidRPr="00CC3169">
              <w:rPr>
                <w:rFonts w:ascii="Verdana" w:eastAsia="Times New Roman" w:hAnsi="Verdana" w:cs="Times New Roman"/>
                <w:color w:val="000000"/>
                <w:sz w:val="24"/>
                <w:szCs w:val="24"/>
              </w:rPr>
              <w:t>OmniCare</w:t>
            </w:r>
          </w:p>
          <w:p w14:paraId="0CA39754" w14:textId="77777777" w:rsidR="00CA58E1" w:rsidRPr="00E677A3" w:rsidRDefault="00CA58E1" w:rsidP="00BF17F6">
            <w:pPr>
              <w:spacing w:before="120" w:after="120"/>
              <w:outlineLvl w:val="3"/>
              <w:rPr>
                <w:rFonts w:ascii="Verdana" w:eastAsia="Times New Roman" w:hAnsi="Verdana" w:cs="Times New Roman"/>
                <w:color w:val="000000"/>
                <w:sz w:val="24"/>
                <w:szCs w:val="24"/>
              </w:rPr>
            </w:pPr>
            <w:r w:rsidRPr="00E677A3">
              <w:rPr>
                <w:rFonts w:ascii="Verdana" w:eastAsia="Times New Roman" w:hAnsi="Verdana" w:cs="Times New Roman"/>
                <w:b/>
                <w:bCs/>
                <w:color w:val="000000"/>
                <w:sz w:val="24"/>
                <w:szCs w:val="24"/>
              </w:rPr>
              <w:t xml:space="preserve">Note: </w:t>
            </w:r>
            <w:r>
              <w:rPr>
                <w:rFonts w:ascii="Verdana" w:eastAsia="Times New Roman" w:hAnsi="Verdana" w:cs="Times New Roman"/>
                <w:b/>
                <w:bCs/>
                <w:color w:val="000000"/>
                <w:sz w:val="24"/>
                <w:szCs w:val="24"/>
              </w:rPr>
              <w:t xml:space="preserve"> </w:t>
            </w:r>
            <w:r w:rsidRPr="00E677A3">
              <w:rPr>
                <w:rFonts w:ascii="Verdana" w:eastAsia="Times New Roman" w:hAnsi="Verdana" w:cs="Times New Roman"/>
                <w:color w:val="000000"/>
                <w:sz w:val="24"/>
                <w:szCs w:val="24"/>
              </w:rPr>
              <w:t>Includes</w:t>
            </w:r>
            <w:r>
              <w:rPr>
                <w:rFonts w:ascii="Verdana" w:eastAsia="Times New Roman" w:hAnsi="Verdana" w:cs="Times New Roman"/>
                <w:b/>
                <w:bCs/>
                <w:color w:val="000000"/>
                <w:sz w:val="24"/>
                <w:szCs w:val="24"/>
              </w:rPr>
              <w:t xml:space="preserve"> </w:t>
            </w:r>
            <w:r>
              <w:rPr>
                <w:rFonts w:ascii="Verdana" w:eastAsia="Times New Roman" w:hAnsi="Verdana" w:cs="Times New Roman"/>
                <w:color w:val="000000"/>
                <w:sz w:val="24"/>
                <w:szCs w:val="24"/>
              </w:rPr>
              <w:t>a</w:t>
            </w:r>
            <w:r w:rsidRPr="00E677A3">
              <w:rPr>
                <w:rFonts w:ascii="Verdana" w:eastAsia="Times New Roman" w:hAnsi="Verdana" w:cs="Times New Roman"/>
                <w:color w:val="000000"/>
                <w:sz w:val="24"/>
                <w:szCs w:val="24"/>
              </w:rPr>
              <w:t>ny caller calling from a CVS Health company/brand.</w:t>
            </w:r>
          </w:p>
          <w:p w14:paraId="7AF13AA4" w14:textId="77777777" w:rsidR="00CA58E1" w:rsidRDefault="00CA58E1" w:rsidP="00BF17F6">
            <w:pPr>
              <w:spacing w:before="120" w:after="120"/>
              <w:rPr>
                <w:rFonts w:ascii="Verdana" w:eastAsia="Times New Roman" w:hAnsi="Verdana"/>
                <w:sz w:val="24"/>
                <w:szCs w:val="24"/>
              </w:rPr>
            </w:pPr>
          </w:p>
          <w:p w14:paraId="1363B093" w14:textId="77777777" w:rsidR="00CA58E1" w:rsidRPr="009A6E8C" w:rsidRDefault="00CA58E1" w:rsidP="00BF17F6">
            <w:pPr>
              <w:spacing w:before="120" w:after="120"/>
              <w:rPr>
                <w:rFonts w:ascii="Verdana" w:eastAsia="Times New Roman" w:hAnsi="Verdana"/>
                <w:sz w:val="24"/>
                <w:szCs w:val="24"/>
              </w:rPr>
            </w:pPr>
            <w:r w:rsidRPr="00E677A3">
              <w:rPr>
                <w:rFonts w:ascii="Verdana" w:eastAsia="Times New Roman" w:hAnsi="Verdana"/>
                <w:b/>
                <w:bCs/>
                <w:sz w:val="24"/>
                <w:szCs w:val="24"/>
              </w:rPr>
              <w:t>Reminder:</w:t>
            </w:r>
            <w:r>
              <w:rPr>
                <w:rFonts w:ascii="Verdana" w:eastAsia="Times New Roman" w:hAnsi="Verdana"/>
                <w:sz w:val="24"/>
                <w:szCs w:val="24"/>
              </w:rPr>
              <w:t xml:space="preserve">  If the CVS Health caller will be conferencing / transferring another party on the line, ensure you follow all HIPAA guidance for that caller type. </w:t>
            </w:r>
          </w:p>
        </w:tc>
        <w:tc>
          <w:tcPr>
            <w:tcW w:w="1667" w:type="pct"/>
          </w:tcPr>
          <w:p w14:paraId="7279A8C7" w14:textId="77777777" w:rsidR="00CA58E1" w:rsidRPr="009A6E8C" w:rsidRDefault="00CA58E1" w:rsidP="00BF17F6">
            <w:pPr>
              <w:pStyle w:val="NormalWeb"/>
              <w:spacing w:before="120" w:beforeAutospacing="0" w:after="120" w:afterAutospacing="0"/>
              <w:rPr>
                <w:color w:val="000000"/>
              </w:rPr>
            </w:pPr>
            <w:r w:rsidRPr="009A6E8C">
              <w:rPr>
                <w:rFonts w:ascii="Verdana" w:hAnsi="Verdana"/>
                <w:color w:val="000000"/>
              </w:rPr>
              <w:t xml:space="preserve"> </w:t>
            </w:r>
            <w:r w:rsidRPr="009A6E8C">
              <w:rPr>
                <w:noProof/>
                <w:color w:val="000000"/>
              </w:rPr>
              <w:drawing>
                <wp:inline distT="0" distB="0" distL="0" distR="0" wp14:anchorId="74DEDCEE" wp14:editId="24CE81C3">
                  <wp:extent cx="236220" cy="213360"/>
                  <wp:effectExtent l="0" t="0" r="0" b="0"/>
                  <wp:docPr id="128858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A6E8C">
              <w:rPr>
                <w:rFonts w:ascii="Verdana" w:hAnsi="Verdana"/>
                <w:color w:val="000000"/>
              </w:rPr>
              <w:t> Release only the minimum necessary information the caller is requesting for the member.</w:t>
            </w:r>
          </w:p>
          <w:p w14:paraId="404CCF08" w14:textId="77777777" w:rsidR="00CA58E1" w:rsidRPr="009A6E8C" w:rsidRDefault="00CA58E1" w:rsidP="00BF17F6">
            <w:pPr>
              <w:pStyle w:val="NormalWeb"/>
              <w:spacing w:before="120" w:beforeAutospacing="0" w:after="120" w:afterAutospacing="0"/>
              <w:rPr>
                <w:color w:val="000000"/>
              </w:rPr>
            </w:pPr>
            <w:r w:rsidRPr="009A6E8C">
              <w:rPr>
                <w:rFonts w:ascii="Verdana" w:hAnsi="Verdana"/>
                <w:color w:val="000000"/>
              </w:rPr>
              <w:t> </w:t>
            </w:r>
          </w:p>
          <w:p w14:paraId="5DAF3FBE" w14:textId="77777777" w:rsidR="00CA58E1" w:rsidRPr="009A6E8C" w:rsidRDefault="00CA58E1" w:rsidP="00BF17F6">
            <w:pPr>
              <w:pStyle w:val="NormalWeb"/>
              <w:spacing w:before="120" w:beforeAutospacing="0" w:after="120" w:afterAutospacing="0"/>
              <w:rPr>
                <w:color w:val="000000"/>
              </w:rPr>
            </w:pPr>
            <w:r w:rsidRPr="009A6E8C">
              <w:rPr>
                <w:rFonts w:ascii="Verdana" w:hAnsi="Verdana"/>
                <w:b/>
                <w:bCs/>
                <w:color w:val="000000"/>
              </w:rPr>
              <w:t>Note: </w:t>
            </w:r>
            <w:r>
              <w:rPr>
                <w:rFonts w:ascii="Verdana" w:hAnsi="Verdana"/>
                <w:b/>
                <w:bCs/>
                <w:color w:val="000000"/>
              </w:rPr>
              <w:t xml:space="preserve"> </w:t>
            </w:r>
            <w:r w:rsidRPr="009A6E8C">
              <w:rPr>
                <w:rFonts w:ascii="Verdana" w:hAnsi="Verdana"/>
                <w:color w:val="000000"/>
              </w:rPr>
              <w:t>You may release the effective and termination dates if needed.</w:t>
            </w:r>
          </w:p>
          <w:p w14:paraId="272D540F" w14:textId="77777777" w:rsidR="00CA58E1" w:rsidRPr="00A052A3" w:rsidRDefault="00CA58E1" w:rsidP="00BF17F6">
            <w:pPr>
              <w:spacing w:before="120" w:after="120"/>
              <w:rPr>
                <w:rFonts w:ascii="Times New Roman" w:eastAsia="Times New Roman" w:hAnsi="Times New Roman" w:cs="Times New Roman"/>
                <w:color w:val="000000"/>
                <w:sz w:val="24"/>
                <w:szCs w:val="24"/>
              </w:rPr>
            </w:pPr>
          </w:p>
          <w:p w14:paraId="10FE9CD8" w14:textId="77777777" w:rsidR="00CA58E1" w:rsidRPr="009A6E8C" w:rsidRDefault="00CA58E1" w:rsidP="00BF17F6">
            <w:pPr>
              <w:spacing w:before="120" w:after="120"/>
              <w:rPr>
                <w:rFonts w:ascii="Verdana" w:eastAsia="Times New Roman" w:hAnsi="Verdana"/>
                <w:sz w:val="24"/>
                <w:szCs w:val="24"/>
              </w:rPr>
            </w:pPr>
          </w:p>
        </w:tc>
        <w:tc>
          <w:tcPr>
            <w:tcW w:w="1666" w:type="pct"/>
          </w:tcPr>
          <w:p w14:paraId="12D3B255" w14:textId="77777777" w:rsidR="00CA58E1" w:rsidRPr="00A052A3" w:rsidRDefault="00CA58E1" w:rsidP="00BF17F6">
            <w:pPr>
              <w:spacing w:before="120" w:after="120"/>
              <w:rPr>
                <w:rFonts w:ascii="Times New Roman" w:eastAsia="Times New Roman" w:hAnsi="Times New Roman" w:cs="Times New Roman"/>
                <w:color w:val="000000"/>
                <w:sz w:val="24"/>
                <w:szCs w:val="24"/>
              </w:rPr>
            </w:pPr>
            <w:bookmarkStart w:id="133" w:name="OLE_LINK103"/>
            <w:r w:rsidRPr="009A6E8C">
              <w:rPr>
                <w:rFonts w:ascii="Verdana" w:hAnsi="Verdana"/>
                <w:color w:val="000000"/>
                <w:sz w:val="24"/>
                <w:szCs w:val="24"/>
              </w:rPr>
              <w:t>May not release information not specifically mentioned by the caller for the member.</w:t>
            </w:r>
            <w:bookmarkEnd w:id="133"/>
          </w:p>
          <w:p w14:paraId="5E6D32A1" w14:textId="77777777" w:rsidR="00CA58E1" w:rsidRPr="009A6E8C" w:rsidRDefault="00CA58E1" w:rsidP="00BF17F6">
            <w:pPr>
              <w:spacing w:before="120" w:after="120"/>
              <w:rPr>
                <w:rFonts w:ascii="Verdana" w:eastAsia="Times New Roman" w:hAnsi="Verdana"/>
                <w:sz w:val="24"/>
                <w:szCs w:val="24"/>
              </w:rPr>
            </w:pPr>
          </w:p>
        </w:tc>
      </w:tr>
      <w:bookmarkEnd w:id="129"/>
    </w:tbl>
    <w:p w14:paraId="7E6E0032" w14:textId="77777777" w:rsidR="000317F5" w:rsidRDefault="000317F5" w:rsidP="000317F5">
      <w:pPr>
        <w:spacing w:before="120" w:after="120"/>
        <w:rPr>
          <w:rFonts w:ascii="Verdana" w:eastAsia="Times New Roman" w:hAnsi="Verdana" w:cs="Times New Roman"/>
          <w:color w:val="000000"/>
          <w:sz w:val="24"/>
          <w:szCs w:val="24"/>
        </w:rPr>
      </w:pPr>
    </w:p>
    <w:p w14:paraId="2A09FD49" w14:textId="668C04F7" w:rsidR="000317F5" w:rsidRPr="000317F5" w:rsidRDefault="000317F5" w:rsidP="000317F5">
      <w:pPr>
        <w:spacing w:before="60" w:after="60" w:line="240" w:lineRule="auto"/>
        <w:jc w:val="right"/>
        <w:rPr>
          <w:rFonts w:ascii="Verdana" w:hAnsi="Verdana"/>
          <w:sz w:val="24"/>
          <w:szCs w:val="24"/>
        </w:rPr>
      </w:pPr>
      <w:hyperlink w:anchor="_top" w:history="1">
        <w:r w:rsidRPr="000317F5">
          <w:rPr>
            <w:rFonts w:ascii="Verdana" w:hAnsi="Verdana"/>
            <w:color w:val="0000FF"/>
            <w:sz w:val="24"/>
            <w:szCs w:val="24"/>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317F5" w:rsidRPr="000317F5" w14:paraId="1D397AAB" w14:textId="77777777" w:rsidTr="000317F5">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46A51F" w14:textId="45C359E2" w:rsidR="000317F5" w:rsidRPr="000317F5" w:rsidRDefault="000317F5" w:rsidP="000317F5">
            <w:pPr>
              <w:keepNext/>
              <w:keepLines/>
              <w:spacing w:before="120" w:after="120"/>
              <w:outlineLvl w:val="1"/>
              <w:rPr>
                <w:rFonts w:ascii="Verdana" w:eastAsiaTheme="majorEastAsia" w:hAnsi="Verdana" w:cstheme="majorBidi"/>
                <w:b/>
                <w:bCs/>
                <w:i/>
                <w:color w:val="000000" w:themeColor="text1"/>
                <w:sz w:val="28"/>
                <w:szCs w:val="28"/>
              </w:rPr>
            </w:pPr>
            <w:bookmarkStart w:id="134" w:name="_Toc195105399"/>
            <w:r>
              <w:rPr>
                <w:rFonts w:ascii="Verdana" w:eastAsiaTheme="majorEastAsia" w:hAnsi="Verdana" w:cstheme="majorBidi"/>
                <w:b/>
                <w:bCs/>
                <w:color w:val="000000" w:themeColor="text1"/>
                <w:sz w:val="28"/>
                <w:szCs w:val="28"/>
              </w:rPr>
              <w:t>Outbound Calls</w:t>
            </w:r>
            <w:bookmarkEnd w:id="134"/>
            <w:r w:rsidRPr="000317F5">
              <w:rPr>
                <w:rFonts w:ascii="Verdana" w:eastAsiaTheme="majorEastAsia" w:hAnsi="Verdana" w:cstheme="majorBidi"/>
                <w:b/>
                <w:bCs/>
                <w:color w:val="000000" w:themeColor="text1"/>
                <w:sz w:val="28"/>
                <w:szCs w:val="28"/>
              </w:rPr>
              <w:t xml:space="preserve"> </w:t>
            </w:r>
          </w:p>
        </w:tc>
      </w:tr>
    </w:tbl>
    <w:p w14:paraId="7BD24457" w14:textId="77777777" w:rsidR="000317F5" w:rsidRPr="00D77564" w:rsidRDefault="000317F5" w:rsidP="000317F5">
      <w:pPr>
        <w:spacing w:before="120" w:after="120" w:line="240" w:lineRule="auto"/>
        <w:rPr>
          <w:rFonts w:ascii="Verdana" w:eastAsia="Times New Roman" w:hAnsi="Verdana"/>
          <w:sz w:val="24"/>
          <w:szCs w:val="24"/>
        </w:rPr>
      </w:pPr>
      <w:r w:rsidRPr="006D5C60">
        <w:rPr>
          <w:rFonts w:ascii="Verdana" w:hAnsi="Verdana"/>
          <w:color w:val="000000"/>
          <w:sz w:val="24"/>
          <w:szCs w:val="24"/>
        </w:rPr>
        <w:t>To be used when the CCR is making or returning a call to the member or provider (Pharmacy or Prescriber). Refer to </w:t>
      </w:r>
      <w:hyperlink r:id="rId42" w:anchor="!/view?docid=dee979fb-f11b-40de-9201-611f8095e3a8" w:tgtFrame="_blank" w:history="1">
        <w:r w:rsidRPr="006D5C60">
          <w:rPr>
            <w:rStyle w:val="Hyperlink"/>
            <w:rFonts w:ascii="Verdana" w:hAnsi="Verdana"/>
            <w:sz w:val="24"/>
            <w:szCs w:val="24"/>
          </w:rPr>
          <w:t>Inbound or Outbound Call Quality Recording Disclaimer (024665)</w:t>
        </w:r>
      </w:hyperlink>
      <w:r w:rsidRPr="006D5C60">
        <w:rPr>
          <w:rFonts w:ascii="Verdana" w:hAnsi="Verdana"/>
          <w:color w:val="000000"/>
          <w:sz w:val="24"/>
          <w:szCs w:val="24"/>
        </w:rPr>
        <w:t> for the full process.</w:t>
      </w:r>
    </w:p>
    <w:p w14:paraId="4C94C2C1" w14:textId="77777777" w:rsidR="000317F5" w:rsidRDefault="000317F5" w:rsidP="000317F5">
      <w:pPr>
        <w:spacing w:before="120" w:after="120" w:line="240" w:lineRule="auto"/>
        <w:rPr>
          <w:rFonts w:ascii="Verdana" w:eastAsia="Times New Roman" w:hAnsi="Verdana"/>
          <w:sz w:val="24"/>
          <w:szCs w:val="24"/>
        </w:rPr>
      </w:pPr>
    </w:p>
    <w:p w14:paraId="02004E58" w14:textId="77777777" w:rsidR="000317F5" w:rsidRPr="00D77564" w:rsidRDefault="000317F5" w:rsidP="000317F5">
      <w:pPr>
        <w:spacing w:before="120" w:after="120" w:line="240" w:lineRule="auto"/>
        <w:rPr>
          <w:rFonts w:ascii="Verdana" w:eastAsia="Times New Roman" w:hAnsi="Verdana"/>
          <w:sz w:val="24"/>
          <w:szCs w:val="24"/>
        </w:rPr>
      </w:pPr>
      <w:r w:rsidRPr="00D77564">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1538"/>
        <w:gridCol w:w="6102"/>
        <w:gridCol w:w="1710"/>
      </w:tblGrid>
      <w:tr w:rsidR="000317F5" w:rsidRPr="008D5272" w14:paraId="2DDAD991" w14:textId="77777777" w:rsidTr="000317F5">
        <w:tc>
          <w:tcPr>
            <w:tcW w:w="1473" w:type="pct"/>
            <w:shd w:val="clear" w:color="auto" w:fill="D9D9D9" w:themeFill="background1" w:themeFillShade="D9"/>
          </w:tcPr>
          <w:p w14:paraId="220FB6B3" w14:textId="77777777" w:rsidR="000317F5" w:rsidRPr="008D5272" w:rsidRDefault="000317F5" w:rsidP="00E943A3">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Caller Details</w:t>
            </w:r>
          </w:p>
        </w:tc>
        <w:tc>
          <w:tcPr>
            <w:tcW w:w="2054" w:type="pct"/>
            <w:shd w:val="clear" w:color="auto" w:fill="D9D9D9" w:themeFill="background1" w:themeFillShade="D9"/>
          </w:tcPr>
          <w:p w14:paraId="4FE0A2DB" w14:textId="77777777" w:rsidR="000317F5" w:rsidRPr="008D5272" w:rsidRDefault="000317F5" w:rsidP="00E943A3">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 and Information that “May” be completed/shared include…</w:t>
            </w:r>
          </w:p>
        </w:tc>
        <w:tc>
          <w:tcPr>
            <w:tcW w:w="1472" w:type="pct"/>
            <w:shd w:val="clear" w:color="auto" w:fill="D9D9D9" w:themeFill="background1" w:themeFillShade="D9"/>
          </w:tcPr>
          <w:p w14:paraId="77D47D61" w14:textId="77777777" w:rsidR="000317F5" w:rsidRPr="008D5272" w:rsidRDefault="000317F5" w:rsidP="00E943A3">
            <w:pPr>
              <w:spacing w:before="120" w:after="120"/>
              <w:jc w:val="center"/>
              <w:rPr>
                <w:rFonts w:ascii="Verdana" w:eastAsia="Times New Roman" w:hAnsi="Verdana"/>
                <w:b/>
                <w:bCs/>
                <w:sz w:val="24"/>
                <w:szCs w:val="24"/>
              </w:rPr>
            </w:pPr>
            <w:r w:rsidRPr="008D5272">
              <w:rPr>
                <w:rFonts w:ascii="Verdana" w:eastAsia="Times New Roman" w:hAnsi="Verdana"/>
                <w:b/>
                <w:bCs/>
                <w:sz w:val="24"/>
                <w:szCs w:val="24"/>
              </w:rPr>
              <w:t>Actions and Information that “May Not” be completed/shared include…</w:t>
            </w:r>
          </w:p>
        </w:tc>
      </w:tr>
      <w:tr w:rsidR="000317F5" w:rsidRPr="009A6E8C" w14:paraId="7FF0ACE6" w14:textId="77777777" w:rsidTr="000317F5">
        <w:tc>
          <w:tcPr>
            <w:tcW w:w="1473" w:type="pct"/>
          </w:tcPr>
          <w:p w14:paraId="7EA1DA53" w14:textId="77777777" w:rsidR="000317F5" w:rsidRPr="004B207D" w:rsidRDefault="000317F5" w:rsidP="000317F5">
            <w:pPr>
              <w:spacing w:before="120" w:after="120"/>
              <w:outlineLvl w:val="2"/>
              <w:rPr>
                <w:rStyle w:val="Hyperlink"/>
                <w:rFonts w:ascii="Verdana" w:eastAsia="Times New Roman" w:hAnsi="Verdana" w:cs="Times New Roman"/>
                <w:b/>
                <w:bCs/>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"Member"</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Member</w:t>
            </w:r>
            <w:bookmarkStart w:id="135" w:name="_Toc162502245"/>
            <w:bookmarkEnd w:id="135"/>
          </w:p>
          <w:bookmarkStart w:id="136" w:name="_Toc142730564"/>
          <w:bookmarkStart w:id="137" w:name="_Toc162502246"/>
          <w:bookmarkEnd w:id="136"/>
          <w:p w14:paraId="22418FC6" w14:textId="77777777" w:rsidR="000317F5" w:rsidRPr="004B207D" w:rsidRDefault="000317F5" w:rsidP="000317F5">
            <w:pPr>
              <w:spacing w:before="120" w:after="120"/>
              <w:outlineLvl w:val="2"/>
              <w:rPr>
                <w:rFonts w:ascii="Verdana" w:eastAsia="Times New Roman" w:hAnsi="Verdana" w:cs="Times New Roman"/>
                <w:b/>
                <w:bCs/>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color w:val="000000"/>
                <w:sz w:val="24"/>
                <w:szCs w:val="24"/>
              </w:rPr>
              <w:t>or</w:t>
            </w:r>
            <w:bookmarkEnd w:id="137"/>
          </w:p>
          <w:p w14:paraId="48356EE1" w14:textId="77777777" w:rsidR="000317F5" w:rsidRPr="004B207D" w:rsidRDefault="000317F5" w:rsidP="000317F5">
            <w:pPr>
              <w:spacing w:before="120" w:after="120"/>
              <w:outlineLvl w:val="2"/>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"_Calling_on_behalf_1"</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Calling on behalf of another member</w:t>
            </w:r>
            <w:r w:rsidRPr="004B207D">
              <w:rPr>
                <w:rStyle w:val="Hyperlink"/>
                <w:rFonts w:ascii="Verdana" w:eastAsia="Times New Roman" w:hAnsi="Verdana" w:cs="Times New Roman"/>
                <w:b/>
                <w:bCs/>
                <w:sz w:val="24"/>
                <w:szCs w:val="24"/>
              </w:rPr>
              <w:t xml:space="preserve"> </w:t>
            </w:r>
          </w:p>
          <w:p w14:paraId="11E485D1" w14:textId="44EB804F" w:rsidR="000317F5" w:rsidRPr="009A6E8C" w:rsidRDefault="000317F5" w:rsidP="000317F5">
            <w:pPr>
              <w:spacing w:before="120" w:after="120"/>
              <w:rPr>
                <w:rFonts w:ascii="Verdana" w:eastAsia="Times New Roman" w:hAnsi="Verdana"/>
                <w:sz w:val="24"/>
                <w:szCs w:val="24"/>
              </w:rPr>
            </w:pPr>
            <w:r w:rsidRPr="000328D4">
              <w:rPr>
                <w:rFonts w:ascii="Verdana" w:eastAsia="Times New Roman" w:hAnsi="Verdana" w:cs="Times New Roman"/>
                <w:color w:val="0000FF"/>
                <w:sz w:val="24"/>
                <w:szCs w:val="24"/>
                <w:u w:val="single"/>
              </w:rPr>
              <w:fldChar w:fldCharType="end"/>
            </w:r>
          </w:p>
        </w:tc>
        <w:tc>
          <w:tcPr>
            <w:tcW w:w="2054" w:type="pct"/>
          </w:tcPr>
          <w:p w14:paraId="0E4072F4" w14:textId="77777777" w:rsidR="000317F5" w:rsidRPr="000328D4" w:rsidRDefault="000317F5" w:rsidP="000317F5">
            <w:pPr>
              <w:pStyle w:val="NormalWeb"/>
              <w:spacing w:before="120" w:beforeAutospacing="0" w:after="120" w:afterAutospacing="0"/>
              <w:rPr>
                <w:rFonts w:ascii="Verdana" w:hAnsi="Verdana"/>
                <w:color w:val="000000"/>
              </w:rPr>
            </w:pPr>
            <w:r w:rsidRPr="000328D4">
              <w:rPr>
                <w:rFonts w:ascii="Verdana" w:hAnsi="Verdana"/>
                <w:color w:val="000000"/>
              </w:rPr>
              <w:t xml:space="preserve">Minors under the age of 18:  Refer to the account and the CIF for restrictions. </w:t>
            </w:r>
          </w:p>
          <w:p w14:paraId="5986C4F8" w14:textId="77777777" w:rsidR="000317F5" w:rsidRPr="000328D4" w:rsidRDefault="000317F5" w:rsidP="000317F5">
            <w:pPr>
              <w:pStyle w:val="NormalWeb"/>
              <w:spacing w:before="120" w:beforeAutospacing="0" w:after="120" w:afterAutospacing="0"/>
              <w:rPr>
                <w:rFonts w:ascii="Verdana" w:hAnsi="Verdana"/>
                <w:color w:val="000000"/>
              </w:rPr>
            </w:pPr>
          </w:p>
          <w:p w14:paraId="223F3F21" w14:textId="77777777" w:rsidR="000317F5" w:rsidRPr="004B207D" w:rsidRDefault="000317F5" w:rsidP="000317F5">
            <w:pPr>
              <w:pStyle w:val="NormalWeb"/>
              <w:spacing w:before="120" w:beforeAutospacing="0" w:after="120" w:afterAutospacing="0"/>
              <w:rPr>
                <w:rFonts w:ascii="Verdana" w:hAnsi="Verdana"/>
                <w:color w:val="000000"/>
              </w:rPr>
            </w:pPr>
            <w:r w:rsidRPr="000328D4">
              <w:rPr>
                <w:rFonts w:ascii="Verdana" w:hAnsi="Verdana"/>
                <w:color w:val="000000"/>
              </w:rPr>
              <w:t>Release only the minimum necessary information to the caller to complete the request.</w:t>
            </w:r>
          </w:p>
          <w:p w14:paraId="1427C4CD" w14:textId="77777777" w:rsidR="000317F5" w:rsidRPr="000328D4" w:rsidRDefault="000317F5" w:rsidP="000317F5">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be completed for Third Party Callers.</w:t>
            </w:r>
          </w:p>
          <w:p w14:paraId="54B59828" w14:textId="77777777" w:rsidR="000317F5" w:rsidRPr="000328D4"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559B0C66" w14:textId="77777777" w:rsidR="000317F5" w:rsidRPr="000328D4" w:rsidRDefault="000317F5" w:rsidP="000317F5">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be shared with Third Party Callers.</w:t>
            </w:r>
          </w:p>
          <w:p w14:paraId="5F903084" w14:textId="77777777" w:rsidR="000317F5" w:rsidRDefault="000317F5" w:rsidP="000317F5">
            <w:pPr>
              <w:spacing w:before="120" w:after="120"/>
              <w:rPr>
                <w:rFonts w:ascii="Verdana" w:eastAsia="Times New Roman" w:hAnsi="Verdana" w:cs="Times New Roman"/>
                <w:color w:val="0000FF"/>
                <w:sz w:val="24"/>
                <w:szCs w:val="24"/>
                <w:u w:val="single"/>
              </w:rPr>
            </w:pPr>
            <w:r w:rsidRPr="000328D4">
              <w:rPr>
                <w:rFonts w:ascii="Verdana" w:eastAsia="Times New Roman" w:hAnsi="Verdana" w:cs="Times New Roman"/>
                <w:color w:val="0000FF"/>
                <w:sz w:val="24"/>
                <w:szCs w:val="24"/>
                <w:u w:val="single"/>
              </w:rPr>
              <w:fldChar w:fldCharType="end"/>
            </w:r>
            <w:bookmarkStart w:id="138" w:name="OLE_LINK45"/>
          </w:p>
          <w:p w14:paraId="7C322906" w14:textId="313F2C38" w:rsidR="000317F5" w:rsidRPr="009A6E8C" w:rsidRDefault="000317F5" w:rsidP="000317F5">
            <w:pPr>
              <w:spacing w:before="120" w:after="120"/>
              <w:rPr>
                <w:rFonts w:ascii="Verdana" w:eastAsia="Times New Roman" w:hAnsi="Verdana"/>
                <w:sz w:val="24"/>
                <w:szCs w:val="24"/>
              </w:rPr>
            </w:pPr>
            <w:r w:rsidRPr="000328D4">
              <w:rPr>
                <w:rFonts w:ascii="Verdana" w:eastAsia="Times New Roman" w:hAnsi="Verdana" w:cs="Times New Roman"/>
                <w:color w:val="000000"/>
                <w:sz w:val="24"/>
                <w:szCs w:val="24"/>
              </w:rPr>
              <w:t>Outbound calls have the same limitations on what you may/may not do/release as inbound calls.</w:t>
            </w:r>
            <w:bookmarkEnd w:id="138"/>
          </w:p>
        </w:tc>
        <w:tc>
          <w:tcPr>
            <w:tcW w:w="1472" w:type="pct"/>
          </w:tcPr>
          <w:p w14:paraId="5B95E5B2"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noProof/>
                <w:color w:val="000000"/>
              </w:rPr>
              <w:drawing>
                <wp:inline distT="0" distB="0" distL="0" distR="0" wp14:anchorId="522A4C4C" wp14:editId="3BBDCFB5">
                  <wp:extent cx="236220" cy="213360"/>
                  <wp:effectExtent l="0" t="0" r="0" b="0"/>
                  <wp:docPr id="2075088272" name="Picture 5"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Important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1C32FA">
              <w:rPr>
                <w:rFonts w:ascii="Verdana" w:hAnsi="Verdana"/>
                <w:color w:val="000000"/>
              </w:rPr>
              <w:t> PHI/PII </w:t>
            </w:r>
            <w:r w:rsidRPr="001C32FA">
              <w:rPr>
                <w:rFonts w:ascii="Verdana" w:hAnsi="Verdana"/>
                <w:b/>
                <w:bCs/>
                <w:color w:val="000000"/>
              </w:rPr>
              <w:t>cannot</w:t>
            </w:r>
            <w:r w:rsidRPr="001C32FA">
              <w:rPr>
                <w:rFonts w:ascii="Verdana" w:hAnsi="Verdana"/>
                <w:color w:val="000000"/>
              </w:rPr>
              <w:t> be left on voice mail. You can state the first name of the member then leave a number for the member to call back as appropriate.</w:t>
            </w:r>
          </w:p>
          <w:p w14:paraId="2099CE82"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color w:val="000000"/>
              </w:rPr>
              <w:t> </w:t>
            </w:r>
          </w:p>
          <w:p w14:paraId="479419D5" w14:textId="77777777" w:rsidR="000317F5" w:rsidRPr="001C32FA" w:rsidRDefault="000317F5" w:rsidP="000317F5">
            <w:pPr>
              <w:pStyle w:val="NormalWeb"/>
              <w:spacing w:before="120" w:beforeAutospacing="0" w:after="120" w:afterAutospacing="0"/>
              <w:rPr>
                <w:rFonts w:ascii="Verdana" w:hAnsi="Verdana"/>
                <w:color w:val="000000"/>
              </w:rPr>
            </w:pPr>
            <w:bookmarkStart w:id="139" w:name="OLE_LINK104"/>
            <w:r w:rsidRPr="001C32FA">
              <w:rPr>
                <w:rFonts w:ascii="Verdana" w:hAnsi="Verdana"/>
                <w:color w:val="000000"/>
              </w:rPr>
              <w:t>You may not release information not specifically mentioned for the member.</w:t>
            </w:r>
            <w:bookmarkEnd w:id="139"/>
          </w:p>
          <w:p w14:paraId="17AFDA98"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color w:val="000000"/>
              </w:rPr>
              <w:t> </w:t>
            </w:r>
          </w:p>
          <w:p w14:paraId="232C922E" w14:textId="5061C75E" w:rsidR="000317F5" w:rsidRPr="001C32FA" w:rsidRDefault="000317F5" w:rsidP="000317F5">
            <w:pPr>
              <w:spacing w:before="120" w:after="120"/>
              <w:rPr>
                <w:rFonts w:ascii="Verdana" w:eastAsia="Times New Roman" w:hAnsi="Verdana"/>
                <w:sz w:val="24"/>
                <w:szCs w:val="24"/>
              </w:rPr>
            </w:pPr>
            <w:r w:rsidRPr="001C32FA">
              <w:rPr>
                <w:rFonts w:ascii="Verdana" w:hAnsi="Verdana"/>
                <w:color w:val="000000"/>
                <w:sz w:val="24"/>
                <w:szCs w:val="24"/>
              </w:rPr>
              <w:t>If neither the member nor the person who made the request on behalf of the member is available, you</w:t>
            </w:r>
            <w:r w:rsidRPr="001C32FA">
              <w:rPr>
                <w:rFonts w:ascii="Verdana" w:hAnsi="Verdana"/>
                <w:b/>
                <w:bCs/>
                <w:color w:val="000000"/>
                <w:sz w:val="24"/>
                <w:szCs w:val="24"/>
              </w:rPr>
              <w:t> may not share any information.</w:t>
            </w:r>
          </w:p>
        </w:tc>
      </w:tr>
      <w:tr w:rsidR="000317F5" w:rsidRPr="009A6E8C" w14:paraId="66436E04" w14:textId="77777777" w:rsidTr="000317F5">
        <w:tc>
          <w:tcPr>
            <w:tcW w:w="1473" w:type="pct"/>
          </w:tcPr>
          <w:p w14:paraId="624AADA9" w14:textId="7990A607" w:rsidR="000317F5" w:rsidRPr="00C479E8" w:rsidRDefault="00C479E8" w:rsidP="000317F5">
            <w:pPr>
              <w:spacing w:before="120" w:after="120"/>
              <w:outlineLvl w:val="2"/>
              <w:rPr>
                <w:rStyle w:val="Hyperlink"/>
                <w:rFonts w:ascii="Verdana" w:eastAsia="Times New Roman" w:hAnsi="Verdana" w:cs="Times New Roman"/>
                <w:b/>
                <w:bCs/>
                <w:sz w:val="24"/>
                <w:szCs w:val="24"/>
              </w:rPr>
            </w:pPr>
            <w:r>
              <w:rPr>
                <w:rFonts w:ascii="Verdana" w:eastAsia="Times New Roman" w:hAnsi="Verdana" w:cs="Times New Roman"/>
                <w:color w:val="0000FF"/>
                <w:sz w:val="24"/>
                <w:szCs w:val="24"/>
                <w:u w:val="single"/>
              </w:rPr>
              <w:fldChar w:fldCharType="begin"/>
            </w:r>
            <w:r>
              <w:rPr>
                <w:rFonts w:ascii="Verdana" w:eastAsia="Times New Roman" w:hAnsi="Verdana" w:cs="Times New Roman"/>
                <w:color w:val="0000FF"/>
                <w:sz w:val="24"/>
                <w:szCs w:val="24"/>
                <w:u w:val="single"/>
              </w:rPr>
              <w:instrText>HYPERLINK  \l "_Providers_(Non-Member_or"</w:instrText>
            </w:r>
            <w:r>
              <w:rPr>
                <w:rFonts w:ascii="Verdana" w:eastAsia="Times New Roman" w:hAnsi="Verdana" w:cs="Times New Roman"/>
                <w:color w:val="0000FF"/>
                <w:sz w:val="24"/>
                <w:szCs w:val="24"/>
                <w:u w:val="single"/>
              </w:rPr>
            </w:r>
            <w:r>
              <w:rPr>
                <w:rFonts w:ascii="Verdana" w:eastAsia="Times New Roman" w:hAnsi="Verdana" w:cs="Times New Roman"/>
                <w:color w:val="0000FF"/>
                <w:sz w:val="24"/>
                <w:szCs w:val="24"/>
                <w:u w:val="single"/>
              </w:rPr>
              <w:fldChar w:fldCharType="separate"/>
            </w:r>
            <w:r w:rsidR="000317F5" w:rsidRPr="00C479E8">
              <w:rPr>
                <w:rStyle w:val="Hyperlink"/>
                <w:rFonts w:ascii="Verdana" w:eastAsia="Times New Roman" w:hAnsi="Verdana" w:cs="Times New Roman"/>
                <w:sz w:val="24"/>
                <w:szCs w:val="24"/>
              </w:rPr>
              <w:t>Pharmacy or Prescriber’s Office</w:t>
            </w:r>
          </w:p>
          <w:p w14:paraId="0715DF1C" w14:textId="046C5A60" w:rsidR="000317F5" w:rsidRPr="009A6E8C" w:rsidRDefault="00C479E8" w:rsidP="00E943A3">
            <w:pPr>
              <w:spacing w:before="120" w:after="120"/>
              <w:rPr>
                <w:rFonts w:ascii="Verdana" w:eastAsia="Times New Roman" w:hAnsi="Verdana"/>
                <w:sz w:val="24"/>
                <w:szCs w:val="24"/>
              </w:rPr>
            </w:pPr>
            <w:r>
              <w:rPr>
                <w:rFonts w:ascii="Verdana" w:eastAsia="Times New Roman" w:hAnsi="Verdana" w:cs="Times New Roman"/>
                <w:color w:val="0000FF"/>
                <w:sz w:val="24"/>
                <w:szCs w:val="24"/>
                <w:u w:val="single"/>
              </w:rPr>
              <w:fldChar w:fldCharType="end"/>
            </w:r>
          </w:p>
        </w:tc>
        <w:tc>
          <w:tcPr>
            <w:tcW w:w="2054" w:type="pct"/>
          </w:tcPr>
          <w:p w14:paraId="22FC024B" w14:textId="77777777" w:rsidR="000317F5" w:rsidRPr="000328D4"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Release information that is </w:t>
            </w:r>
            <w:bookmarkStart w:id="140" w:name="OLE_LINK105"/>
            <w:r w:rsidRPr="000328D4">
              <w:rPr>
                <w:rFonts w:ascii="Verdana" w:eastAsia="Times New Roman" w:hAnsi="Verdana" w:cs="Times New Roman"/>
                <w:color w:val="000000"/>
                <w:sz w:val="24"/>
                <w:szCs w:val="24"/>
              </w:rPr>
              <w:t>necessary for the pharmacist or prescriber’s office to resolve the</w:t>
            </w:r>
          </w:p>
          <w:p w14:paraId="38F0C4CC" w14:textId="77777777" w:rsidR="000317F5" w:rsidRPr="004B207D"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member’s or beneficiary’s need.</w:t>
            </w:r>
            <w:bookmarkEnd w:id="140"/>
          </w:p>
          <w:p w14:paraId="2AB02601" w14:textId="77777777" w:rsidR="000317F5" w:rsidRPr="000328D4" w:rsidRDefault="000317F5" w:rsidP="000317F5">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be completed for Third Party Callers.</w:t>
            </w:r>
          </w:p>
          <w:p w14:paraId="42AEB9D2" w14:textId="77777777" w:rsidR="000317F5" w:rsidRPr="000328D4"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441B95BD" w14:textId="77777777" w:rsidR="000317F5" w:rsidRPr="000328D4" w:rsidRDefault="000317F5" w:rsidP="000317F5">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be shared with Third Party Callers.</w:t>
            </w:r>
          </w:p>
          <w:p w14:paraId="017E5455" w14:textId="77777777" w:rsidR="000317F5" w:rsidRPr="004B207D"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4B207D">
              <w:rPr>
                <w:rFonts w:ascii="Verdana" w:eastAsia="Times New Roman" w:hAnsi="Verdana" w:cs="Times New Roman"/>
                <w:noProof/>
                <w:color w:val="000000"/>
                <w:sz w:val="24"/>
                <w:szCs w:val="24"/>
              </w:rPr>
              <w:drawing>
                <wp:inline distT="0" distB="0" distL="0" distR="0" wp14:anchorId="1E23B56A" wp14:editId="5AF360B9">
                  <wp:extent cx="236220" cy="213360"/>
                  <wp:effectExtent l="0" t="0" r="0" b="0"/>
                  <wp:docPr id="1562835329" name="Picture 8"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_-_Important_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eastAsia="Times New Roman" w:hAnsi="Verdana" w:cs="Times New Roman"/>
                <w:color w:val="000000"/>
                <w:sz w:val="24"/>
                <w:szCs w:val="24"/>
              </w:rPr>
              <w:t> Verify, the correct member has been located before proactively providing member information.</w:t>
            </w:r>
          </w:p>
          <w:p w14:paraId="6675F28E" w14:textId="77777777" w:rsidR="000317F5" w:rsidRPr="004B207D"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6D1CE6C6" w14:textId="55E71BD6" w:rsidR="000317F5" w:rsidRPr="009A6E8C" w:rsidRDefault="000317F5" w:rsidP="000317F5">
            <w:pPr>
              <w:spacing w:before="120" w:after="120"/>
              <w:rPr>
                <w:rFonts w:ascii="Verdana" w:eastAsia="Times New Roman" w:hAnsi="Verdana"/>
                <w:sz w:val="24"/>
                <w:szCs w:val="24"/>
              </w:rPr>
            </w:pPr>
            <w:r w:rsidRPr="000328D4">
              <w:rPr>
                <w:rFonts w:ascii="Verdana" w:eastAsia="Times New Roman" w:hAnsi="Verdana" w:cs="Times New Roman"/>
                <w:color w:val="000000"/>
                <w:sz w:val="24"/>
                <w:szCs w:val="24"/>
              </w:rPr>
              <w:t>Outbound calls have the same limitations on what you may/may not do/release as inbound calls.</w:t>
            </w:r>
          </w:p>
        </w:tc>
        <w:tc>
          <w:tcPr>
            <w:tcW w:w="1472" w:type="pct"/>
          </w:tcPr>
          <w:p w14:paraId="56287431"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noProof/>
                <w:color w:val="000000"/>
              </w:rPr>
              <w:drawing>
                <wp:inline distT="0" distB="0" distL="0" distR="0" wp14:anchorId="6D27555A" wp14:editId="19025403">
                  <wp:extent cx="236220" cy="213360"/>
                  <wp:effectExtent l="0" t="0" r="0" b="0"/>
                  <wp:docPr id="1399511221" name="Picture 9"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Important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1C32FA">
              <w:rPr>
                <w:rFonts w:ascii="Verdana" w:hAnsi="Verdana"/>
                <w:color w:val="000000"/>
              </w:rPr>
              <w:t> </w:t>
            </w:r>
            <w:bookmarkStart w:id="141" w:name="OLE_LINK114"/>
            <w:bookmarkStart w:id="142" w:name="OLE_LINK115"/>
            <w:bookmarkEnd w:id="141"/>
            <w:r w:rsidRPr="001C32FA">
              <w:rPr>
                <w:rFonts w:ascii="Verdana" w:hAnsi="Verdana"/>
                <w:color w:val="000000"/>
              </w:rPr>
              <w:t>PHI/PPI </w:t>
            </w:r>
            <w:r w:rsidRPr="001C32FA">
              <w:rPr>
                <w:rFonts w:ascii="Verdana" w:hAnsi="Verdana"/>
                <w:b/>
                <w:bCs/>
                <w:color w:val="000000"/>
              </w:rPr>
              <w:t>cannot</w:t>
            </w:r>
            <w:r w:rsidRPr="001C32FA">
              <w:rPr>
                <w:rFonts w:ascii="Verdana" w:hAnsi="Verdana"/>
                <w:color w:val="000000"/>
              </w:rPr>
              <w:t> be left on voice mail.</w:t>
            </w:r>
            <w:bookmarkEnd w:id="142"/>
          </w:p>
          <w:p w14:paraId="68FE4E4B"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color w:val="000000"/>
              </w:rPr>
              <w:t> </w:t>
            </w:r>
          </w:p>
          <w:p w14:paraId="7F0E92EC"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color w:val="000000"/>
              </w:rPr>
              <w:t>Do not proactively provide information that is not being requested </w:t>
            </w:r>
            <w:r w:rsidRPr="001C32FA">
              <w:rPr>
                <w:rFonts w:ascii="Verdana" w:hAnsi="Verdana"/>
                <w:b/>
                <w:bCs/>
                <w:color w:val="000000"/>
              </w:rPr>
              <w:t>during the call</w:t>
            </w:r>
            <w:r w:rsidRPr="001C32FA">
              <w:rPr>
                <w:rFonts w:ascii="Verdana" w:hAnsi="Verdana"/>
                <w:color w:val="000000"/>
              </w:rPr>
              <w:t>. Do not release information is unnecessary for the pharmacist or prescriber’s office to resolve the member’s or beneficiary’s need.</w:t>
            </w:r>
          </w:p>
          <w:p w14:paraId="08CE1D37" w14:textId="77777777" w:rsidR="000317F5" w:rsidRPr="001C32FA" w:rsidRDefault="000317F5" w:rsidP="00E943A3">
            <w:pPr>
              <w:spacing w:before="120" w:after="120"/>
              <w:rPr>
                <w:rFonts w:ascii="Verdana" w:eastAsia="Times New Roman" w:hAnsi="Verdana"/>
                <w:sz w:val="24"/>
                <w:szCs w:val="24"/>
              </w:rPr>
            </w:pPr>
          </w:p>
        </w:tc>
      </w:tr>
      <w:tr w:rsidR="000317F5" w:rsidRPr="009A6E8C" w14:paraId="5B9932C4" w14:textId="77777777" w:rsidTr="000317F5">
        <w:tc>
          <w:tcPr>
            <w:tcW w:w="1473" w:type="pct"/>
          </w:tcPr>
          <w:p w14:paraId="0F19546D" w14:textId="77777777" w:rsidR="000317F5" w:rsidRPr="004B207D" w:rsidRDefault="000317F5" w:rsidP="000317F5">
            <w:pPr>
              <w:spacing w:before="120" w:after="120"/>
              <w:outlineLvl w:val="2"/>
              <w:rPr>
                <w:rFonts w:ascii="Verdana" w:eastAsia="Times New Roman" w:hAnsi="Verdana" w:cs="Times New Roman"/>
                <w:b/>
                <w:bCs/>
                <w:color w:val="000000"/>
                <w:sz w:val="24"/>
                <w:szCs w:val="24"/>
              </w:rPr>
            </w:pPr>
            <w:bookmarkStart w:id="143" w:name="_Toc162502250"/>
            <w:r w:rsidRPr="000328D4">
              <w:rPr>
                <w:rFonts w:ascii="Verdana" w:eastAsia="Times New Roman" w:hAnsi="Verdana" w:cs="Times New Roman"/>
                <w:b/>
                <w:bCs/>
                <w:color w:val="000000"/>
                <w:sz w:val="24"/>
                <w:szCs w:val="24"/>
              </w:rPr>
              <w:t>External transfers (transferring a caller to an external organization)</w:t>
            </w:r>
            <w:bookmarkEnd w:id="143"/>
            <w:r w:rsidRPr="004B207D">
              <w:rPr>
                <w:rFonts w:ascii="Verdana" w:eastAsia="Times New Roman" w:hAnsi="Verdana" w:cs="Times New Roman"/>
                <w:b/>
                <w:bCs/>
                <w:color w:val="000000"/>
                <w:sz w:val="24"/>
                <w:szCs w:val="24"/>
              </w:rPr>
              <w:br/>
            </w:r>
            <w:r w:rsidRPr="000328D4">
              <w:rPr>
                <w:rFonts w:ascii="Verdana" w:eastAsia="Times New Roman" w:hAnsi="Verdana" w:cs="Times New Roman"/>
                <w:b/>
                <w:bCs/>
                <w:color w:val="000000"/>
                <w:sz w:val="24"/>
                <w:szCs w:val="24"/>
              </w:rPr>
              <w:t> </w:t>
            </w:r>
          </w:p>
          <w:p w14:paraId="59C887C1" w14:textId="77777777" w:rsidR="000317F5" w:rsidRPr="004B207D"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Includes, but is not limited to:</w:t>
            </w:r>
          </w:p>
          <w:p w14:paraId="7D0CCCC1" w14:textId="4571B2B0" w:rsidR="000317F5" w:rsidRPr="004B207D" w:rsidRDefault="000317F5" w:rsidP="000317F5">
            <w:pPr>
              <w:pStyle w:val="ListParagraph"/>
              <w:numPr>
                <w:ilvl w:val="0"/>
                <w:numId w:val="31"/>
              </w:numPr>
              <w:spacing w:before="120" w:after="120" w:line="259" w:lineRule="auto"/>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001C32FA">
              <w:rPr>
                <w:rFonts w:ascii="Verdana" w:eastAsia="Times New Roman" w:hAnsi="Verdana" w:cs="Times New Roman"/>
                <w:color w:val="0000FF"/>
                <w:sz w:val="24"/>
                <w:szCs w:val="24"/>
                <w:u w:val="single"/>
              </w:rPr>
              <w:instrText>HYPERLINK  \l "_Providers_(Non-Member_or"</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Benefit’s Offices</w:t>
            </w:r>
          </w:p>
          <w:p w14:paraId="6F17F98D" w14:textId="77777777" w:rsidR="000317F5" w:rsidRPr="004B207D" w:rsidRDefault="000317F5" w:rsidP="000317F5">
            <w:pPr>
              <w:pStyle w:val="ListParagraph"/>
              <w:numPr>
                <w:ilvl w:val="0"/>
                <w:numId w:val="31"/>
              </w:numPr>
              <w:spacing w:before="120" w:after="120" w:line="259" w:lineRule="auto"/>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hyperlink w:anchor="_Government__(Non-Member" w:history="1">
              <w:r w:rsidRPr="000328D4">
                <w:rPr>
                  <w:rFonts w:ascii="Verdana" w:eastAsia="Times New Roman" w:hAnsi="Verdana" w:cs="Times New Roman"/>
                  <w:color w:val="0000FF"/>
                  <w:sz w:val="24"/>
                  <w:szCs w:val="24"/>
                  <w:u w:val="single"/>
                </w:rPr>
                <w:t>Government offices</w:t>
              </w:r>
            </w:hyperlink>
            <w:r w:rsidRPr="000328D4">
              <w:rPr>
                <w:rFonts w:ascii="Verdana" w:eastAsia="Times New Roman" w:hAnsi="Verdana" w:cs="Times New Roman"/>
                <w:color w:val="000000"/>
                <w:sz w:val="24"/>
                <w:szCs w:val="24"/>
              </w:rPr>
              <w:t> (such as Medicare)</w:t>
            </w:r>
          </w:p>
          <w:p w14:paraId="05CD96BB" w14:textId="77777777" w:rsidR="000317F5" w:rsidRPr="004B207D"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 </w:t>
            </w:r>
          </w:p>
          <w:p w14:paraId="3B1C24D4" w14:textId="77777777" w:rsidR="000317F5" w:rsidRPr="004B207D" w:rsidRDefault="000317F5" w:rsidP="000317F5">
            <w:pPr>
              <w:spacing w:before="120" w:after="120"/>
              <w:rPr>
                <w:rFonts w:ascii="Verdana" w:eastAsia="Times New Roman" w:hAnsi="Verdana" w:cs="Times New Roman"/>
                <w:color w:val="000000"/>
                <w:sz w:val="24"/>
                <w:szCs w:val="24"/>
              </w:rPr>
            </w:pPr>
            <w:bookmarkStart w:id="144" w:name="_Toc140729317"/>
            <w:r w:rsidRPr="000328D4">
              <w:rPr>
                <w:rFonts w:ascii="Verdana" w:eastAsia="Times New Roman" w:hAnsi="Verdana" w:cs="Times New Roman"/>
                <w:color w:val="000000"/>
                <w:sz w:val="24"/>
                <w:szCs w:val="24"/>
              </w:rPr>
              <w:t>Refer to the CIF for any additional details.</w:t>
            </w:r>
            <w:bookmarkEnd w:id="144"/>
          </w:p>
          <w:p w14:paraId="7884B3F6" w14:textId="77777777" w:rsidR="000317F5" w:rsidRPr="009A6E8C" w:rsidRDefault="000317F5" w:rsidP="00E943A3">
            <w:pPr>
              <w:spacing w:before="120" w:after="120"/>
              <w:rPr>
                <w:rFonts w:ascii="Verdana" w:eastAsia="Times New Roman" w:hAnsi="Verdana"/>
                <w:sz w:val="24"/>
                <w:szCs w:val="24"/>
              </w:rPr>
            </w:pPr>
          </w:p>
        </w:tc>
        <w:tc>
          <w:tcPr>
            <w:tcW w:w="2054" w:type="pct"/>
          </w:tcPr>
          <w:p w14:paraId="05600FAE" w14:textId="77777777" w:rsidR="000317F5" w:rsidRPr="004B207D"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00"/>
                <w:sz w:val="24"/>
                <w:szCs w:val="24"/>
              </w:rPr>
              <w:t>Warm Transfer to the external Third Party (unless otherwise directed).</w:t>
            </w:r>
          </w:p>
          <w:p w14:paraId="62507C35" w14:textId="77777777" w:rsidR="000317F5" w:rsidRPr="000328D4" w:rsidRDefault="000317F5" w:rsidP="000317F5">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"_Actions_that_\“May\”"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Actions that “may” be completed for Third Party Callers.</w:t>
            </w:r>
          </w:p>
          <w:p w14:paraId="44B9F67D" w14:textId="77777777" w:rsidR="000317F5" w:rsidRPr="000328D4" w:rsidRDefault="000317F5" w:rsidP="000317F5">
            <w:pPr>
              <w:spacing w:before="120" w:after="120"/>
              <w:rPr>
                <w:rFonts w:ascii="Verdana" w:eastAsia="Times New Roman" w:hAnsi="Verdana" w:cs="Times New Roman"/>
                <w:color w:val="000000"/>
                <w:sz w:val="24"/>
                <w:szCs w:val="24"/>
              </w:rPr>
            </w:pPr>
            <w:r w:rsidRPr="000328D4">
              <w:rPr>
                <w:rFonts w:ascii="Verdana" w:eastAsia="Times New Roman" w:hAnsi="Verdana" w:cs="Times New Roman"/>
                <w:color w:val="0000FF"/>
                <w:sz w:val="24"/>
                <w:szCs w:val="24"/>
                <w:u w:val="single"/>
              </w:rPr>
              <w:fldChar w:fldCharType="end"/>
            </w:r>
            <w:r w:rsidRPr="000328D4">
              <w:rPr>
                <w:rFonts w:ascii="Verdana" w:eastAsia="Times New Roman" w:hAnsi="Verdana" w:cs="Times New Roman"/>
                <w:b/>
                <w:bCs/>
                <w:color w:val="000000"/>
                <w:sz w:val="24"/>
                <w:szCs w:val="24"/>
              </w:rPr>
              <w:t>AND</w:t>
            </w:r>
          </w:p>
          <w:p w14:paraId="2D31EF34" w14:textId="77777777" w:rsidR="000317F5" w:rsidRPr="000328D4" w:rsidRDefault="000317F5" w:rsidP="000317F5">
            <w:pPr>
              <w:spacing w:before="120" w:after="120"/>
              <w:rPr>
                <w:rStyle w:val="Hyperlink"/>
                <w:rFonts w:ascii="Verdana" w:eastAsia="Times New Roman" w:hAnsi="Verdana" w:cs="Times New Roman"/>
                <w:sz w:val="24"/>
                <w:szCs w:val="24"/>
              </w:rPr>
            </w:pPr>
            <w:r w:rsidRPr="000328D4">
              <w:rPr>
                <w:rFonts w:ascii="Verdana" w:eastAsia="Times New Roman" w:hAnsi="Verdana" w:cs="Times New Roman"/>
                <w:color w:val="0000FF"/>
                <w:sz w:val="24"/>
                <w:szCs w:val="24"/>
                <w:u w:val="single"/>
              </w:rPr>
              <w:fldChar w:fldCharType="begin"/>
            </w:r>
            <w:r w:rsidRPr="000328D4">
              <w:rPr>
                <w:rFonts w:ascii="Verdana" w:eastAsia="Times New Roman" w:hAnsi="Verdana" w:cs="Times New Roman"/>
                <w:color w:val="0000FF"/>
                <w:sz w:val="24"/>
                <w:szCs w:val="24"/>
                <w:u w:val="single"/>
              </w:rPr>
              <w:instrText>HYPERLINK  \l "_Information_that_\“May\”"</w:instrText>
            </w:r>
            <w:r w:rsidRPr="000328D4">
              <w:rPr>
                <w:rFonts w:ascii="Verdana" w:eastAsia="Times New Roman" w:hAnsi="Verdana" w:cs="Times New Roman"/>
                <w:color w:val="0000FF"/>
                <w:sz w:val="24"/>
                <w:szCs w:val="24"/>
                <w:u w:val="single"/>
              </w:rPr>
            </w:r>
            <w:r w:rsidRPr="000328D4">
              <w:rPr>
                <w:rFonts w:ascii="Verdana" w:eastAsia="Times New Roman" w:hAnsi="Verdana" w:cs="Times New Roman"/>
                <w:color w:val="0000FF"/>
                <w:sz w:val="24"/>
                <w:szCs w:val="24"/>
                <w:u w:val="single"/>
              </w:rPr>
              <w:fldChar w:fldCharType="separate"/>
            </w:r>
            <w:r w:rsidRPr="000328D4">
              <w:rPr>
                <w:rStyle w:val="Hyperlink"/>
                <w:rFonts w:ascii="Verdana" w:eastAsia="Times New Roman" w:hAnsi="Verdana" w:cs="Times New Roman"/>
                <w:sz w:val="24"/>
                <w:szCs w:val="24"/>
              </w:rPr>
              <w:t>Information that “may” be shared with Third Party Callers.</w:t>
            </w:r>
          </w:p>
          <w:p w14:paraId="15F8DCDB" w14:textId="6FB276E7" w:rsidR="000317F5" w:rsidRPr="009A6E8C" w:rsidRDefault="000317F5" w:rsidP="000317F5">
            <w:pPr>
              <w:spacing w:before="120" w:after="120"/>
              <w:rPr>
                <w:rFonts w:ascii="Verdana" w:eastAsia="Times New Roman" w:hAnsi="Verdana"/>
                <w:sz w:val="24"/>
                <w:szCs w:val="24"/>
              </w:rPr>
            </w:pPr>
            <w:r w:rsidRPr="000328D4">
              <w:rPr>
                <w:rFonts w:ascii="Verdana" w:eastAsia="Times New Roman" w:hAnsi="Verdana" w:cs="Times New Roman"/>
                <w:color w:val="0000FF"/>
                <w:sz w:val="24"/>
                <w:szCs w:val="24"/>
                <w:u w:val="single"/>
              </w:rPr>
              <w:fldChar w:fldCharType="end"/>
            </w:r>
          </w:p>
        </w:tc>
        <w:tc>
          <w:tcPr>
            <w:tcW w:w="1472" w:type="pct"/>
          </w:tcPr>
          <w:p w14:paraId="0E6297A4"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color w:val="000000"/>
              </w:rPr>
              <w:t>Do not share HIPAA information (except the name of the caller you are transferring) with external parties. The caller should re-authenticate with the other organization, if necessary, based on the external organization’s policies.</w:t>
            </w:r>
          </w:p>
          <w:p w14:paraId="77602DD1"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color w:val="000000"/>
              </w:rPr>
              <w:t> </w:t>
            </w:r>
          </w:p>
          <w:p w14:paraId="3FCA9074"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b/>
                <w:bCs/>
                <w:color w:val="000000"/>
              </w:rPr>
              <w:t>Exception:</w:t>
            </w:r>
          </w:p>
          <w:p w14:paraId="591490C6"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color w:val="000000"/>
              </w:rPr>
              <w:t>If you are speaking with the member directly, or the POA, </w:t>
            </w:r>
            <w:r w:rsidRPr="001C32FA">
              <w:rPr>
                <w:rFonts w:ascii="Verdana" w:hAnsi="Verdana"/>
                <w:b/>
                <w:bCs/>
                <w:color w:val="000000"/>
              </w:rPr>
              <w:t>and </w:t>
            </w:r>
            <w:r w:rsidRPr="001C32FA">
              <w:rPr>
                <w:rFonts w:ascii="Verdana" w:hAnsi="Verdana"/>
                <w:color w:val="000000"/>
              </w:rPr>
              <w:t>they give you permission, you may proactively release the member’s PHI/PII.</w:t>
            </w:r>
          </w:p>
          <w:p w14:paraId="0502E595" w14:textId="77777777" w:rsidR="000317F5" w:rsidRPr="001C32FA" w:rsidRDefault="000317F5" w:rsidP="000317F5">
            <w:pPr>
              <w:pStyle w:val="NormalWeb"/>
              <w:spacing w:before="120" w:beforeAutospacing="0" w:after="120" w:afterAutospacing="0"/>
              <w:rPr>
                <w:rFonts w:ascii="Verdana" w:hAnsi="Verdana"/>
                <w:color w:val="000000"/>
              </w:rPr>
            </w:pPr>
            <w:r w:rsidRPr="001C32FA">
              <w:rPr>
                <w:rFonts w:ascii="Verdana" w:hAnsi="Verdana"/>
                <w:color w:val="000000"/>
              </w:rPr>
              <w:t> </w:t>
            </w:r>
          </w:p>
          <w:p w14:paraId="073D7409" w14:textId="5B2E3CF3" w:rsidR="000317F5" w:rsidRPr="009A6E8C" w:rsidRDefault="000317F5" w:rsidP="000317F5">
            <w:pPr>
              <w:spacing w:before="120" w:after="120"/>
              <w:rPr>
                <w:rFonts w:ascii="Verdana" w:eastAsia="Times New Roman" w:hAnsi="Verdana"/>
                <w:sz w:val="24"/>
                <w:szCs w:val="24"/>
              </w:rPr>
            </w:pPr>
            <w:r w:rsidRPr="001C32FA">
              <w:rPr>
                <w:rFonts w:ascii="Verdana" w:hAnsi="Verdana"/>
                <w:noProof/>
                <w:color w:val="000000"/>
                <w:sz w:val="24"/>
                <w:szCs w:val="24"/>
              </w:rPr>
              <w:drawing>
                <wp:inline distT="0" distB="0" distL="0" distR="0" wp14:anchorId="17E51C7B" wp14:editId="4B826B3B">
                  <wp:extent cx="236220" cy="213360"/>
                  <wp:effectExtent l="0" t="0" r="0" b="0"/>
                  <wp:docPr id="19123906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1C32FA">
              <w:rPr>
                <w:rFonts w:ascii="Verdana" w:hAnsi="Verdana"/>
                <w:color w:val="000000"/>
                <w:sz w:val="24"/>
                <w:szCs w:val="24"/>
              </w:rPr>
              <w:t> Jon, thank you for your patience. I am absolutely going to get you to the right place. To make sure they understand what we need and are ready to help you, can I share your personal and medical information with them?</w:t>
            </w:r>
          </w:p>
        </w:tc>
      </w:tr>
    </w:tbl>
    <w:p w14:paraId="07F671E7" w14:textId="4123B4E2" w:rsidR="00CA58E1" w:rsidRDefault="00CA58E1" w:rsidP="000317F5">
      <w:pPr>
        <w:spacing w:after="0" w:line="240" w:lineRule="auto"/>
        <w:rPr>
          <w:rFonts w:ascii="Verdana" w:hAnsi="Verdana"/>
          <w:color w:val="000000"/>
          <w:sz w:val="24"/>
          <w:szCs w:val="24"/>
        </w:rPr>
      </w:pPr>
    </w:p>
    <w:p w14:paraId="27BCBE59" w14:textId="77777777" w:rsidR="00CA58E1" w:rsidRDefault="00CA58E1" w:rsidP="00CA58E1">
      <w:pPr>
        <w:spacing w:after="0" w:line="240" w:lineRule="auto"/>
        <w:rPr>
          <w:rFonts w:ascii="Verdana" w:hAnsi="Verdana"/>
          <w:color w:val="000000"/>
          <w:sz w:val="24"/>
          <w:szCs w:val="24"/>
        </w:rPr>
      </w:pPr>
    </w:p>
    <w:p w14:paraId="0EDF217F" w14:textId="77777777" w:rsidR="00CA58E1" w:rsidRDefault="00CA58E1" w:rsidP="00CA58E1">
      <w:pPr>
        <w:spacing w:after="0" w:line="240" w:lineRule="auto"/>
        <w:rPr>
          <w:rFonts w:ascii="Verdana" w:eastAsia="Times New Roman" w:hAnsi="Verdana"/>
          <w:sz w:val="24"/>
          <w:szCs w:val="24"/>
        </w:rPr>
      </w:pPr>
    </w:p>
    <w:p w14:paraId="2114AB5A"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2AD9327F"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FE6799"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145" w:name="_Medicare_D_Specific"/>
            <w:bookmarkStart w:id="146" w:name="_Toc195105400"/>
            <w:bookmarkEnd w:id="145"/>
            <w:r w:rsidRPr="00077306">
              <w:rPr>
                <w:rFonts w:ascii="Verdana" w:hAnsi="Verdana"/>
                <w:b/>
                <w:bCs/>
                <w:color w:val="000000" w:themeColor="text1"/>
                <w:sz w:val="28"/>
                <w:szCs w:val="28"/>
              </w:rPr>
              <w:t>Medicare D Specific Information</w:t>
            </w:r>
            <w:bookmarkEnd w:id="146"/>
            <w:r w:rsidRPr="00077306">
              <w:rPr>
                <w:rFonts w:ascii="Verdana" w:hAnsi="Verdana"/>
                <w:b/>
                <w:bCs/>
                <w:color w:val="000000" w:themeColor="text1"/>
                <w:sz w:val="28"/>
                <w:szCs w:val="28"/>
              </w:rPr>
              <w:t xml:space="preserve"> </w:t>
            </w:r>
          </w:p>
        </w:tc>
      </w:tr>
    </w:tbl>
    <w:p w14:paraId="69730AC6" w14:textId="77777777" w:rsidR="00CA58E1" w:rsidRPr="000328D4" w:rsidRDefault="00CA58E1" w:rsidP="00CA58E1">
      <w:pPr>
        <w:spacing w:before="120" w:after="120" w:line="240" w:lineRule="auto"/>
        <w:rPr>
          <w:rFonts w:ascii="Verdana" w:eastAsia="Times New Roman" w:hAnsi="Verdana"/>
          <w:sz w:val="24"/>
          <w:szCs w:val="24"/>
        </w:rPr>
      </w:pPr>
      <w:r w:rsidRPr="000328D4">
        <w:rPr>
          <w:rFonts w:ascii="Verdana" w:eastAsia="Times New Roman" w:hAnsi="Verdana"/>
          <w:sz w:val="24"/>
          <w:szCs w:val="24"/>
        </w:rPr>
        <w:t>Refer to as needed:</w:t>
      </w:r>
    </w:p>
    <w:p w14:paraId="7D71498F" w14:textId="77777777" w:rsidR="00CA58E1" w:rsidRPr="000328D4" w:rsidRDefault="00CA58E1" w:rsidP="00CA58E1">
      <w:pPr>
        <w:spacing w:before="120" w:after="120" w:line="240" w:lineRule="auto"/>
        <w:rPr>
          <w:rFonts w:ascii="Verdana" w:eastAsia="Times New Roman" w:hAnsi="Verdana"/>
          <w:sz w:val="24"/>
          <w:szCs w:val="24"/>
        </w:rPr>
      </w:pPr>
    </w:p>
    <w:p w14:paraId="7E1FE7E9" w14:textId="77777777" w:rsidR="00CA58E1" w:rsidRPr="000328D4" w:rsidRDefault="00CA58E1" w:rsidP="00CA58E1">
      <w:pPr>
        <w:pStyle w:val="NormalWeb"/>
        <w:spacing w:before="120" w:beforeAutospacing="0" w:after="120" w:afterAutospacing="0"/>
        <w:rPr>
          <w:rFonts w:ascii="Verdana" w:hAnsi="Verdana"/>
          <w:color w:val="000000"/>
        </w:rPr>
      </w:pPr>
      <w:r w:rsidRPr="000328D4">
        <w:rPr>
          <w:rFonts w:ascii="Verdana" w:hAnsi="Verdana"/>
          <w:b/>
          <w:bCs/>
          <w:color w:val="000000"/>
        </w:rPr>
        <w:t>Broker Support:</w:t>
      </w:r>
      <w:r w:rsidRPr="000328D4">
        <w:rPr>
          <w:rFonts w:ascii="Verdana" w:hAnsi="Verdana"/>
          <w:color w:val="000000"/>
        </w:rPr>
        <w:t>  </w:t>
      </w:r>
      <w:hyperlink r:id="rId44" w:anchor="!/view?docid=2bf4ad56-c2b0-4a53-9530-8509a5769a63" w:tgtFrame="_blank" w:history="1">
        <w:r>
          <w:rPr>
            <w:rStyle w:val="Hyperlink"/>
            <w:rFonts w:ascii="Verdana" w:eastAsiaTheme="majorEastAsia" w:hAnsi="Verdana"/>
          </w:rPr>
          <w:t>MED D – SSI PDP – Broker Support for Agents (043418)</w:t>
        </w:r>
      </w:hyperlink>
      <w:r>
        <w:rPr>
          <w:rFonts w:ascii="Verdana" w:hAnsi="Verdana"/>
        </w:rPr>
        <w:t>.</w:t>
      </w:r>
    </w:p>
    <w:p w14:paraId="2910C451" w14:textId="77777777" w:rsidR="00CA58E1" w:rsidRPr="000328D4" w:rsidRDefault="00CA58E1" w:rsidP="00CA58E1">
      <w:pPr>
        <w:pStyle w:val="NormalWeb"/>
        <w:spacing w:before="120" w:beforeAutospacing="0" w:after="120" w:afterAutospacing="0"/>
        <w:rPr>
          <w:rFonts w:ascii="Verdana" w:hAnsi="Verdana"/>
          <w:color w:val="000000"/>
        </w:rPr>
      </w:pPr>
      <w:bookmarkStart w:id="147" w:name="_Toc140729320"/>
      <w:bookmarkStart w:id="148" w:name="_Toc142730569"/>
      <w:bookmarkStart w:id="149" w:name="_Toc142730797"/>
      <w:bookmarkStart w:id="150" w:name="_Toc162502252"/>
      <w:bookmarkEnd w:id="147"/>
      <w:bookmarkEnd w:id="148"/>
      <w:bookmarkEnd w:id="149"/>
      <w:r w:rsidRPr="000328D4">
        <w:rPr>
          <w:rFonts w:ascii="Verdana" w:hAnsi="Verdana"/>
          <w:b/>
          <w:bCs/>
          <w:color w:val="000000"/>
        </w:rPr>
        <w:t>Calling on behalf of a minor member:</w:t>
      </w:r>
      <w:bookmarkEnd w:id="150"/>
    </w:p>
    <w:p w14:paraId="034815D8" w14:textId="77777777" w:rsidR="00CA58E1" w:rsidRPr="000328D4" w:rsidRDefault="00CA58E1" w:rsidP="00CA58E1">
      <w:pPr>
        <w:pStyle w:val="ListParagraph"/>
        <w:numPr>
          <w:ilvl w:val="0"/>
          <w:numId w:val="33"/>
        </w:numPr>
        <w:spacing w:before="120" w:after="120" w:line="240" w:lineRule="auto"/>
        <w:rPr>
          <w:rFonts w:ascii="Verdana" w:hAnsi="Verdana"/>
          <w:color w:val="000000"/>
          <w:sz w:val="24"/>
          <w:szCs w:val="24"/>
        </w:rPr>
      </w:pPr>
      <w:r w:rsidRPr="000328D4">
        <w:rPr>
          <w:rFonts w:ascii="Verdana" w:hAnsi="Verdana"/>
          <w:b/>
          <w:bCs/>
          <w:color w:val="000000"/>
          <w:sz w:val="24"/>
          <w:szCs w:val="24"/>
        </w:rPr>
        <w:t>Medicare:  </w:t>
      </w:r>
      <w:r w:rsidRPr="000328D4">
        <w:rPr>
          <w:rFonts w:ascii="Verdana" w:hAnsi="Verdana"/>
          <w:color w:val="000000"/>
          <w:sz w:val="24"/>
          <w:szCs w:val="24"/>
        </w:rPr>
        <w:t>The minor child must give permission </w:t>
      </w:r>
      <w:r w:rsidRPr="000328D4">
        <w:rPr>
          <w:rFonts w:ascii="Verdana" w:hAnsi="Verdana"/>
          <w:b/>
          <w:bCs/>
          <w:color w:val="000000"/>
          <w:sz w:val="24"/>
          <w:szCs w:val="24"/>
        </w:rPr>
        <w:t>first </w:t>
      </w:r>
      <w:r w:rsidRPr="000328D4">
        <w:rPr>
          <w:rFonts w:ascii="Verdana" w:hAnsi="Verdana"/>
          <w:color w:val="000000"/>
          <w:sz w:val="24"/>
          <w:szCs w:val="24"/>
        </w:rPr>
        <w:t>to release the information below:</w:t>
      </w:r>
    </w:p>
    <w:p w14:paraId="7F7ABEB4" w14:textId="77777777" w:rsidR="00CA58E1" w:rsidRPr="000328D4" w:rsidRDefault="00CA58E1" w:rsidP="00CA58E1">
      <w:pPr>
        <w:pStyle w:val="ListParagraph"/>
        <w:numPr>
          <w:ilvl w:val="0"/>
          <w:numId w:val="34"/>
        </w:numPr>
        <w:spacing w:before="120" w:after="120" w:line="240" w:lineRule="auto"/>
        <w:rPr>
          <w:rFonts w:ascii="Verdana" w:hAnsi="Verdana"/>
          <w:color w:val="000000"/>
          <w:sz w:val="24"/>
          <w:szCs w:val="24"/>
        </w:rPr>
      </w:pPr>
      <w:r w:rsidRPr="000328D4">
        <w:rPr>
          <w:rFonts w:ascii="Verdana" w:hAnsi="Verdana"/>
          <w:color w:val="000000"/>
          <w:sz w:val="24"/>
          <w:szCs w:val="24"/>
        </w:rPr>
        <w:t>Mental health for sexual or physical abuse</w:t>
      </w:r>
    </w:p>
    <w:p w14:paraId="22F30B49" w14:textId="77777777" w:rsidR="00CA58E1" w:rsidRPr="000328D4" w:rsidRDefault="00CA58E1" w:rsidP="00CA58E1">
      <w:pPr>
        <w:pStyle w:val="ListParagraph"/>
        <w:numPr>
          <w:ilvl w:val="0"/>
          <w:numId w:val="34"/>
        </w:numPr>
        <w:spacing w:before="120" w:after="120" w:line="240" w:lineRule="auto"/>
        <w:rPr>
          <w:rFonts w:ascii="Verdana" w:hAnsi="Verdana"/>
          <w:color w:val="000000"/>
          <w:sz w:val="24"/>
          <w:szCs w:val="24"/>
        </w:rPr>
      </w:pPr>
      <w:r w:rsidRPr="000328D4">
        <w:rPr>
          <w:rFonts w:ascii="Verdana" w:hAnsi="Verdana"/>
          <w:color w:val="000000"/>
          <w:sz w:val="24"/>
          <w:szCs w:val="24"/>
        </w:rPr>
        <w:t>Drug and alcohol treatment/chemical dependency</w:t>
      </w:r>
    </w:p>
    <w:p w14:paraId="6104BEB8" w14:textId="77777777" w:rsidR="00CA58E1" w:rsidRPr="000328D4" w:rsidRDefault="00CA58E1" w:rsidP="00CA58E1">
      <w:pPr>
        <w:pStyle w:val="ListParagraph"/>
        <w:numPr>
          <w:ilvl w:val="0"/>
          <w:numId w:val="34"/>
        </w:numPr>
        <w:spacing w:before="120" w:after="120" w:line="240" w:lineRule="auto"/>
        <w:rPr>
          <w:rFonts w:ascii="Verdana" w:hAnsi="Verdana"/>
          <w:color w:val="000000"/>
          <w:sz w:val="24"/>
          <w:szCs w:val="24"/>
        </w:rPr>
      </w:pPr>
      <w:r w:rsidRPr="000328D4">
        <w:rPr>
          <w:rFonts w:ascii="Verdana" w:hAnsi="Verdana"/>
          <w:color w:val="000000"/>
          <w:sz w:val="24"/>
          <w:szCs w:val="24"/>
        </w:rPr>
        <w:t>Testing and treatment for sexually transmitted diseases including:</w:t>
      </w:r>
    </w:p>
    <w:p w14:paraId="0E157276" w14:textId="77777777" w:rsidR="00CA58E1" w:rsidRPr="000328D4" w:rsidRDefault="00CA58E1" w:rsidP="00CA58E1">
      <w:pPr>
        <w:pStyle w:val="ListParagraph"/>
        <w:numPr>
          <w:ilvl w:val="0"/>
          <w:numId w:val="35"/>
        </w:numPr>
        <w:spacing w:before="120" w:after="120" w:line="240" w:lineRule="auto"/>
        <w:rPr>
          <w:rFonts w:ascii="Verdana" w:hAnsi="Verdana"/>
          <w:color w:val="000000"/>
          <w:sz w:val="24"/>
          <w:szCs w:val="24"/>
        </w:rPr>
      </w:pPr>
      <w:r w:rsidRPr="000328D4">
        <w:rPr>
          <w:rFonts w:ascii="Verdana" w:hAnsi="Verdana"/>
          <w:color w:val="000000"/>
          <w:sz w:val="24"/>
          <w:szCs w:val="24"/>
        </w:rPr>
        <w:t>AIDS/HIV</w:t>
      </w:r>
    </w:p>
    <w:p w14:paraId="67D4D5A2" w14:textId="77777777" w:rsidR="00CA58E1" w:rsidRPr="000328D4" w:rsidRDefault="00CA58E1" w:rsidP="00CA58E1">
      <w:pPr>
        <w:pStyle w:val="ListParagraph"/>
        <w:numPr>
          <w:ilvl w:val="0"/>
          <w:numId w:val="35"/>
        </w:numPr>
        <w:spacing w:before="120" w:after="120" w:line="240" w:lineRule="auto"/>
        <w:rPr>
          <w:rFonts w:ascii="Verdana" w:hAnsi="Verdana"/>
          <w:color w:val="000000"/>
          <w:sz w:val="24"/>
          <w:szCs w:val="24"/>
        </w:rPr>
      </w:pPr>
      <w:r w:rsidRPr="000328D4">
        <w:rPr>
          <w:rFonts w:ascii="Verdana" w:hAnsi="Verdana"/>
          <w:color w:val="000000"/>
          <w:sz w:val="24"/>
          <w:szCs w:val="24"/>
        </w:rPr>
        <w:t>Pregnancy and prenatal care</w:t>
      </w:r>
    </w:p>
    <w:p w14:paraId="6B148D9A" w14:textId="77777777" w:rsidR="00CA58E1" w:rsidRPr="000328D4" w:rsidRDefault="00CA58E1" w:rsidP="00CA58E1">
      <w:pPr>
        <w:pStyle w:val="ListParagraph"/>
        <w:numPr>
          <w:ilvl w:val="0"/>
          <w:numId w:val="35"/>
        </w:numPr>
        <w:spacing w:before="120" w:after="120" w:line="240" w:lineRule="auto"/>
        <w:rPr>
          <w:rFonts w:ascii="Verdana" w:hAnsi="Verdana"/>
          <w:color w:val="000000"/>
          <w:sz w:val="24"/>
          <w:szCs w:val="24"/>
        </w:rPr>
      </w:pPr>
      <w:r w:rsidRPr="000328D4">
        <w:rPr>
          <w:rFonts w:ascii="Verdana" w:hAnsi="Verdana"/>
          <w:color w:val="000000"/>
          <w:sz w:val="24"/>
          <w:szCs w:val="24"/>
        </w:rPr>
        <w:t>Abortion</w:t>
      </w:r>
    </w:p>
    <w:p w14:paraId="0E89406A" w14:textId="77777777" w:rsidR="00CA58E1" w:rsidRPr="000328D4" w:rsidRDefault="00CA58E1" w:rsidP="00CA58E1">
      <w:pPr>
        <w:pStyle w:val="ListParagraph"/>
        <w:numPr>
          <w:ilvl w:val="0"/>
          <w:numId w:val="35"/>
        </w:numPr>
        <w:spacing w:before="120" w:after="120" w:line="240" w:lineRule="auto"/>
        <w:rPr>
          <w:rFonts w:ascii="Verdana" w:hAnsi="Verdana"/>
          <w:color w:val="000000"/>
          <w:sz w:val="24"/>
          <w:szCs w:val="24"/>
        </w:rPr>
      </w:pPr>
      <w:r w:rsidRPr="000328D4">
        <w:rPr>
          <w:rFonts w:ascii="Verdana" w:hAnsi="Verdana"/>
          <w:color w:val="000000"/>
          <w:sz w:val="24"/>
          <w:szCs w:val="24"/>
        </w:rPr>
        <w:t>Family Planning (birth control</w:t>
      </w:r>
    </w:p>
    <w:p w14:paraId="4278D289" w14:textId="77777777" w:rsidR="00CA58E1" w:rsidRPr="000328D4" w:rsidRDefault="00CA58E1" w:rsidP="00CA58E1">
      <w:pPr>
        <w:pStyle w:val="NormalWeb"/>
        <w:spacing w:before="120" w:beforeAutospacing="0" w:after="120" w:afterAutospacing="0"/>
        <w:rPr>
          <w:rFonts w:ascii="Verdana" w:hAnsi="Verdana"/>
          <w:b/>
          <w:bCs/>
          <w:color w:val="000000"/>
        </w:rPr>
      </w:pPr>
      <w:r w:rsidRPr="000328D4">
        <w:rPr>
          <w:rFonts w:ascii="Verdana" w:hAnsi="Verdana"/>
          <w:b/>
          <w:bCs/>
          <w:color w:val="000000"/>
        </w:rPr>
        <w:t> </w:t>
      </w:r>
    </w:p>
    <w:p w14:paraId="3031BC2B" w14:textId="77777777" w:rsidR="00CA58E1" w:rsidRPr="000328D4" w:rsidRDefault="00CA58E1" w:rsidP="00CA58E1">
      <w:pPr>
        <w:pStyle w:val="NormalWeb"/>
        <w:spacing w:before="120" w:beforeAutospacing="0" w:after="120" w:afterAutospacing="0"/>
        <w:rPr>
          <w:rFonts w:ascii="Verdana" w:hAnsi="Verdana"/>
          <w:b/>
          <w:bCs/>
          <w:color w:val="000000"/>
        </w:rPr>
      </w:pPr>
      <w:r w:rsidRPr="000328D4">
        <w:rPr>
          <w:rFonts w:ascii="Verdana" w:hAnsi="Verdana"/>
          <w:b/>
          <w:bCs/>
          <w:color w:val="000000"/>
        </w:rPr>
        <w:t>Deceased members:</w:t>
      </w:r>
    </w:p>
    <w:p w14:paraId="7F0C94C2" w14:textId="77777777" w:rsidR="00CA58E1" w:rsidRPr="000328D4" w:rsidRDefault="00CA58E1" w:rsidP="00CA58E1">
      <w:pPr>
        <w:pStyle w:val="NormalWeb"/>
        <w:spacing w:before="120" w:beforeAutospacing="0" w:after="120" w:afterAutospacing="0"/>
        <w:rPr>
          <w:rFonts w:ascii="Verdana" w:hAnsi="Verdana"/>
          <w:b/>
          <w:bCs/>
          <w:color w:val="000000"/>
        </w:rPr>
      </w:pPr>
      <w:r w:rsidRPr="000328D4">
        <w:rPr>
          <w:rFonts w:ascii="Verdana" w:hAnsi="Verdana"/>
          <w:b/>
          <w:bCs/>
          <w:color w:val="000000"/>
        </w:rPr>
        <w:t>Refer to:</w:t>
      </w:r>
    </w:p>
    <w:p w14:paraId="20B3E032" w14:textId="77777777" w:rsidR="00CA58E1" w:rsidRPr="000328D4" w:rsidRDefault="00CA58E1" w:rsidP="00CA58E1">
      <w:pPr>
        <w:pStyle w:val="ListParagraph"/>
        <w:numPr>
          <w:ilvl w:val="0"/>
          <w:numId w:val="30"/>
        </w:numPr>
        <w:spacing w:before="120" w:after="120"/>
        <w:ind w:left="580"/>
        <w:rPr>
          <w:rStyle w:val="Strong"/>
          <w:rFonts w:eastAsia="Verdana" w:cs="Verdana"/>
          <w:b w:val="0"/>
          <w:bCs w:val="0"/>
          <w:color w:val="0000FF"/>
        </w:rPr>
      </w:pPr>
      <w:hyperlink r:id="rId45" w:anchor="!/view?docid=03532634-0441-4503-8b66-d19f9eec0c32" w:history="1">
        <w:r w:rsidRPr="000328D4">
          <w:rPr>
            <w:rStyle w:val="Hyperlink"/>
            <w:rFonts w:ascii="Verdana" w:hAnsi="Verdana"/>
            <w:sz w:val="24"/>
            <w:szCs w:val="24"/>
          </w:rPr>
          <w:t>Compass MED D - Deceased Beneficiary (065228)</w:t>
        </w:r>
      </w:hyperlink>
    </w:p>
    <w:p w14:paraId="2FACB29C" w14:textId="77777777" w:rsidR="00CA58E1" w:rsidRPr="000328D4" w:rsidRDefault="00CA58E1" w:rsidP="00CA58E1">
      <w:pPr>
        <w:pStyle w:val="ListParagraph"/>
        <w:numPr>
          <w:ilvl w:val="0"/>
          <w:numId w:val="30"/>
        </w:numPr>
        <w:spacing w:before="120" w:after="120" w:line="240" w:lineRule="auto"/>
        <w:ind w:left="580"/>
        <w:rPr>
          <w:rFonts w:ascii="Verdana" w:eastAsia="Verdana" w:hAnsi="Verdana" w:cs="Verdana"/>
          <w:color w:val="0000FF"/>
          <w:sz w:val="24"/>
          <w:szCs w:val="24"/>
        </w:rPr>
      </w:pPr>
      <w:hyperlink r:id="rId46" w:anchor="!/view?docid=1c7a95aa-d870-4b4a-9045-5c96dfe6aece" w:history="1">
        <w:r>
          <w:rPr>
            <w:rStyle w:val="Hyperlink"/>
            <w:rFonts w:ascii="Verdana" w:hAnsi="Verdana"/>
            <w:sz w:val="24"/>
            <w:szCs w:val="24"/>
          </w:rPr>
          <w:t>MED D - Deceased Beneficiary (044879)</w:t>
        </w:r>
      </w:hyperlink>
    </w:p>
    <w:p w14:paraId="0F4CD95A" w14:textId="77777777" w:rsidR="00CA58E1" w:rsidRPr="000328D4" w:rsidRDefault="00CA58E1" w:rsidP="00CA58E1">
      <w:pPr>
        <w:pStyle w:val="NormalWeb"/>
        <w:spacing w:before="120" w:beforeAutospacing="0" w:after="120" w:afterAutospacing="0"/>
        <w:rPr>
          <w:rFonts w:ascii="Verdana" w:hAnsi="Verdana"/>
          <w:color w:val="000000"/>
        </w:rPr>
      </w:pPr>
    </w:p>
    <w:p w14:paraId="123AFA89" w14:textId="77777777" w:rsidR="00CA58E1" w:rsidRPr="000328D4" w:rsidRDefault="00CA58E1" w:rsidP="00CA58E1">
      <w:pPr>
        <w:spacing w:before="120" w:after="120" w:line="240" w:lineRule="auto"/>
        <w:rPr>
          <w:rFonts w:ascii="Verdana" w:hAnsi="Verdana"/>
          <w:b/>
          <w:bCs/>
          <w:color w:val="000000"/>
          <w:sz w:val="24"/>
          <w:szCs w:val="24"/>
        </w:rPr>
      </w:pPr>
    </w:p>
    <w:p w14:paraId="7BAA0D04" w14:textId="77777777" w:rsidR="00CA58E1" w:rsidRPr="000328D4" w:rsidRDefault="00CA58E1" w:rsidP="00CA58E1">
      <w:pPr>
        <w:pStyle w:val="ListParagraph"/>
        <w:numPr>
          <w:ilvl w:val="0"/>
          <w:numId w:val="35"/>
        </w:numPr>
        <w:spacing w:before="120" w:after="120" w:line="240" w:lineRule="auto"/>
        <w:ind w:left="720"/>
        <w:rPr>
          <w:rFonts w:ascii="Verdana" w:hAnsi="Verdana"/>
          <w:color w:val="000000"/>
          <w:sz w:val="24"/>
          <w:szCs w:val="24"/>
        </w:rPr>
      </w:pPr>
      <w:r w:rsidRPr="000328D4">
        <w:rPr>
          <w:rFonts w:ascii="Verdana" w:hAnsi="Verdana"/>
          <w:b/>
          <w:bCs/>
          <w:color w:val="000000"/>
          <w:sz w:val="24"/>
          <w:szCs w:val="24"/>
        </w:rPr>
        <w:t>Government:  </w:t>
      </w:r>
      <w:r w:rsidRPr="000328D4">
        <w:rPr>
          <w:rFonts w:ascii="Verdana" w:hAnsi="Verdana"/>
          <w:color w:val="000000"/>
          <w:sz w:val="24"/>
          <w:szCs w:val="24"/>
        </w:rPr>
        <w:t>Determine if the caller is trying to reconcile a claim.</w:t>
      </w:r>
    </w:p>
    <w:p w14:paraId="45C25BF2" w14:textId="77777777" w:rsidR="00CA58E1" w:rsidRPr="000328D4" w:rsidRDefault="00CA58E1" w:rsidP="00CA58E1">
      <w:pPr>
        <w:pStyle w:val="NormalWeb"/>
        <w:spacing w:before="120" w:beforeAutospacing="0" w:after="120" w:afterAutospacing="0"/>
        <w:ind w:left="720"/>
        <w:rPr>
          <w:rFonts w:ascii="Verdana" w:hAnsi="Verdana"/>
          <w:color w:val="000000"/>
        </w:rPr>
      </w:pPr>
      <w:r w:rsidRPr="000328D4">
        <w:rPr>
          <w:rFonts w:ascii="Verdana" w:hAnsi="Verdana"/>
          <w:color w:val="000000"/>
        </w:rPr>
        <w:t> </w:t>
      </w:r>
    </w:p>
    <w:p w14:paraId="4C4E38BE" w14:textId="77777777" w:rsidR="00CA58E1" w:rsidRPr="000328D4" w:rsidRDefault="00CA58E1" w:rsidP="00CA58E1">
      <w:pPr>
        <w:pStyle w:val="ListParagraph"/>
        <w:numPr>
          <w:ilvl w:val="0"/>
          <w:numId w:val="36"/>
        </w:numPr>
        <w:spacing w:before="120" w:after="120" w:line="240" w:lineRule="auto"/>
        <w:rPr>
          <w:rFonts w:ascii="Verdana" w:hAnsi="Verdana"/>
          <w:color w:val="000000"/>
          <w:sz w:val="24"/>
          <w:szCs w:val="24"/>
        </w:rPr>
      </w:pPr>
      <w:r w:rsidRPr="000328D4">
        <w:rPr>
          <w:rFonts w:ascii="Verdana" w:hAnsi="Verdana"/>
          <w:b/>
          <w:bCs/>
          <w:color w:val="000000"/>
          <w:sz w:val="24"/>
          <w:szCs w:val="24"/>
        </w:rPr>
        <w:t>If yes,</w:t>
      </w:r>
      <w:r w:rsidRPr="000328D4">
        <w:rPr>
          <w:rFonts w:ascii="Verdana" w:hAnsi="Verdana"/>
          <w:color w:val="000000"/>
          <w:sz w:val="24"/>
          <w:szCs w:val="24"/>
        </w:rPr>
        <w:t> Transfer the call to the appropriate Medicare Team:</w:t>
      </w:r>
    </w:p>
    <w:p w14:paraId="6FE3A517" w14:textId="77777777" w:rsidR="00CA58E1" w:rsidRPr="000328D4" w:rsidRDefault="00CA58E1" w:rsidP="00CA58E1">
      <w:pPr>
        <w:pStyle w:val="ListParagraph"/>
        <w:numPr>
          <w:ilvl w:val="0"/>
          <w:numId w:val="37"/>
        </w:numPr>
        <w:spacing w:before="120" w:after="120" w:line="240" w:lineRule="auto"/>
        <w:rPr>
          <w:rFonts w:ascii="Verdana" w:hAnsi="Verdana"/>
          <w:color w:val="000000"/>
          <w:sz w:val="24"/>
          <w:szCs w:val="24"/>
        </w:rPr>
      </w:pPr>
      <w:r w:rsidRPr="000328D4">
        <w:rPr>
          <w:rFonts w:ascii="Verdana" w:hAnsi="Verdana"/>
          <w:color w:val="000000"/>
          <w:sz w:val="24"/>
          <w:szCs w:val="24"/>
        </w:rPr>
        <w:t>Veterans Affairs or Department of Defense calls should be routed to </w:t>
      </w:r>
      <w:r w:rsidRPr="000328D4">
        <w:rPr>
          <w:rFonts w:ascii="Verdana" w:hAnsi="Verdana"/>
          <w:b/>
          <w:bCs/>
          <w:color w:val="000000"/>
          <w:sz w:val="24"/>
          <w:szCs w:val="24"/>
        </w:rPr>
        <w:t>1-866-257-4879</w:t>
      </w:r>
      <w:r w:rsidRPr="000328D4">
        <w:rPr>
          <w:rFonts w:ascii="Verdana" w:hAnsi="Verdana"/>
          <w:color w:val="000000"/>
          <w:sz w:val="24"/>
          <w:szCs w:val="24"/>
        </w:rPr>
        <w:t>.</w:t>
      </w:r>
    </w:p>
    <w:p w14:paraId="0B415BEB" w14:textId="77777777" w:rsidR="00CA58E1" w:rsidRPr="000328D4" w:rsidRDefault="00CA58E1" w:rsidP="00CA58E1">
      <w:pPr>
        <w:pStyle w:val="ListParagraph"/>
        <w:numPr>
          <w:ilvl w:val="0"/>
          <w:numId w:val="37"/>
        </w:numPr>
        <w:spacing w:before="120" w:after="120" w:line="240" w:lineRule="auto"/>
        <w:rPr>
          <w:rFonts w:ascii="Verdana" w:hAnsi="Verdana"/>
          <w:color w:val="000000"/>
          <w:sz w:val="24"/>
          <w:szCs w:val="24"/>
        </w:rPr>
      </w:pPr>
      <w:r w:rsidRPr="000328D4">
        <w:rPr>
          <w:rFonts w:ascii="Verdana" w:hAnsi="Verdana"/>
          <w:color w:val="000000"/>
          <w:sz w:val="24"/>
          <w:szCs w:val="24"/>
        </w:rPr>
        <w:t>Medicaid calls should be routed to </w:t>
      </w:r>
      <w:r w:rsidRPr="000328D4">
        <w:rPr>
          <w:rFonts w:ascii="Verdana" w:hAnsi="Verdana"/>
          <w:b/>
          <w:bCs/>
          <w:color w:val="000000"/>
          <w:sz w:val="24"/>
          <w:szCs w:val="24"/>
        </w:rPr>
        <w:t>1-800-303-0187.</w:t>
      </w:r>
    </w:p>
    <w:p w14:paraId="657003E3" w14:textId="77777777" w:rsidR="00CA58E1" w:rsidRPr="000328D4" w:rsidRDefault="00CA58E1" w:rsidP="00CA58E1">
      <w:pPr>
        <w:pStyle w:val="ListParagraph"/>
        <w:spacing w:before="120" w:after="120" w:line="240" w:lineRule="auto"/>
        <w:ind w:left="1080"/>
        <w:rPr>
          <w:rFonts w:ascii="Verdana" w:hAnsi="Verdana"/>
          <w:color w:val="000000"/>
          <w:sz w:val="24"/>
          <w:szCs w:val="24"/>
        </w:rPr>
      </w:pPr>
    </w:p>
    <w:p w14:paraId="1551FA2D" w14:textId="77777777" w:rsidR="00CA58E1" w:rsidRPr="000328D4" w:rsidRDefault="00CA58E1" w:rsidP="00CA58E1">
      <w:pPr>
        <w:pStyle w:val="ListParagraph"/>
        <w:numPr>
          <w:ilvl w:val="0"/>
          <w:numId w:val="36"/>
        </w:numPr>
        <w:spacing w:before="120" w:after="120" w:line="240" w:lineRule="auto"/>
        <w:rPr>
          <w:rFonts w:ascii="Verdana" w:hAnsi="Verdana"/>
          <w:color w:val="000000"/>
          <w:sz w:val="24"/>
          <w:szCs w:val="24"/>
        </w:rPr>
      </w:pPr>
      <w:r w:rsidRPr="000328D4">
        <w:rPr>
          <w:rFonts w:ascii="Verdana" w:hAnsi="Verdana"/>
          <w:b/>
          <w:bCs/>
          <w:color w:val="000000"/>
          <w:sz w:val="24"/>
          <w:szCs w:val="24"/>
        </w:rPr>
        <w:t>If no </w:t>
      </w:r>
      <w:r w:rsidRPr="000328D4">
        <w:rPr>
          <w:rFonts w:ascii="Verdana" w:hAnsi="Verdana"/>
          <w:color w:val="000000"/>
          <w:sz w:val="24"/>
          <w:szCs w:val="24"/>
        </w:rPr>
        <w:t>and there is no claim to be reconciled, you </w:t>
      </w:r>
      <w:r w:rsidRPr="000328D4">
        <w:rPr>
          <w:rFonts w:ascii="Verdana" w:hAnsi="Verdana"/>
          <w:b/>
          <w:bCs/>
          <w:color w:val="000000"/>
          <w:sz w:val="24"/>
          <w:szCs w:val="24"/>
        </w:rPr>
        <w:t>may not </w:t>
      </w:r>
      <w:r w:rsidRPr="000328D4">
        <w:rPr>
          <w:rFonts w:ascii="Verdana" w:hAnsi="Verdana"/>
          <w:color w:val="000000"/>
          <w:sz w:val="24"/>
          <w:szCs w:val="24"/>
        </w:rPr>
        <w:t>provide effective and term dates.</w:t>
      </w:r>
    </w:p>
    <w:p w14:paraId="04F75A9B" w14:textId="77777777" w:rsidR="00CA58E1" w:rsidRPr="000328D4" w:rsidRDefault="00CA58E1" w:rsidP="00CA58E1">
      <w:pPr>
        <w:pStyle w:val="NormalWeb"/>
        <w:spacing w:before="120" w:beforeAutospacing="0" w:after="120" w:afterAutospacing="0"/>
        <w:ind w:left="720"/>
        <w:rPr>
          <w:rFonts w:ascii="Verdana" w:hAnsi="Verdana"/>
          <w:color w:val="000000"/>
        </w:rPr>
      </w:pPr>
      <w:r w:rsidRPr="000328D4">
        <w:rPr>
          <w:rFonts w:ascii="Verdana" w:hAnsi="Verdana"/>
          <w:b/>
          <w:bCs/>
          <w:color w:val="000000"/>
        </w:rPr>
        <w:t> </w:t>
      </w:r>
    </w:p>
    <w:p w14:paraId="205BA003" w14:textId="77777777" w:rsidR="00CA58E1" w:rsidRPr="000328D4" w:rsidRDefault="00CA58E1" w:rsidP="00CA58E1">
      <w:pPr>
        <w:pStyle w:val="NormalWeb"/>
        <w:spacing w:before="120" w:beforeAutospacing="0" w:after="120" w:afterAutospacing="0"/>
        <w:ind w:left="720"/>
        <w:rPr>
          <w:rFonts w:ascii="Verdana" w:hAnsi="Verdana"/>
          <w:color w:val="000000"/>
        </w:rPr>
      </w:pPr>
      <w:r w:rsidRPr="000328D4">
        <w:rPr>
          <w:rFonts w:ascii="Verdana" w:hAnsi="Verdana"/>
          <w:color w:val="000000"/>
        </w:rPr>
        <w:t>You </w:t>
      </w:r>
      <w:r w:rsidRPr="000328D4">
        <w:rPr>
          <w:rFonts w:ascii="Verdana" w:hAnsi="Verdana"/>
          <w:b/>
          <w:bCs/>
          <w:color w:val="000000"/>
        </w:rPr>
        <w:t>may</w:t>
      </w:r>
      <w:r w:rsidRPr="000328D4">
        <w:rPr>
          <w:rFonts w:ascii="Verdana" w:hAnsi="Verdana"/>
          <w:color w:val="000000"/>
        </w:rPr>
        <w:t> inform the caller only that the coverage has been termed and refer the caller to the plan administrator for additional information.</w:t>
      </w:r>
    </w:p>
    <w:p w14:paraId="7616534D" w14:textId="77777777" w:rsidR="00CA58E1" w:rsidRPr="000328D4" w:rsidRDefault="00CA58E1" w:rsidP="00CA58E1">
      <w:pPr>
        <w:pStyle w:val="NormalWeb"/>
        <w:spacing w:before="120" w:beforeAutospacing="0" w:after="120" w:afterAutospacing="0"/>
        <w:rPr>
          <w:rFonts w:ascii="Verdana" w:hAnsi="Verdana"/>
          <w:color w:val="000000"/>
        </w:rPr>
      </w:pPr>
      <w:r w:rsidRPr="000328D4">
        <w:rPr>
          <w:rFonts w:ascii="Verdana" w:hAnsi="Verdana"/>
          <w:color w:val="000000"/>
        </w:rPr>
        <w:t> </w:t>
      </w:r>
    </w:p>
    <w:p w14:paraId="5186A45D" w14:textId="77777777" w:rsidR="00CA58E1" w:rsidRPr="000328D4" w:rsidRDefault="00CA58E1" w:rsidP="00CA58E1">
      <w:pPr>
        <w:pStyle w:val="ListParagraph"/>
        <w:numPr>
          <w:ilvl w:val="0"/>
          <w:numId w:val="38"/>
        </w:numPr>
        <w:spacing w:before="120" w:after="120" w:line="240" w:lineRule="auto"/>
        <w:rPr>
          <w:rFonts w:ascii="Verdana" w:hAnsi="Verdana"/>
          <w:color w:val="000000"/>
          <w:sz w:val="24"/>
          <w:szCs w:val="24"/>
        </w:rPr>
      </w:pPr>
      <w:r w:rsidRPr="000328D4">
        <w:rPr>
          <w:rFonts w:ascii="Verdana" w:hAnsi="Verdana"/>
          <w:color w:val="000000"/>
          <w:sz w:val="24"/>
          <w:szCs w:val="24"/>
        </w:rPr>
        <w:t>For Medicare D, refer to </w:t>
      </w:r>
      <w:hyperlink r:id="rId47" w:anchor="!/view?docid=aab8e4ad-a482-4344-b7eb-1cfaebdb06e7" w:tgtFrame="_blank" w:history="1">
        <w:r w:rsidRPr="000328D4">
          <w:rPr>
            <w:rStyle w:val="Hyperlink"/>
            <w:rFonts w:ascii="Verdana" w:hAnsi="Verdana"/>
            <w:sz w:val="24"/>
            <w:szCs w:val="24"/>
          </w:rPr>
          <w:t>FEP Retail – Med D Lite (024493)</w:t>
        </w:r>
      </w:hyperlink>
      <w:r w:rsidRPr="000328D4">
        <w:rPr>
          <w:rFonts w:ascii="Verdana" w:hAnsi="Verdana"/>
          <w:color w:val="000000"/>
          <w:sz w:val="24"/>
          <w:szCs w:val="24"/>
        </w:rPr>
        <w:t>.</w:t>
      </w:r>
    </w:p>
    <w:p w14:paraId="355C5323" w14:textId="77777777" w:rsidR="00CA58E1" w:rsidRPr="000328D4" w:rsidRDefault="00CA58E1" w:rsidP="00CA58E1">
      <w:pPr>
        <w:pStyle w:val="ListParagraph"/>
        <w:numPr>
          <w:ilvl w:val="0"/>
          <w:numId w:val="38"/>
        </w:numPr>
        <w:spacing w:before="120" w:after="120" w:line="240" w:lineRule="auto"/>
        <w:rPr>
          <w:rFonts w:ascii="Verdana" w:hAnsi="Verdana"/>
          <w:color w:val="000000"/>
          <w:sz w:val="24"/>
          <w:szCs w:val="24"/>
        </w:rPr>
      </w:pPr>
      <w:r w:rsidRPr="000328D4">
        <w:rPr>
          <w:rFonts w:ascii="Verdana" w:hAnsi="Verdana"/>
          <w:color w:val="000000"/>
          <w:sz w:val="24"/>
          <w:szCs w:val="24"/>
        </w:rPr>
        <w:t>For Medicare B, refer to </w:t>
      </w:r>
      <w:r w:rsidRPr="000328D4">
        <w:rPr>
          <w:rFonts w:ascii="Verdana" w:hAnsi="Verdana"/>
          <w:sz w:val="24"/>
          <w:szCs w:val="24"/>
        </w:rPr>
        <w:t>FEP Retail – Medicare B</w:t>
      </w:r>
      <w:r w:rsidRPr="000328D4">
        <w:rPr>
          <w:rFonts w:ascii="Verdana" w:hAnsi="Verdana"/>
          <w:color w:val="000000"/>
          <w:sz w:val="24"/>
          <w:szCs w:val="24"/>
        </w:rPr>
        <w:t>.</w:t>
      </w:r>
    </w:p>
    <w:p w14:paraId="31EE26E7" w14:textId="77777777" w:rsidR="00CA58E1" w:rsidRPr="000328D4" w:rsidRDefault="00CA58E1" w:rsidP="00CA58E1">
      <w:pPr>
        <w:pStyle w:val="NormalWeb"/>
        <w:spacing w:before="120" w:beforeAutospacing="0" w:after="120" w:afterAutospacing="0"/>
        <w:ind w:left="720"/>
        <w:rPr>
          <w:rFonts w:ascii="Verdana" w:hAnsi="Verdana"/>
          <w:color w:val="000000"/>
        </w:rPr>
      </w:pPr>
      <w:r w:rsidRPr="000328D4">
        <w:rPr>
          <w:rFonts w:ascii="Verdana" w:hAnsi="Verdana"/>
          <w:color w:val="000000"/>
        </w:rPr>
        <w:t> </w:t>
      </w:r>
    </w:p>
    <w:p w14:paraId="185746CF" w14:textId="77777777" w:rsidR="00CA58E1" w:rsidRPr="000328D4" w:rsidRDefault="00CA58E1" w:rsidP="00CA58E1">
      <w:pPr>
        <w:pStyle w:val="NormalWeb"/>
        <w:spacing w:before="120" w:beforeAutospacing="0" w:after="120" w:afterAutospacing="0"/>
        <w:ind w:left="360"/>
        <w:rPr>
          <w:rFonts w:ascii="Verdana" w:hAnsi="Verdana"/>
          <w:color w:val="000000"/>
        </w:rPr>
      </w:pPr>
      <w:r w:rsidRPr="000328D4">
        <w:rPr>
          <w:rFonts w:ascii="Verdana" w:hAnsi="Verdana"/>
          <w:noProof/>
          <w:color w:val="000000"/>
        </w:rPr>
        <w:drawing>
          <wp:inline distT="0" distB="0" distL="0" distR="0" wp14:anchorId="03392B4C" wp14:editId="433EBA22">
            <wp:extent cx="236220" cy="213360"/>
            <wp:effectExtent l="0" t="0" r="0" b="0"/>
            <wp:docPr id="216210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hAnsi="Verdana"/>
          <w:color w:val="000000"/>
        </w:rPr>
        <w:t> CMS Test calls may not provide member information; however, you can and should assist. When asked if you can assist, always answer </w:t>
      </w:r>
      <w:r w:rsidRPr="000328D4">
        <w:rPr>
          <w:rFonts w:ascii="Verdana" w:hAnsi="Verdana"/>
          <w:noProof/>
          <w:color w:val="000000"/>
        </w:rPr>
        <w:drawing>
          <wp:inline distT="0" distB="0" distL="0" distR="0" wp14:anchorId="587774AE" wp14:editId="79C42F3E">
            <wp:extent cx="236220" cy="213360"/>
            <wp:effectExtent l="0" t="0" r="0" b="0"/>
            <wp:docPr id="1168522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0328D4">
        <w:rPr>
          <w:rFonts w:ascii="Verdana" w:hAnsi="Verdana"/>
          <w:color w:val="000000"/>
        </w:rPr>
        <w:t> Yes, I can.</w:t>
      </w:r>
    </w:p>
    <w:p w14:paraId="67443356" w14:textId="77777777" w:rsidR="00CA58E1" w:rsidRPr="000328D4" w:rsidRDefault="00CA58E1" w:rsidP="00CA58E1">
      <w:pPr>
        <w:pStyle w:val="NormalWeb"/>
        <w:spacing w:before="120" w:beforeAutospacing="0" w:after="120" w:afterAutospacing="0"/>
        <w:ind w:left="360"/>
        <w:rPr>
          <w:rFonts w:ascii="Verdana" w:hAnsi="Verdana"/>
          <w:color w:val="000000"/>
        </w:rPr>
      </w:pPr>
      <w:r w:rsidRPr="000328D4">
        <w:rPr>
          <w:rFonts w:ascii="Verdana" w:hAnsi="Verdana"/>
          <w:color w:val="000000"/>
        </w:rPr>
        <w:t> </w:t>
      </w:r>
    </w:p>
    <w:p w14:paraId="3E7256AA" w14:textId="77777777" w:rsidR="00CA58E1" w:rsidRPr="004B207D" w:rsidRDefault="00CA58E1" w:rsidP="00CA58E1">
      <w:pPr>
        <w:spacing w:before="120" w:after="120"/>
        <w:ind w:left="229"/>
        <w:rPr>
          <w:rFonts w:ascii="Verdana" w:eastAsia="Helvetica" w:hAnsi="Verdana" w:cs="Helvetica"/>
          <w:color w:val="000000" w:themeColor="text1"/>
          <w:sz w:val="24"/>
          <w:szCs w:val="24"/>
        </w:rPr>
      </w:pPr>
      <w:r w:rsidRPr="004B207D">
        <w:rPr>
          <w:rFonts w:ascii="Verdana" w:hAnsi="Verdana"/>
          <w:b/>
          <w:bCs/>
          <w:color w:val="000000" w:themeColor="text1"/>
          <w:sz w:val="24"/>
          <w:szCs w:val="24"/>
        </w:rPr>
        <w:t>SHIP Counselor:  </w:t>
      </w:r>
      <w:hyperlink r:id="rId48" w:anchor="!/view?docid=3f853166-b8d0-477c-8fae-9d6ab8ea98f1">
        <w:r w:rsidRPr="000328D4">
          <w:rPr>
            <w:rStyle w:val="Hyperlink"/>
            <w:rFonts w:ascii="Verdana" w:hAnsi="Verdana"/>
            <w:sz w:val="24"/>
            <w:szCs w:val="24"/>
          </w:rPr>
          <w:t>MED D - SHIP Counselor Calls for CVS Caremark Part D Plans (029788)</w:t>
        </w:r>
      </w:hyperlink>
      <w:r w:rsidRPr="000328D4">
        <w:rPr>
          <w:rFonts w:ascii="Verdana" w:hAnsi="Verdana"/>
          <w:color w:val="000000" w:themeColor="text1"/>
          <w:sz w:val="24"/>
          <w:szCs w:val="24"/>
        </w:rPr>
        <w:t xml:space="preserve"> or </w:t>
      </w:r>
      <w:hyperlink r:id="rId49" w:anchor="!/view?docid=5507bbf1-230b-45ae-bf6b-923dcd16b4cf" w:history="1">
        <w:r w:rsidRPr="000328D4">
          <w:rPr>
            <w:rStyle w:val="Hyperlink"/>
            <w:rFonts w:ascii="Verdana" w:eastAsia="Helvetica" w:hAnsi="Verdana" w:cs="Helvetica"/>
            <w:sz w:val="24"/>
            <w:szCs w:val="24"/>
          </w:rPr>
          <w:t>Compass MED D - SHIP Counselor Calls For CVS Caremark Part D Plans (061877)</w:t>
        </w:r>
      </w:hyperlink>
    </w:p>
    <w:p w14:paraId="43738B3A" w14:textId="77777777" w:rsidR="00CA58E1" w:rsidRPr="000328D4" w:rsidRDefault="00CA58E1" w:rsidP="00CA58E1">
      <w:pPr>
        <w:pStyle w:val="NormalWeb"/>
        <w:spacing w:before="120" w:beforeAutospacing="0" w:after="120" w:afterAutospacing="0"/>
        <w:rPr>
          <w:rFonts w:ascii="Verdana" w:hAnsi="Verdana"/>
          <w:color w:val="000000"/>
        </w:rPr>
      </w:pPr>
    </w:p>
    <w:p w14:paraId="42B1173F" w14:textId="77777777" w:rsidR="00CA58E1" w:rsidRPr="000328D4" w:rsidRDefault="00CA58E1" w:rsidP="00CA58E1">
      <w:pPr>
        <w:spacing w:after="0" w:line="240" w:lineRule="auto"/>
        <w:rPr>
          <w:rFonts w:ascii="Verdana" w:hAnsi="Verdana"/>
          <w:color w:val="000000"/>
          <w:sz w:val="24"/>
          <w:szCs w:val="24"/>
        </w:rPr>
      </w:pPr>
    </w:p>
    <w:p w14:paraId="1ED5AA4C" w14:textId="77777777" w:rsidR="00CA58E1" w:rsidRPr="00C82257" w:rsidRDefault="00CA58E1" w:rsidP="00CA58E1">
      <w:pPr>
        <w:spacing w:before="60" w:after="60" w:line="240" w:lineRule="auto"/>
        <w:jc w:val="right"/>
        <w:rPr>
          <w:rFonts w:ascii="Verdana" w:hAnsi="Verdana"/>
          <w:sz w:val="24"/>
          <w:szCs w:val="24"/>
        </w:rPr>
      </w:pPr>
      <w:hyperlink w:anchor="_top" w:history="1">
        <w:r w:rsidRPr="00C82257">
          <w:rPr>
            <w:rStyle w:val="Hyperlink"/>
            <w:rFonts w:ascii="Verdana" w:eastAsia="Times New Roman"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557B393E"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F2FA5B"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151" w:name="_Custodial_Parent_"/>
            <w:bookmarkStart w:id="152" w:name="_Toc195105401"/>
            <w:bookmarkEnd w:id="151"/>
            <w:r w:rsidRPr="00077306">
              <w:rPr>
                <w:rFonts w:ascii="Verdana" w:hAnsi="Verdana"/>
                <w:b/>
                <w:bCs/>
                <w:color w:val="000000" w:themeColor="text1"/>
                <w:sz w:val="28"/>
                <w:szCs w:val="28"/>
              </w:rPr>
              <w:t>Custodial Parent  (Non-Cardholder Caller) Questions</w:t>
            </w:r>
            <w:bookmarkEnd w:id="152"/>
          </w:p>
        </w:tc>
      </w:tr>
    </w:tbl>
    <w:p w14:paraId="734FE499" w14:textId="77777777" w:rsidR="00CA58E1" w:rsidRDefault="00CA58E1" w:rsidP="00CA58E1">
      <w:pPr>
        <w:spacing w:before="120" w:after="120" w:line="240" w:lineRule="auto"/>
        <w:rPr>
          <w:rFonts w:ascii="Verdana" w:eastAsia="Times New Roman" w:hAnsi="Verdana"/>
          <w:sz w:val="24"/>
          <w:szCs w:val="24"/>
        </w:rPr>
      </w:pPr>
      <w:r>
        <w:rPr>
          <w:rFonts w:ascii="Verdana" w:eastAsia="Times New Roman" w:hAnsi="Verdana"/>
          <w:sz w:val="24"/>
          <w:szCs w:val="24"/>
        </w:rPr>
        <w:t>Refer to as needed:</w:t>
      </w:r>
    </w:p>
    <w:tbl>
      <w:tblPr>
        <w:tblStyle w:val="TableGrid"/>
        <w:tblW w:w="5000" w:type="pct"/>
        <w:tblLook w:val="04A0" w:firstRow="1" w:lastRow="0" w:firstColumn="1" w:lastColumn="0" w:noHBand="0" w:noVBand="1"/>
      </w:tblPr>
      <w:tblGrid>
        <w:gridCol w:w="4675"/>
        <w:gridCol w:w="4675"/>
      </w:tblGrid>
      <w:tr w:rsidR="00CA58E1" w14:paraId="6AEB20D4" w14:textId="77777777" w:rsidTr="00BF17F6">
        <w:tc>
          <w:tcPr>
            <w:tcW w:w="2500" w:type="pct"/>
            <w:shd w:val="clear" w:color="auto" w:fill="D9D9D9" w:themeFill="background1" w:themeFillShade="D9"/>
          </w:tcPr>
          <w:p w14:paraId="5B01C30F" w14:textId="77777777" w:rsidR="00CA58E1" w:rsidRPr="007D316B" w:rsidRDefault="00CA58E1" w:rsidP="00BF17F6">
            <w:pPr>
              <w:spacing w:before="120" w:after="120"/>
              <w:jc w:val="center"/>
              <w:rPr>
                <w:rFonts w:ascii="Verdana" w:hAnsi="Verdana"/>
                <w:b/>
                <w:bCs/>
                <w:color w:val="000000"/>
                <w:sz w:val="24"/>
                <w:szCs w:val="24"/>
              </w:rPr>
            </w:pPr>
            <w:r w:rsidRPr="007D316B">
              <w:rPr>
                <w:rFonts w:ascii="Verdana" w:hAnsi="Verdana"/>
                <w:b/>
                <w:bCs/>
                <w:color w:val="000000"/>
                <w:sz w:val="24"/>
                <w:szCs w:val="24"/>
              </w:rPr>
              <w:t>Question/Statement</w:t>
            </w:r>
          </w:p>
        </w:tc>
        <w:tc>
          <w:tcPr>
            <w:tcW w:w="2500" w:type="pct"/>
            <w:shd w:val="clear" w:color="auto" w:fill="D9D9D9" w:themeFill="background1" w:themeFillShade="D9"/>
          </w:tcPr>
          <w:p w14:paraId="6DA4EB7E" w14:textId="77777777" w:rsidR="00CA58E1" w:rsidRPr="007D316B" w:rsidRDefault="00CA58E1" w:rsidP="00BF17F6">
            <w:pPr>
              <w:spacing w:before="120" w:after="120"/>
              <w:jc w:val="center"/>
              <w:rPr>
                <w:rFonts w:ascii="Verdana" w:hAnsi="Verdana"/>
                <w:b/>
                <w:bCs/>
                <w:color w:val="000000"/>
                <w:sz w:val="24"/>
                <w:szCs w:val="24"/>
              </w:rPr>
            </w:pPr>
            <w:r w:rsidRPr="007D316B">
              <w:rPr>
                <w:rFonts w:ascii="Verdana" w:hAnsi="Verdana"/>
                <w:b/>
                <w:bCs/>
                <w:color w:val="000000"/>
                <w:sz w:val="24"/>
                <w:szCs w:val="24"/>
              </w:rPr>
              <w:t>Answer/Resolution</w:t>
            </w:r>
          </w:p>
        </w:tc>
      </w:tr>
      <w:tr w:rsidR="00CA58E1" w14:paraId="7DFA9486" w14:textId="77777777" w:rsidTr="00BF17F6">
        <w:tc>
          <w:tcPr>
            <w:tcW w:w="2500" w:type="pct"/>
          </w:tcPr>
          <w:p w14:paraId="5957601F" w14:textId="77777777" w:rsidR="00CA58E1" w:rsidRPr="00F26B62" w:rsidRDefault="00CA58E1" w:rsidP="00BF17F6">
            <w:pPr>
              <w:spacing w:before="120" w:after="120"/>
              <w:rPr>
                <w:rFonts w:ascii="Verdana" w:hAnsi="Verdana"/>
                <w:color w:val="000000"/>
                <w:sz w:val="24"/>
                <w:szCs w:val="24"/>
              </w:rPr>
            </w:pPr>
            <w:r w:rsidRPr="00F26B62">
              <w:rPr>
                <w:rFonts w:ascii="Verdana" w:hAnsi="Verdana"/>
                <w:b/>
                <w:bCs/>
                <w:color w:val="000000"/>
                <w:sz w:val="24"/>
                <w:szCs w:val="24"/>
              </w:rPr>
              <w:t>Divorced or legally separated parent that is not listed on file but needs the dependent’s information. Is the Extended Release or Power of Attorney form required?</w:t>
            </w:r>
          </w:p>
        </w:tc>
        <w:tc>
          <w:tcPr>
            <w:tcW w:w="2500" w:type="pct"/>
          </w:tcPr>
          <w:p w14:paraId="080F6FE3"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Neither are required. We can accept the caller’s word they are the parent unless there are notes in the system stating otherwise. We can share the information needed after they fully authenticate the dependent’s information.</w:t>
            </w:r>
          </w:p>
          <w:p w14:paraId="53441D26"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 </w:t>
            </w:r>
          </w:p>
          <w:p w14:paraId="771F11CB" w14:textId="77777777" w:rsidR="00CA58E1" w:rsidRPr="00F26B62" w:rsidRDefault="00CA58E1" w:rsidP="00BF17F6">
            <w:pPr>
              <w:pStyle w:val="NormalWeb"/>
              <w:spacing w:before="120" w:beforeAutospacing="0" w:after="120" w:afterAutospacing="0"/>
              <w:rPr>
                <w:rFonts w:ascii="Verdana" w:hAnsi="Verdana"/>
                <w:color w:val="000000"/>
              </w:rPr>
            </w:pPr>
            <w:r w:rsidRPr="00F26B62">
              <w:rPr>
                <w:rFonts w:ascii="Verdana" w:hAnsi="Verdana"/>
                <w:color w:val="000000"/>
              </w:rPr>
              <w:t>Review High Priority Notes for any special circumstances.</w:t>
            </w:r>
          </w:p>
        </w:tc>
      </w:tr>
      <w:tr w:rsidR="00CA58E1" w14:paraId="6AD6507F" w14:textId="77777777" w:rsidTr="00BF17F6">
        <w:tc>
          <w:tcPr>
            <w:tcW w:w="2500" w:type="pct"/>
          </w:tcPr>
          <w:p w14:paraId="1120DB95" w14:textId="77777777" w:rsidR="00CA58E1" w:rsidRPr="00F26B62" w:rsidRDefault="00CA58E1" w:rsidP="00BF17F6">
            <w:pPr>
              <w:spacing w:before="120" w:after="120"/>
              <w:rPr>
                <w:rFonts w:ascii="Verdana" w:hAnsi="Verdana"/>
                <w:color w:val="000000"/>
                <w:sz w:val="24"/>
                <w:szCs w:val="24"/>
              </w:rPr>
            </w:pPr>
            <w:bookmarkStart w:id="153" w:name="OLE_LINK58"/>
            <w:r w:rsidRPr="00F26B62">
              <w:rPr>
                <w:rFonts w:ascii="Verdana" w:hAnsi="Verdana"/>
                <w:b/>
                <w:bCs/>
                <w:color w:val="000000"/>
                <w:sz w:val="24"/>
                <w:szCs w:val="24"/>
              </w:rPr>
              <w:t>Can a non-cardholder, custodial parent, change the address on an order?</w:t>
            </w:r>
            <w:bookmarkEnd w:id="153"/>
          </w:p>
        </w:tc>
        <w:tc>
          <w:tcPr>
            <w:tcW w:w="2500" w:type="pct"/>
          </w:tcPr>
          <w:p w14:paraId="3494A332"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Yes, but only if you have fully authenticated the call, the member is a minor and the caller identifies themselves as the custodial parent. We can accept the caller’s word they are the parent and the address for that order can be changed. </w:t>
            </w:r>
          </w:p>
          <w:p w14:paraId="45457441"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Verify the address with every order.</w:t>
            </w:r>
          </w:p>
          <w:p w14:paraId="1489B935" w14:textId="77777777" w:rsidR="00CA58E1" w:rsidRPr="00F26B62" w:rsidRDefault="00CA58E1" w:rsidP="00BF17F6">
            <w:pPr>
              <w:pStyle w:val="NormalWeb"/>
              <w:spacing w:before="120" w:beforeAutospacing="0" w:after="120" w:afterAutospacing="0"/>
              <w:rPr>
                <w:color w:val="000000"/>
              </w:rPr>
            </w:pPr>
            <w:r w:rsidRPr="00F26B62">
              <w:rPr>
                <w:noProof/>
                <w:color w:val="000000"/>
              </w:rPr>
              <w:drawing>
                <wp:inline distT="0" distB="0" distL="0" distR="0" wp14:anchorId="76555D46" wp14:editId="43E83B18">
                  <wp:extent cx="236220" cy="213360"/>
                  <wp:effectExtent l="0" t="0" r="0" b="0"/>
                  <wp:docPr id="1635967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26B62">
              <w:rPr>
                <w:rFonts w:ascii="Verdana" w:hAnsi="Verdana"/>
                <w:color w:val="000000"/>
              </w:rPr>
              <w:t> Do not change the permanent address on the file.</w:t>
            </w:r>
          </w:p>
          <w:p w14:paraId="0292E6B2" w14:textId="77777777" w:rsidR="00CA58E1" w:rsidRPr="00F26B62" w:rsidRDefault="00CA58E1" w:rsidP="00BF17F6">
            <w:pPr>
              <w:pStyle w:val="NormalWeb"/>
              <w:spacing w:before="120" w:beforeAutospacing="0" w:after="120" w:afterAutospacing="0"/>
              <w:rPr>
                <w:color w:val="000000"/>
              </w:rPr>
            </w:pPr>
            <w:r w:rsidRPr="00F26B62">
              <w:rPr>
                <w:noProof/>
                <w:color w:val="000000"/>
              </w:rPr>
              <w:drawing>
                <wp:inline distT="0" distB="0" distL="0" distR="0" wp14:anchorId="3F2FDA84" wp14:editId="29DEC8C8">
                  <wp:extent cx="236220" cy="213360"/>
                  <wp:effectExtent l="0" t="0" r="0" b="0"/>
                  <wp:docPr id="3419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26B62">
              <w:rPr>
                <w:rFonts w:ascii="Verdana" w:hAnsi="Verdana"/>
                <w:color w:val="000000"/>
              </w:rPr>
              <w:t> Do not change the address on the entire account. Only change the address for the order in question.</w:t>
            </w:r>
          </w:p>
          <w:p w14:paraId="58A8F63B"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 </w:t>
            </w:r>
          </w:p>
          <w:p w14:paraId="64FB1EC8" w14:textId="77777777" w:rsidR="00CA58E1" w:rsidRPr="00F26B62" w:rsidRDefault="00CA58E1" w:rsidP="00BF17F6">
            <w:pPr>
              <w:pStyle w:val="NormalWeb"/>
              <w:spacing w:before="120" w:beforeAutospacing="0" w:after="120" w:afterAutospacing="0"/>
              <w:rPr>
                <w:color w:val="000000"/>
              </w:rPr>
            </w:pPr>
            <w:r w:rsidRPr="00F26B62">
              <w:rPr>
                <w:rFonts w:ascii="Verdana" w:hAnsi="Verdana"/>
                <w:b/>
                <w:bCs/>
                <w:color w:val="000000"/>
              </w:rPr>
              <w:t>Note:</w:t>
            </w:r>
            <w:r w:rsidRPr="00F26B62">
              <w:rPr>
                <w:rFonts w:ascii="Verdana" w:hAnsi="Verdana"/>
                <w:color w:val="000000"/>
              </w:rPr>
              <w:t>  RxClaim only allows the order to be shipped to the address of an adult on the plan.</w:t>
            </w:r>
          </w:p>
          <w:p w14:paraId="10D8DE56" w14:textId="77777777" w:rsidR="00CA58E1" w:rsidRPr="00F26B62" w:rsidRDefault="00CA58E1" w:rsidP="00BF17F6">
            <w:pPr>
              <w:pStyle w:val="NormalWeb"/>
              <w:spacing w:before="120" w:beforeAutospacing="0" w:after="120" w:afterAutospacing="0"/>
              <w:rPr>
                <w:rFonts w:ascii="Verdana" w:hAnsi="Verdana"/>
                <w:color w:val="000000"/>
              </w:rPr>
            </w:pPr>
            <w:r w:rsidRPr="00F26B62">
              <w:rPr>
                <w:rFonts w:ascii="Verdana" w:hAnsi="Verdana"/>
                <w:b/>
                <w:bCs/>
                <w:color w:val="000000"/>
              </w:rPr>
              <w:t>Example: </w:t>
            </w:r>
            <w:r>
              <w:rPr>
                <w:rFonts w:ascii="Verdana" w:hAnsi="Verdana"/>
                <w:b/>
                <w:bCs/>
                <w:color w:val="000000"/>
              </w:rPr>
              <w:t xml:space="preserve"> </w:t>
            </w:r>
            <w:r w:rsidRPr="00F26B62">
              <w:rPr>
                <w:rFonts w:ascii="Verdana" w:hAnsi="Verdana"/>
                <w:color w:val="000000"/>
              </w:rPr>
              <w:t>Cardholder or spouse.</w:t>
            </w:r>
          </w:p>
        </w:tc>
      </w:tr>
      <w:tr w:rsidR="00CA58E1" w14:paraId="34E6799C" w14:textId="77777777" w:rsidTr="00BF17F6">
        <w:tc>
          <w:tcPr>
            <w:tcW w:w="2500" w:type="pct"/>
          </w:tcPr>
          <w:p w14:paraId="3ADB0E60" w14:textId="77777777" w:rsidR="00CA58E1" w:rsidRPr="00F26B62" w:rsidRDefault="00CA58E1" w:rsidP="00BF17F6">
            <w:pPr>
              <w:spacing w:before="120" w:after="120"/>
              <w:rPr>
                <w:rFonts w:ascii="Verdana" w:hAnsi="Verdana"/>
                <w:b/>
                <w:bCs/>
                <w:color w:val="000000"/>
                <w:sz w:val="24"/>
                <w:szCs w:val="24"/>
              </w:rPr>
            </w:pPr>
            <w:r w:rsidRPr="00F26B62">
              <w:rPr>
                <w:rFonts w:ascii="Verdana" w:hAnsi="Verdana"/>
                <w:b/>
                <w:bCs/>
                <w:color w:val="000000"/>
                <w:sz w:val="24"/>
                <w:szCs w:val="24"/>
              </w:rPr>
              <w:t>How should I handle requests to add notes to the account about restrictions due to custody, divorce, or any other civil matter?</w:t>
            </w:r>
          </w:p>
        </w:tc>
        <w:tc>
          <w:tcPr>
            <w:tcW w:w="2500" w:type="pct"/>
          </w:tcPr>
          <w:p w14:paraId="00C344A2"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The requestor needs to send a written request with appropriate supporting documentation to the Correspondence Team at:</w:t>
            </w:r>
          </w:p>
          <w:p w14:paraId="5E2CA077"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 </w:t>
            </w:r>
          </w:p>
          <w:p w14:paraId="7114D61C"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Commercial Accounts</w:t>
            </w:r>
          </w:p>
          <w:p w14:paraId="4766F685"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CVS Caremark</w:t>
            </w:r>
          </w:p>
          <w:p w14:paraId="540C1A04"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Customer Care</w:t>
            </w:r>
          </w:p>
          <w:p w14:paraId="6F4EF327" w14:textId="77777777" w:rsidR="00CA58E1" w:rsidRPr="00F26B62" w:rsidRDefault="00CA58E1" w:rsidP="00BF17F6">
            <w:pPr>
              <w:pStyle w:val="NormalWeb"/>
              <w:spacing w:before="120" w:beforeAutospacing="0" w:after="120" w:afterAutospacing="0"/>
              <w:rPr>
                <w:color w:val="000000"/>
              </w:rPr>
            </w:pPr>
            <w:r w:rsidRPr="00F26B62">
              <w:rPr>
                <w:rFonts w:ascii="Verdana" w:hAnsi="Verdana"/>
                <w:color w:val="000000"/>
              </w:rPr>
              <w:t>PO Box 6590</w:t>
            </w:r>
          </w:p>
          <w:p w14:paraId="42D307FE" w14:textId="77777777" w:rsidR="00CA58E1" w:rsidRPr="00F26B62" w:rsidRDefault="00CA58E1" w:rsidP="00BF17F6">
            <w:pPr>
              <w:pStyle w:val="NormalWeb"/>
              <w:spacing w:before="120" w:beforeAutospacing="0" w:after="120" w:afterAutospacing="0"/>
              <w:rPr>
                <w:rFonts w:ascii="Verdana" w:hAnsi="Verdana"/>
                <w:color w:val="000000"/>
              </w:rPr>
            </w:pPr>
            <w:r w:rsidRPr="00F26B62">
              <w:rPr>
                <w:rFonts w:ascii="Verdana" w:hAnsi="Verdana"/>
                <w:color w:val="000000"/>
              </w:rPr>
              <w:t>Lee’s Summit, MO  64064-6590</w:t>
            </w:r>
          </w:p>
        </w:tc>
      </w:tr>
    </w:tbl>
    <w:p w14:paraId="08D42373" w14:textId="77777777" w:rsidR="00CA58E1" w:rsidRDefault="00CA58E1" w:rsidP="00CA58E1">
      <w:pPr>
        <w:spacing w:after="0" w:line="240" w:lineRule="auto"/>
        <w:rPr>
          <w:rFonts w:ascii="Verdana" w:hAnsi="Verdana"/>
          <w:color w:val="000000"/>
          <w:sz w:val="24"/>
          <w:szCs w:val="24"/>
        </w:rPr>
      </w:pPr>
    </w:p>
    <w:p w14:paraId="4D60BB15" w14:textId="77777777" w:rsidR="00CA58E1" w:rsidRDefault="00CA58E1" w:rsidP="00CA58E1">
      <w:pPr>
        <w:spacing w:after="0" w:line="240" w:lineRule="auto"/>
        <w:rPr>
          <w:rFonts w:ascii="Verdana" w:hAnsi="Verdana"/>
          <w:color w:val="000000"/>
          <w:sz w:val="24"/>
          <w:szCs w:val="24"/>
        </w:rPr>
      </w:pPr>
    </w:p>
    <w:bookmarkStart w:id="154" w:name="_Updating_a_PBO"/>
    <w:bookmarkStart w:id="155" w:name="_Hlk71552223"/>
    <w:bookmarkEnd w:id="154"/>
    <w:p w14:paraId="12F5F956" w14:textId="77777777" w:rsidR="00CA58E1" w:rsidRPr="00C82257" w:rsidRDefault="00CA58E1" w:rsidP="00CA58E1">
      <w:pPr>
        <w:spacing w:before="60" w:after="60" w:line="240" w:lineRule="auto"/>
        <w:jc w:val="right"/>
        <w:rPr>
          <w:rFonts w:ascii="Verdana" w:hAnsi="Verdana"/>
          <w:sz w:val="24"/>
          <w:szCs w:val="24"/>
        </w:rPr>
      </w:pPr>
      <w:r w:rsidRPr="00C82257">
        <w:rPr>
          <w:rFonts w:ascii="Verdana" w:hAnsi="Verdana"/>
          <w:sz w:val="24"/>
          <w:szCs w:val="24"/>
        </w:rPr>
        <w:fldChar w:fldCharType="begin"/>
      </w:r>
      <w:r w:rsidRPr="00C82257">
        <w:rPr>
          <w:rFonts w:ascii="Verdana" w:hAnsi="Verdana"/>
          <w:sz w:val="24"/>
          <w:szCs w:val="24"/>
        </w:rPr>
        <w:instrText>HYPERLINK  \l "_top"</w:instrText>
      </w:r>
      <w:r w:rsidRPr="00C82257">
        <w:rPr>
          <w:rFonts w:ascii="Verdana" w:hAnsi="Verdana"/>
          <w:sz w:val="24"/>
          <w:szCs w:val="24"/>
        </w:rPr>
      </w:r>
      <w:r w:rsidRPr="00C82257">
        <w:rPr>
          <w:rFonts w:ascii="Verdana" w:hAnsi="Verdana"/>
          <w:sz w:val="24"/>
          <w:szCs w:val="24"/>
        </w:rPr>
        <w:fldChar w:fldCharType="separate"/>
      </w:r>
      <w:r w:rsidRPr="00C82257">
        <w:rPr>
          <w:rStyle w:val="Hyperlink"/>
          <w:rFonts w:ascii="Verdana" w:hAnsi="Verdana"/>
          <w:sz w:val="24"/>
          <w:szCs w:val="24"/>
        </w:rPr>
        <w:t>Top of the Document</w:t>
      </w:r>
      <w:r w:rsidRPr="00C82257">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9350"/>
      </w:tblGrid>
      <w:tr w:rsidR="00077306" w:rsidRPr="00077306" w14:paraId="03655B3E" w14:textId="77777777" w:rsidTr="00BF17F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6B1084" w14:textId="77777777" w:rsidR="00CA58E1" w:rsidRPr="00077306" w:rsidRDefault="00CA58E1" w:rsidP="00BF17F6">
            <w:pPr>
              <w:pStyle w:val="Heading2"/>
              <w:spacing w:before="120" w:after="120"/>
              <w:rPr>
                <w:rFonts w:ascii="Verdana" w:hAnsi="Verdana"/>
                <w:b/>
                <w:bCs/>
                <w:i/>
                <w:color w:val="000000" w:themeColor="text1"/>
                <w:sz w:val="28"/>
                <w:szCs w:val="28"/>
              </w:rPr>
            </w:pPr>
            <w:bookmarkStart w:id="156" w:name="_Toc525628632"/>
            <w:bookmarkStart w:id="157" w:name="_Toc195105402"/>
            <w:r w:rsidRPr="00077306">
              <w:rPr>
                <w:rFonts w:ascii="Verdana" w:hAnsi="Verdana"/>
                <w:b/>
                <w:bCs/>
                <w:color w:val="000000" w:themeColor="text1"/>
                <w:sz w:val="28"/>
                <w:szCs w:val="28"/>
              </w:rPr>
              <w:t>Related Document</w:t>
            </w:r>
            <w:bookmarkEnd w:id="156"/>
            <w:r w:rsidRPr="00077306">
              <w:rPr>
                <w:rFonts w:ascii="Verdana" w:hAnsi="Verdana"/>
                <w:b/>
                <w:bCs/>
                <w:color w:val="000000" w:themeColor="text1"/>
                <w:sz w:val="28"/>
                <w:szCs w:val="28"/>
              </w:rPr>
              <w:t>s</w:t>
            </w:r>
            <w:bookmarkEnd w:id="157"/>
          </w:p>
        </w:tc>
      </w:tr>
    </w:tbl>
    <w:p w14:paraId="626A1158" w14:textId="77777777" w:rsidR="00CA58E1" w:rsidRPr="000328D4" w:rsidRDefault="00CA58E1" w:rsidP="00CA58E1">
      <w:pPr>
        <w:spacing w:after="0" w:line="240" w:lineRule="auto"/>
        <w:rPr>
          <w:rFonts w:ascii="Verdana" w:eastAsia="Times New Roman" w:hAnsi="Verdana"/>
          <w:b/>
          <w:sz w:val="24"/>
          <w:szCs w:val="24"/>
        </w:rPr>
      </w:pPr>
    </w:p>
    <w:p w14:paraId="1A284EAC" w14:textId="77777777" w:rsidR="00CA58E1" w:rsidRPr="004B207D" w:rsidRDefault="00CA58E1" w:rsidP="00CA58E1">
      <w:pPr>
        <w:spacing w:before="120" w:after="120" w:line="240" w:lineRule="auto"/>
        <w:rPr>
          <w:rFonts w:ascii="Verdana" w:hAnsi="Verdana"/>
          <w:sz w:val="24"/>
          <w:szCs w:val="24"/>
        </w:rPr>
      </w:pPr>
      <w:hyperlink r:id="rId50" w:anchor="!/view?docid=c1f1028b-e42c-4b4f-a4cf-cc0b42c91606" w:tgtFrame="_blank" w:history="1">
        <w:r w:rsidRPr="004B207D">
          <w:rPr>
            <w:rFonts w:ascii="Verdana" w:hAnsi="Verdana"/>
            <w:color w:val="0000FF"/>
            <w:sz w:val="24"/>
            <w:szCs w:val="24"/>
            <w:u w:val="single"/>
          </w:rPr>
          <w:t>Customer Care Abbreviations Definitions and Terms Index (017428)</w:t>
        </w:r>
      </w:hyperlink>
    </w:p>
    <w:p w14:paraId="175ECDB7" w14:textId="77777777" w:rsidR="00CA58E1" w:rsidRPr="000328D4" w:rsidRDefault="00CA58E1" w:rsidP="00CA58E1">
      <w:pPr>
        <w:spacing w:before="120" w:after="120" w:line="240" w:lineRule="auto"/>
        <w:rPr>
          <w:rFonts w:ascii="Verdana" w:hAnsi="Verdana"/>
          <w:sz w:val="24"/>
          <w:szCs w:val="24"/>
        </w:rPr>
      </w:pPr>
      <w:hyperlink r:id="rId51" w:anchor="!/view?docid=c954b131-7884-494c-b4bb-dfc12fdc846f" w:history="1">
        <w:r w:rsidRPr="000328D4">
          <w:rPr>
            <w:rStyle w:val="Hyperlink"/>
            <w:rFonts w:ascii="Verdana" w:hAnsi="Verdana"/>
            <w:sz w:val="24"/>
            <w:szCs w:val="24"/>
          </w:rPr>
          <w:t>Universal Consultative Call Flow (CCF) Process (095822)</w:t>
        </w:r>
      </w:hyperlink>
    </w:p>
    <w:p w14:paraId="2B06A5EC" w14:textId="77777777" w:rsidR="00CA58E1" w:rsidRPr="000328D4" w:rsidRDefault="00CA58E1" w:rsidP="00CA58E1">
      <w:pPr>
        <w:spacing w:before="120" w:after="120" w:line="240" w:lineRule="auto"/>
        <w:rPr>
          <w:rStyle w:val="Hyperlink"/>
          <w:rFonts w:ascii="Verdana" w:hAnsi="Verdana"/>
          <w:sz w:val="24"/>
          <w:szCs w:val="24"/>
        </w:rPr>
      </w:pPr>
      <w:r w:rsidRPr="000328D4">
        <w:rPr>
          <w:rFonts w:ascii="Verdana" w:hAnsi="Verdana"/>
          <w:sz w:val="24"/>
          <w:szCs w:val="24"/>
        </w:rPr>
        <w:fldChar w:fldCharType="begin"/>
      </w:r>
      <w:r w:rsidRPr="000328D4">
        <w:rPr>
          <w:rFonts w:ascii="Verdana" w:hAnsi="Verdana"/>
          <w:sz w:val="24"/>
          <w:szCs w:val="24"/>
        </w:rPr>
        <w:instrText>HYPERLINK "https://thesource.cvshealth.com/nuxeo/thesource/" \l "!/view?docid=bcb8da72-5501-4631-b9fd-fe675bc4a1fd"</w:instrText>
      </w:r>
      <w:r w:rsidRPr="000328D4">
        <w:rPr>
          <w:rFonts w:ascii="Verdana" w:hAnsi="Verdana"/>
          <w:sz w:val="24"/>
          <w:szCs w:val="24"/>
        </w:rPr>
      </w:r>
      <w:r w:rsidRPr="000328D4">
        <w:rPr>
          <w:rFonts w:ascii="Verdana" w:hAnsi="Verdana"/>
          <w:sz w:val="24"/>
          <w:szCs w:val="24"/>
        </w:rPr>
        <w:fldChar w:fldCharType="separate"/>
      </w:r>
      <w:r w:rsidRPr="000328D4">
        <w:rPr>
          <w:rStyle w:val="Hyperlink"/>
          <w:rFonts w:ascii="Verdana" w:hAnsi="Verdana"/>
          <w:sz w:val="24"/>
          <w:szCs w:val="24"/>
        </w:rPr>
        <w:t>Universal Care - Caller Authentication (004568)</w:t>
      </w:r>
    </w:p>
    <w:p w14:paraId="39180A4E" w14:textId="77777777" w:rsidR="00CA58E1" w:rsidRPr="004B207D" w:rsidRDefault="00CA58E1" w:rsidP="00CA58E1">
      <w:pPr>
        <w:spacing w:before="120" w:after="120" w:line="240" w:lineRule="auto"/>
        <w:rPr>
          <w:rFonts w:ascii="Verdana" w:hAnsi="Verdana"/>
          <w:sz w:val="24"/>
          <w:szCs w:val="24"/>
        </w:rPr>
      </w:pPr>
      <w:r w:rsidRPr="000328D4">
        <w:rPr>
          <w:rFonts w:ascii="Verdana" w:hAnsi="Verdana"/>
          <w:sz w:val="24"/>
          <w:szCs w:val="24"/>
        </w:rPr>
        <w:fldChar w:fldCharType="end"/>
      </w:r>
    </w:p>
    <w:bookmarkEnd w:id="155"/>
    <w:p w14:paraId="6A501552" w14:textId="77777777" w:rsidR="00CA58E1" w:rsidRPr="000328D4" w:rsidRDefault="00CA58E1" w:rsidP="00CA58E1">
      <w:pPr>
        <w:spacing w:before="60" w:after="60" w:line="240" w:lineRule="auto"/>
        <w:jc w:val="right"/>
        <w:rPr>
          <w:rStyle w:val="Hyperlink"/>
          <w:rFonts w:ascii="Verdana" w:hAnsi="Verdana"/>
          <w:sz w:val="24"/>
          <w:szCs w:val="24"/>
        </w:rPr>
      </w:pPr>
      <w:r w:rsidRPr="000328D4">
        <w:rPr>
          <w:rStyle w:val="Hyperlink"/>
          <w:rFonts w:ascii="Verdana" w:hAnsi="Verdana"/>
          <w:sz w:val="24"/>
          <w:szCs w:val="24"/>
        </w:rPr>
        <w:fldChar w:fldCharType="begin"/>
      </w:r>
      <w:r w:rsidRPr="000328D4">
        <w:rPr>
          <w:rStyle w:val="Hyperlink"/>
          <w:rFonts w:ascii="Verdana" w:hAnsi="Verdana"/>
          <w:sz w:val="24"/>
          <w:szCs w:val="24"/>
        </w:rPr>
        <w:instrText>HYPERLINK  \l "_top"</w:instrText>
      </w:r>
      <w:r w:rsidRPr="000328D4">
        <w:rPr>
          <w:rStyle w:val="Hyperlink"/>
          <w:rFonts w:ascii="Verdana" w:hAnsi="Verdana"/>
          <w:sz w:val="24"/>
          <w:szCs w:val="24"/>
        </w:rPr>
      </w:r>
      <w:r w:rsidRPr="000328D4">
        <w:rPr>
          <w:rStyle w:val="Hyperlink"/>
          <w:rFonts w:ascii="Verdana" w:hAnsi="Verdana"/>
          <w:sz w:val="24"/>
          <w:szCs w:val="24"/>
        </w:rPr>
        <w:fldChar w:fldCharType="separate"/>
      </w:r>
      <w:r w:rsidRPr="000328D4">
        <w:rPr>
          <w:rStyle w:val="Hyperlink"/>
          <w:rFonts w:ascii="Verdana" w:hAnsi="Verdana"/>
          <w:sz w:val="24"/>
          <w:szCs w:val="24"/>
        </w:rPr>
        <w:t>Top of the Document</w:t>
      </w:r>
      <w:r w:rsidRPr="000328D4">
        <w:rPr>
          <w:rStyle w:val="Hyperlink"/>
          <w:rFonts w:ascii="Verdana" w:hAnsi="Verdana"/>
          <w:sz w:val="24"/>
          <w:szCs w:val="24"/>
        </w:rPr>
        <w:fldChar w:fldCharType="end"/>
      </w:r>
    </w:p>
    <w:p w14:paraId="1D4ED377" w14:textId="77777777" w:rsidR="00CA58E1" w:rsidRDefault="00CA58E1" w:rsidP="00CA58E1">
      <w:pPr>
        <w:spacing w:after="0" w:line="240" w:lineRule="auto"/>
        <w:jc w:val="right"/>
        <w:rPr>
          <w:rFonts w:ascii="Verdana" w:hAnsi="Verdana"/>
          <w:sz w:val="24"/>
          <w:szCs w:val="24"/>
        </w:rPr>
      </w:pPr>
    </w:p>
    <w:p w14:paraId="74134C8D" w14:textId="77777777" w:rsidR="00CA58E1" w:rsidRPr="00DE7A25" w:rsidRDefault="00CA58E1" w:rsidP="00CA58E1">
      <w:pPr>
        <w:spacing w:after="0" w:line="240" w:lineRule="auto"/>
        <w:jc w:val="right"/>
        <w:rPr>
          <w:rFonts w:ascii="Verdana" w:hAnsi="Verdana"/>
          <w:sz w:val="24"/>
          <w:szCs w:val="24"/>
        </w:rPr>
      </w:pPr>
    </w:p>
    <w:p w14:paraId="236CB2A3" w14:textId="77777777" w:rsidR="00CA58E1" w:rsidRDefault="00CA58E1" w:rsidP="00CA58E1">
      <w:pPr>
        <w:spacing w:after="0" w:line="240" w:lineRule="auto"/>
        <w:jc w:val="center"/>
        <w:rPr>
          <w:rFonts w:ascii="Verdana" w:hAnsi="Verdana"/>
          <w:sz w:val="16"/>
          <w:szCs w:val="16"/>
        </w:rPr>
      </w:pPr>
      <w:r>
        <w:rPr>
          <w:rFonts w:ascii="Verdana" w:hAnsi="Verdana"/>
          <w:sz w:val="16"/>
          <w:szCs w:val="16"/>
        </w:rPr>
        <w:t>Not To Be Reproduced Or Disclosed to Others Without Prior Written Approval</w:t>
      </w:r>
    </w:p>
    <w:p w14:paraId="1C0DE2F8" w14:textId="77777777" w:rsidR="00CA58E1" w:rsidRDefault="00CA58E1" w:rsidP="00CA58E1">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5BC91012" w14:textId="77777777" w:rsidR="00CA58E1" w:rsidRDefault="00CA58E1" w:rsidP="00CA58E1"/>
    <w:p w14:paraId="79D7BCC0" w14:textId="77777777" w:rsidR="00A1653F" w:rsidRDefault="00A1653F"/>
    <w:sectPr w:rsidR="00A1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ADF"/>
    <w:multiLevelType w:val="hybridMultilevel"/>
    <w:tmpl w:val="E556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20009"/>
    <w:multiLevelType w:val="hybridMultilevel"/>
    <w:tmpl w:val="1AFA55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3369F"/>
    <w:multiLevelType w:val="hybridMultilevel"/>
    <w:tmpl w:val="8264CF5E"/>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244F4"/>
    <w:multiLevelType w:val="hybridMultilevel"/>
    <w:tmpl w:val="05C849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B1191"/>
    <w:multiLevelType w:val="hybridMultilevel"/>
    <w:tmpl w:val="B70E01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A6F7160"/>
    <w:multiLevelType w:val="hybridMultilevel"/>
    <w:tmpl w:val="580E73C0"/>
    <w:lvl w:ilvl="0" w:tplc="2FC64D16">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DE1E70"/>
    <w:multiLevelType w:val="hybridMultilevel"/>
    <w:tmpl w:val="212033E8"/>
    <w:lvl w:ilvl="0" w:tplc="9D3EFD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A6FCC"/>
    <w:multiLevelType w:val="multilevel"/>
    <w:tmpl w:val="DED2A3CA"/>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F913B6"/>
    <w:multiLevelType w:val="hybridMultilevel"/>
    <w:tmpl w:val="C09E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823B5A"/>
    <w:multiLevelType w:val="hybridMultilevel"/>
    <w:tmpl w:val="6A74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133B6"/>
    <w:multiLevelType w:val="hybridMultilevel"/>
    <w:tmpl w:val="3666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44563"/>
    <w:multiLevelType w:val="hybridMultilevel"/>
    <w:tmpl w:val="9956ECFA"/>
    <w:lvl w:ilvl="0" w:tplc="D1F4FC1C">
      <w:start w:val="1"/>
      <w:numFmt w:val="bullet"/>
      <w:lvlText w:val=""/>
      <w:lvlJc w:val="left"/>
      <w:pPr>
        <w:tabs>
          <w:tab w:val="num" w:pos="720"/>
        </w:tabs>
        <w:ind w:left="720" w:hanging="360"/>
      </w:pPr>
      <w:rPr>
        <w:rFonts w:ascii="Symbol" w:hAnsi="Symbol" w:hint="default"/>
      </w:rPr>
    </w:lvl>
    <w:lvl w:ilvl="1" w:tplc="53A8C93A" w:tentative="1">
      <w:start w:val="1"/>
      <w:numFmt w:val="bullet"/>
      <w:lvlText w:val=""/>
      <w:lvlJc w:val="left"/>
      <w:pPr>
        <w:tabs>
          <w:tab w:val="num" w:pos="1440"/>
        </w:tabs>
        <w:ind w:left="1440" w:hanging="360"/>
      </w:pPr>
      <w:rPr>
        <w:rFonts w:ascii="Symbol" w:hAnsi="Symbol" w:hint="default"/>
      </w:rPr>
    </w:lvl>
    <w:lvl w:ilvl="2" w:tplc="56EE70E2" w:tentative="1">
      <w:start w:val="1"/>
      <w:numFmt w:val="bullet"/>
      <w:lvlText w:val=""/>
      <w:lvlJc w:val="left"/>
      <w:pPr>
        <w:tabs>
          <w:tab w:val="num" w:pos="2160"/>
        </w:tabs>
        <w:ind w:left="2160" w:hanging="360"/>
      </w:pPr>
      <w:rPr>
        <w:rFonts w:ascii="Symbol" w:hAnsi="Symbol" w:hint="default"/>
      </w:rPr>
    </w:lvl>
    <w:lvl w:ilvl="3" w:tplc="F6D4C562" w:tentative="1">
      <w:start w:val="1"/>
      <w:numFmt w:val="bullet"/>
      <w:lvlText w:val=""/>
      <w:lvlJc w:val="left"/>
      <w:pPr>
        <w:tabs>
          <w:tab w:val="num" w:pos="2880"/>
        </w:tabs>
        <w:ind w:left="2880" w:hanging="360"/>
      </w:pPr>
      <w:rPr>
        <w:rFonts w:ascii="Symbol" w:hAnsi="Symbol" w:hint="default"/>
      </w:rPr>
    </w:lvl>
    <w:lvl w:ilvl="4" w:tplc="CB4A74DE" w:tentative="1">
      <w:start w:val="1"/>
      <w:numFmt w:val="bullet"/>
      <w:lvlText w:val=""/>
      <w:lvlJc w:val="left"/>
      <w:pPr>
        <w:tabs>
          <w:tab w:val="num" w:pos="3600"/>
        </w:tabs>
        <w:ind w:left="3600" w:hanging="360"/>
      </w:pPr>
      <w:rPr>
        <w:rFonts w:ascii="Symbol" w:hAnsi="Symbol" w:hint="default"/>
      </w:rPr>
    </w:lvl>
    <w:lvl w:ilvl="5" w:tplc="E3F49954" w:tentative="1">
      <w:start w:val="1"/>
      <w:numFmt w:val="bullet"/>
      <w:lvlText w:val=""/>
      <w:lvlJc w:val="left"/>
      <w:pPr>
        <w:tabs>
          <w:tab w:val="num" w:pos="4320"/>
        </w:tabs>
        <w:ind w:left="4320" w:hanging="360"/>
      </w:pPr>
      <w:rPr>
        <w:rFonts w:ascii="Symbol" w:hAnsi="Symbol" w:hint="default"/>
      </w:rPr>
    </w:lvl>
    <w:lvl w:ilvl="6" w:tplc="CFC694E4" w:tentative="1">
      <w:start w:val="1"/>
      <w:numFmt w:val="bullet"/>
      <w:lvlText w:val=""/>
      <w:lvlJc w:val="left"/>
      <w:pPr>
        <w:tabs>
          <w:tab w:val="num" w:pos="5040"/>
        </w:tabs>
        <w:ind w:left="5040" w:hanging="360"/>
      </w:pPr>
      <w:rPr>
        <w:rFonts w:ascii="Symbol" w:hAnsi="Symbol" w:hint="default"/>
      </w:rPr>
    </w:lvl>
    <w:lvl w:ilvl="7" w:tplc="5AD4F114" w:tentative="1">
      <w:start w:val="1"/>
      <w:numFmt w:val="bullet"/>
      <w:lvlText w:val=""/>
      <w:lvlJc w:val="left"/>
      <w:pPr>
        <w:tabs>
          <w:tab w:val="num" w:pos="5760"/>
        </w:tabs>
        <w:ind w:left="5760" w:hanging="360"/>
      </w:pPr>
      <w:rPr>
        <w:rFonts w:ascii="Symbol" w:hAnsi="Symbol" w:hint="default"/>
      </w:rPr>
    </w:lvl>
    <w:lvl w:ilvl="8" w:tplc="4430728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69D406C"/>
    <w:multiLevelType w:val="hybridMultilevel"/>
    <w:tmpl w:val="6866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13B68"/>
    <w:multiLevelType w:val="hybridMultilevel"/>
    <w:tmpl w:val="7460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B7C94"/>
    <w:multiLevelType w:val="hybridMultilevel"/>
    <w:tmpl w:val="226271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E43693"/>
    <w:multiLevelType w:val="multilevel"/>
    <w:tmpl w:val="A79EE7A6"/>
    <w:lvl w:ilvl="0">
      <w:start w:val="1"/>
      <w:numFmt w:val="bullet"/>
      <w:lvlText w:val=""/>
      <w:lvlJc w:val="left"/>
      <w:pPr>
        <w:tabs>
          <w:tab w:val="num" w:pos="720"/>
        </w:tabs>
        <w:ind w:left="720" w:hanging="360"/>
      </w:pPr>
      <w:rPr>
        <w:rFonts w:ascii="Symbol" w:hAnsi="Symbol" w:hint="default"/>
        <w:b/>
        <w:i w:val="0"/>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081431"/>
    <w:multiLevelType w:val="hybridMultilevel"/>
    <w:tmpl w:val="A2B46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4E3064"/>
    <w:multiLevelType w:val="hybridMultilevel"/>
    <w:tmpl w:val="5B90FB88"/>
    <w:lvl w:ilvl="0" w:tplc="13F4F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B3DFC"/>
    <w:multiLevelType w:val="multilevel"/>
    <w:tmpl w:val="95A2F964"/>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C33C61"/>
    <w:multiLevelType w:val="multilevel"/>
    <w:tmpl w:val="5D56411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B28590E"/>
    <w:multiLevelType w:val="hybridMultilevel"/>
    <w:tmpl w:val="C996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51911"/>
    <w:multiLevelType w:val="multilevel"/>
    <w:tmpl w:val="F1D0485C"/>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336600F0"/>
    <w:multiLevelType w:val="hybridMultilevel"/>
    <w:tmpl w:val="40E2AB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BE42A2"/>
    <w:multiLevelType w:val="hybridMultilevel"/>
    <w:tmpl w:val="7DEC3008"/>
    <w:lvl w:ilvl="0" w:tplc="E87692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B2769"/>
    <w:multiLevelType w:val="hybridMultilevel"/>
    <w:tmpl w:val="360CD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505381"/>
    <w:multiLevelType w:val="hybridMultilevel"/>
    <w:tmpl w:val="4C6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A0310A"/>
    <w:multiLevelType w:val="multilevel"/>
    <w:tmpl w:val="010C7A3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C0717D9"/>
    <w:multiLevelType w:val="hybridMultilevel"/>
    <w:tmpl w:val="2708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F0C95"/>
    <w:multiLevelType w:val="hybridMultilevel"/>
    <w:tmpl w:val="A776D118"/>
    <w:lvl w:ilvl="0" w:tplc="75722476">
      <w:start w:val="1"/>
      <w:numFmt w:val="bullet"/>
      <w:lvlText w:val=""/>
      <w:lvlJc w:val="left"/>
      <w:pPr>
        <w:ind w:left="720" w:hanging="360"/>
      </w:pPr>
      <w:rPr>
        <w:rFonts w:ascii="Symbol" w:hAnsi="Symbol"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7171C4"/>
    <w:multiLevelType w:val="hybridMultilevel"/>
    <w:tmpl w:val="7BDC0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974C72"/>
    <w:multiLevelType w:val="hybridMultilevel"/>
    <w:tmpl w:val="6FEC33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6AA1F36"/>
    <w:multiLevelType w:val="hybridMultilevel"/>
    <w:tmpl w:val="D9BEE1B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473E470B"/>
    <w:multiLevelType w:val="hybridMultilevel"/>
    <w:tmpl w:val="4EA0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FD65B7"/>
    <w:multiLevelType w:val="hybridMultilevel"/>
    <w:tmpl w:val="F01E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F42215"/>
    <w:multiLevelType w:val="multilevel"/>
    <w:tmpl w:val="4C0CC248"/>
    <w:lvl w:ilvl="0">
      <w:start w:val="1"/>
      <w:numFmt w:val="bullet"/>
      <w:lvlText w:val=""/>
      <w:lvlJc w:val="left"/>
      <w:pPr>
        <w:tabs>
          <w:tab w:val="num" w:pos="720"/>
        </w:tabs>
        <w:ind w:left="720" w:hanging="360"/>
      </w:pPr>
      <w:rPr>
        <w:rFonts w:ascii="Symbol" w:hAnsi="Symbol" w:hint="default"/>
        <w:b/>
        <w:i w:val="0"/>
        <w:color w:val="auto"/>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1155CA"/>
    <w:multiLevelType w:val="multilevel"/>
    <w:tmpl w:val="D1CABA8A"/>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14E6E1F"/>
    <w:multiLevelType w:val="hybridMultilevel"/>
    <w:tmpl w:val="D9CE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D1138C"/>
    <w:multiLevelType w:val="multilevel"/>
    <w:tmpl w:val="3CA86358"/>
    <w:lvl w:ilvl="0">
      <w:start w:val="1"/>
      <w:numFmt w:val="bullet"/>
      <w:lvlText w:val=""/>
      <w:lvlJc w:val="left"/>
      <w:pPr>
        <w:tabs>
          <w:tab w:val="num" w:pos="1080"/>
        </w:tabs>
        <w:ind w:left="1080" w:hanging="360"/>
      </w:pPr>
      <w:rPr>
        <w:rFonts w:ascii="Symbol" w:hAnsi="Symbol" w:hint="default"/>
        <w:b/>
        <w:i w:val="0"/>
        <w:sz w:val="24"/>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542A2176"/>
    <w:multiLevelType w:val="hybridMultilevel"/>
    <w:tmpl w:val="A25C3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2D1960"/>
    <w:multiLevelType w:val="hybridMultilevel"/>
    <w:tmpl w:val="3B26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60002"/>
    <w:multiLevelType w:val="multilevel"/>
    <w:tmpl w:val="AA005404"/>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BE2310A"/>
    <w:multiLevelType w:val="hybridMultilevel"/>
    <w:tmpl w:val="F79255BC"/>
    <w:lvl w:ilvl="0" w:tplc="75722476">
      <w:start w:val="1"/>
      <w:numFmt w:val="bullet"/>
      <w:lvlText w:val=""/>
      <w:lvlJc w:val="left"/>
      <w:pPr>
        <w:ind w:left="720" w:hanging="360"/>
      </w:pPr>
      <w:rPr>
        <w:rFonts w:ascii="Symbol" w:hAnsi="Symbol"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84EE7"/>
    <w:multiLevelType w:val="hybridMultilevel"/>
    <w:tmpl w:val="B90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1F46DF"/>
    <w:multiLevelType w:val="multilevel"/>
    <w:tmpl w:val="94786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1849C9"/>
    <w:multiLevelType w:val="hybridMultilevel"/>
    <w:tmpl w:val="D3F29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DCF725E"/>
    <w:multiLevelType w:val="multilevel"/>
    <w:tmpl w:val="B7362FF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E2F4CAF"/>
    <w:multiLevelType w:val="multilevel"/>
    <w:tmpl w:val="21503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F73CA3"/>
    <w:multiLevelType w:val="multilevel"/>
    <w:tmpl w:val="0CB62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F6D75E5"/>
    <w:multiLevelType w:val="hybridMultilevel"/>
    <w:tmpl w:val="56A2D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07B6DAD"/>
    <w:multiLevelType w:val="hybridMultilevel"/>
    <w:tmpl w:val="8AC05A3A"/>
    <w:lvl w:ilvl="0" w:tplc="75722476">
      <w:start w:val="1"/>
      <w:numFmt w:val="bullet"/>
      <w:lvlText w:val=""/>
      <w:lvlJc w:val="left"/>
      <w:pPr>
        <w:ind w:left="720" w:hanging="360"/>
      </w:pPr>
      <w:rPr>
        <w:rFonts w:ascii="Symbol" w:hAnsi="Symbol"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6162D7"/>
    <w:multiLevelType w:val="hybridMultilevel"/>
    <w:tmpl w:val="4C6EA7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AB420B3"/>
    <w:multiLevelType w:val="multilevel"/>
    <w:tmpl w:val="630421A4"/>
    <w:lvl w:ilvl="0">
      <w:start w:val="1"/>
      <w:numFmt w:val="bullet"/>
      <w:lvlText w:val=""/>
      <w:lvlJc w:val="left"/>
      <w:pPr>
        <w:tabs>
          <w:tab w:val="num" w:pos="1080"/>
        </w:tabs>
        <w:ind w:left="1080" w:hanging="360"/>
      </w:pPr>
      <w:rPr>
        <w:rFonts w:ascii="Symbol" w:hAnsi="Symbol" w:hint="default"/>
        <w:sz w:val="24"/>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2" w15:restartNumberingAfterBreak="0">
    <w:nsid w:val="7AC52443"/>
    <w:multiLevelType w:val="hybridMultilevel"/>
    <w:tmpl w:val="A876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93427E"/>
    <w:multiLevelType w:val="hybridMultilevel"/>
    <w:tmpl w:val="47F0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484F20"/>
    <w:multiLevelType w:val="hybridMultilevel"/>
    <w:tmpl w:val="ABC05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F716975"/>
    <w:multiLevelType w:val="multilevel"/>
    <w:tmpl w:val="D10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428381">
    <w:abstractNumId w:val="20"/>
  </w:num>
  <w:num w:numId="2" w16cid:durableId="1163928605">
    <w:abstractNumId w:val="47"/>
  </w:num>
  <w:num w:numId="3" w16cid:durableId="1319772850">
    <w:abstractNumId w:val="46"/>
  </w:num>
  <w:num w:numId="4" w16cid:durableId="431780677">
    <w:abstractNumId w:val="0"/>
  </w:num>
  <w:num w:numId="5" w16cid:durableId="1418360202">
    <w:abstractNumId w:val="52"/>
  </w:num>
  <w:num w:numId="6" w16cid:durableId="1960918936">
    <w:abstractNumId w:val="39"/>
  </w:num>
  <w:num w:numId="7" w16cid:durableId="1841771221">
    <w:abstractNumId w:val="33"/>
  </w:num>
  <w:num w:numId="8" w16cid:durableId="1187015449">
    <w:abstractNumId w:val="48"/>
  </w:num>
  <w:num w:numId="9" w16cid:durableId="626278723">
    <w:abstractNumId w:val="42"/>
  </w:num>
  <w:num w:numId="10" w16cid:durableId="627054801">
    <w:abstractNumId w:val="25"/>
  </w:num>
  <w:num w:numId="11" w16cid:durableId="1268193631">
    <w:abstractNumId w:val="53"/>
  </w:num>
  <w:num w:numId="12" w16cid:durableId="347680754">
    <w:abstractNumId w:val="9"/>
  </w:num>
  <w:num w:numId="13" w16cid:durableId="96290410">
    <w:abstractNumId w:val="8"/>
  </w:num>
  <w:num w:numId="14" w16cid:durableId="950286212">
    <w:abstractNumId w:val="50"/>
  </w:num>
  <w:num w:numId="15" w16cid:durableId="1790582326">
    <w:abstractNumId w:val="30"/>
  </w:num>
  <w:num w:numId="16" w16cid:durableId="1626041824">
    <w:abstractNumId w:val="2"/>
  </w:num>
  <w:num w:numId="17" w16cid:durableId="1154682466">
    <w:abstractNumId w:val="7"/>
  </w:num>
  <w:num w:numId="18" w16cid:durableId="1037241869">
    <w:abstractNumId w:val="26"/>
  </w:num>
  <w:num w:numId="19" w16cid:durableId="144206123">
    <w:abstractNumId w:val="40"/>
  </w:num>
  <w:num w:numId="20" w16cid:durableId="1909607420">
    <w:abstractNumId w:val="35"/>
  </w:num>
  <w:num w:numId="21" w16cid:durableId="1425109762">
    <w:abstractNumId w:val="45"/>
  </w:num>
  <w:num w:numId="22" w16cid:durableId="196966155">
    <w:abstractNumId w:val="19"/>
  </w:num>
  <w:num w:numId="23" w16cid:durableId="1351688017">
    <w:abstractNumId w:val="17"/>
  </w:num>
  <w:num w:numId="24" w16cid:durableId="2032030266">
    <w:abstractNumId w:val="32"/>
  </w:num>
  <w:num w:numId="25" w16cid:durableId="1777208461">
    <w:abstractNumId w:val="16"/>
  </w:num>
  <w:num w:numId="26" w16cid:durableId="1929732102">
    <w:abstractNumId w:val="54"/>
  </w:num>
  <w:num w:numId="27" w16cid:durableId="969634170">
    <w:abstractNumId w:val="21"/>
  </w:num>
  <w:num w:numId="28" w16cid:durableId="1725249437">
    <w:abstractNumId w:val="22"/>
  </w:num>
  <w:num w:numId="29" w16cid:durableId="2020890210">
    <w:abstractNumId w:val="24"/>
  </w:num>
  <w:num w:numId="30" w16cid:durableId="1784107091">
    <w:abstractNumId w:val="23"/>
  </w:num>
  <w:num w:numId="31" w16cid:durableId="1556965209">
    <w:abstractNumId w:val="6"/>
  </w:num>
  <w:num w:numId="32" w16cid:durableId="1332874667">
    <w:abstractNumId w:val="3"/>
  </w:num>
  <w:num w:numId="33" w16cid:durableId="1478720417">
    <w:abstractNumId w:val="13"/>
  </w:num>
  <w:num w:numId="34" w16cid:durableId="1898205039">
    <w:abstractNumId w:val="14"/>
  </w:num>
  <w:num w:numId="35" w16cid:durableId="1201867797">
    <w:abstractNumId w:val="29"/>
  </w:num>
  <w:num w:numId="36" w16cid:durableId="1087076613">
    <w:abstractNumId w:val="1"/>
  </w:num>
  <w:num w:numId="37" w16cid:durableId="1601524663">
    <w:abstractNumId w:val="38"/>
  </w:num>
  <w:num w:numId="38" w16cid:durableId="762649159">
    <w:abstractNumId w:val="4"/>
  </w:num>
  <w:num w:numId="39" w16cid:durableId="331639221">
    <w:abstractNumId w:val="12"/>
  </w:num>
  <w:num w:numId="40" w16cid:durableId="1809320909">
    <w:abstractNumId w:val="11"/>
  </w:num>
  <w:num w:numId="41" w16cid:durableId="499590448">
    <w:abstractNumId w:val="31"/>
  </w:num>
  <w:num w:numId="42" w16cid:durableId="1319577128">
    <w:abstractNumId w:val="10"/>
  </w:num>
  <w:num w:numId="43" w16cid:durableId="1929075240">
    <w:abstractNumId w:val="51"/>
  </w:num>
  <w:num w:numId="44" w16cid:durableId="19362635">
    <w:abstractNumId w:val="36"/>
  </w:num>
  <w:num w:numId="45" w16cid:durableId="788546058">
    <w:abstractNumId w:val="43"/>
  </w:num>
  <w:num w:numId="46" w16cid:durableId="544754349">
    <w:abstractNumId w:val="18"/>
  </w:num>
  <w:num w:numId="47" w16cid:durableId="1314601210">
    <w:abstractNumId w:val="55"/>
  </w:num>
  <w:num w:numId="48" w16cid:durableId="1061904759">
    <w:abstractNumId w:val="41"/>
  </w:num>
  <w:num w:numId="49" w16cid:durableId="1692993732">
    <w:abstractNumId w:val="49"/>
  </w:num>
  <w:num w:numId="50" w16cid:durableId="1075467214">
    <w:abstractNumId w:val="28"/>
  </w:num>
  <w:num w:numId="51" w16cid:durableId="1694646718">
    <w:abstractNumId w:val="15"/>
  </w:num>
  <w:num w:numId="52" w16cid:durableId="151723260">
    <w:abstractNumId w:val="37"/>
  </w:num>
  <w:num w:numId="53" w16cid:durableId="1425106715">
    <w:abstractNumId w:val="34"/>
  </w:num>
  <w:num w:numId="54" w16cid:durableId="840239740">
    <w:abstractNumId w:val="44"/>
  </w:num>
  <w:num w:numId="55" w16cid:durableId="750079881">
    <w:abstractNumId w:val="5"/>
  </w:num>
  <w:num w:numId="56" w16cid:durableId="478351558">
    <w:abstractNumId w:val="2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E1"/>
    <w:rsid w:val="0002127E"/>
    <w:rsid w:val="000317F5"/>
    <w:rsid w:val="00077306"/>
    <w:rsid w:val="000902FE"/>
    <w:rsid w:val="000908EA"/>
    <w:rsid w:val="000C0991"/>
    <w:rsid w:val="000F7C76"/>
    <w:rsid w:val="001238CA"/>
    <w:rsid w:val="0013364F"/>
    <w:rsid w:val="001B75E1"/>
    <w:rsid w:val="001C32FA"/>
    <w:rsid w:val="00211A7C"/>
    <w:rsid w:val="0029192F"/>
    <w:rsid w:val="003A54B6"/>
    <w:rsid w:val="003D184A"/>
    <w:rsid w:val="003F4640"/>
    <w:rsid w:val="00426F5C"/>
    <w:rsid w:val="0043444D"/>
    <w:rsid w:val="004566ED"/>
    <w:rsid w:val="004D6D76"/>
    <w:rsid w:val="00513070"/>
    <w:rsid w:val="005139B0"/>
    <w:rsid w:val="00520B24"/>
    <w:rsid w:val="00567CAD"/>
    <w:rsid w:val="00620474"/>
    <w:rsid w:val="006742A7"/>
    <w:rsid w:val="006A2671"/>
    <w:rsid w:val="006A2B27"/>
    <w:rsid w:val="006A2C95"/>
    <w:rsid w:val="0074376B"/>
    <w:rsid w:val="00811D1F"/>
    <w:rsid w:val="008C0D4E"/>
    <w:rsid w:val="0095253A"/>
    <w:rsid w:val="009F5C87"/>
    <w:rsid w:val="00A11794"/>
    <w:rsid w:val="00A11998"/>
    <w:rsid w:val="00A1653F"/>
    <w:rsid w:val="00A22259"/>
    <w:rsid w:val="00A57D62"/>
    <w:rsid w:val="00A6320B"/>
    <w:rsid w:val="00A7171C"/>
    <w:rsid w:val="00A85101"/>
    <w:rsid w:val="00B8641B"/>
    <w:rsid w:val="00B87219"/>
    <w:rsid w:val="00BB15E1"/>
    <w:rsid w:val="00C25B1E"/>
    <w:rsid w:val="00C479E8"/>
    <w:rsid w:val="00C509A3"/>
    <w:rsid w:val="00C51A02"/>
    <w:rsid w:val="00C54183"/>
    <w:rsid w:val="00C54B37"/>
    <w:rsid w:val="00C57089"/>
    <w:rsid w:val="00C77450"/>
    <w:rsid w:val="00CA58E1"/>
    <w:rsid w:val="00CD286C"/>
    <w:rsid w:val="00E765A7"/>
    <w:rsid w:val="00E875DE"/>
    <w:rsid w:val="00EA18AD"/>
    <w:rsid w:val="00EC581B"/>
    <w:rsid w:val="00F34CE3"/>
    <w:rsid w:val="00FD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FD75"/>
  <w15:chartTrackingRefBased/>
  <w15:docId w15:val="{356E6A23-CA3E-4519-B4BA-BEFBEAF9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7F5"/>
    <w:rPr>
      <w:rFonts w:eastAsiaTheme="minorHAnsi"/>
      <w:kern w:val="0"/>
      <w14:ligatures w14:val="none"/>
    </w:rPr>
  </w:style>
  <w:style w:type="paragraph" w:styleId="Heading1">
    <w:name w:val="heading 1"/>
    <w:basedOn w:val="Normal"/>
    <w:next w:val="Normal"/>
    <w:link w:val="Heading1Char"/>
    <w:qFormat/>
    <w:rsid w:val="00CA5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A5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8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8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8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8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8E1"/>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CA58E1"/>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A58E1"/>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A58E1"/>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CA58E1"/>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CA58E1"/>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CA58E1"/>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CA58E1"/>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CA58E1"/>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CA58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8E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A5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8E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A58E1"/>
    <w:pPr>
      <w:spacing w:before="160"/>
      <w:jc w:val="center"/>
    </w:pPr>
    <w:rPr>
      <w:i/>
      <w:iCs/>
      <w:color w:val="404040" w:themeColor="text1" w:themeTint="BF"/>
    </w:rPr>
  </w:style>
  <w:style w:type="character" w:customStyle="1" w:styleId="QuoteChar">
    <w:name w:val="Quote Char"/>
    <w:basedOn w:val="DefaultParagraphFont"/>
    <w:link w:val="Quote"/>
    <w:uiPriority w:val="29"/>
    <w:rsid w:val="00CA58E1"/>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CA58E1"/>
    <w:pPr>
      <w:ind w:left="720"/>
      <w:contextualSpacing/>
    </w:pPr>
  </w:style>
  <w:style w:type="character" w:styleId="IntenseEmphasis">
    <w:name w:val="Intense Emphasis"/>
    <w:basedOn w:val="DefaultParagraphFont"/>
    <w:uiPriority w:val="21"/>
    <w:qFormat/>
    <w:rsid w:val="00CA58E1"/>
    <w:rPr>
      <w:i/>
      <w:iCs/>
      <w:color w:val="0F4761" w:themeColor="accent1" w:themeShade="BF"/>
    </w:rPr>
  </w:style>
  <w:style w:type="paragraph" w:styleId="IntenseQuote">
    <w:name w:val="Intense Quote"/>
    <w:basedOn w:val="Normal"/>
    <w:next w:val="Normal"/>
    <w:link w:val="IntenseQuoteChar"/>
    <w:uiPriority w:val="30"/>
    <w:qFormat/>
    <w:rsid w:val="00CA5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8E1"/>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CA58E1"/>
    <w:rPr>
      <w:b/>
      <w:bCs/>
      <w:smallCaps/>
      <w:color w:val="0F4761" w:themeColor="accent1" w:themeShade="BF"/>
      <w:spacing w:val="5"/>
    </w:rPr>
  </w:style>
  <w:style w:type="character" w:styleId="Hyperlink">
    <w:name w:val="Hyperlink"/>
    <w:uiPriority w:val="99"/>
    <w:unhideWhenUsed/>
    <w:rsid w:val="00CA58E1"/>
    <w:rPr>
      <w:color w:val="0000FF"/>
      <w:u w:val="single"/>
    </w:rPr>
  </w:style>
  <w:style w:type="paragraph" w:styleId="TOC2">
    <w:name w:val="toc 2"/>
    <w:basedOn w:val="Normal"/>
    <w:next w:val="Normal"/>
    <w:autoRedefine/>
    <w:uiPriority w:val="39"/>
    <w:unhideWhenUsed/>
    <w:rsid w:val="00CA58E1"/>
    <w:pPr>
      <w:tabs>
        <w:tab w:val="right" w:leader="dot" w:pos="12950"/>
      </w:tabs>
      <w:spacing w:after="0" w:line="240" w:lineRule="auto"/>
    </w:pPr>
    <w:rPr>
      <w:rFonts w:ascii="Verdana" w:eastAsia="Times New Roman" w:hAnsi="Verdana" w:cs="Times New Roman"/>
      <w:b/>
      <w:bCs/>
      <w:noProof/>
      <w:color w:val="3333FF"/>
      <w:sz w:val="24"/>
      <w:szCs w:val="24"/>
      <w:u w:val="single"/>
    </w:rPr>
  </w:style>
  <w:style w:type="paragraph" w:styleId="NormalWeb">
    <w:name w:val="Normal (Web)"/>
    <w:basedOn w:val="Normal"/>
    <w:uiPriority w:val="99"/>
    <w:unhideWhenUsed/>
    <w:rsid w:val="00CA58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A58E1"/>
    <w:pPr>
      <w:spacing w:after="0" w:line="240" w:lineRule="auto"/>
    </w:pPr>
    <w:rPr>
      <w:rFonts w:eastAsia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58E1"/>
    <w:rPr>
      <w:color w:val="605E5C"/>
      <w:shd w:val="clear" w:color="auto" w:fill="E1DFDD"/>
    </w:rPr>
  </w:style>
  <w:style w:type="paragraph" w:styleId="Revision">
    <w:name w:val="Revision"/>
    <w:hidden/>
    <w:uiPriority w:val="99"/>
    <w:semiHidden/>
    <w:rsid w:val="00CA58E1"/>
    <w:pPr>
      <w:spacing w:after="0" w:line="240" w:lineRule="auto"/>
    </w:pPr>
    <w:rPr>
      <w:rFonts w:eastAsiaTheme="minorHAnsi"/>
      <w:kern w:val="0"/>
      <w14:ligatures w14:val="none"/>
    </w:rPr>
  </w:style>
  <w:style w:type="character" w:styleId="FollowedHyperlink">
    <w:name w:val="FollowedHyperlink"/>
    <w:basedOn w:val="DefaultParagraphFont"/>
    <w:uiPriority w:val="99"/>
    <w:semiHidden/>
    <w:unhideWhenUsed/>
    <w:rsid w:val="00CA58E1"/>
    <w:rPr>
      <w:color w:val="96607D" w:themeColor="followedHyperlink"/>
      <w:u w:val="single"/>
    </w:rPr>
  </w:style>
  <w:style w:type="character" w:styleId="CommentReference">
    <w:name w:val="annotation reference"/>
    <w:basedOn w:val="DefaultParagraphFont"/>
    <w:uiPriority w:val="99"/>
    <w:semiHidden/>
    <w:unhideWhenUsed/>
    <w:rsid w:val="00CA58E1"/>
    <w:rPr>
      <w:sz w:val="16"/>
      <w:szCs w:val="16"/>
    </w:rPr>
  </w:style>
  <w:style w:type="paragraph" w:styleId="CommentText">
    <w:name w:val="annotation text"/>
    <w:basedOn w:val="Normal"/>
    <w:link w:val="CommentTextChar"/>
    <w:uiPriority w:val="99"/>
    <w:unhideWhenUsed/>
    <w:rsid w:val="00CA58E1"/>
    <w:pPr>
      <w:spacing w:line="240" w:lineRule="auto"/>
    </w:pPr>
    <w:rPr>
      <w:sz w:val="20"/>
      <w:szCs w:val="20"/>
    </w:rPr>
  </w:style>
  <w:style w:type="character" w:customStyle="1" w:styleId="CommentTextChar">
    <w:name w:val="Comment Text Char"/>
    <w:basedOn w:val="DefaultParagraphFont"/>
    <w:link w:val="CommentText"/>
    <w:uiPriority w:val="99"/>
    <w:rsid w:val="00CA58E1"/>
    <w:rPr>
      <w:rFonts w:eastAsiaTheme="minorHAns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A58E1"/>
    <w:rPr>
      <w:b/>
      <w:bCs/>
    </w:rPr>
  </w:style>
  <w:style w:type="character" w:customStyle="1" w:styleId="CommentSubjectChar">
    <w:name w:val="Comment Subject Char"/>
    <w:basedOn w:val="CommentTextChar"/>
    <w:link w:val="CommentSubject"/>
    <w:uiPriority w:val="99"/>
    <w:semiHidden/>
    <w:rsid w:val="00CA58E1"/>
    <w:rPr>
      <w:rFonts w:eastAsiaTheme="minorHAnsi"/>
      <w:b/>
      <w:bCs/>
      <w:kern w:val="0"/>
      <w:sz w:val="20"/>
      <w:szCs w:val="20"/>
      <w14:ligatures w14:val="none"/>
    </w:rPr>
  </w:style>
  <w:style w:type="character" w:styleId="Mention">
    <w:name w:val="Mention"/>
    <w:basedOn w:val="DefaultParagraphFont"/>
    <w:uiPriority w:val="99"/>
    <w:unhideWhenUsed/>
    <w:rsid w:val="00CA58E1"/>
    <w:rPr>
      <w:color w:val="2B579A"/>
      <w:shd w:val="clear" w:color="auto" w:fill="E1DFDD"/>
    </w:rPr>
  </w:style>
  <w:style w:type="character" w:styleId="Strong">
    <w:name w:val="Strong"/>
    <w:basedOn w:val="DefaultParagraphFont"/>
    <w:uiPriority w:val="22"/>
    <w:qFormat/>
    <w:rsid w:val="00CA58E1"/>
    <w:rPr>
      <w:b/>
      <w:bCs/>
    </w:rPr>
  </w:style>
  <w:style w:type="paragraph" w:styleId="Header">
    <w:name w:val="header"/>
    <w:basedOn w:val="Normal"/>
    <w:link w:val="HeaderChar"/>
    <w:uiPriority w:val="99"/>
    <w:semiHidden/>
    <w:unhideWhenUsed/>
    <w:rsid w:val="00CA58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58E1"/>
    <w:rPr>
      <w:rFonts w:eastAsiaTheme="minorHAnsi"/>
      <w:kern w:val="0"/>
      <w14:ligatures w14:val="none"/>
    </w:rPr>
  </w:style>
  <w:style w:type="paragraph" w:styleId="Footer">
    <w:name w:val="footer"/>
    <w:basedOn w:val="Normal"/>
    <w:link w:val="FooterChar"/>
    <w:uiPriority w:val="99"/>
    <w:semiHidden/>
    <w:unhideWhenUsed/>
    <w:rsid w:val="00CA58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58E1"/>
    <w:rPr>
      <w:rFonts w:eastAsiaTheme="min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image" Target="media/image6.png"/><Relationship Id="rId46"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image" Target="media/image5.png"/><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image" Target="media/image4.png"/><Relationship Id="rId43" Type="http://schemas.openxmlformats.org/officeDocument/2006/relationships/image" Target="media/image8.png"/><Relationship Id="rId48" Type="http://schemas.openxmlformats.org/officeDocument/2006/relationships/hyperlink" Target="https://thesource.cvshealth.com/nuxeo/thesource/" TargetMode="External"/><Relationship Id="rId8" Type="http://schemas.openxmlformats.org/officeDocument/2006/relationships/image" Target="media/image1.png"/><Relationship Id="rId51"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bf912b4f12eb7005afd2bae5938a38c3">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c3a4bce088898085ab96066dc5d04373"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 xsi:nil="true"/>
    <DocumentConsultatnt xmlns="d19e0082-693e-45ae-8f74-da0dd659fa03" xsi:nil="true"/>
    <DueDate xmlns="d19e0082-693e-45ae-8f74-da0dd659fa03" xsi:nil="true"/>
    <LifelineQuickChat xmlns="d19e0082-693e-45ae-8f74-da0dd659fa03" xsi:nil="true"/>
    <Status xmlns="d19e0082-693e-45ae-8f74-da0dd659fa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BC84D0-B76E-4ECF-8081-0214989EA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99CEAF-1669-4B5D-AEA7-8950621DD87A}">
  <ds:schemaRefs>
    <ds:schemaRef ds:uri="http://schemas.microsoft.com/office/infopath/2007/PartnerControls"/>
    <ds:schemaRef ds:uri="http://www.w3.org/XML/1998/namespace"/>
    <ds:schemaRef ds:uri="http://purl.org/dc/terms/"/>
    <ds:schemaRef ds:uri="http://schemas.microsoft.com/office/2006/metadata/properties"/>
    <ds:schemaRef ds:uri="http://schemas.microsoft.com/office/2006/documentManagement/types"/>
    <ds:schemaRef ds:uri="d19e0082-693e-45ae-8f74-da0dd659fa03"/>
    <ds:schemaRef ds:uri="http://purl.org/dc/elements/1.1/"/>
    <ds:schemaRef ds:uri="http://schemas.openxmlformats.org/package/2006/metadata/core-properties"/>
    <ds:schemaRef ds:uri="2fe6fb3c-ae69-4363-9eac-f91567448a6f"/>
    <ds:schemaRef ds:uri="http://purl.org/dc/dcmitype/"/>
  </ds:schemaRefs>
</ds:datastoreItem>
</file>

<file path=customXml/itemProps3.xml><?xml version="1.0" encoding="utf-8"?>
<ds:datastoreItem xmlns:ds="http://schemas.openxmlformats.org/officeDocument/2006/customXml" ds:itemID="{0A562A47-0887-4407-A792-E6909F76AB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6329</Words>
  <Characters>36079</Characters>
  <Application>Microsoft Office Word</Application>
  <DocSecurity>0</DocSecurity>
  <Lines>300</Lines>
  <Paragraphs>84</Paragraphs>
  <ScaleCrop>false</ScaleCrop>
  <Company/>
  <LinksUpToDate>false</LinksUpToDate>
  <CharactersWithSpaces>42324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7</cp:revision>
  <dcterms:created xsi:type="dcterms:W3CDTF">2025-04-09T20:31:00Z</dcterms:created>
  <dcterms:modified xsi:type="dcterms:W3CDTF">2025-04-09T20:39:00Z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2025-03-13T16:44:05Z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b85125b5-94a5-4e9f-94aa-0583175b800c</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0x010100EB57E074260378499F7E81CCDE102D50</vt:lpwstr>
  </property>
  <property fmtid="{D5CDD505-2E9C-101B-9397-08002B2CF9AE}" pid="11" name="MediaServiceImageTags">
    <vt:lpwstr/>
  </property>
</Properties>
</file>