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8C49" w14:textId="7DAF4BE5" w:rsidR="00DE7A25" w:rsidRDefault="00B03C10" w:rsidP="00DE7A25">
      <w:pPr>
        <w:spacing w:after="0" w:line="240" w:lineRule="auto"/>
        <w:rPr>
          <w:rFonts w:ascii="Verdana" w:eastAsia="Times New Roman" w:hAnsi="Verdana" w:cs="Arial"/>
          <w:b/>
          <w:color w:val="000000"/>
          <w:sz w:val="36"/>
          <w:szCs w:val="36"/>
        </w:rPr>
      </w:pPr>
      <w:bookmarkStart w:id="0" w:name="_top"/>
      <w:bookmarkStart w:id="1" w:name="OLE_LINK3"/>
      <w:bookmarkEnd w:id="0"/>
      <w:r w:rsidRPr="00B03C10">
        <w:rPr>
          <w:rFonts w:ascii="Verdana" w:eastAsia="Times New Roman" w:hAnsi="Verdana" w:cs="Arial"/>
          <w:b/>
          <w:color w:val="000000"/>
          <w:sz w:val="36"/>
          <w:szCs w:val="36"/>
        </w:rPr>
        <w:t>Myths About Using Work Instructions</w:t>
      </w:r>
    </w:p>
    <w:bookmarkEnd w:id="1"/>
    <w:p w14:paraId="48FF95DD" w14:textId="77777777" w:rsidR="00B03C10" w:rsidRPr="00DE7A25" w:rsidRDefault="00B03C10" w:rsidP="00DE7A25">
      <w:pPr>
        <w:spacing w:after="0" w:line="240" w:lineRule="auto"/>
        <w:rPr>
          <w:rFonts w:ascii="Verdana" w:hAnsi="Verdana"/>
          <w:sz w:val="24"/>
          <w:szCs w:val="24"/>
        </w:rPr>
      </w:pPr>
    </w:p>
    <w:p w14:paraId="575D752F" w14:textId="7DDA982B" w:rsidR="00546998" w:rsidRDefault="00DE7A25">
      <w:pPr>
        <w:pStyle w:val="TOC2"/>
        <w:rPr>
          <w:rFonts w:asciiTheme="minorHAnsi" w:eastAsiaTheme="minorEastAsia" w:hAnsiTheme="minorHAnsi" w:cstheme="minorBidi"/>
          <w:color w:val="auto"/>
          <w:sz w:val="22"/>
          <w:szCs w:val="22"/>
          <w:u w:val="none"/>
        </w:rPr>
      </w:pPr>
      <w:r w:rsidRPr="00DE7A25">
        <w:fldChar w:fldCharType="begin"/>
      </w:r>
      <w:r w:rsidRPr="00DE7A25">
        <w:instrText xml:space="preserve"> TOC \o "2-2" \n \p " " \h \z \u </w:instrText>
      </w:r>
      <w:r w:rsidRPr="00DE7A25">
        <w:fldChar w:fldCharType="separate"/>
      </w:r>
      <w:hyperlink w:anchor="_Toc137019327" w:history="1">
        <w:r w:rsidR="00546998" w:rsidRPr="0026528D">
          <w:rPr>
            <w:rStyle w:val="Hyperlink"/>
          </w:rPr>
          <w:t>Myth 1:  I Know What I am Doing…Why Do I Need theSource?</w:t>
        </w:r>
      </w:hyperlink>
    </w:p>
    <w:p w14:paraId="37656D7B" w14:textId="6DC22212" w:rsidR="00546998" w:rsidRDefault="00000000">
      <w:pPr>
        <w:pStyle w:val="TOC2"/>
        <w:rPr>
          <w:rFonts w:asciiTheme="minorHAnsi" w:eastAsiaTheme="minorEastAsia" w:hAnsiTheme="minorHAnsi" w:cstheme="minorBidi"/>
          <w:color w:val="auto"/>
          <w:sz w:val="22"/>
          <w:szCs w:val="22"/>
          <w:u w:val="none"/>
        </w:rPr>
      </w:pPr>
      <w:hyperlink w:anchor="_Toc137019328" w:history="1">
        <w:r w:rsidR="00546998" w:rsidRPr="0026528D">
          <w:rPr>
            <w:rStyle w:val="Hyperlink"/>
          </w:rPr>
          <w:t>Myth 2:  Work Instructions Are Optional</w:t>
        </w:r>
      </w:hyperlink>
    </w:p>
    <w:p w14:paraId="4925E69E" w14:textId="21121ABE" w:rsidR="00546998" w:rsidRDefault="00000000">
      <w:pPr>
        <w:pStyle w:val="TOC2"/>
        <w:rPr>
          <w:rFonts w:asciiTheme="minorHAnsi" w:eastAsiaTheme="minorEastAsia" w:hAnsiTheme="minorHAnsi" w:cstheme="minorBidi"/>
          <w:color w:val="auto"/>
          <w:sz w:val="22"/>
          <w:szCs w:val="22"/>
          <w:u w:val="none"/>
        </w:rPr>
      </w:pPr>
      <w:hyperlink w:anchor="_Toc137019329" w:history="1">
        <w:r w:rsidR="00546998" w:rsidRPr="0026528D">
          <w:rPr>
            <w:rStyle w:val="Hyperlink"/>
          </w:rPr>
          <w:t>Myth 3:  Work Instructions Are Not to Be Trusted</w:t>
        </w:r>
      </w:hyperlink>
    </w:p>
    <w:p w14:paraId="4E0D1A8F" w14:textId="53B15BE2" w:rsidR="00546998" w:rsidRDefault="00000000">
      <w:pPr>
        <w:pStyle w:val="TOC2"/>
        <w:rPr>
          <w:rFonts w:asciiTheme="minorHAnsi" w:eastAsiaTheme="minorEastAsia" w:hAnsiTheme="minorHAnsi" w:cstheme="minorBidi"/>
          <w:color w:val="auto"/>
          <w:sz w:val="22"/>
          <w:szCs w:val="22"/>
          <w:u w:val="none"/>
        </w:rPr>
      </w:pPr>
      <w:hyperlink w:anchor="_Toc137019330" w:history="1">
        <w:r w:rsidR="00546998" w:rsidRPr="0026528D">
          <w:rPr>
            <w:rStyle w:val="Hyperlink"/>
          </w:rPr>
          <w:t>Myth 4:  Work Instructions Are For New Hires and Leaders</w:t>
        </w:r>
      </w:hyperlink>
    </w:p>
    <w:p w14:paraId="67C0ADA6" w14:textId="74F6C667" w:rsidR="00546998" w:rsidRDefault="00000000">
      <w:pPr>
        <w:pStyle w:val="TOC2"/>
        <w:rPr>
          <w:rFonts w:asciiTheme="minorHAnsi" w:eastAsiaTheme="minorEastAsia" w:hAnsiTheme="minorHAnsi" w:cstheme="minorBidi"/>
          <w:color w:val="auto"/>
          <w:sz w:val="22"/>
          <w:szCs w:val="22"/>
          <w:u w:val="none"/>
        </w:rPr>
      </w:pPr>
      <w:hyperlink w:anchor="_Toc137019331" w:history="1">
        <w:r w:rsidR="00546998" w:rsidRPr="0026528D">
          <w:rPr>
            <w:rStyle w:val="Hyperlink"/>
          </w:rPr>
          <w:t>Myth 5:  Work Instructions Slow Me Down</w:t>
        </w:r>
      </w:hyperlink>
    </w:p>
    <w:p w14:paraId="02E2955B" w14:textId="65D2A101" w:rsidR="00DE7A25" w:rsidRPr="00DE7A25" w:rsidRDefault="00DE7A25" w:rsidP="00DE7A25">
      <w:pPr>
        <w:spacing w:after="0" w:line="240" w:lineRule="auto"/>
        <w:rPr>
          <w:rFonts w:ascii="Verdana" w:hAnsi="Verdana"/>
          <w:sz w:val="24"/>
          <w:szCs w:val="24"/>
        </w:rPr>
      </w:pPr>
      <w:r w:rsidRPr="00DE7A25">
        <w:rPr>
          <w:rFonts w:ascii="Verdana" w:hAnsi="Verdana"/>
          <w:noProof/>
          <w:color w:val="3333FF"/>
          <w:sz w:val="24"/>
          <w:szCs w:val="24"/>
          <w:u w:val="single"/>
        </w:rPr>
        <w:fldChar w:fldCharType="end"/>
      </w:r>
    </w:p>
    <w:p w14:paraId="4988718A" w14:textId="77777777" w:rsidR="00DE7A25" w:rsidRPr="00DE7A25" w:rsidRDefault="00DE7A25" w:rsidP="00DE7A25">
      <w:pPr>
        <w:spacing w:after="0" w:line="240" w:lineRule="auto"/>
        <w:rPr>
          <w:rFonts w:ascii="Verdana" w:hAnsi="Verdana"/>
          <w:sz w:val="24"/>
          <w:szCs w:val="24"/>
        </w:rPr>
      </w:pPr>
    </w:p>
    <w:p w14:paraId="12789ECB" w14:textId="26272985" w:rsidR="00DE7A25" w:rsidRPr="00DE7A25" w:rsidRDefault="00DE7A25" w:rsidP="00DE7A25">
      <w:pPr>
        <w:spacing w:after="0" w:line="240" w:lineRule="auto"/>
        <w:rPr>
          <w:rFonts w:ascii="Verdana" w:hAnsi="Verdana"/>
          <w:color w:val="000000"/>
          <w:sz w:val="24"/>
          <w:szCs w:val="24"/>
        </w:rPr>
      </w:pPr>
      <w:bookmarkStart w:id="2" w:name="_Overview"/>
      <w:bookmarkEnd w:id="2"/>
      <w:r w:rsidRPr="00DE7A25">
        <w:rPr>
          <w:rFonts w:ascii="Verdana" w:hAnsi="Verdana"/>
          <w:b/>
          <w:sz w:val="24"/>
          <w:szCs w:val="24"/>
        </w:rPr>
        <w:t xml:space="preserve">Description:  </w:t>
      </w:r>
      <w:r w:rsidR="004434FA">
        <w:rPr>
          <w:rFonts w:ascii="Verdana" w:hAnsi="Verdana"/>
          <w:sz w:val="24"/>
          <w:szCs w:val="24"/>
        </w:rPr>
        <w:t xml:space="preserve">Learn the five myths about using work instructions. </w:t>
      </w:r>
    </w:p>
    <w:p w14:paraId="38708C31" w14:textId="77777777" w:rsidR="00DE7A25" w:rsidRPr="00DE7A25" w:rsidRDefault="00DE7A25" w:rsidP="00DE7A25">
      <w:pPr>
        <w:spacing w:after="0" w:line="240" w:lineRule="auto"/>
        <w:jc w:val="right"/>
        <w:rPr>
          <w:rStyle w:val="Hyperlink"/>
          <w:rFonts w:ascii="Verdana" w:hAnsi="Verdana"/>
          <w:sz w:val="24"/>
          <w:szCs w:val="24"/>
        </w:rPr>
      </w:pPr>
      <w:bookmarkStart w:id="3" w:name="_Rationale"/>
      <w:bookmarkStart w:id="4" w:name="_Definitions"/>
      <w:bookmarkStart w:id="5" w:name="_Abbreviations/Definitions"/>
      <w:bookmarkStart w:id="6" w:name="_Log_Activity"/>
      <w:bookmarkEnd w:id="3"/>
      <w:bookmarkEnd w:id="4"/>
      <w:bookmarkEnd w:id="5"/>
      <w:bookmarkEnd w:id="6"/>
    </w:p>
    <w:p w14:paraId="50BF015A" w14:textId="77777777" w:rsidR="00DE7A25" w:rsidRPr="00DE7A25" w:rsidRDefault="00DE7A25" w:rsidP="00DE7A25">
      <w:pPr>
        <w:jc w:val="right"/>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05288093" w14:textId="77777777" w:rsidTr="00FB270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A3B376" w14:textId="172B4754" w:rsidR="00DE7A25" w:rsidRDefault="00FB270E">
            <w:pPr>
              <w:pStyle w:val="Heading2"/>
              <w:spacing w:before="0" w:after="0"/>
              <w:rPr>
                <w:rFonts w:ascii="Verdana" w:hAnsi="Verdana"/>
                <w:i w:val="0"/>
              </w:rPr>
            </w:pPr>
            <w:bookmarkStart w:id="7" w:name="_Determining_if_an"/>
            <w:bookmarkStart w:id="8" w:name="_Qualifying_the_Call"/>
            <w:bookmarkStart w:id="9" w:name="_Various_Work_Instructions_1"/>
            <w:bookmarkStart w:id="10" w:name="_Various_Work_Instructions1"/>
            <w:bookmarkStart w:id="11" w:name="_Process"/>
            <w:bookmarkStart w:id="12" w:name="_Various_Work_Instructions"/>
            <w:bookmarkStart w:id="13" w:name="OLE_LINK2"/>
            <w:bookmarkStart w:id="14" w:name="_Toc137019327"/>
            <w:bookmarkEnd w:id="7"/>
            <w:bookmarkEnd w:id="8"/>
            <w:bookmarkEnd w:id="9"/>
            <w:bookmarkEnd w:id="10"/>
            <w:bookmarkEnd w:id="11"/>
            <w:bookmarkEnd w:id="12"/>
            <w:r>
              <w:rPr>
                <w:rFonts w:ascii="Verdana" w:hAnsi="Verdana"/>
                <w:i w:val="0"/>
              </w:rPr>
              <w:t>Myth</w:t>
            </w:r>
            <w:bookmarkEnd w:id="13"/>
            <w:r>
              <w:rPr>
                <w:rFonts w:ascii="Verdana" w:hAnsi="Verdana"/>
                <w:i w:val="0"/>
              </w:rPr>
              <w:t xml:space="preserve"> 1</w:t>
            </w:r>
            <w:r w:rsidR="004434FA">
              <w:rPr>
                <w:rFonts w:ascii="Verdana" w:hAnsi="Verdana"/>
                <w:i w:val="0"/>
              </w:rPr>
              <w:t xml:space="preserve">: </w:t>
            </w:r>
            <w:r w:rsidRPr="00FB270E">
              <w:rPr>
                <w:rFonts w:ascii="Verdana" w:hAnsi="Verdana"/>
                <w:i w:val="0"/>
              </w:rPr>
              <w:t xml:space="preserve"> </w:t>
            </w:r>
            <w:r w:rsidR="006C6A1E">
              <w:rPr>
                <w:rFonts w:ascii="Verdana" w:hAnsi="Verdana"/>
                <w:i w:val="0"/>
              </w:rPr>
              <w:t>I Know What I am Doing…</w:t>
            </w:r>
            <w:r w:rsidRPr="00FB270E">
              <w:rPr>
                <w:rFonts w:ascii="Verdana" w:hAnsi="Verdana"/>
                <w:i w:val="0"/>
              </w:rPr>
              <w:t xml:space="preserve">Why Do I Need </w:t>
            </w:r>
            <w:r>
              <w:rPr>
                <w:rFonts w:ascii="Verdana" w:hAnsi="Verdana"/>
                <w:i w:val="0"/>
              </w:rPr>
              <w:t>t</w:t>
            </w:r>
            <w:r w:rsidRPr="00FB270E">
              <w:rPr>
                <w:rFonts w:ascii="Verdana" w:hAnsi="Verdana"/>
                <w:i w:val="0"/>
              </w:rPr>
              <w:t>heSource?</w:t>
            </w:r>
            <w:bookmarkEnd w:id="14"/>
          </w:p>
        </w:tc>
      </w:tr>
    </w:tbl>
    <w:p w14:paraId="7DD93E8C" w14:textId="3B749CDB" w:rsidR="00DE7A25" w:rsidRDefault="00DE7A25" w:rsidP="00DE7A25">
      <w:pPr>
        <w:spacing w:after="0" w:line="240" w:lineRule="auto"/>
        <w:rPr>
          <w:rFonts w:ascii="Verdana" w:eastAsia="Times New Roman" w:hAnsi="Verdana"/>
          <w:color w:val="000000"/>
          <w:sz w:val="24"/>
          <w:szCs w:val="24"/>
        </w:rPr>
      </w:pPr>
    </w:p>
    <w:p w14:paraId="24092AF4" w14:textId="2E23F6C9" w:rsidR="00FB270E" w:rsidRPr="00FB270E" w:rsidRDefault="00FB270E" w:rsidP="00FB270E">
      <w:pPr>
        <w:spacing w:after="0" w:line="240" w:lineRule="auto"/>
        <w:rPr>
          <w:rFonts w:ascii="Verdana" w:eastAsia="Times New Roman" w:hAnsi="Verdana"/>
          <w:color w:val="000000"/>
          <w:sz w:val="24"/>
          <w:szCs w:val="24"/>
        </w:rPr>
      </w:pPr>
      <w:r w:rsidRPr="00FB270E">
        <w:rPr>
          <w:rFonts w:ascii="Verdana" w:eastAsia="Times New Roman" w:hAnsi="Verdana"/>
          <w:b/>
          <w:bCs/>
          <w:color w:val="000000"/>
          <w:sz w:val="24"/>
          <w:szCs w:val="24"/>
        </w:rPr>
        <w:t xml:space="preserve">TRUTH:  </w:t>
      </w:r>
      <w:r w:rsidR="004434FA">
        <w:rPr>
          <w:rFonts w:ascii="Verdana" w:eastAsia="Times New Roman" w:hAnsi="Verdana"/>
          <w:b/>
          <w:bCs/>
          <w:color w:val="000000"/>
          <w:sz w:val="24"/>
          <w:szCs w:val="24"/>
        </w:rPr>
        <w:t xml:space="preserve">Everyone needs </w:t>
      </w:r>
      <w:r w:rsidRPr="00FB270E">
        <w:rPr>
          <w:rFonts w:ascii="Verdana" w:eastAsia="Times New Roman" w:hAnsi="Verdana"/>
          <w:b/>
          <w:bCs/>
          <w:color w:val="000000"/>
          <w:sz w:val="24"/>
          <w:szCs w:val="24"/>
        </w:rPr>
        <w:t>theSource</w:t>
      </w:r>
      <w:r w:rsidR="004434FA">
        <w:rPr>
          <w:rFonts w:ascii="Verdana" w:eastAsia="Times New Roman" w:hAnsi="Verdana"/>
          <w:b/>
          <w:bCs/>
          <w:color w:val="000000"/>
          <w:sz w:val="24"/>
          <w:szCs w:val="24"/>
        </w:rPr>
        <w:t xml:space="preserve">. It </w:t>
      </w:r>
      <w:r w:rsidRPr="00FB270E">
        <w:rPr>
          <w:rFonts w:ascii="Verdana" w:eastAsia="Times New Roman" w:hAnsi="Verdana"/>
          <w:b/>
          <w:bCs/>
          <w:color w:val="000000"/>
          <w:sz w:val="24"/>
          <w:szCs w:val="24"/>
        </w:rPr>
        <w:t xml:space="preserve">is the </w:t>
      </w:r>
      <w:r w:rsidR="006C6A1E">
        <w:rPr>
          <w:rFonts w:ascii="Verdana" w:eastAsia="Times New Roman" w:hAnsi="Verdana"/>
          <w:b/>
          <w:bCs/>
          <w:color w:val="000000"/>
          <w:sz w:val="24"/>
          <w:szCs w:val="24"/>
        </w:rPr>
        <w:t>place</w:t>
      </w:r>
      <w:r w:rsidRPr="00FB270E">
        <w:rPr>
          <w:rFonts w:ascii="Verdana" w:eastAsia="Times New Roman" w:hAnsi="Verdana"/>
          <w:b/>
          <w:bCs/>
          <w:color w:val="000000"/>
          <w:sz w:val="24"/>
          <w:szCs w:val="24"/>
        </w:rPr>
        <w:t xml:space="preserve"> to find clear, precise, </w:t>
      </w:r>
      <w:r w:rsidR="009F3891" w:rsidRPr="00FB270E">
        <w:rPr>
          <w:rFonts w:ascii="Verdana" w:eastAsia="Times New Roman" w:hAnsi="Verdana"/>
          <w:b/>
          <w:bCs/>
          <w:color w:val="000000"/>
          <w:sz w:val="24"/>
          <w:szCs w:val="24"/>
        </w:rPr>
        <w:t>comprehensive,</w:t>
      </w:r>
      <w:r w:rsidRPr="00FB270E">
        <w:rPr>
          <w:rFonts w:ascii="Verdana" w:eastAsia="Times New Roman" w:hAnsi="Verdana"/>
          <w:b/>
          <w:bCs/>
          <w:color w:val="000000"/>
          <w:sz w:val="24"/>
          <w:szCs w:val="24"/>
        </w:rPr>
        <w:t xml:space="preserve"> and up-to-date instructions</w:t>
      </w:r>
      <w:r w:rsidR="004434FA">
        <w:rPr>
          <w:rFonts w:ascii="Verdana" w:eastAsia="Times New Roman" w:hAnsi="Verdana"/>
          <w:b/>
          <w:bCs/>
          <w:color w:val="000000"/>
          <w:sz w:val="24"/>
          <w:szCs w:val="24"/>
        </w:rPr>
        <w:t>:</w:t>
      </w:r>
      <w:r w:rsidRPr="00FB270E">
        <w:rPr>
          <w:rFonts w:ascii="Verdana" w:eastAsia="Times New Roman" w:hAnsi="Verdana"/>
          <w:b/>
          <w:bCs/>
          <w:color w:val="000000"/>
          <w:sz w:val="24"/>
          <w:szCs w:val="24"/>
        </w:rPr>
        <w:t xml:space="preserve"> </w:t>
      </w:r>
    </w:p>
    <w:p w14:paraId="158C2C87" w14:textId="5C28E888" w:rsidR="00FB270E" w:rsidRPr="006C6A1E" w:rsidRDefault="00FB270E" w:rsidP="0092377B">
      <w:pPr>
        <w:pStyle w:val="ListParagraph"/>
        <w:numPr>
          <w:ilvl w:val="0"/>
          <w:numId w:val="3"/>
        </w:numPr>
        <w:spacing w:after="0" w:line="240" w:lineRule="auto"/>
        <w:rPr>
          <w:rFonts w:ascii="Verdana" w:eastAsia="Times New Roman" w:hAnsi="Verdana"/>
          <w:b/>
          <w:bCs/>
          <w:color w:val="000000"/>
          <w:sz w:val="24"/>
          <w:szCs w:val="24"/>
        </w:rPr>
      </w:pPr>
      <w:r w:rsidRPr="006C6A1E">
        <w:rPr>
          <w:rFonts w:ascii="Verdana" w:eastAsia="Times New Roman" w:hAnsi="Verdana"/>
          <w:color w:val="000000"/>
          <w:sz w:val="24"/>
          <w:szCs w:val="24"/>
        </w:rPr>
        <w:t xml:space="preserve">When we try to remember processes from memory (without consulting theSource), there </w:t>
      </w:r>
      <w:r w:rsidR="006C6A1E" w:rsidRPr="006C6A1E">
        <w:rPr>
          <w:rFonts w:ascii="Verdana" w:eastAsia="Times New Roman" w:hAnsi="Verdana"/>
          <w:color w:val="000000"/>
          <w:sz w:val="24"/>
          <w:szCs w:val="24"/>
        </w:rPr>
        <w:t>can be</w:t>
      </w:r>
      <w:r w:rsidRPr="006C6A1E">
        <w:rPr>
          <w:rFonts w:ascii="Verdana" w:eastAsia="Times New Roman" w:hAnsi="Verdana"/>
          <w:color w:val="000000"/>
          <w:sz w:val="24"/>
          <w:szCs w:val="24"/>
        </w:rPr>
        <w:t xml:space="preserve"> great risk. Memory might falter</w:t>
      </w:r>
      <w:r w:rsidR="004434FA" w:rsidRPr="006C6A1E">
        <w:rPr>
          <w:rFonts w:ascii="Verdana" w:eastAsia="Times New Roman" w:hAnsi="Verdana"/>
          <w:color w:val="000000"/>
          <w:sz w:val="24"/>
          <w:szCs w:val="24"/>
        </w:rPr>
        <w:t xml:space="preserve"> or the document may have been updated since your last visit.</w:t>
      </w:r>
      <w:r w:rsidRPr="006C6A1E">
        <w:rPr>
          <w:rFonts w:ascii="Verdana" w:eastAsia="Times New Roman" w:hAnsi="Verdana"/>
          <w:color w:val="000000"/>
          <w:sz w:val="24"/>
          <w:szCs w:val="24"/>
        </w:rPr>
        <w:t xml:space="preserve">  The same is true for saving or printing documents. </w:t>
      </w:r>
      <w:r w:rsidR="004434FA" w:rsidRPr="006C6A1E">
        <w:rPr>
          <w:rFonts w:ascii="Verdana" w:eastAsia="Times New Roman" w:hAnsi="Verdana"/>
          <w:color w:val="000000"/>
          <w:sz w:val="24"/>
          <w:szCs w:val="24"/>
        </w:rPr>
        <w:t>Saving or printing documents can be a dangerous</w:t>
      </w:r>
      <w:r w:rsidRPr="006C6A1E">
        <w:rPr>
          <w:rFonts w:ascii="Verdana" w:eastAsia="Times New Roman" w:hAnsi="Verdana"/>
          <w:color w:val="000000"/>
          <w:sz w:val="24"/>
          <w:szCs w:val="24"/>
        </w:rPr>
        <w:t xml:space="preserve"> practice, because you are at risk of following an old process</w:t>
      </w:r>
      <w:r w:rsidR="004434FA" w:rsidRPr="006C6A1E">
        <w:rPr>
          <w:rFonts w:ascii="Verdana" w:eastAsia="Times New Roman" w:hAnsi="Verdana"/>
          <w:color w:val="000000"/>
          <w:sz w:val="24"/>
          <w:szCs w:val="24"/>
        </w:rPr>
        <w:t>.</w:t>
      </w:r>
    </w:p>
    <w:p w14:paraId="6D249958" w14:textId="77777777" w:rsidR="004434FA" w:rsidRPr="004434FA" w:rsidRDefault="004434FA" w:rsidP="004434FA">
      <w:pPr>
        <w:spacing w:after="0" w:line="240" w:lineRule="auto"/>
        <w:rPr>
          <w:rFonts w:ascii="Verdana" w:eastAsia="Times New Roman" w:hAnsi="Verdana"/>
          <w:b/>
          <w:bCs/>
          <w:color w:val="000000"/>
          <w:sz w:val="24"/>
          <w:szCs w:val="24"/>
        </w:rPr>
      </w:pPr>
    </w:p>
    <w:p w14:paraId="2128A224" w14:textId="3733A7FA" w:rsidR="00FB270E" w:rsidRPr="00FB270E" w:rsidRDefault="00FB270E" w:rsidP="00FB270E">
      <w:pPr>
        <w:spacing w:after="0" w:line="240" w:lineRule="auto"/>
        <w:rPr>
          <w:rFonts w:ascii="Verdana" w:eastAsia="Times New Roman" w:hAnsi="Verdana"/>
          <w:color w:val="000000"/>
          <w:sz w:val="24"/>
          <w:szCs w:val="24"/>
        </w:rPr>
      </w:pPr>
      <w:r w:rsidRPr="00FB270E">
        <w:rPr>
          <w:rFonts w:ascii="Verdana" w:eastAsia="Times New Roman" w:hAnsi="Verdana"/>
          <w:b/>
          <w:bCs/>
          <w:color w:val="000000"/>
          <w:sz w:val="24"/>
          <w:szCs w:val="24"/>
        </w:rPr>
        <w:t>Never</w:t>
      </w:r>
      <w:r w:rsidRPr="00FB270E">
        <w:rPr>
          <w:rFonts w:ascii="Verdana" w:eastAsia="Times New Roman" w:hAnsi="Verdana"/>
          <w:color w:val="000000"/>
          <w:sz w:val="24"/>
          <w:szCs w:val="24"/>
        </w:rPr>
        <w:t xml:space="preserve"> </w:t>
      </w:r>
      <w:r w:rsidR="006C6A1E">
        <w:rPr>
          <w:rFonts w:ascii="Verdana" w:eastAsia="Times New Roman" w:hAnsi="Verdana"/>
          <w:color w:val="000000"/>
          <w:sz w:val="24"/>
          <w:szCs w:val="24"/>
        </w:rPr>
        <w:t>“</w:t>
      </w:r>
      <w:r w:rsidRPr="00FB270E">
        <w:rPr>
          <w:rFonts w:ascii="Verdana" w:eastAsia="Times New Roman" w:hAnsi="Verdana"/>
          <w:color w:val="000000"/>
          <w:sz w:val="24"/>
          <w:szCs w:val="24"/>
        </w:rPr>
        <w:t>save</w:t>
      </w:r>
      <w:r w:rsidR="006C6A1E">
        <w:rPr>
          <w:rFonts w:ascii="Verdana" w:eastAsia="Times New Roman" w:hAnsi="Verdana"/>
          <w:color w:val="000000"/>
          <w:sz w:val="24"/>
          <w:szCs w:val="24"/>
        </w:rPr>
        <w:t>”</w:t>
      </w:r>
      <w:r w:rsidRPr="00FB270E">
        <w:rPr>
          <w:rFonts w:ascii="Verdana" w:eastAsia="Times New Roman" w:hAnsi="Verdana"/>
          <w:color w:val="000000"/>
          <w:sz w:val="24"/>
          <w:szCs w:val="24"/>
        </w:rPr>
        <w:t xml:space="preserve"> a document to:</w:t>
      </w:r>
    </w:p>
    <w:p w14:paraId="2EE0F866" w14:textId="41D9AC89" w:rsidR="00FB270E" w:rsidRPr="004434FA" w:rsidRDefault="00B91D62" w:rsidP="004434FA">
      <w:pPr>
        <w:pStyle w:val="ListParagraph"/>
        <w:numPr>
          <w:ilvl w:val="0"/>
          <w:numId w:val="4"/>
        </w:numPr>
        <w:spacing w:after="0" w:line="240" w:lineRule="auto"/>
        <w:rPr>
          <w:rFonts w:ascii="Verdana" w:eastAsia="Times New Roman" w:hAnsi="Verdana"/>
          <w:color w:val="000000"/>
          <w:sz w:val="24"/>
          <w:szCs w:val="24"/>
        </w:rPr>
      </w:pPr>
      <w:r>
        <w:rPr>
          <w:rFonts w:ascii="Verdana" w:eastAsia="Times New Roman" w:hAnsi="Verdana"/>
          <w:color w:val="000000"/>
          <w:sz w:val="24"/>
          <w:szCs w:val="24"/>
        </w:rPr>
        <w:t>Your</w:t>
      </w:r>
      <w:r w:rsidR="00FB270E" w:rsidRPr="004434FA">
        <w:rPr>
          <w:rFonts w:ascii="Verdana" w:eastAsia="Times New Roman" w:hAnsi="Verdana"/>
          <w:color w:val="000000"/>
          <w:sz w:val="24"/>
          <w:szCs w:val="24"/>
        </w:rPr>
        <w:t xml:space="preserve"> desktop</w:t>
      </w:r>
    </w:p>
    <w:p w14:paraId="07A6392D" w14:textId="56BCE45A" w:rsidR="00FB270E" w:rsidRPr="004434FA" w:rsidRDefault="00FB270E" w:rsidP="004434FA">
      <w:pPr>
        <w:pStyle w:val="ListParagraph"/>
        <w:numPr>
          <w:ilvl w:val="0"/>
          <w:numId w:val="4"/>
        </w:numPr>
        <w:spacing w:after="0" w:line="240" w:lineRule="auto"/>
        <w:rPr>
          <w:rFonts w:ascii="Verdana" w:eastAsia="Times New Roman" w:hAnsi="Verdana"/>
          <w:color w:val="000000"/>
          <w:sz w:val="24"/>
          <w:szCs w:val="24"/>
        </w:rPr>
      </w:pPr>
      <w:r w:rsidRPr="004434FA">
        <w:rPr>
          <w:rFonts w:ascii="Verdana" w:eastAsia="Times New Roman" w:hAnsi="Verdana"/>
          <w:color w:val="000000"/>
          <w:sz w:val="24"/>
          <w:szCs w:val="24"/>
        </w:rPr>
        <w:t xml:space="preserve">OneNote </w:t>
      </w:r>
    </w:p>
    <w:p w14:paraId="0EEC17D7" w14:textId="77777777" w:rsidR="00FB270E" w:rsidRPr="004434FA" w:rsidRDefault="00FB270E" w:rsidP="004434FA">
      <w:pPr>
        <w:pStyle w:val="ListParagraph"/>
        <w:numPr>
          <w:ilvl w:val="0"/>
          <w:numId w:val="4"/>
        </w:numPr>
        <w:spacing w:after="0" w:line="240" w:lineRule="auto"/>
        <w:rPr>
          <w:rFonts w:ascii="Verdana" w:eastAsia="Times New Roman" w:hAnsi="Verdana"/>
          <w:color w:val="000000"/>
          <w:sz w:val="24"/>
          <w:szCs w:val="24"/>
        </w:rPr>
      </w:pPr>
      <w:r w:rsidRPr="004434FA">
        <w:rPr>
          <w:rFonts w:ascii="Verdana" w:eastAsia="Times New Roman" w:hAnsi="Verdana"/>
          <w:color w:val="000000"/>
          <w:sz w:val="24"/>
          <w:szCs w:val="24"/>
        </w:rPr>
        <w:t>Teams file</w:t>
      </w:r>
    </w:p>
    <w:p w14:paraId="61891667" w14:textId="4F0E0880" w:rsidR="00FB270E" w:rsidRDefault="004434FA" w:rsidP="004434FA">
      <w:pPr>
        <w:pStyle w:val="ListParagraph"/>
        <w:numPr>
          <w:ilvl w:val="0"/>
          <w:numId w:val="4"/>
        </w:numPr>
        <w:spacing w:after="0" w:line="240" w:lineRule="auto"/>
        <w:rPr>
          <w:rFonts w:ascii="Verdana" w:eastAsia="Times New Roman" w:hAnsi="Verdana"/>
          <w:color w:val="000000"/>
          <w:sz w:val="24"/>
          <w:szCs w:val="24"/>
        </w:rPr>
      </w:pPr>
      <w:r w:rsidRPr="004434FA">
        <w:rPr>
          <w:rFonts w:ascii="Verdana" w:eastAsia="Times New Roman" w:hAnsi="Verdana"/>
          <w:color w:val="000000"/>
          <w:sz w:val="24"/>
          <w:szCs w:val="24"/>
        </w:rPr>
        <w:t>Print</w:t>
      </w:r>
      <w:r w:rsidR="00B91D62">
        <w:rPr>
          <w:rFonts w:ascii="Verdana" w:eastAsia="Times New Roman" w:hAnsi="Verdana"/>
          <w:color w:val="000000"/>
          <w:sz w:val="24"/>
          <w:szCs w:val="24"/>
        </w:rPr>
        <w:t>ed copy</w:t>
      </w:r>
    </w:p>
    <w:p w14:paraId="6868FBCD" w14:textId="1E1FC370" w:rsidR="00B91D62" w:rsidRPr="004434FA" w:rsidRDefault="00B91D62" w:rsidP="004434FA">
      <w:pPr>
        <w:pStyle w:val="ListParagraph"/>
        <w:numPr>
          <w:ilvl w:val="0"/>
          <w:numId w:val="4"/>
        </w:numPr>
        <w:spacing w:after="0" w:line="240" w:lineRule="auto"/>
        <w:rPr>
          <w:rFonts w:ascii="Verdana" w:eastAsia="Times New Roman" w:hAnsi="Verdana"/>
          <w:color w:val="000000"/>
          <w:sz w:val="24"/>
          <w:szCs w:val="24"/>
        </w:rPr>
      </w:pPr>
      <w:r>
        <w:rPr>
          <w:rFonts w:ascii="Verdana" w:eastAsia="Times New Roman" w:hAnsi="Verdana"/>
          <w:color w:val="000000"/>
          <w:sz w:val="24"/>
          <w:szCs w:val="24"/>
        </w:rPr>
        <w:t>Your memory</w:t>
      </w:r>
    </w:p>
    <w:p w14:paraId="36C50920" w14:textId="77777777" w:rsidR="00FB33CD" w:rsidRDefault="00FB33CD" w:rsidP="00DE7A25">
      <w:pPr>
        <w:spacing w:after="0" w:line="240" w:lineRule="auto"/>
        <w:jc w:val="right"/>
      </w:pPr>
      <w:bookmarkStart w:id="15" w:name="OLE_LINK1"/>
    </w:p>
    <w:p w14:paraId="4549C33E" w14:textId="3F5B908B" w:rsidR="00DE7A25" w:rsidRPr="00DE7A25" w:rsidRDefault="00000000" w:rsidP="00DE7A25">
      <w:pPr>
        <w:spacing w:after="0" w:line="240" w:lineRule="auto"/>
        <w:jc w:val="right"/>
        <w:rPr>
          <w:rFonts w:ascii="Verdana" w:hAnsi="Verdana"/>
          <w:sz w:val="24"/>
          <w:szCs w:val="24"/>
        </w:rPr>
      </w:pPr>
      <w:hyperlink w:anchor="_top" w:history="1">
        <w:r w:rsidR="00DE7A25" w:rsidRPr="00DE7A25">
          <w:rPr>
            <w:rStyle w:val="Hyperlink"/>
            <w:rFonts w:ascii="Verdana" w:hAnsi="Verdana"/>
            <w:sz w:val="24"/>
            <w:szCs w:val="24"/>
          </w:rPr>
          <w:t>Top of the Document</w:t>
        </w:r>
      </w:hyperlink>
      <w:bookmarkStart w:id="16" w:name="_Adding_a_PBO_1"/>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15140850" w14:textId="77777777" w:rsidTr="00FB270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D40015" w14:textId="33EBE28C" w:rsidR="00DE7A25" w:rsidRDefault="00FB270E">
            <w:pPr>
              <w:pStyle w:val="Heading2"/>
              <w:spacing w:before="0" w:after="0"/>
              <w:rPr>
                <w:rFonts w:ascii="Verdana" w:hAnsi="Verdana"/>
                <w:i w:val="0"/>
              </w:rPr>
            </w:pPr>
            <w:bookmarkStart w:id="17" w:name="_Toc137019328"/>
            <w:r>
              <w:rPr>
                <w:rFonts w:ascii="Verdana" w:hAnsi="Verdana"/>
                <w:i w:val="0"/>
              </w:rPr>
              <w:t>Myth</w:t>
            </w:r>
            <w:r w:rsidRPr="00FB270E">
              <w:rPr>
                <w:rFonts w:ascii="Verdana" w:hAnsi="Verdana"/>
                <w:i w:val="0"/>
              </w:rPr>
              <w:t xml:space="preserve"> 2</w:t>
            </w:r>
            <w:r>
              <w:rPr>
                <w:rFonts w:ascii="Verdana" w:hAnsi="Verdana"/>
                <w:i w:val="0"/>
              </w:rPr>
              <w:t>:</w:t>
            </w:r>
            <w:r w:rsidRPr="00FB270E">
              <w:rPr>
                <w:rFonts w:ascii="Verdana" w:hAnsi="Verdana"/>
                <w:i w:val="0"/>
              </w:rPr>
              <w:t xml:space="preserve"> </w:t>
            </w:r>
            <w:r w:rsidR="0068639D">
              <w:rPr>
                <w:rFonts w:ascii="Verdana" w:hAnsi="Verdana"/>
                <w:i w:val="0"/>
              </w:rPr>
              <w:t xml:space="preserve"> </w:t>
            </w:r>
            <w:r w:rsidRPr="00FB270E">
              <w:rPr>
                <w:rFonts w:ascii="Verdana" w:hAnsi="Verdana"/>
                <w:i w:val="0"/>
              </w:rPr>
              <w:t>Work Instructions</w:t>
            </w:r>
            <w:r>
              <w:rPr>
                <w:rFonts w:ascii="Verdana" w:hAnsi="Verdana"/>
                <w:i w:val="0"/>
              </w:rPr>
              <w:t xml:space="preserve"> </w:t>
            </w:r>
            <w:r w:rsidRPr="00FB270E">
              <w:rPr>
                <w:rFonts w:ascii="Verdana" w:hAnsi="Verdana"/>
                <w:i w:val="0"/>
              </w:rPr>
              <w:t>Are Optional</w:t>
            </w:r>
            <w:bookmarkEnd w:id="17"/>
          </w:p>
        </w:tc>
      </w:tr>
    </w:tbl>
    <w:p w14:paraId="3C8FA101" w14:textId="77777777" w:rsidR="00DE7A25" w:rsidRPr="00DE7A25" w:rsidRDefault="00DE7A25" w:rsidP="00DE7A25">
      <w:pPr>
        <w:spacing w:after="0" w:line="240" w:lineRule="auto"/>
        <w:rPr>
          <w:rFonts w:ascii="Verdana" w:eastAsia="Times New Roman" w:hAnsi="Verdana"/>
          <w:sz w:val="24"/>
          <w:szCs w:val="24"/>
        </w:rPr>
      </w:pPr>
    </w:p>
    <w:p w14:paraId="2A4F51C8" w14:textId="77777777" w:rsidR="0068639D" w:rsidRPr="0068639D" w:rsidRDefault="0068639D" w:rsidP="0068639D">
      <w:pPr>
        <w:spacing w:after="0" w:line="240" w:lineRule="auto"/>
        <w:rPr>
          <w:rFonts w:ascii="Verdana" w:hAnsi="Verdana"/>
          <w:color w:val="000000"/>
          <w:sz w:val="24"/>
          <w:szCs w:val="24"/>
        </w:rPr>
      </w:pPr>
      <w:r w:rsidRPr="0068639D">
        <w:rPr>
          <w:rFonts w:ascii="Verdana" w:hAnsi="Verdana"/>
          <w:b/>
          <w:bCs/>
          <w:color w:val="000000"/>
          <w:sz w:val="24"/>
          <w:szCs w:val="24"/>
        </w:rPr>
        <w:t xml:space="preserve">TRUTH:  Everyone must use work instructions. </w:t>
      </w:r>
    </w:p>
    <w:p w14:paraId="030A4367" w14:textId="77777777" w:rsidR="006C6A1E" w:rsidRDefault="006C6A1E" w:rsidP="0068639D">
      <w:pPr>
        <w:spacing w:after="0" w:line="240" w:lineRule="auto"/>
        <w:rPr>
          <w:rFonts w:ascii="Verdana" w:hAnsi="Verdana"/>
          <w:color w:val="000000"/>
          <w:sz w:val="24"/>
          <w:szCs w:val="24"/>
        </w:rPr>
      </w:pPr>
    </w:p>
    <w:p w14:paraId="40012725" w14:textId="07DFF286" w:rsidR="0068639D" w:rsidRPr="0068639D" w:rsidRDefault="0068639D" w:rsidP="0068639D">
      <w:pPr>
        <w:spacing w:after="0" w:line="240" w:lineRule="auto"/>
        <w:rPr>
          <w:rFonts w:ascii="Verdana" w:hAnsi="Verdana"/>
          <w:color w:val="000000"/>
          <w:sz w:val="24"/>
          <w:szCs w:val="24"/>
        </w:rPr>
      </w:pPr>
      <w:r w:rsidRPr="0068639D">
        <w:rPr>
          <w:rFonts w:ascii="Verdana" w:hAnsi="Verdana"/>
          <w:color w:val="000000"/>
          <w:sz w:val="24"/>
          <w:szCs w:val="24"/>
        </w:rPr>
        <w:t xml:space="preserve">Work instructions are essential, and they are required. </w:t>
      </w:r>
      <w:r w:rsidR="001270CA">
        <w:rPr>
          <w:rFonts w:ascii="Verdana" w:hAnsi="Verdana"/>
          <w:color w:val="000000"/>
          <w:sz w:val="24"/>
          <w:szCs w:val="24"/>
        </w:rPr>
        <w:t>The healthcare industry</w:t>
      </w:r>
      <w:r w:rsidRPr="0068639D">
        <w:rPr>
          <w:rFonts w:ascii="Verdana" w:hAnsi="Verdana"/>
          <w:color w:val="000000"/>
          <w:sz w:val="24"/>
          <w:szCs w:val="24"/>
        </w:rPr>
        <w:t xml:space="preserve"> is a highly regulated business. Most of the work we do is measured by whether we followed the process correctly or not. </w:t>
      </w:r>
    </w:p>
    <w:p w14:paraId="670AC15F" w14:textId="77777777" w:rsidR="0068639D" w:rsidRDefault="0068639D" w:rsidP="0068639D">
      <w:pPr>
        <w:spacing w:after="0" w:line="240" w:lineRule="auto"/>
        <w:rPr>
          <w:rFonts w:ascii="Verdana" w:hAnsi="Verdana"/>
          <w:color w:val="000000"/>
          <w:sz w:val="24"/>
          <w:szCs w:val="24"/>
        </w:rPr>
      </w:pPr>
    </w:p>
    <w:p w14:paraId="074786D8" w14:textId="0531EAD6" w:rsidR="0068639D" w:rsidRPr="0068639D" w:rsidRDefault="0068639D" w:rsidP="0068639D">
      <w:pPr>
        <w:spacing w:after="0" w:line="240" w:lineRule="auto"/>
        <w:rPr>
          <w:rFonts w:ascii="Verdana" w:hAnsi="Verdana"/>
          <w:color w:val="000000"/>
          <w:sz w:val="24"/>
          <w:szCs w:val="24"/>
        </w:rPr>
      </w:pPr>
      <w:r w:rsidRPr="0068639D">
        <w:rPr>
          <w:rFonts w:ascii="Verdana" w:hAnsi="Verdana"/>
          <w:color w:val="000000"/>
          <w:sz w:val="24"/>
          <w:szCs w:val="24"/>
        </w:rPr>
        <w:t>Not using work instructions can lead to:</w:t>
      </w:r>
    </w:p>
    <w:p w14:paraId="5E0CBC1F" w14:textId="4FFB632A" w:rsidR="0068639D" w:rsidRPr="00792548" w:rsidRDefault="0068639D" w:rsidP="00792548">
      <w:pPr>
        <w:pStyle w:val="ListParagraph"/>
        <w:numPr>
          <w:ilvl w:val="0"/>
          <w:numId w:val="5"/>
        </w:numPr>
        <w:spacing w:after="0" w:line="240" w:lineRule="auto"/>
        <w:rPr>
          <w:rFonts w:ascii="Verdana" w:hAnsi="Verdana"/>
          <w:color w:val="000000"/>
          <w:sz w:val="24"/>
          <w:szCs w:val="24"/>
        </w:rPr>
      </w:pPr>
      <w:r w:rsidRPr="00792548">
        <w:rPr>
          <w:rFonts w:ascii="Verdana" w:hAnsi="Verdana"/>
          <w:color w:val="000000"/>
          <w:sz w:val="24"/>
          <w:szCs w:val="24"/>
        </w:rPr>
        <w:t>Increase errors</w:t>
      </w:r>
    </w:p>
    <w:p w14:paraId="2999DF2F" w14:textId="77777777" w:rsidR="0068639D" w:rsidRPr="00792548" w:rsidRDefault="0068639D" w:rsidP="00792548">
      <w:pPr>
        <w:pStyle w:val="ListParagraph"/>
        <w:numPr>
          <w:ilvl w:val="0"/>
          <w:numId w:val="5"/>
        </w:numPr>
        <w:spacing w:after="0" w:line="240" w:lineRule="auto"/>
        <w:rPr>
          <w:rFonts w:ascii="Verdana" w:hAnsi="Verdana"/>
          <w:color w:val="000000"/>
          <w:sz w:val="24"/>
          <w:szCs w:val="24"/>
        </w:rPr>
      </w:pPr>
      <w:r w:rsidRPr="00792548">
        <w:rPr>
          <w:rFonts w:ascii="Verdana" w:hAnsi="Verdana"/>
          <w:color w:val="000000"/>
          <w:sz w:val="24"/>
          <w:szCs w:val="24"/>
        </w:rPr>
        <w:t>Increase in repeat callers</w:t>
      </w:r>
    </w:p>
    <w:p w14:paraId="0F13D376" w14:textId="77777777" w:rsidR="0068639D" w:rsidRPr="00792548" w:rsidRDefault="0068639D" w:rsidP="00792548">
      <w:pPr>
        <w:pStyle w:val="ListParagraph"/>
        <w:numPr>
          <w:ilvl w:val="0"/>
          <w:numId w:val="5"/>
        </w:numPr>
        <w:spacing w:after="0" w:line="240" w:lineRule="auto"/>
        <w:rPr>
          <w:rFonts w:ascii="Verdana" w:hAnsi="Verdana"/>
          <w:color w:val="000000"/>
          <w:sz w:val="24"/>
          <w:szCs w:val="24"/>
        </w:rPr>
      </w:pPr>
      <w:r w:rsidRPr="00792548">
        <w:rPr>
          <w:rFonts w:ascii="Verdana" w:hAnsi="Verdana"/>
          <w:color w:val="000000"/>
          <w:sz w:val="24"/>
          <w:szCs w:val="24"/>
        </w:rPr>
        <w:t xml:space="preserve">Decreased job performance and satisfaction </w:t>
      </w:r>
    </w:p>
    <w:p w14:paraId="06A410FD" w14:textId="6C6F0728" w:rsidR="0068639D" w:rsidRPr="00792548" w:rsidRDefault="0068639D" w:rsidP="00792548">
      <w:pPr>
        <w:pStyle w:val="ListParagraph"/>
        <w:numPr>
          <w:ilvl w:val="0"/>
          <w:numId w:val="5"/>
        </w:numPr>
        <w:spacing w:after="0" w:line="240" w:lineRule="auto"/>
        <w:rPr>
          <w:rFonts w:ascii="Verdana" w:hAnsi="Verdana"/>
          <w:color w:val="000000"/>
          <w:sz w:val="24"/>
          <w:szCs w:val="24"/>
        </w:rPr>
      </w:pPr>
      <w:r w:rsidRPr="00792548">
        <w:rPr>
          <w:rFonts w:ascii="Verdana" w:hAnsi="Verdana"/>
          <w:color w:val="000000"/>
          <w:sz w:val="24"/>
          <w:szCs w:val="24"/>
        </w:rPr>
        <w:t xml:space="preserve">Poor call </w:t>
      </w:r>
      <w:r w:rsidR="006C6A1E">
        <w:rPr>
          <w:rFonts w:ascii="Verdana" w:hAnsi="Verdana"/>
          <w:color w:val="000000"/>
          <w:sz w:val="24"/>
          <w:szCs w:val="24"/>
        </w:rPr>
        <w:t>reviews</w:t>
      </w:r>
    </w:p>
    <w:p w14:paraId="70C41B6E" w14:textId="77777777" w:rsidR="0068639D" w:rsidRDefault="0068639D" w:rsidP="00FB270E">
      <w:pPr>
        <w:spacing w:after="0" w:line="240" w:lineRule="auto"/>
        <w:jc w:val="right"/>
      </w:pPr>
    </w:p>
    <w:p w14:paraId="7F1A3039" w14:textId="6E50B515" w:rsidR="00FB270E" w:rsidRDefault="00000000" w:rsidP="00FB270E">
      <w:pPr>
        <w:spacing w:after="0" w:line="240" w:lineRule="auto"/>
        <w:jc w:val="right"/>
        <w:rPr>
          <w:rFonts w:ascii="Verdana" w:hAnsi="Verdana"/>
          <w:sz w:val="24"/>
          <w:szCs w:val="24"/>
        </w:rPr>
      </w:pPr>
      <w:hyperlink w:anchor="_top" w:history="1">
        <w:r w:rsidR="00FB270E">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FB270E" w14:paraId="1772B7E4" w14:textId="77777777" w:rsidTr="00792548">
        <w:trPr>
          <w:trHeight w:val="42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AB907F3" w14:textId="620F4B45" w:rsidR="00FB270E" w:rsidRDefault="00FB270E">
            <w:pPr>
              <w:pStyle w:val="Heading2"/>
              <w:spacing w:before="0" w:after="0" w:line="256" w:lineRule="auto"/>
              <w:rPr>
                <w:rFonts w:ascii="Verdana" w:hAnsi="Verdana"/>
                <w:i w:val="0"/>
              </w:rPr>
            </w:pPr>
            <w:bookmarkStart w:id="18" w:name="_Toc137019329"/>
            <w:r>
              <w:rPr>
                <w:rFonts w:ascii="Verdana" w:hAnsi="Verdana"/>
                <w:i w:val="0"/>
              </w:rPr>
              <w:t xml:space="preserve">Myth </w:t>
            </w:r>
            <w:r w:rsidRPr="00FB270E">
              <w:rPr>
                <w:rFonts w:ascii="Verdana" w:hAnsi="Verdana"/>
                <w:i w:val="0"/>
              </w:rPr>
              <w:t>3</w:t>
            </w:r>
            <w:r>
              <w:rPr>
                <w:rFonts w:ascii="Verdana" w:hAnsi="Verdana"/>
                <w:i w:val="0"/>
              </w:rPr>
              <w:t xml:space="preserve">:  </w:t>
            </w:r>
            <w:r w:rsidRPr="00FB270E">
              <w:rPr>
                <w:rFonts w:ascii="Verdana" w:hAnsi="Verdana"/>
                <w:i w:val="0"/>
              </w:rPr>
              <w:t xml:space="preserve">Work Instructions Are Not </w:t>
            </w:r>
            <w:r w:rsidR="001218A8">
              <w:rPr>
                <w:rFonts w:ascii="Verdana" w:hAnsi="Verdana"/>
                <w:i w:val="0"/>
              </w:rPr>
              <w:t xml:space="preserve">to Be </w:t>
            </w:r>
            <w:r w:rsidRPr="00FB270E">
              <w:rPr>
                <w:rFonts w:ascii="Verdana" w:hAnsi="Verdana"/>
                <w:i w:val="0"/>
              </w:rPr>
              <w:t>Trusted</w:t>
            </w:r>
            <w:bookmarkEnd w:id="18"/>
          </w:p>
        </w:tc>
      </w:tr>
    </w:tbl>
    <w:p w14:paraId="27056BAA" w14:textId="77777777" w:rsidR="00FB270E" w:rsidRDefault="00FB270E" w:rsidP="00FB270E">
      <w:pPr>
        <w:spacing w:after="0" w:line="240" w:lineRule="auto"/>
        <w:rPr>
          <w:rFonts w:ascii="Verdana" w:eastAsia="Times New Roman" w:hAnsi="Verdana"/>
          <w:sz w:val="24"/>
          <w:szCs w:val="24"/>
        </w:rPr>
      </w:pPr>
    </w:p>
    <w:p w14:paraId="2D31F450" w14:textId="03A0D74E" w:rsidR="00792548" w:rsidRPr="00792548" w:rsidRDefault="00792548" w:rsidP="00792548">
      <w:pPr>
        <w:spacing w:after="0" w:line="240" w:lineRule="auto"/>
        <w:rPr>
          <w:rFonts w:ascii="Verdana" w:hAnsi="Verdana"/>
          <w:color w:val="000000"/>
          <w:sz w:val="24"/>
          <w:szCs w:val="24"/>
        </w:rPr>
      </w:pPr>
      <w:r w:rsidRPr="00792548">
        <w:rPr>
          <w:rFonts w:ascii="Verdana" w:hAnsi="Verdana"/>
          <w:b/>
          <w:bCs/>
          <w:color w:val="000000"/>
          <w:sz w:val="24"/>
          <w:szCs w:val="24"/>
        </w:rPr>
        <w:t>TRUTH:  Work instructions are reviewed through annual/</w:t>
      </w:r>
      <w:r w:rsidR="00891DAD" w:rsidRPr="00792548">
        <w:rPr>
          <w:rFonts w:ascii="Verdana" w:hAnsi="Verdana"/>
          <w:b/>
          <w:bCs/>
          <w:color w:val="000000"/>
          <w:sz w:val="24"/>
          <w:szCs w:val="24"/>
        </w:rPr>
        <w:t>bi</w:t>
      </w:r>
      <w:r w:rsidR="00891DAD">
        <w:rPr>
          <w:rFonts w:ascii="Verdana" w:hAnsi="Verdana"/>
          <w:b/>
          <w:bCs/>
          <w:color w:val="000000"/>
          <w:sz w:val="24"/>
          <w:szCs w:val="24"/>
        </w:rPr>
        <w:t>e</w:t>
      </w:r>
      <w:r w:rsidR="00891DAD" w:rsidRPr="00792548">
        <w:rPr>
          <w:rFonts w:ascii="Verdana" w:hAnsi="Verdana"/>
          <w:b/>
          <w:bCs/>
          <w:color w:val="000000"/>
          <w:sz w:val="24"/>
          <w:szCs w:val="24"/>
        </w:rPr>
        <w:t>nnial</w:t>
      </w:r>
      <w:r w:rsidRPr="00792548">
        <w:rPr>
          <w:rFonts w:ascii="Verdana" w:hAnsi="Verdana"/>
          <w:b/>
          <w:bCs/>
          <w:color w:val="000000"/>
          <w:sz w:val="24"/>
          <w:szCs w:val="24"/>
        </w:rPr>
        <w:t xml:space="preserve"> reviews and feedback.</w:t>
      </w:r>
    </w:p>
    <w:p w14:paraId="70765C54" w14:textId="0B7F1EF5" w:rsidR="00792548" w:rsidRDefault="006C6A1E" w:rsidP="00792548">
      <w:pPr>
        <w:spacing w:after="0" w:line="240" w:lineRule="auto"/>
        <w:rPr>
          <w:rFonts w:ascii="Verdana" w:hAnsi="Verdana"/>
          <w:color w:val="000000"/>
          <w:sz w:val="24"/>
          <w:szCs w:val="24"/>
        </w:rPr>
      </w:pPr>
      <w:r>
        <w:rPr>
          <w:rFonts w:ascii="Verdana" w:hAnsi="Verdana"/>
          <w:color w:val="000000"/>
          <w:sz w:val="24"/>
          <w:szCs w:val="24"/>
        </w:rPr>
        <w:t>T</w:t>
      </w:r>
      <w:r w:rsidR="00792548" w:rsidRPr="00792548">
        <w:rPr>
          <w:rFonts w:ascii="Verdana" w:hAnsi="Verdana"/>
          <w:color w:val="000000"/>
          <w:sz w:val="24"/>
          <w:szCs w:val="24"/>
        </w:rPr>
        <w:t xml:space="preserve">he materials on theSource are up to date through annual or </w:t>
      </w:r>
      <w:r w:rsidR="00891DAD" w:rsidRPr="00792548">
        <w:rPr>
          <w:rFonts w:ascii="Verdana" w:hAnsi="Verdana"/>
          <w:color w:val="000000"/>
          <w:sz w:val="24"/>
          <w:szCs w:val="24"/>
        </w:rPr>
        <w:t>bi</w:t>
      </w:r>
      <w:r w:rsidR="00891DAD">
        <w:rPr>
          <w:rFonts w:ascii="Verdana" w:hAnsi="Verdana"/>
          <w:color w:val="000000"/>
          <w:sz w:val="24"/>
          <w:szCs w:val="24"/>
        </w:rPr>
        <w:t>e</w:t>
      </w:r>
      <w:r w:rsidR="00891DAD" w:rsidRPr="00792548">
        <w:rPr>
          <w:rFonts w:ascii="Verdana" w:hAnsi="Verdana"/>
          <w:color w:val="000000"/>
          <w:sz w:val="24"/>
          <w:szCs w:val="24"/>
        </w:rPr>
        <w:t>nnial</w:t>
      </w:r>
      <w:r w:rsidR="00792548" w:rsidRPr="00792548">
        <w:rPr>
          <w:rFonts w:ascii="Verdana" w:hAnsi="Verdana"/>
          <w:color w:val="000000"/>
          <w:sz w:val="24"/>
          <w:szCs w:val="24"/>
        </w:rPr>
        <w:t xml:space="preserve"> reviews, </w:t>
      </w:r>
      <w:r w:rsidR="00792548">
        <w:rPr>
          <w:rFonts w:ascii="Verdana" w:hAnsi="Verdana"/>
          <w:color w:val="000000"/>
          <w:sz w:val="24"/>
          <w:szCs w:val="24"/>
        </w:rPr>
        <w:t xml:space="preserve">feedback, </w:t>
      </w:r>
      <w:r w:rsidR="00792548" w:rsidRPr="00792548">
        <w:rPr>
          <w:rFonts w:ascii="Verdana" w:hAnsi="Verdana"/>
          <w:color w:val="000000"/>
          <w:sz w:val="24"/>
          <w:szCs w:val="24"/>
        </w:rPr>
        <w:t xml:space="preserve">or whenever processes have changed. </w:t>
      </w:r>
    </w:p>
    <w:p w14:paraId="78F78AB2" w14:textId="77777777" w:rsidR="00792548" w:rsidRPr="00792548" w:rsidRDefault="00792548" w:rsidP="00792548">
      <w:pPr>
        <w:spacing w:after="0" w:line="240" w:lineRule="auto"/>
        <w:rPr>
          <w:rFonts w:ascii="Verdana" w:hAnsi="Verdana"/>
          <w:color w:val="000000"/>
          <w:sz w:val="24"/>
          <w:szCs w:val="24"/>
        </w:rPr>
      </w:pPr>
    </w:p>
    <w:p w14:paraId="07C0F65C" w14:textId="3C2E39CE" w:rsidR="00792548" w:rsidRDefault="00792548" w:rsidP="00792548">
      <w:pPr>
        <w:spacing w:after="0" w:line="240" w:lineRule="auto"/>
        <w:rPr>
          <w:rFonts w:ascii="Verdana" w:hAnsi="Verdana"/>
          <w:color w:val="000000"/>
          <w:sz w:val="24"/>
          <w:szCs w:val="24"/>
        </w:rPr>
      </w:pPr>
      <w:r w:rsidRPr="00792548">
        <w:rPr>
          <w:rFonts w:ascii="Verdana" w:hAnsi="Verdana"/>
          <w:color w:val="000000"/>
          <w:sz w:val="24"/>
          <w:szCs w:val="24"/>
        </w:rPr>
        <w:t xml:space="preserve">Think of theSource as a collective, shared tool that we all use to make work processes better. Don’t treat work instructions as a published book that can’t be altered or edited. Leave comments </w:t>
      </w:r>
      <w:r w:rsidR="006C6A1E">
        <w:rPr>
          <w:rFonts w:ascii="Verdana" w:hAnsi="Verdana"/>
          <w:color w:val="000000"/>
          <w:sz w:val="24"/>
          <w:szCs w:val="24"/>
        </w:rPr>
        <w:t xml:space="preserve">in feedback </w:t>
      </w:r>
      <w:r w:rsidRPr="00792548">
        <w:rPr>
          <w:rFonts w:ascii="Verdana" w:hAnsi="Verdana"/>
          <w:color w:val="000000"/>
          <w:sz w:val="24"/>
          <w:szCs w:val="24"/>
        </w:rPr>
        <w:t xml:space="preserve">to take an active part in making sure our work instructions are up to date and as efficient as possible. </w:t>
      </w:r>
    </w:p>
    <w:p w14:paraId="0D5CEC66" w14:textId="77777777" w:rsidR="00792548" w:rsidRPr="00792548" w:rsidRDefault="00792548" w:rsidP="00792548">
      <w:pPr>
        <w:spacing w:after="0" w:line="240" w:lineRule="auto"/>
        <w:rPr>
          <w:rFonts w:ascii="Verdana" w:hAnsi="Verdana"/>
          <w:color w:val="000000"/>
          <w:sz w:val="24"/>
          <w:szCs w:val="24"/>
        </w:rPr>
      </w:pPr>
    </w:p>
    <w:p w14:paraId="4729BDF1" w14:textId="43658A04" w:rsidR="00FB270E" w:rsidRDefault="00000000" w:rsidP="00FB270E">
      <w:pPr>
        <w:spacing w:after="0" w:line="240" w:lineRule="auto"/>
        <w:jc w:val="right"/>
        <w:rPr>
          <w:rFonts w:ascii="Verdana" w:hAnsi="Verdana"/>
          <w:sz w:val="24"/>
          <w:szCs w:val="24"/>
        </w:rPr>
      </w:pPr>
      <w:hyperlink w:anchor="_top" w:history="1">
        <w:r w:rsidR="00FB270E">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FB270E" w14:paraId="73A190B7" w14:textId="77777777" w:rsidTr="00FB270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7689ED1" w14:textId="12235D41" w:rsidR="00FB270E" w:rsidRDefault="00FB270E">
            <w:pPr>
              <w:pStyle w:val="Heading2"/>
              <w:spacing w:before="0" w:after="0" w:line="256" w:lineRule="auto"/>
              <w:rPr>
                <w:rFonts w:ascii="Verdana" w:hAnsi="Verdana"/>
                <w:i w:val="0"/>
              </w:rPr>
            </w:pPr>
            <w:bookmarkStart w:id="19" w:name="_Toc137019330"/>
            <w:r>
              <w:rPr>
                <w:rFonts w:ascii="Verdana" w:hAnsi="Verdana"/>
                <w:i w:val="0"/>
              </w:rPr>
              <w:t xml:space="preserve">Myth 4:  </w:t>
            </w:r>
            <w:r w:rsidRPr="00FB270E">
              <w:rPr>
                <w:rFonts w:ascii="Verdana" w:hAnsi="Verdana"/>
                <w:i w:val="0"/>
              </w:rPr>
              <w:t xml:space="preserve">Work Instructions Are </w:t>
            </w:r>
            <w:proofErr w:type="gramStart"/>
            <w:r w:rsidRPr="00FB270E">
              <w:rPr>
                <w:rFonts w:ascii="Verdana" w:hAnsi="Verdana"/>
                <w:i w:val="0"/>
              </w:rPr>
              <w:t>For</w:t>
            </w:r>
            <w:proofErr w:type="gramEnd"/>
            <w:r w:rsidRPr="00FB270E">
              <w:rPr>
                <w:rFonts w:ascii="Verdana" w:hAnsi="Verdana"/>
                <w:i w:val="0"/>
              </w:rPr>
              <w:t xml:space="preserve"> </w:t>
            </w:r>
            <w:r w:rsidR="001218A8">
              <w:rPr>
                <w:rFonts w:ascii="Verdana" w:hAnsi="Verdana"/>
                <w:i w:val="0"/>
              </w:rPr>
              <w:t>New Hires and Leaders</w:t>
            </w:r>
            <w:bookmarkEnd w:id="19"/>
          </w:p>
        </w:tc>
      </w:tr>
    </w:tbl>
    <w:p w14:paraId="18399FB0" w14:textId="77777777" w:rsidR="00FB270E" w:rsidRDefault="00FB270E" w:rsidP="00FB270E">
      <w:pPr>
        <w:spacing w:after="0" w:line="240" w:lineRule="auto"/>
        <w:rPr>
          <w:rFonts w:ascii="Verdana" w:eastAsia="Times New Roman" w:hAnsi="Verdana"/>
          <w:sz w:val="24"/>
          <w:szCs w:val="24"/>
        </w:rPr>
      </w:pPr>
    </w:p>
    <w:p w14:paraId="6B77B405" w14:textId="77777777" w:rsidR="0068639D" w:rsidRPr="0068639D" w:rsidRDefault="0068639D" w:rsidP="0068639D">
      <w:pPr>
        <w:spacing w:after="0" w:line="240" w:lineRule="auto"/>
        <w:rPr>
          <w:rFonts w:ascii="Verdana" w:hAnsi="Verdana"/>
          <w:color w:val="000000"/>
          <w:sz w:val="24"/>
          <w:szCs w:val="24"/>
        </w:rPr>
      </w:pPr>
      <w:r w:rsidRPr="0068639D">
        <w:rPr>
          <w:rFonts w:ascii="Verdana" w:hAnsi="Verdana"/>
          <w:b/>
          <w:bCs/>
          <w:color w:val="000000"/>
          <w:sz w:val="24"/>
          <w:szCs w:val="24"/>
        </w:rPr>
        <w:t xml:space="preserve">TRUTH:  Work instructions are written for the team, by the team.  </w:t>
      </w:r>
    </w:p>
    <w:p w14:paraId="2076B607" w14:textId="77777777" w:rsidR="0068639D" w:rsidRDefault="0068639D" w:rsidP="0068639D">
      <w:pPr>
        <w:spacing w:after="0" w:line="240" w:lineRule="auto"/>
        <w:rPr>
          <w:rFonts w:ascii="Verdana" w:hAnsi="Verdana"/>
          <w:color w:val="000000"/>
          <w:sz w:val="24"/>
          <w:szCs w:val="24"/>
        </w:rPr>
      </w:pPr>
    </w:p>
    <w:p w14:paraId="6A4206A5" w14:textId="57F0986D" w:rsidR="0068639D" w:rsidRDefault="0068639D" w:rsidP="0068639D">
      <w:pPr>
        <w:spacing w:after="0" w:line="240" w:lineRule="auto"/>
        <w:rPr>
          <w:rFonts w:ascii="Verdana" w:hAnsi="Verdana"/>
          <w:color w:val="000000"/>
          <w:sz w:val="24"/>
          <w:szCs w:val="24"/>
        </w:rPr>
      </w:pPr>
      <w:r w:rsidRPr="0068639D">
        <w:rPr>
          <w:rFonts w:ascii="Verdana" w:hAnsi="Verdana"/>
          <w:color w:val="000000"/>
          <w:sz w:val="24"/>
          <w:szCs w:val="24"/>
        </w:rPr>
        <w:t xml:space="preserve">Work instructions are written by colleagues, leaders, business owners, and managers. They are written to make everyone's life easier, set us up for success, and help us to do a great job serving our customers. </w:t>
      </w:r>
    </w:p>
    <w:p w14:paraId="44147825" w14:textId="77777777" w:rsidR="00792548" w:rsidRPr="0068639D" w:rsidRDefault="00792548" w:rsidP="0068639D">
      <w:pPr>
        <w:spacing w:after="0" w:line="240" w:lineRule="auto"/>
        <w:rPr>
          <w:rFonts w:ascii="Verdana" w:hAnsi="Verdana"/>
          <w:color w:val="000000"/>
          <w:sz w:val="24"/>
          <w:szCs w:val="24"/>
        </w:rPr>
      </w:pPr>
    </w:p>
    <w:p w14:paraId="0205D843" w14:textId="7DFEE761" w:rsidR="0068639D" w:rsidRDefault="0068639D" w:rsidP="0068639D">
      <w:pPr>
        <w:spacing w:after="0" w:line="240" w:lineRule="auto"/>
        <w:rPr>
          <w:rFonts w:ascii="Verdana" w:hAnsi="Verdana"/>
          <w:color w:val="000000"/>
          <w:sz w:val="24"/>
          <w:szCs w:val="24"/>
        </w:rPr>
      </w:pPr>
      <w:r w:rsidRPr="0068639D">
        <w:rPr>
          <w:rFonts w:ascii="Verdana" w:hAnsi="Verdana"/>
          <w:color w:val="000000"/>
          <w:sz w:val="24"/>
          <w:szCs w:val="24"/>
        </w:rPr>
        <w:t>The work instructions are a step-by-step process. Kind of like a recipe, they are written in sequential order with tips, written for every user to follow. Anyone can bake a cake if they follow the recipe!</w:t>
      </w:r>
    </w:p>
    <w:p w14:paraId="36FF6E86" w14:textId="77777777" w:rsidR="00792548" w:rsidRPr="0068639D" w:rsidRDefault="00792548" w:rsidP="0068639D">
      <w:pPr>
        <w:spacing w:after="0" w:line="240" w:lineRule="auto"/>
        <w:rPr>
          <w:rFonts w:ascii="Verdana" w:hAnsi="Verdana"/>
          <w:color w:val="000000"/>
          <w:sz w:val="24"/>
          <w:szCs w:val="24"/>
        </w:rPr>
      </w:pPr>
    </w:p>
    <w:p w14:paraId="0FCCB14A" w14:textId="7769BE57" w:rsidR="00FB270E" w:rsidRDefault="00000000" w:rsidP="00FB270E">
      <w:pPr>
        <w:spacing w:after="0" w:line="240" w:lineRule="auto"/>
        <w:jc w:val="right"/>
        <w:rPr>
          <w:rFonts w:ascii="Verdana" w:hAnsi="Verdana"/>
          <w:sz w:val="24"/>
          <w:szCs w:val="24"/>
        </w:rPr>
      </w:pPr>
      <w:hyperlink w:anchor="_top" w:history="1">
        <w:r w:rsidR="00FB270E">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FB270E" w14:paraId="0FE578AF" w14:textId="77777777" w:rsidTr="00FB270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ABA15DC" w14:textId="79CA76E7" w:rsidR="00FB270E" w:rsidRDefault="00FB270E">
            <w:pPr>
              <w:pStyle w:val="Heading2"/>
              <w:spacing w:before="0" w:after="0" w:line="256" w:lineRule="auto"/>
              <w:rPr>
                <w:rFonts w:ascii="Verdana" w:hAnsi="Verdana"/>
                <w:i w:val="0"/>
              </w:rPr>
            </w:pPr>
            <w:bookmarkStart w:id="20" w:name="_Toc137019331"/>
            <w:r>
              <w:rPr>
                <w:rFonts w:ascii="Verdana" w:hAnsi="Verdana"/>
                <w:i w:val="0"/>
              </w:rPr>
              <w:t xml:space="preserve">Myth </w:t>
            </w:r>
            <w:r w:rsidRPr="00FB270E">
              <w:rPr>
                <w:rFonts w:ascii="Verdana" w:hAnsi="Verdana"/>
                <w:i w:val="0"/>
              </w:rPr>
              <w:t>5</w:t>
            </w:r>
            <w:r>
              <w:rPr>
                <w:rFonts w:ascii="Verdana" w:hAnsi="Verdana"/>
                <w:i w:val="0"/>
              </w:rPr>
              <w:t>:  W</w:t>
            </w:r>
            <w:r w:rsidRPr="00FB270E">
              <w:rPr>
                <w:rFonts w:ascii="Verdana" w:hAnsi="Verdana"/>
                <w:i w:val="0"/>
              </w:rPr>
              <w:t xml:space="preserve">ork </w:t>
            </w:r>
            <w:r>
              <w:rPr>
                <w:rFonts w:ascii="Verdana" w:hAnsi="Verdana"/>
                <w:i w:val="0"/>
              </w:rPr>
              <w:t>I</w:t>
            </w:r>
            <w:r w:rsidRPr="00FB270E">
              <w:rPr>
                <w:rFonts w:ascii="Verdana" w:hAnsi="Verdana"/>
                <w:i w:val="0"/>
              </w:rPr>
              <w:t xml:space="preserve">nstructions </w:t>
            </w:r>
            <w:r>
              <w:rPr>
                <w:rFonts w:ascii="Verdana" w:hAnsi="Verdana"/>
                <w:i w:val="0"/>
              </w:rPr>
              <w:t>S</w:t>
            </w:r>
            <w:r w:rsidRPr="00FB270E">
              <w:rPr>
                <w:rFonts w:ascii="Verdana" w:hAnsi="Verdana"/>
                <w:i w:val="0"/>
              </w:rPr>
              <w:t xml:space="preserve">low </w:t>
            </w:r>
            <w:r w:rsidR="0068639D">
              <w:rPr>
                <w:rFonts w:ascii="Verdana" w:hAnsi="Verdana"/>
                <w:i w:val="0"/>
              </w:rPr>
              <w:t>M</w:t>
            </w:r>
            <w:r w:rsidRPr="00FB270E">
              <w:rPr>
                <w:rFonts w:ascii="Verdana" w:hAnsi="Verdana"/>
                <w:i w:val="0"/>
              </w:rPr>
              <w:t xml:space="preserve">e </w:t>
            </w:r>
            <w:r>
              <w:rPr>
                <w:rFonts w:ascii="Verdana" w:hAnsi="Verdana"/>
                <w:i w:val="0"/>
              </w:rPr>
              <w:t>D</w:t>
            </w:r>
            <w:r w:rsidRPr="00FB270E">
              <w:rPr>
                <w:rFonts w:ascii="Verdana" w:hAnsi="Verdana"/>
                <w:i w:val="0"/>
              </w:rPr>
              <w:t>own</w:t>
            </w:r>
            <w:bookmarkEnd w:id="20"/>
          </w:p>
        </w:tc>
      </w:tr>
    </w:tbl>
    <w:p w14:paraId="71538A4B" w14:textId="77777777" w:rsidR="00FB270E" w:rsidRDefault="00FB270E" w:rsidP="00FB270E">
      <w:pPr>
        <w:spacing w:after="0" w:line="240" w:lineRule="auto"/>
        <w:rPr>
          <w:rFonts w:ascii="Verdana" w:eastAsia="Times New Roman" w:hAnsi="Verdana"/>
          <w:sz w:val="24"/>
          <w:szCs w:val="24"/>
        </w:rPr>
      </w:pPr>
    </w:p>
    <w:p w14:paraId="76B20385" w14:textId="419F3710" w:rsidR="0068639D" w:rsidRPr="0068639D" w:rsidRDefault="0068639D" w:rsidP="0068639D">
      <w:pPr>
        <w:spacing w:after="0" w:line="240" w:lineRule="auto"/>
        <w:rPr>
          <w:rFonts w:ascii="Verdana" w:hAnsi="Verdana"/>
          <w:color w:val="000000"/>
          <w:sz w:val="24"/>
          <w:szCs w:val="24"/>
        </w:rPr>
      </w:pPr>
      <w:r w:rsidRPr="0068639D">
        <w:rPr>
          <w:rFonts w:ascii="Verdana" w:hAnsi="Verdana"/>
          <w:b/>
          <w:bCs/>
          <w:color w:val="000000"/>
          <w:sz w:val="24"/>
          <w:szCs w:val="24"/>
        </w:rPr>
        <w:t xml:space="preserve">TRUTH:  </w:t>
      </w:r>
      <w:r w:rsidR="006C6A1E">
        <w:rPr>
          <w:rFonts w:ascii="Verdana" w:hAnsi="Verdana"/>
          <w:b/>
          <w:bCs/>
          <w:color w:val="000000"/>
          <w:sz w:val="24"/>
          <w:szCs w:val="24"/>
        </w:rPr>
        <w:t>U</w:t>
      </w:r>
      <w:r w:rsidRPr="0068639D">
        <w:rPr>
          <w:rFonts w:ascii="Verdana" w:hAnsi="Verdana"/>
          <w:b/>
          <w:bCs/>
          <w:color w:val="000000"/>
          <w:sz w:val="24"/>
          <w:szCs w:val="24"/>
        </w:rPr>
        <w:t xml:space="preserve">se keywords, the table of contents, and the top of the document to </w:t>
      </w:r>
      <w:r w:rsidR="00BD7159">
        <w:rPr>
          <w:rFonts w:ascii="Verdana" w:hAnsi="Verdana"/>
          <w:b/>
          <w:bCs/>
          <w:color w:val="000000"/>
          <w:sz w:val="24"/>
          <w:szCs w:val="24"/>
        </w:rPr>
        <w:t>navigate</w:t>
      </w:r>
      <w:r w:rsidRPr="0068639D">
        <w:rPr>
          <w:rFonts w:ascii="Verdana" w:hAnsi="Verdana"/>
          <w:b/>
          <w:bCs/>
          <w:color w:val="000000"/>
          <w:sz w:val="24"/>
          <w:szCs w:val="24"/>
        </w:rPr>
        <w:t xml:space="preserve"> quickly. </w:t>
      </w:r>
    </w:p>
    <w:p w14:paraId="263DF004" w14:textId="3567A1E6" w:rsidR="0068639D" w:rsidRPr="0068639D" w:rsidRDefault="0068639D" w:rsidP="0068639D">
      <w:pPr>
        <w:spacing w:after="0" w:line="240" w:lineRule="auto"/>
        <w:rPr>
          <w:rFonts w:ascii="Verdana" w:hAnsi="Verdana"/>
          <w:color w:val="000000"/>
          <w:sz w:val="24"/>
          <w:szCs w:val="24"/>
        </w:rPr>
      </w:pPr>
      <w:r w:rsidRPr="0068639D">
        <w:rPr>
          <w:rFonts w:ascii="Verdana" w:hAnsi="Verdana"/>
          <w:color w:val="000000"/>
          <w:sz w:val="24"/>
          <w:szCs w:val="24"/>
        </w:rPr>
        <w:t xml:space="preserve">Work instructions are meant to be thorough and detailed. If our documents are too </w:t>
      </w:r>
      <w:r w:rsidR="001270CA">
        <w:rPr>
          <w:rFonts w:ascii="Verdana" w:hAnsi="Verdana"/>
          <w:color w:val="000000"/>
          <w:sz w:val="24"/>
          <w:szCs w:val="24"/>
        </w:rPr>
        <w:t>sparse</w:t>
      </w:r>
      <w:r w:rsidR="001270CA" w:rsidRPr="0068639D">
        <w:rPr>
          <w:rFonts w:ascii="Verdana" w:hAnsi="Verdana"/>
          <w:color w:val="000000"/>
          <w:sz w:val="24"/>
          <w:szCs w:val="24"/>
        </w:rPr>
        <w:t xml:space="preserve"> </w:t>
      </w:r>
      <w:r w:rsidRPr="0068639D">
        <w:rPr>
          <w:rFonts w:ascii="Verdana" w:hAnsi="Verdana"/>
          <w:color w:val="000000"/>
          <w:sz w:val="24"/>
          <w:szCs w:val="24"/>
        </w:rPr>
        <w:t xml:space="preserve">in content, the quality of our work will suffer. </w:t>
      </w:r>
    </w:p>
    <w:p w14:paraId="133D1946" w14:textId="77777777" w:rsidR="0068639D" w:rsidRDefault="0068639D" w:rsidP="0068639D">
      <w:pPr>
        <w:spacing w:after="0" w:line="240" w:lineRule="auto"/>
        <w:rPr>
          <w:rFonts w:ascii="Verdana" w:hAnsi="Verdana"/>
          <w:color w:val="000000"/>
          <w:sz w:val="24"/>
          <w:szCs w:val="24"/>
        </w:rPr>
      </w:pPr>
    </w:p>
    <w:p w14:paraId="312D961B" w14:textId="60520885" w:rsidR="0068639D" w:rsidRDefault="0068639D" w:rsidP="0068639D">
      <w:pPr>
        <w:spacing w:after="0" w:line="240" w:lineRule="auto"/>
        <w:rPr>
          <w:rFonts w:ascii="Verdana" w:hAnsi="Verdana"/>
          <w:color w:val="000000"/>
          <w:sz w:val="24"/>
          <w:szCs w:val="24"/>
        </w:rPr>
      </w:pPr>
      <w:r w:rsidRPr="0068639D">
        <w:rPr>
          <w:rFonts w:ascii="Verdana" w:hAnsi="Verdana"/>
          <w:color w:val="000000"/>
          <w:sz w:val="24"/>
          <w:szCs w:val="24"/>
        </w:rPr>
        <w:t xml:space="preserve">Our work instructions are also </w:t>
      </w:r>
      <w:proofErr w:type="spellStart"/>
      <w:r w:rsidRPr="0068639D">
        <w:rPr>
          <w:rFonts w:ascii="Verdana" w:hAnsi="Verdana"/>
          <w:color w:val="000000"/>
          <w:sz w:val="24"/>
          <w:szCs w:val="24"/>
        </w:rPr>
        <w:t>skimmable</w:t>
      </w:r>
      <w:proofErr w:type="spellEnd"/>
      <w:r w:rsidRPr="0068639D">
        <w:rPr>
          <w:rFonts w:ascii="Verdana" w:hAnsi="Verdana"/>
          <w:color w:val="000000"/>
          <w:sz w:val="24"/>
          <w:szCs w:val="24"/>
        </w:rPr>
        <w:t xml:space="preserve">. Look at the section headers to see if you are in the right place. You can also use document flags, keywords, the table of contents, and the top of the document to check on the big updates or move around the document quickly. </w:t>
      </w:r>
    </w:p>
    <w:p w14:paraId="461DB16E" w14:textId="1A25445F" w:rsidR="00792548" w:rsidRDefault="00792548" w:rsidP="0068639D">
      <w:pPr>
        <w:spacing w:after="0" w:line="240" w:lineRule="auto"/>
        <w:rPr>
          <w:rFonts w:ascii="Verdana" w:hAnsi="Verdana"/>
          <w:color w:val="000000"/>
          <w:sz w:val="24"/>
          <w:szCs w:val="24"/>
        </w:rPr>
      </w:pPr>
    </w:p>
    <w:p w14:paraId="22BCAF3B" w14:textId="5F3FBD6C" w:rsidR="00792548" w:rsidRDefault="00792548" w:rsidP="0068639D">
      <w:pPr>
        <w:spacing w:after="0" w:line="240" w:lineRule="auto"/>
        <w:rPr>
          <w:rFonts w:ascii="Verdana" w:hAnsi="Verdana"/>
          <w:color w:val="000000"/>
          <w:sz w:val="24"/>
          <w:szCs w:val="24"/>
        </w:rPr>
      </w:pPr>
      <w:r>
        <w:rPr>
          <w:rFonts w:ascii="Verdana" w:hAnsi="Verdana"/>
          <w:color w:val="000000"/>
          <w:sz w:val="24"/>
          <w:szCs w:val="24"/>
        </w:rPr>
        <w:t>Find out more on how to use theSource and navigate with these resources:</w:t>
      </w:r>
    </w:p>
    <w:p w14:paraId="2B52B78B" w14:textId="63BAB644" w:rsidR="00792548" w:rsidRDefault="00000000" w:rsidP="00792548">
      <w:pPr>
        <w:spacing w:after="0" w:line="240" w:lineRule="auto"/>
        <w:rPr>
          <w:rFonts w:ascii="Verdana" w:hAnsi="Verdana"/>
          <w:color w:val="000000"/>
          <w:sz w:val="24"/>
          <w:szCs w:val="24"/>
        </w:rPr>
      </w:pPr>
      <w:hyperlink r:id="rId8" w:history="1">
        <w:r w:rsidR="00792548" w:rsidRPr="00792548">
          <w:rPr>
            <w:rStyle w:val="Hyperlink"/>
            <w:rFonts w:ascii="Verdana" w:hAnsi="Verdana"/>
            <w:sz w:val="24"/>
            <w:szCs w:val="24"/>
          </w:rPr>
          <w:t>Become a Certified theSource Wizard: Index</w:t>
        </w:r>
      </w:hyperlink>
    </w:p>
    <w:p w14:paraId="34840933" w14:textId="4FFC24E8" w:rsidR="00792548" w:rsidRDefault="00000000" w:rsidP="00792548">
      <w:pPr>
        <w:spacing w:after="0" w:line="240" w:lineRule="auto"/>
        <w:rPr>
          <w:rStyle w:val="Hyperlink"/>
          <w:rFonts w:ascii="Verdana" w:hAnsi="Verdana"/>
          <w:sz w:val="24"/>
          <w:szCs w:val="24"/>
        </w:rPr>
      </w:pPr>
      <w:hyperlink r:id="rId9" w:history="1">
        <w:r w:rsidR="00792548" w:rsidRPr="00792548">
          <w:rPr>
            <w:rStyle w:val="Hyperlink"/>
            <w:rFonts w:ascii="Verdana" w:hAnsi="Verdana"/>
            <w:sz w:val="24"/>
            <w:szCs w:val="24"/>
          </w:rPr>
          <w:t>theSource- Feature User Guide</w:t>
        </w:r>
      </w:hyperlink>
    </w:p>
    <w:p w14:paraId="1720C049" w14:textId="1E8C2405" w:rsidR="005E5142" w:rsidRPr="00880AE1" w:rsidRDefault="00880AE1" w:rsidP="00792548">
      <w:pPr>
        <w:spacing w:after="0" w:line="240" w:lineRule="auto"/>
        <w:rPr>
          <w:rStyle w:val="Hyperlink"/>
          <w:rFonts w:ascii="Verdana" w:hAnsi="Verdana"/>
          <w:sz w:val="24"/>
          <w:szCs w:val="24"/>
        </w:rPr>
      </w:pPr>
      <w:r>
        <w:rPr>
          <w:rFonts w:ascii="Verdana" w:hAnsi="Verdana"/>
          <w:sz w:val="24"/>
          <w:szCs w:val="24"/>
        </w:rPr>
        <w:fldChar w:fldCharType="begin"/>
      </w:r>
      <w:r>
        <w:rPr>
          <w:rFonts w:ascii="Verdana" w:hAnsi="Verdana"/>
          <w:sz w:val="24"/>
          <w:szCs w:val="24"/>
        </w:rPr>
        <w:instrText xml:space="preserve"> HYPERLINK "https://thesource.cvshealth.com/nuxeo/thesource/" \l "!/view?docid=1d997bde-2e26-4ae9-a198-4314e351e721" </w:instrText>
      </w:r>
      <w:r>
        <w:rPr>
          <w:rFonts w:ascii="Verdana" w:hAnsi="Verdana"/>
          <w:sz w:val="24"/>
          <w:szCs w:val="24"/>
        </w:rPr>
      </w:r>
      <w:r>
        <w:rPr>
          <w:rFonts w:ascii="Verdana" w:hAnsi="Verdana"/>
          <w:sz w:val="24"/>
          <w:szCs w:val="24"/>
        </w:rPr>
        <w:fldChar w:fldCharType="separate"/>
      </w:r>
      <w:r w:rsidR="005E5142" w:rsidRPr="00880AE1">
        <w:rPr>
          <w:rStyle w:val="Hyperlink"/>
          <w:rFonts w:ascii="Verdana" w:hAnsi="Verdana"/>
          <w:sz w:val="24"/>
          <w:szCs w:val="24"/>
        </w:rPr>
        <w:t>theSource Insider:  Myths About Using Work Instructions Podcast</w:t>
      </w:r>
    </w:p>
    <w:p w14:paraId="34C3D8C4" w14:textId="2B98950F" w:rsidR="00792548" w:rsidRPr="0068639D" w:rsidRDefault="00880AE1" w:rsidP="0068639D">
      <w:pPr>
        <w:spacing w:after="0" w:line="240" w:lineRule="auto"/>
        <w:rPr>
          <w:rFonts w:ascii="Verdana" w:hAnsi="Verdana"/>
          <w:color w:val="000000"/>
          <w:sz w:val="24"/>
          <w:szCs w:val="24"/>
        </w:rPr>
      </w:pPr>
      <w:r>
        <w:rPr>
          <w:rFonts w:ascii="Verdana" w:hAnsi="Verdana"/>
          <w:sz w:val="24"/>
          <w:szCs w:val="24"/>
        </w:rPr>
        <w:fldChar w:fldCharType="end"/>
      </w:r>
    </w:p>
    <w:bookmarkEnd w:id="15"/>
    <w:p w14:paraId="6E52515A" w14:textId="63B55A71" w:rsidR="00DE7A25" w:rsidRDefault="00DE7A25" w:rsidP="00DE7A25">
      <w:pPr>
        <w:spacing w:after="0" w:line="240" w:lineRule="auto"/>
        <w:jc w:val="right"/>
        <w:rPr>
          <w:rFonts w:ascii="Verdana" w:hAnsi="Verdana"/>
          <w:sz w:val="24"/>
          <w:szCs w:val="24"/>
        </w:rPr>
      </w:pPr>
      <w:r w:rsidRPr="00DE7A25">
        <w:rPr>
          <w:rStyle w:val="Hyperlink"/>
          <w:rFonts w:ascii="Verdana" w:hAnsi="Verdana"/>
          <w:sz w:val="24"/>
          <w:szCs w:val="24"/>
        </w:rPr>
        <w:fldChar w:fldCharType="begin"/>
      </w:r>
      <w:r w:rsidR="00FB33CD">
        <w:rPr>
          <w:rStyle w:val="Hyperlink"/>
          <w:rFonts w:ascii="Verdana" w:hAnsi="Verdana"/>
          <w:sz w:val="24"/>
          <w:szCs w:val="24"/>
        </w:rPr>
        <w:instrText>HYPERLINK  \l "_top"</w:instrText>
      </w:r>
      <w:r w:rsidRPr="00DE7A25">
        <w:rPr>
          <w:rStyle w:val="Hyperlink"/>
          <w:rFonts w:ascii="Verdana" w:hAnsi="Verdana"/>
          <w:sz w:val="24"/>
          <w:szCs w:val="24"/>
        </w:rPr>
        <w:fldChar w:fldCharType="separate"/>
      </w:r>
      <w:r w:rsidRPr="00DE7A25">
        <w:rPr>
          <w:rStyle w:val="Hyperlink"/>
          <w:rFonts w:ascii="Verdana" w:hAnsi="Verdana"/>
          <w:sz w:val="24"/>
          <w:szCs w:val="24"/>
        </w:rPr>
        <w:t>Top of the Document</w:t>
      </w:r>
      <w:r w:rsidRPr="00DE7A25">
        <w:rPr>
          <w:rStyle w:val="Hyperlink"/>
          <w:rFonts w:ascii="Verdana" w:hAnsi="Verdana"/>
          <w:sz w:val="24"/>
          <w:szCs w:val="24"/>
        </w:rPr>
        <w:fldChar w:fldCharType="end"/>
      </w:r>
      <w:bookmarkStart w:id="21" w:name="_Override_Reference_Table"/>
      <w:bookmarkEnd w:id="21"/>
      <w:r w:rsidRPr="00DE7A25">
        <w:rPr>
          <w:rFonts w:ascii="Verdana" w:hAnsi="Verdana"/>
          <w:sz w:val="24"/>
          <w:szCs w:val="24"/>
        </w:rPr>
        <w:t xml:space="preserve"> </w:t>
      </w:r>
    </w:p>
    <w:p w14:paraId="7F724108" w14:textId="77777777" w:rsidR="00DE7A25" w:rsidRPr="00DE7A25" w:rsidRDefault="00DE7A25" w:rsidP="00DE7A25">
      <w:pPr>
        <w:spacing w:after="0" w:line="240" w:lineRule="auto"/>
        <w:jc w:val="right"/>
        <w:rPr>
          <w:rFonts w:ascii="Verdana" w:hAnsi="Verdana"/>
          <w:sz w:val="24"/>
          <w:szCs w:val="24"/>
        </w:rPr>
      </w:pPr>
    </w:p>
    <w:p w14:paraId="6707E2A1" w14:textId="77777777" w:rsidR="00DE7A25" w:rsidRDefault="00DE7A25" w:rsidP="00DE7A25">
      <w:pPr>
        <w:spacing w:after="0" w:line="240" w:lineRule="auto"/>
        <w:jc w:val="center"/>
        <w:rPr>
          <w:rFonts w:ascii="Verdana" w:hAnsi="Verdana"/>
          <w:sz w:val="16"/>
          <w:szCs w:val="16"/>
        </w:rPr>
      </w:pPr>
      <w:r>
        <w:rPr>
          <w:rFonts w:ascii="Verdana" w:hAnsi="Verdana"/>
          <w:sz w:val="16"/>
          <w:szCs w:val="16"/>
        </w:rPr>
        <w:t xml:space="preserve">Not To Be Reproduced </w:t>
      </w:r>
      <w:proofErr w:type="gramStart"/>
      <w:r>
        <w:rPr>
          <w:rFonts w:ascii="Verdana" w:hAnsi="Verdana"/>
          <w:sz w:val="16"/>
          <w:szCs w:val="16"/>
        </w:rPr>
        <w:t>Or</w:t>
      </w:r>
      <w:proofErr w:type="gramEnd"/>
      <w:r>
        <w:rPr>
          <w:rFonts w:ascii="Verdana" w:hAnsi="Verdana"/>
          <w:sz w:val="16"/>
          <w:szCs w:val="16"/>
        </w:rPr>
        <w:t xml:space="preserve">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548C" w14:textId="77777777" w:rsidR="00FA56E5" w:rsidRDefault="00FA56E5" w:rsidP="00DE7A25">
      <w:pPr>
        <w:spacing w:after="0" w:line="240" w:lineRule="auto"/>
      </w:pPr>
      <w:r>
        <w:separator/>
      </w:r>
    </w:p>
  </w:endnote>
  <w:endnote w:type="continuationSeparator" w:id="0">
    <w:p w14:paraId="796C2ADA" w14:textId="77777777" w:rsidR="00FA56E5" w:rsidRDefault="00FA56E5" w:rsidP="00D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E6D1F" w14:textId="77777777" w:rsidR="00FA56E5" w:rsidRDefault="00FA56E5" w:rsidP="00DE7A25">
      <w:pPr>
        <w:spacing w:after="0" w:line="240" w:lineRule="auto"/>
      </w:pPr>
      <w:r>
        <w:separator/>
      </w:r>
    </w:p>
  </w:footnote>
  <w:footnote w:type="continuationSeparator" w:id="0">
    <w:p w14:paraId="41D4E32A" w14:textId="77777777" w:rsidR="00FA56E5" w:rsidRDefault="00FA56E5" w:rsidP="00DE7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02B4"/>
    <w:multiLevelType w:val="hybridMultilevel"/>
    <w:tmpl w:val="E6D0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D4909"/>
    <w:multiLevelType w:val="hybridMultilevel"/>
    <w:tmpl w:val="5FA815F2"/>
    <w:lvl w:ilvl="0" w:tplc="67A0BBAE">
      <w:start w:val="1"/>
      <w:numFmt w:val="bullet"/>
      <w:lvlText w:val="•"/>
      <w:lvlJc w:val="left"/>
      <w:pPr>
        <w:tabs>
          <w:tab w:val="num" w:pos="720"/>
        </w:tabs>
        <w:ind w:left="720" w:hanging="360"/>
      </w:pPr>
      <w:rPr>
        <w:rFonts w:ascii="Arial" w:hAnsi="Arial" w:hint="default"/>
      </w:rPr>
    </w:lvl>
    <w:lvl w:ilvl="1" w:tplc="AD1E06E2" w:tentative="1">
      <w:start w:val="1"/>
      <w:numFmt w:val="bullet"/>
      <w:lvlText w:val="•"/>
      <w:lvlJc w:val="left"/>
      <w:pPr>
        <w:tabs>
          <w:tab w:val="num" w:pos="1440"/>
        </w:tabs>
        <w:ind w:left="1440" w:hanging="360"/>
      </w:pPr>
      <w:rPr>
        <w:rFonts w:ascii="Arial" w:hAnsi="Arial" w:hint="default"/>
      </w:rPr>
    </w:lvl>
    <w:lvl w:ilvl="2" w:tplc="4516ADBE" w:tentative="1">
      <w:start w:val="1"/>
      <w:numFmt w:val="bullet"/>
      <w:lvlText w:val="•"/>
      <w:lvlJc w:val="left"/>
      <w:pPr>
        <w:tabs>
          <w:tab w:val="num" w:pos="2160"/>
        </w:tabs>
        <w:ind w:left="2160" w:hanging="360"/>
      </w:pPr>
      <w:rPr>
        <w:rFonts w:ascii="Arial" w:hAnsi="Arial" w:hint="default"/>
      </w:rPr>
    </w:lvl>
    <w:lvl w:ilvl="3" w:tplc="F14CAD1A" w:tentative="1">
      <w:start w:val="1"/>
      <w:numFmt w:val="bullet"/>
      <w:lvlText w:val="•"/>
      <w:lvlJc w:val="left"/>
      <w:pPr>
        <w:tabs>
          <w:tab w:val="num" w:pos="2880"/>
        </w:tabs>
        <w:ind w:left="2880" w:hanging="360"/>
      </w:pPr>
      <w:rPr>
        <w:rFonts w:ascii="Arial" w:hAnsi="Arial" w:hint="default"/>
      </w:rPr>
    </w:lvl>
    <w:lvl w:ilvl="4" w:tplc="53BA6504" w:tentative="1">
      <w:start w:val="1"/>
      <w:numFmt w:val="bullet"/>
      <w:lvlText w:val="•"/>
      <w:lvlJc w:val="left"/>
      <w:pPr>
        <w:tabs>
          <w:tab w:val="num" w:pos="3600"/>
        </w:tabs>
        <w:ind w:left="3600" w:hanging="360"/>
      </w:pPr>
      <w:rPr>
        <w:rFonts w:ascii="Arial" w:hAnsi="Arial" w:hint="default"/>
      </w:rPr>
    </w:lvl>
    <w:lvl w:ilvl="5" w:tplc="9F9226E0" w:tentative="1">
      <w:start w:val="1"/>
      <w:numFmt w:val="bullet"/>
      <w:lvlText w:val="•"/>
      <w:lvlJc w:val="left"/>
      <w:pPr>
        <w:tabs>
          <w:tab w:val="num" w:pos="4320"/>
        </w:tabs>
        <w:ind w:left="4320" w:hanging="360"/>
      </w:pPr>
      <w:rPr>
        <w:rFonts w:ascii="Arial" w:hAnsi="Arial" w:hint="default"/>
      </w:rPr>
    </w:lvl>
    <w:lvl w:ilvl="6" w:tplc="DD383B82" w:tentative="1">
      <w:start w:val="1"/>
      <w:numFmt w:val="bullet"/>
      <w:lvlText w:val="•"/>
      <w:lvlJc w:val="left"/>
      <w:pPr>
        <w:tabs>
          <w:tab w:val="num" w:pos="5040"/>
        </w:tabs>
        <w:ind w:left="5040" w:hanging="360"/>
      </w:pPr>
      <w:rPr>
        <w:rFonts w:ascii="Arial" w:hAnsi="Arial" w:hint="default"/>
      </w:rPr>
    </w:lvl>
    <w:lvl w:ilvl="7" w:tplc="5EFE8BCA" w:tentative="1">
      <w:start w:val="1"/>
      <w:numFmt w:val="bullet"/>
      <w:lvlText w:val="•"/>
      <w:lvlJc w:val="left"/>
      <w:pPr>
        <w:tabs>
          <w:tab w:val="num" w:pos="5760"/>
        </w:tabs>
        <w:ind w:left="5760" w:hanging="360"/>
      </w:pPr>
      <w:rPr>
        <w:rFonts w:ascii="Arial" w:hAnsi="Arial" w:hint="default"/>
      </w:rPr>
    </w:lvl>
    <w:lvl w:ilvl="8" w:tplc="565EAC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DA0AB5"/>
    <w:multiLevelType w:val="hybridMultilevel"/>
    <w:tmpl w:val="C87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218F7"/>
    <w:multiLevelType w:val="hybridMultilevel"/>
    <w:tmpl w:val="CF6033AA"/>
    <w:lvl w:ilvl="0" w:tplc="60DE94E6">
      <w:start w:val="1"/>
      <w:numFmt w:val="bullet"/>
      <w:lvlText w:val="•"/>
      <w:lvlJc w:val="left"/>
      <w:pPr>
        <w:tabs>
          <w:tab w:val="num" w:pos="720"/>
        </w:tabs>
        <w:ind w:left="720" w:hanging="360"/>
      </w:pPr>
      <w:rPr>
        <w:rFonts w:ascii="Arial" w:hAnsi="Arial" w:hint="default"/>
      </w:rPr>
    </w:lvl>
    <w:lvl w:ilvl="1" w:tplc="AB6A82D2" w:tentative="1">
      <w:start w:val="1"/>
      <w:numFmt w:val="bullet"/>
      <w:lvlText w:val="•"/>
      <w:lvlJc w:val="left"/>
      <w:pPr>
        <w:tabs>
          <w:tab w:val="num" w:pos="1440"/>
        </w:tabs>
        <w:ind w:left="1440" w:hanging="360"/>
      </w:pPr>
      <w:rPr>
        <w:rFonts w:ascii="Arial" w:hAnsi="Arial" w:hint="default"/>
      </w:rPr>
    </w:lvl>
    <w:lvl w:ilvl="2" w:tplc="0FB61B0E" w:tentative="1">
      <w:start w:val="1"/>
      <w:numFmt w:val="bullet"/>
      <w:lvlText w:val="•"/>
      <w:lvlJc w:val="left"/>
      <w:pPr>
        <w:tabs>
          <w:tab w:val="num" w:pos="2160"/>
        </w:tabs>
        <w:ind w:left="2160" w:hanging="360"/>
      </w:pPr>
      <w:rPr>
        <w:rFonts w:ascii="Arial" w:hAnsi="Arial" w:hint="default"/>
      </w:rPr>
    </w:lvl>
    <w:lvl w:ilvl="3" w:tplc="3688491C" w:tentative="1">
      <w:start w:val="1"/>
      <w:numFmt w:val="bullet"/>
      <w:lvlText w:val="•"/>
      <w:lvlJc w:val="left"/>
      <w:pPr>
        <w:tabs>
          <w:tab w:val="num" w:pos="2880"/>
        </w:tabs>
        <w:ind w:left="2880" w:hanging="360"/>
      </w:pPr>
      <w:rPr>
        <w:rFonts w:ascii="Arial" w:hAnsi="Arial" w:hint="default"/>
      </w:rPr>
    </w:lvl>
    <w:lvl w:ilvl="4" w:tplc="07C6B950" w:tentative="1">
      <w:start w:val="1"/>
      <w:numFmt w:val="bullet"/>
      <w:lvlText w:val="•"/>
      <w:lvlJc w:val="left"/>
      <w:pPr>
        <w:tabs>
          <w:tab w:val="num" w:pos="3600"/>
        </w:tabs>
        <w:ind w:left="3600" w:hanging="360"/>
      </w:pPr>
      <w:rPr>
        <w:rFonts w:ascii="Arial" w:hAnsi="Arial" w:hint="default"/>
      </w:rPr>
    </w:lvl>
    <w:lvl w:ilvl="5" w:tplc="D7103D26" w:tentative="1">
      <w:start w:val="1"/>
      <w:numFmt w:val="bullet"/>
      <w:lvlText w:val="•"/>
      <w:lvlJc w:val="left"/>
      <w:pPr>
        <w:tabs>
          <w:tab w:val="num" w:pos="4320"/>
        </w:tabs>
        <w:ind w:left="4320" w:hanging="360"/>
      </w:pPr>
      <w:rPr>
        <w:rFonts w:ascii="Arial" w:hAnsi="Arial" w:hint="default"/>
      </w:rPr>
    </w:lvl>
    <w:lvl w:ilvl="6" w:tplc="5AE8F12E" w:tentative="1">
      <w:start w:val="1"/>
      <w:numFmt w:val="bullet"/>
      <w:lvlText w:val="•"/>
      <w:lvlJc w:val="left"/>
      <w:pPr>
        <w:tabs>
          <w:tab w:val="num" w:pos="5040"/>
        </w:tabs>
        <w:ind w:left="5040" w:hanging="360"/>
      </w:pPr>
      <w:rPr>
        <w:rFonts w:ascii="Arial" w:hAnsi="Arial" w:hint="default"/>
      </w:rPr>
    </w:lvl>
    <w:lvl w:ilvl="7" w:tplc="3C7479AC" w:tentative="1">
      <w:start w:val="1"/>
      <w:numFmt w:val="bullet"/>
      <w:lvlText w:val="•"/>
      <w:lvlJc w:val="left"/>
      <w:pPr>
        <w:tabs>
          <w:tab w:val="num" w:pos="5760"/>
        </w:tabs>
        <w:ind w:left="5760" w:hanging="360"/>
      </w:pPr>
      <w:rPr>
        <w:rFonts w:ascii="Arial" w:hAnsi="Arial" w:hint="default"/>
      </w:rPr>
    </w:lvl>
    <w:lvl w:ilvl="8" w:tplc="1F2A0B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D2A15F2"/>
    <w:multiLevelType w:val="hybridMultilevel"/>
    <w:tmpl w:val="13F87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368">
    <w:abstractNumId w:val="1"/>
  </w:num>
  <w:num w:numId="2" w16cid:durableId="1913536642">
    <w:abstractNumId w:val="3"/>
  </w:num>
  <w:num w:numId="3" w16cid:durableId="1459105321">
    <w:abstractNumId w:val="2"/>
  </w:num>
  <w:num w:numId="4" w16cid:durableId="622728915">
    <w:abstractNumId w:val="0"/>
  </w:num>
  <w:num w:numId="5" w16cid:durableId="1509176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B19A9"/>
    <w:rsid w:val="000B2DF5"/>
    <w:rsid w:val="000C233E"/>
    <w:rsid w:val="001218A8"/>
    <w:rsid w:val="001270CA"/>
    <w:rsid w:val="003627BC"/>
    <w:rsid w:val="003C232E"/>
    <w:rsid w:val="004434FA"/>
    <w:rsid w:val="00466250"/>
    <w:rsid w:val="00505041"/>
    <w:rsid w:val="00546998"/>
    <w:rsid w:val="005E5142"/>
    <w:rsid w:val="0068639D"/>
    <w:rsid w:val="006C6A1E"/>
    <w:rsid w:val="006F3453"/>
    <w:rsid w:val="00792548"/>
    <w:rsid w:val="00880AE1"/>
    <w:rsid w:val="00891DAD"/>
    <w:rsid w:val="008B02DA"/>
    <w:rsid w:val="009A5C40"/>
    <w:rsid w:val="009F3891"/>
    <w:rsid w:val="009F3966"/>
    <w:rsid w:val="00A460B7"/>
    <w:rsid w:val="00AD6930"/>
    <w:rsid w:val="00B03C10"/>
    <w:rsid w:val="00B8456C"/>
    <w:rsid w:val="00B91D62"/>
    <w:rsid w:val="00BD7159"/>
    <w:rsid w:val="00C6181B"/>
    <w:rsid w:val="00CC5F5C"/>
    <w:rsid w:val="00D16E9E"/>
    <w:rsid w:val="00D340DD"/>
    <w:rsid w:val="00D5483B"/>
    <w:rsid w:val="00DE7A25"/>
    <w:rsid w:val="00EA0CCE"/>
    <w:rsid w:val="00F81A8E"/>
    <w:rsid w:val="00FA56E5"/>
    <w:rsid w:val="00FB270E"/>
    <w:rsid w:val="00FB33CD"/>
    <w:rsid w:val="00FC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60E89FFD-15A8-4170-91CA-A795DB0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semiHidden/>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semiHidden/>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DE7A25"/>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8639D"/>
    <w:rPr>
      <w:color w:val="954F72" w:themeColor="followedHyperlink"/>
      <w:u w:val="single"/>
    </w:rPr>
  </w:style>
  <w:style w:type="paragraph" w:styleId="ListParagraph">
    <w:name w:val="List Paragraph"/>
    <w:basedOn w:val="Normal"/>
    <w:uiPriority w:val="34"/>
    <w:qFormat/>
    <w:rsid w:val="004434FA"/>
    <w:pPr>
      <w:ind w:left="720"/>
      <w:contextualSpacing/>
    </w:pPr>
  </w:style>
  <w:style w:type="character" w:styleId="UnresolvedMention">
    <w:name w:val="Unresolved Mention"/>
    <w:basedOn w:val="DefaultParagraphFont"/>
    <w:uiPriority w:val="99"/>
    <w:semiHidden/>
    <w:unhideWhenUsed/>
    <w:rsid w:val="00792548"/>
    <w:rPr>
      <w:color w:val="605E5C"/>
      <w:shd w:val="clear" w:color="auto" w:fill="E1DFDD"/>
    </w:rPr>
  </w:style>
  <w:style w:type="paragraph" w:styleId="Revision">
    <w:name w:val="Revision"/>
    <w:hidden/>
    <w:uiPriority w:val="99"/>
    <w:semiHidden/>
    <w:rsid w:val="001270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92360">
      <w:bodyDiv w:val="1"/>
      <w:marLeft w:val="0"/>
      <w:marRight w:val="0"/>
      <w:marTop w:val="0"/>
      <w:marBottom w:val="0"/>
      <w:divBdr>
        <w:top w:val="none" w:sz="0" w:space="0" w:color="auto"/>
        <w:left w:val="none" w:sz="0" w:space="0" w:color="auto"/>
        <w:bottom w:val="none" w:sz="0" w:space="0" w:color="auto"/>
        <w:right w:val="none" w:sz="0" w:space="0" w:color="auto"/>
      </w:divBdr>
    </w:div>
    <w:div w:id="644285386">
      <w:bodyDiv w:val="1"/>
      <w:marLeft w:val="0"/>
      <w:marRight w:val="0"/>
      <w:marTop w:val="0"/>
      <w:marBottom w:val="0"/>
      <w:divBdr>
        <w:top w:val="none" w:sz="0" w:space="0" w:color="auto"/>
        <w:left w:val="none" w:sz="0" w:space="0" w:color="auto"/>
        <w:bottom w:val="none" w:sz="0" w:space="0" w:color="auto"/>
        <w:right w:val="none" w:sz="0" w:space="0" w:color="auto"/>
      </w:divBdr>
    </w:div>
    <w:div w:id="673730964">
      <w:bodyDiv w:val="1"/>
      <w:marLeft w:val="0"/>
      <w:marRight w:val="0"/>
      <w:marTop w:val="0"/>
      <w:marBottom w:val="0"/>
      <w:divBdr>
        <w:top w:val="none" w:sz="0" w:space="0" w:color="auto"/>
        <w:left w:val="none" w:sz="0" w:space="0" w:color="auto"/>
        <w:bottom w:val="none" w:sz="0" w:space="0" w:color="auto"/>
        <w:right w:val="none" w:sz="0" w:space="0" w:color="auto"/>
      </w:divBdr>
    </w:div>
    <w:div w:id="722486624">
      <w:bodyDiv w:val="1"/>
      <w:marLeft w:val="0"/>
      <w:marRight w:val="0"/>
      <w:marTop w:val="0"/>
      <w:marBottom w:val="0"/>
      <w:divBdr>
        <w:top w:val="none" w:sz="0" w:space="0" w:color="auto"/>
        <w:left w:val="none" w:sz="0" w:space="0" w:color="auto"/>
        <w:bottom w:val="none" w:sz="0" w:space="0" w:color="auto"/>
        <w:right w:val="none" w:sz="0" w:space="0" w:color="auto"/>
      </w:divBdr>
    </w:div>
    <w:div w:id="762721451">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1018700218">
      <w:bodyDiv w:val="1"/>
      <w:marLeft w:val="0"/>
      <w:marRight w:val="0"/>
      <w:marTop w:val="0"/>
      <w:marBottom w:val="0"/>
      <w:divBdr>
        <w:top w:val="none" w:sz="0" w:space="0" w:color="auto"/>
        <w:left w:val="none" w:sz="0" w:space="0" w:color="auto"/>
        <w:bottom w:val="none" w:sz="0" w:space="0" w:color="auto"/>
        <w:right w:val="none" w:sz="0" w:space="0" w:color="auto"/>
      </w:divBdr>
    </w:div>
    <w:div w:id="1103383864">
      <w:bodyDiv w:val="1"/>
      <w:marLeft w:val="0"/>
      <w:marRight w:val="0"/>
      <w:marTop w:val="0"/>
      <w:marBottom w:val="0"/>
      <w:divBdr>
        <w:top w:val="none" w:sz="0" w:space="0" w:color="auto"/>
        <w:left w:val="none" w:sz="0" w:space="0" w:color="auto"/>
        <w:bottom w:val="none" w:sz="0" w:space="0" w:color="auto"/>
        <w:right w:val="none" w:sz="0" w:space="0" w:color="auto"/>
      </w:divBdr>
      <w:divsChild>
        <w:div w:id="58287358">
          <w:marLeft w:val="547"/>
          <w:marRight w:val="0"/>
          <w:marTop w:val="0"/>
          <w:marBottom w:val="120"/>
          <w:divBdr>
            <w:top w:val="none" w:sz="0" w:space="0" w:color="auto"/>
            <w:left w:val="none" w:sz="0" w:space="0" w:color="auto"/>
            <w:bottom w:val="none" w:sz="0" w:space="0" w:color="auto"/>
            <w:right w:val="none" w:sz="0" w:space="0" w:color="auto"/>
          </w:divBdr>
        </w:div>
        <w:div w:id="19353927">
          <w:marLeft w:val="547"/>
          <w:marRight w:val="0"/>
          <w:marTop w:val="0"/>
          <w:marBottom w:val="120"/>
          <w:divBdr>
            <w:top w:val="none" w:sz="0" w:space="0" w:color="auto"/>
            <w:left w:val="none" w:sz="0" w:space="0" w:color="auto"/>
            <w:bottom w:val="none" w:sz="0" w:space="0" w:color="auto"/>
            <w:right w:val="none" w:sz="0" w:space="0" w:color="auto"/>
          </w:divBdr>
        </w:div>
        <w:div w:id="869074023">
          <w:marLeft w:val="547"/>
          <w:marRight w:val="0"/>
          <w:marTop w:val="0"/>
          <w:marBottom w:val="120"/>
          <w:divBdr>
            <w:top w:val="none" w:sz="0" w:space="0" w:color="auto"/>
            <w:left w:val="none" w:sz="0" w:space="0" w:color="auto"/>
            <w:bottom w:val="none" w:sz="0" w:space="0" w:color="auto"/>
            <w:right w:val="none" w:sz="0" w:space="0" w:color="auto"/>
          </w:divBdr>
        </w:div>
        <w:div w:id="986322457">
          <w:marLeft w:val="547"/>
          <w:marRight w:val="0"/>
          <w:marTop w:val="0"/>
          <w:marBottom w:val="120"/>
          <w:divBdr>
            <w:top w:val="none" w:sz="0" w:space="0" w:color="auto"/>
            <w:left w:val="none" w:sz="0" w:space="0" w:color="auto"/>
            <w:bottom w:val="none" w:sz="0" w:space="0" w:color="auto"/>
            <w:right w:val="none" w:sz="0" w:space="0" w:color="auto"/>
          </w:divBdr>
        </w:div>
      </w:divsChild>
    </w:div>
    <w:div w:id="1211184129">
      <w:bodyDiv w:val="1"/>
      <w:marLeft w:val="0"/>
      <w:marRight w:val="0"/>
      <w:marTop w:val="0"/>
      <w:marBottom w:val="0"/>
      <w:divBdr>
        <w:top w:val="none" w:sz="0" w:space="0" w:color="auto"/>
        <w:left w:val="none" w:sz="0" w:space="0" w:color="auto"/>
        <w:bottom w:val="none" w:sz="0" w:space="0" w:color="auto"/>
        <w:right w:val="none" w:sz="0" w:space="0" w:color="auto"/>
      </w:divBdr>
      <w:divsChild>
        <w:div w:id="402487561">
          <w:marLeft w:val="547"/>
          <w:marRight w:val="0"/>
          <w:marTop w:val="0"/>
          <w:marBottom w:val="60"/>
          <w:divBdr>
            <w:top w:val="none" w:sz="0" w:space="0" w:color="auto"/>
            <w:left w:val="none" w:sz="0" w:space="0" w:color="auto"/>
            <w:bottom w:val="none" w:sz="0" w:space="0" w:color="auto"/>
            <w:right w:val="none" w:sz="0" w:space="0" w:color="auto"/>
          </w:divBdr>
        </w:div>
        <w:div w:id="1536192348">
          <w:marLeft w:val="547"/>
          <w:marRight w:val="0"/>
          <w:marTop w:val="0"/>
          <w:marBottom w:val="60"/>
          <w:divBdr>
            <w:top w:val="none" w:sz="0" w:space="0" w:color="auto"/>
            <w:left w:val="none" w:sz="0" w:space="0" w:color="auto"/>
            <w:bottom w:val="none" w:sz="0" w:space="0" w:color="auto"/>
            <w:right w:val="none" w:sz="0" w:space="0" w:color="auto"/>
          </w:divBdr>
        </w:div>
        <w:div w:id="1637098639">
          <w:marLeft w:val="547"/>
          <w:marRight w:val="0"/>
          <w:marTop w:val="0"/>
          <w:marBottom w:val="60"/>
          <w:divBdr>
            <w:top w:val="none" w:sz="0" w:space="0" w:color="auto"/>
            <w:left w:val="none" w:sz="0" w:space="0" w:color="auto"/>
            <w:bottom w:val="none" w:sz="0" w:space="0" w:color="auto"/>
            <w:right w:val="none" w:sz="0" w:space="0" w:color="auto"/>
          </w:divBdr>
        </w:div>
        <w:div w:id="1944456758">
          <w:marLeft w:val="547"/>
          <w:marRight w:val="0"/>
          <w:marTop w:val="0"/>
          <w:marBottom w:val="60"/>
          <w:divBdr>
            <w:top w:val="none" w:sz="0" w:space="0" w:color="auto"/>
            <w:left w:val="none" w:sz="0" w:space="0" w:color="auto"/>
            <w:bottom w:val="none" w:sz="0" w:space="0" w:color="auto"/>
            <w:right w:val="none" w:sz="0" w:space="0" w:color="auto"/>
          </w:divBdr>
        </w:div>
      </w:divsChild>
    </w:div>
    <w:div w:id="1265259992">
      <w:bodyDiv w:val="1"/>
      <w:marLeft w:val="0"/>
      <w:marRight w:val="0"/>
      <w:marTop w:val="0"/>
      <w:marBottom w:val="0"/>
      <w:divBdr>
        <w:top w:val="none" w:sz="0" w:space="0" w:color="auto"/>
        <w:left w:val="none" w:sz="0" w:space="0" w:color="auto"/>
        <w:bottom w:val="none" w:sz="0" w:space="0" w:color="auto"/>
        <w:right w:val="none" w:sz="0" w:space="0" w:color="auto"/>
      </w:divBdr>
    </w:div>
    <w:div w:id="1302223491">
      <w:bodyDiv w:val="1"/>
      <w:marLeft w:val="0"/>
      <w:marRight w:val="0"/>
      <w:marTop w:val="0"/>
      <w:marBottom w:val="0"/>
      <w:divBdr>
        <w:top w:val="none" w:sz="0" w:space="0" w:color="auto"/>
        <w:left w:val="none" w:sz="0" w:space="0" w:color="auto"/>
        <w:bottom w:val="none" w:sz="0" w:space="0" w:color="auto"/>
        <w:right w:val="none" w:sz="0" w:space="0" w:color="auto"/>
      </w:divBdr>
    </w:div>
    <w:div w:id="1485463961">
      <w:bodyDiv w:val="1"/>
      <w:marLeft w:val="0"/>
      <w:marRight w:val="0"/>
      <w:marTop w:val="0"/>
      <w:marBottom w:val="0"/>
      <w:divBdr>
        <w:top w:val="none" w:sz="0" w:space="0" w:color="auto"/>
        <w:left w:val="none" w:sz="0" w:space="0" w:color="auto"/>
        <w:bottom w:val="none" w:sz="0" w:space="0" w:color="auto"/>
        <w:right w:val="none" w:sz="0" w:space="0" w:color="auto"/>
      </w:divBdr>
    </w:div>
    <w:div w:id="153087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071417\AppData\Local\Microsoft\Windows\INetCache\Content.Outlook\ZQBVL83F\TSRC-PROD-01279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c071417\AppData\Local\Microsoft\Windows\INetCache\Content.Outlook\ZQBVL83F\TSRC-PROD-000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Christian, Nathan A.</cp:lastModifiedBy>
  <cp:revision>3</cp:revision>
  <dcterms:created xsi:type="dcterms:W3CDTF">2023-07-05T13:43:00Z</dcterms:created>
  <dcterms:modified xsi:type="dcterms:W3CDTF">2024-01-31T16:47:00Z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ies>
</file>