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E526" w14:textId="77777777" w:rsidR="00F66931" w:rsidRDefault="00F66931" w:rsidP="00F66931">
      <w:pPr>
        <w:autoSpaceDE w:val="0"/>
        <w:autoSpaceDN w:val="0"/>
        <w:adjustRightInd w:val="0"/>
        <w:ind w:right="1080"/>
        <w:rPr>
          <w:rFonts w:ascii="Arial" w:hAnsi="Arial" w:cs="Arial"/>
        </w:rPr>
      </w:pPr>
    </w:p>
    <w:p w14:paraId="00F9BD8C" w14:textId="77777777" w:rsidR="00826D23" w:rsidRPr="00897E54" w:rsidRDefault="00826D23" w:rsidP="00F66931">
      <w:pPr>
        <w:autoSpaceDE w:val="0"/>
        <w:autoSpaceDN w:val="0"/>
        <w:adjustRightInd w:val="0"/>
        <w:ind w:right="1080"/>
        <w:rPr>
          <w:rFonts w:ascii="Arial" w:hAnsi="Arial" w:cs="Arial"/>
        </w:rPr>
      </w:pPr>
    </w:p>
    <w:p w14:paraId="07E95611" w14:textId="77777777" w:rsidR="00F66931" w:rsidRPr="00897E54" w:rsidRDefault="008377EF" w:rsidP="00F66931">
      <w:pPr>
        <w:autoSpaceDE w:val="0"/>
        <w:autoSpaceDN w:val="0"/>
        <w:adjustRightInd w:val="0"/>
        <w:ind w:right="1080"/>
        <w:rPr>
          <w:rFonts w:ascii="Arial" w:hAnsi="Arial" w:cs="Arial"/>
        </w:rPr>
      </w:pPr>
      <w:r>
        <w:rPr>
          <w:rFonts w:ascii="Arial" w:hAnsi="Arial" w:cs="Arial"/>
          <w:noProof/>
          <w:lang w:eastAsia="zh-TW"/>
        </w:rPr>
        <w:pict w14:anchorId="7A17986F">
          <v:shapetype id="_x0000_t202" coordsize="21600,21600" o:spt="202" path="m,l,21600r21600,l21600,xe">
            <v:stroke joinstyle="miter"/>
            <v:path gradientshapeok="t" o:connecttype="rect"/>
          </v:shapetype>
          <v:shape id="_x0000_s1029" type="#_x0000_t202" style="position:absolute;margin-left:-7.5pt;margin-top:0;width:303.1pt;height:111pt;z-index:251658240;mso-width-relative:margin;mso-height-relative:margin" filled="f" stroked="f">
            <v:textbox style="mso-next-textbox:#_x0000_s1029">
              <w:txbxContent>
                <w:p w14:paraId="519626B1" w14:textId="77777777" w:rsidR="00F66931" w:rsidRPr="00897E54" w:rsidRDefault="00F66931" w:rsidP="00F66931">
                  <w:pPr>
                    <w:autoSpaceDE w:val="0"/>
                    <w:autoSpaceDN w:val="0"/>
                    <w:adjustRightInd w:val="0"/>
                    <w:jc w:val="both"/>
                    <w:rPr>
                      <w:rFonts w:ascii="Arial" w:hAnsi="Arial" w:cs="Arial"/>
                      <w:b/>
                      <w:bCs/>
                      <w:i/>
                      <w:iCs/>
                    </w:rPr>
                  </w:pPr>
                  <w:r w:rsidRPr="00897E54">
                    <w:rPr>
                      <w:rFonts w:ascii="Arial" w:hAnsi="Arial" w:cs="Arial"/>
                    </w:rPr>
                    <w:t>[LETTER_GEN_DT]</w:t>
                  </w:r>
                </w:p>
                <w:p w14:paraId="085740F3" w14:textId="77777777" w:rsidR="00F66931" w:rsidRPr="00897E54" w:rsidRDefault="00F66931" w:rsidP="00F66931">
                  <w:pPr>
                    <w:jc w:val="both"/>
                    <w:rPr>
                      <w:rFonts w:ascii="Arial" w:hAnsi="Arial" w:cs="Arial"/>
                    </w:rPr>
                  </w:pPr>
                </w:p>
                <w:p w14:paraId="16636C4B" w14:textId="77777777" w:rsidR="00F66931" w:rsidRPr="00897E54" w:rsidRDefault="00F66931" w:rsidP="00F66931">
                  <w:pPr>
                    <w:jc w:val="both"/>
                    <w:rPr>
                      <w:rFonts w:ascii="Arial" w:hAnsi="Arial" w:cs="Arial"/>
                    </w:rPr>
                  </w:pPr>
                  <w:r w:rsidRPr="00897E54">
                    <w:rPr>
                      <w:rFonts w:ascii="Arial" w:hAnsi="Arial" w:cs="Arial"/>
                    </w:rPr>
                    <w:t>[RECEPIENT_NAME]</w:t>
                  </w:r>
                </w:p>
                <w:p w14:paraId="7F3E2DB1" w14:textId="77777777" w:rsidR="00F66931" w:rsidRPr="00897E54" w:rsidRDefault="00F66931" w:rsidP="00F66931">
                  <w:pPr>
                    <w:jc w:val="both"/>
                    <w:rPr>
                      <w:rFonts w:ascii="Arial" w:hAnsi="Arial" w:cs="Arial"/>
                    </w:rPr>
                  </w:pPr>
                  <w:r w:rsidRPr="00897E54">
                    <w:rPr>
                      <w:rFonts w:ascii="Arial" w:hAnsi="Arial" w:cs="Arial"/>
                    </w:rPr>
                    <w:t>[ADDRESS1]</w:t>
                  </w:r>
                </w:p>
                <w:p w14:paraId="0F6BE533" w14:textId="77777777" w:rsidR="00F66931" w:rsidRPr="00897E54" w:rsidRDefault="00F66931" w:rsidP="00F66931">
                  <w:pPr>
                    <w:jc w:val="both"/>
                    <w:rPr>
                      <w:rFonts w:ascii="Arial" w:hAnsi="Arial" w:cs="Arial"/>
                    </w:rPr>
                  </w:pPr>
                  <w:r w:rsidRPr="00897E54">
                    <w:rPr>
                      <w:rFonts w:ascii="Arial" w:hAnsi="Arial" w:cs="Arial"/>
                    </w:rPr>
                    <w:t>[ADDRESS2]</w:t>
                  </w:r>
                </w:p>
                <w:p w14:paraId="39449FC8" w14:textId="77777777" w:rsidR="00F66931" w:rsidRPr="00897E54" w:rsidRDefault="007121DA" w:rsidP="00F66931">
                  <w:pPr>
                    <w:jc w:val="both"/>
                    <w:rPr>
                      <w:rFonts w:ascii="Arial" w:hAnsi="Arial" w:cs="Arial"/>
                    </w:rPr>
                  </w:pPr>
                  <w:r w:rsidRPr="00897E54">
                    <w:rPr>
                      <w:rFonts w:ascii="Arial" w:hAnsi="Arial" w:cs="Arial"/>
                    </w:rPr>
                    <w:t>[ADDRESS3]</w:t>
                  </w:r>
                </w:p>
                <w:p w14:paraId="18B295B9" w14:textId="77777777" w:rsidR="00F66931" w:rsidRPr="00897E54" w:rsidRDefault="00F66931" w:rsidP="00F66931">
                  <w:pPr>
                    <w:jc w:val="both"/>
                    <w:rPr>
                      <w:rFonts w:ascii="Arial" w:hAnsi="Arial" w:cs="Arial"/>
                    </w:rPr>
                  </w:pPr>
                  <w:r w:rsidRPr="00897E54">
                    <w:rPr>
                      <w:rFonts w:ascii="Arial" w:hAnsi="Arial" w:cs="Arial"/>
                    </w:rPr>
                    <w:t>[CITY], [STATE] [ZIP]</w:t>
                  </w:r>
                </w:p>
              </w:txbxContent>
            </v:textbox>
          </v:shape>
        </w:pict>
      </w:r>
    </w:p>
    <w:p w14:paraId="1D97721E" w14:textId="77777777" w:rsidR="00F66931" w:rsidRPr="00897E54" w:rsidRDefault="00F66931" w:rsidP="00F66931">
      <w:pPr>
        <w:pStyle w:val="Default"/>
        <w:rPr>
          <w:rFonts w:ascii="Arial" w:hAnsi="Arial" w:cs="Arial"/>
          <w:sz w:val="23"/>
          <w:szCs w:val="23"/>
        </w:rPr>
      </w:pPr>
    </w:p>
    <w:p w14:paraId="5601A0C2" w14:textId="77777777" w:rsidR="00F66931" w:rsidRPr="00897E54" w:rsidRDefault="00F66931" w:rsidP="00F66931">
      <w:pPr>
        <w:pStyle w:val="Default"/>
        <w:rPr>
          <w:rFonts w:ascii="Arial" w:hAnsi="Arial" w:cs="Arial"/>
          <w:sz w:val="23"/>
          <w:szCs w:val="23"/>
        </w:rPr>
      </w:pPr>
    </w:p>
    <w:p w14:paraId="178108FC" w14:textId="77777777" w:rsidR="00F66931" w:rsidRPr="00897E54" w:rsidRDefault="00F66931" w:rsidP="00F66931">
      <w:pPr>
        <w:pStyle w:val="Default"/>
        <w:rPr>
          <w:rFonts w:ascii="Arial" w:hAnsi="Arial" w:cs="Arial"/>
          <w:sz w:val="23"/>
          <w:szCs w:val="23"/>
        </w:rPr>
      </w:pPr>
    </w:p>
    <w:p w14:paraId="4C4266E4" w14:textId="77777777" w:rsidR="00F66931" w:rsidRPr="00897E54" w:rsidRDefault="00F66931" w:rsidP="00F66931">
      <w:pPr>
        <w:pStyle w:val="Default"/>
        <w:rPr>
          <w:rFonts w:ascii="Arial" w:hAnsi="Arial" w:cs="Arial"/>
          <w:sz w:val="23"/>
          <w:szCs w:val="23"/>
        </w:rPr>
      </w:pPr>
    </w:p>
    <w:p w14:paraId="2A720D46" w14:textId="77777777" w:rsidR="00F66931" w:rsidRPr="00897E54" w:rsidRDefault="00F66931" w:rsidP="00F66931">
      <w:pPr>
        <w:pStyle w:val="Default"/>
        <w:rPr>
          <w:rFonts w:ascii="Arial" w:hAnsi="Arial" w:cs="Arial"/>
          <w:sz w:val="23"/>
          <w:szCs w:val="23"/>
        </w:rPr>
      </w:pPr>
    </w:p>
    <w:p w14:paraId="7474051A" w14:textId="77777777" w:rsidR="00F66931" w:rsidRPr="00897E54" w:rsidRDefault="00F66931" w:rsidP="00F66931">
      <w:pPr>
        <w:pStyle w:val="Default"/>
        <w:rPr>
          <w:rFonts w:ascii="Arial" w:hAnsi="Arial" w:cs="Arial"/>
          <w:sz w:val="23"/>
          <w:szCs w:val="23"/>
        </w:rPr>
      </w:pPr>
    </w:p>
    <w:p w14:paraId="21F4AC03" w14:textId="77777777" w:rsidR="00F66931" w:rsidRPr="00897E54" w:rsidRDefault="00F66931" w:rsidP="00F66931">
      <w:pPr>
        <w:pStyle w:val="Default"/>
        <w:rPr>
          <w:rFonts w:ascii="Arial" w:hAnsi="Arial" w:cs="Arial"/>
          <w:sz w:val="23"/>
          <w:szCs w:val="23"/>
        </w:rPr>
      </w:pPr>
    </w:p>
    <w:p w14:paraId="4277A26A" w14:textId="77777777" w:rsidR="007121DA" w:rsidRDefault="007121DA" w:rsidP="00F66931">
      <w:pPr>
        <w:pStyle w:val="Default"/>
        <w:tabs>
          <w:tab w:val="left" w:pos="6135"/>
        </w:tabs>
        <w:rPr>
          <w:rFonts w:ascii="Arial" w:hAnsi="Arial" w:cs="Arial"/>
        </w:rPr>
      </w:pPr>
    </w:p>
    <w:p w14:paraId="029EA69C" w14:textId="77777777" w:rsidR="00C13B06" w:rsidRDefault="00C13B06" w:rsidP="00F66931">
      <w:pPr>
        <w:pStyle w:val="Default"/>
        <w:tabs>
          <w:tab w:val="left" w:pos="6135"/>
        </w:tabs>
        <w:rPr>
          <w:rFonts w:ascii="Arial" w:hAnsi="Arial" w:cs="Arial"/>
        </w:rPr>
      </w:pPr>
    </w:p>
    <w:p w14:paraId="1B6A69F1" w14:textId="77777777" w:rsidR="00C13B06" w:rsidRPr="00C13B06" w:rsidRDefault="00C13B06" w:rsidP="00F66931">
      <w:pPr>
        <w:pStyle w:val="Default"/>
        <w:tabs>
          <w:tab w:val="left" w:pos="6135"/>
        </w:tabs>
        <w:rPr>
          <w:rFonts w:ascii="Arial Black" w:hAnsi="Arial Black" w:cs="Arial"/>
          <w:sz w:val="32"/>
        </w:rPr>
      </w:pPr>
      <w:r w:rsidRPr="00C13B06">
        <w:rPr>
          <w:rFonts w:ascii="Arial Black" w:hAnsi="Arial Black" w:cs="Arial"/>
          <w:sz w:val="32"/>
        </w:rPr>
        <w:t>We received your disenrollment request.</w:t>
      </w:r>
    </w:p>
    <w:p w14:paraId="5C6F1007" w14:textId="77777777" w:rsidR="00C13B06" w:rsidRDefault="00C13B06" w:rsidP="00F66931">
      <w:pPr>
        <w:pStyle w:val="Default"/>
        <w:tabs>
          <w:tab w:val="left" w:pos="6135"/>
        </w:tabs>
        <w:rPr>
          <w:rFonts w:ascii="Arial" w:hAnsi="Arial" w:cs="Arial"/>
        </w:rPr>
      </w:pPr>
    </w:p>
    <w:p w14:paraId="2BC6C658" w14:textId="77777777" w:rsidR="00C13B06" w:rsidRPr="00897E54" w:rsidRDefault="00C13B06" w:rsidP="00F66931">
      <w:pPr>
        <w:pStyle w:val="Default"/>
        <w:tabs>
          <w:tab w:val="left" w:pos="6135"/>
        </w:tabs>
        <w:rPr>
          <w:rFonts w:ascii="Arial" w:hAnsi="Arial" w:cs="Arial"/>
        </w:rPr>
      </w:pPr>
    </w:p>
    <w:p w14:paraId="03B3E3BB" w14:textId="77777777" w:rsidR="00F66931" w:rsidRPr="00897E54" w:rsidRDefault="00F66931" w:rsidP="00F66931">
      <w:pPr>
        <w:rPr>
          <w:rFonts w:ascii="Arial" w:hAnsi="Arial" w:cs="Arial"/>
        </w:rPr>
      </w:pPr>
      <w:r w:rsidRPr="00897E54">
        <w:rPr>
          <w:rFonts w:ascii="Arial" w:hAnsi="Arial" w:cs="Arial"/>
        </w:rPr>
        <w:t>Dear [RECEPIENT_NAME]</w:t>
      </w:r>
      <w:r w:rsidRPr="00897E54">
        <w:rPr>
          <w:rFonts w:ascii="Arial" w:hAnsi="Arial" w:cs="Arial"/>
          <w:color w:val="000000"/>
        </w:rPr>
        <w:t>:</w:t>
      </w:r>
    </w:p>
    <w:p w14:paraId="27343488" w14:textId="77777777" w:rsidR="00B06FA3" w:rsidRPr="00897E54" w:rsidRDefault="00B06FA3" w:rsidP="00363ED5">
      <w:pPr>
        <w:tabs>
          <w:tab w:val="clear" w:pos="720"/>
          <w:tab w:val="clear" w:pos="1440"/>
          <w:tab w:val="clear" w:pos="2160"/>
          <w:tab w:val="clear" w:pos="2880"/>
        </w:tabs>
        <w:autoSpaceDE w:val="0"/>
        <w:autoSpaceDN w:val="0"/>
        <w:adjustRightInd w:val="0"/>
        <w:rPr>
          <w:rFonts w:ascii="Arial" w:hAnsi="Arial" w:cs="Arial"/>
          <w:color w:val="000000"/>
        </w:rPr>
      </w:pPr>
    </w:p>
    <w:p w14:paraId="18D016B5" w14:textId="77777777" w:rsidR="00C13B06" w:rsidRDefault="00AE61D2" w:rsidP="007121DA">
      <w:pPr>
        <w:pStyle w:val="Default"/>
        <w:rPr>
          <w:rFonts w:ascii="Arial" w:hAnsi="Arial" w:cs="Arial"/>
        </w:rPr>
      </w:pPr>
      <w:r w:rsidRPr="00AE61D2">
        <w:rPr>
          <w:rFonts w:ascii="Arial" w:hAnsi="Arial" w:cs="Arial"/>
        </w:rPr>
        <w:t xml:space="preserve">This letter confirms your disenrollment </w:t>
      </w:r>
      <w:r w:rsidR="00C13B06" w:rsidRPr="00C13B06">
        <w:rPr>
          <w:rFonts w:ascii="Arial" w:hAnsi="Arial" w:cs="Arial"/>
        </w:rPr>
        <w:t xml:space="preserve">from the </w:t>
      </w:r>
      <w:r w:rsidR="00C13B06" w:rsidRPr="00897E54">
        <w:rPr>
          <w:rFonts w:ascii="Arial" w:hAnsi="Arial" w:cs="Arial"/>
        </w:rPr>
        <w:t>[PDP_NAME]</w:t>
      </w:r>
      <w:r w:rsidR="00C13B06" w:rsidRPr="00C13B06">
        <w:rPr>
          <w:rFonts w:ascii="Arial" w:hAnsi="Arial" w:cs="Arial"/>
        </w:rPr>
        <w:t>. Your disenrollment is effective [DISENRL_EFF_DT].</w:t>
      </w:r>
    </w:p>
    <w:p w14:paraId="0203D44E" w14:textId="77777777" w:rsidR="00C13B06" w:rsidRDefault="00C13B06" w:rsidP="007121DA">
      <w:pPr>
        <w:pStyle w:val="Default"/>
        <w:rPr>
          <w:rFonts w:ascii="Arial" w:hAnsi="Arial" w:cs="Arial"/>
        </w:rPr>
      </w:pPr>
    </w:p>
    <w:p w14:paraId="67F470CD" w14:textId="77777777" w:rsidR="00AE61D2" w:rsidRPr="00AE61D2" w:rsidRDefault="00AE61D2" w:rsidP="00AE61D2">
      <w:pPr>
        <w:autoSpaceDE w:val="0"/>
        <w:autoSpaceDN w:val="0"/>
        <w:adjustRightInd w:val="0"/>
        <w:rPr>
          <w:rFonts w:ascii="Arial" w:eastAsia="Calibri" w:hAnsi="Arial" w:cs="Arial"/>
          <w:color w:val="000000"/>
        </w:rPr>
      </w:pPr>
      <w:r w:rsidRPr="00AE61D2">
        <w:rPr>
          <w:rFonts w:ascii="Arial" w:eastAsia="Calibri" w:hAnsi="Arial" w:cs="Arial"/>
          <w:color w:val="000000"/>
        </w:rPr>
        <w:t xml:space="preserve">As of this date, you will begin receiving the traditional FEP pharmacy benefits again. This change does not impact your enrollment in the overall Blue Cross and Blue Shield Federal Employee Program or your enrollment in Medicare Part A and/or B. </w:t>
      </w:r>
    </w:p>
    <w:p w14:paraId="279858B8" w14:textId="77777777" w:rsidR="00AE61D2" w:rsidRPr="00AE61D2" w:rsidRDefault="00AE61D2" w:rsidP="00AE61D2">
      <w:pPr>
        <w:autoSpaceDE w:val="0"/>
        <w:autoSpaceDN w:val="0"/>
        <w:adjustRightInd w:val="0"/>
        <w:rPr>
          <w:rFonts w:ascii="Arial" w:eastAsia="Calibri" w:hAnsi="Arial" w:cs="Arial"/>
          <w:color w:val="000000"/>
        </w:rPr>
      </w:pPr>
    </w:p>
    <w:p w14:paraId="1A905912" w14:textId="77777777" w:rsidR="00663C59" w:rsidRDefault="00AE61D2" w:rsidP="00AE61D2">
      <w:pPr>
        <w:autoSpaceDE w:val="0"/>
        <w:autoSpaceDN w:val="0"/>
        <w:adjustRightInd w:val="0"/>
        <w:rPr>
          <w:rFonts w:ascii="Arial" w:eastAsia="Calibri" w:hAnsi="Arial" w:cs="Arial"/>
          <w:color w:val="000000"/>
        </w:rPr>
      </w:pPr>
      <w:r w:rsidRPr="00AE61D2">
        <w:rPr>
          <w:rFonts w:ascii="Arial" w:eastAsia="Calibri" w:hAnsi="Arial" w:cs="Arial"/>
          <w:color w:val="000000"/>
        </w:rPr>
        <w:t>You will receive a new FEP member ID card from us in the next few days. Please keep your current member ID card until the new one arrives.</w:t>
      </w:r>
    </w:p>
    <w:p w14:paraId="2EB5D34B" w14:textId="77777777" w:rsidR="00AE61D2" w:rsidRPr="00897E54" w:rsidRDefault="00AE61D2" w:rsidP="00AE61D2">
      <w:pPr>
        <w:autoSpaceDE w:val="0"/>
        <w:autoSpaceDN w:val="0"/>
        <w:adjustRightInd w:val="0"/>
        <w:rPr>
          <w:rFonts w:ascii="Arial" w:hAnsi="Arial" w:cs="Arial"/>
          <w:b/>
          <w:bCs/>
          <w:color w:val="000000"/>
        </w:rPr>
      </w:pPr>
    </w:p>
    <w:p w14:paraId="1077B03A" w14:textId="77777777" w:rsidR="00C13B06" w:rsidRPr="00C13B06" w:rsidRDefault="00AE61D2" w:rsidP="00C13B06">
      <w:pPr>
        <w:pStyle w:val="Default"/>
        <w:rPr>
          <w:rFonts w:ascii="Arial" w:hAnsi="Arial" w:cs="Arial"/>
          <w:bCs/>
        </w:rPr>
      </w:pPr>
      <w:r w:rsidRPr="00AE61D2">
        <w:rPr>
          <w:rFonts w:ascii="Arial" w:hAnsi="Arial" w:cs="Arial"/>
          <w:bCs/>
        </w:rPr>
        <w:t xml:space="preserve">If you think this letter is a mistake and you want to stay a member of MPDP, please call us right away at </w:t>
      </w:r>
      <w:r w:rsidR="00C13B06" w:rsidRPr="00C13B06">
        <w:rPr>
          <w:rFonts w:ascii="Arial" w:hAnsi="Arial" w:cs="Arial"/>
          <w:b/>
          <w:bCs/>
        </w:rPr>
        <w:t>[GLBL_PHONE_NUMBER]</w:t>
      </w:r>
      <w:r w:rsidR="00C13B06" w:rsidRPr="00C13B06">
        <w:rPr>
          <w:rFonts w:ascii="Arial" w:hAnsi="Arial" w:cs="Arial"/>
          <w:bCs/>
        </w:rPr>
        <w:t xml:space="preserve"> (TTY: 711</w:t>
      </w:r>
      <w:r w:rsidR="00C13B06">
        <w:rPr>
          <w:rFonts w:ascii="Arial" w:hAnsi="Arial" w:cs="Arial"/>
          <w:bCs/>
        </w:rPr>
        <w:t>)</w:t>
      </w:r>
      <w:r>
        <w:rPr>
          <w:rFonts w:ascii="Arial" w:hAnsi="Arial" w:cs="Arial"/>
          <w:bCs/>
        </w:rPr>
        <w:t xml:space="preserve"> </w:t>
      </w:r>
      <w:r w:rsidRPr="00AE61D2">
        <w:rPr>
          <w:rFonts w:ascii="Arial" w:hAnsi="Arial" w:cs="Arial"/>
          <w:bCs/>
        </w:rPr>
        <w:t xml:space="preserve">so we can make sure you stay a member of MPDP. Medicare only gives you </w:t>
      </w:r>
      <w:r w:rsidRPr="00AE61D2">
        <w:rPr>
          <w:rFonts w:ascii="Arial" w:hAnsi="Arial" w:cs="Arial"/>
          <w:b/>
          <w:bCs/>
        </w:rPr>
        <w:t>30 days</w:t>
      </w:r>
      <w:r w:rsidRPr="00AE61D2">
        <w:rPr>
          <w:rFonts w:ascii="Arial" w:hAnsi="Arial" w:cs="Arial"/>
          <w:bCs/>
        </w:rPr>
        <w:t xml:space="preserve"> from the date of this letter to contact us. If you call and it’s after-hours, you can leave us a voicemail and we will return your call the next business day.</w:t>
      </w:r>
    </w:p>
    <w:p w14:paraId="5AB05B97" w14:textId="77777777" w:rsidR="00C13B06" w:rsidRDefault="00C13B06" w:rsidP="00C13B06">
      <w:pPr>
        <w:pStyle w:val="Default"/>
        <w:rPr>
          <w:rFonts w:ascii="Arial" w:hAnsi="Arial" w:cs="Arial"/>
          <w:bCs/>
        </w:rPr>
      </w:pPr>
    </w:p>
    <w:p w14:paraId="3AB68460" w14:textId="77777777" w:rsidR="008A0ABE" w:rsidRPr="00C13B06" w:rsidRDefault="008A0ABE" w:rsidP="00C13B06">
      <w:pPr>
        <w:pStyle w:val="Default"/>
        <w:rPr>
          <w:rFonts w:ascii="Arial" w:hAnsi="Arial" w:cs="Arial"/>
          <w:bCs/>
        </w:rPr>
      </w:pPr>
    </w:p>
    <w:p w14:paraId="07012C86" w14:textId="77777777" w:rsidR="00C13B06" w:rsidRPr="00C13B06" w:rsidRDefault="00C13B06" w:rsidP="00C13B06">
      <w:pPr>
        <w:pStyle w:val="Default"/>
        <w:rPr>
          <w:rFonts w:ascii="Arial" w:hAnsi="Arial" w:cs="Arial"/>
          <w:bCs/>
        </w:rPr>
      </w:pPr>
      <w:r w:rsidRPr="00C13B06">
        <w:rPr>
          <w:rFonts w:ascii="Arial" w:hAnsi="Arial" w:cs="Arial"/>
          <w:bCs/>
        </w:rPr>
        <w:t>Wishing you the best of health,</w:t>
      </w:r>
    </w:p>
    <w:p w14:paraId="5315B565" w14:textId="77777777" w:rsidR="008A0ABE" w:rsidRPr="00C13B06" w:rsidRDefault="008A0ABE" w:rsidP="00C13B06">
      <w:pPr>
        <w:pStyle w:val="Default"/>
        <w:rPr>
          <w:rFonts w:ascii="Arial" w:hAnsi="Arial" w:cs="Arial"/>
          <w:bCs/>
        </w:rPr>
      </w:pPr>
    </w:p>
    <w:p w14:paraId="02DCBDAF" w14:textId="77777777" w:rsidR="00C13B06" w:rsidRPr="00C13B06" w:rsidRDefault="00C13B06" w:rsidP="00C13B06">
      <w:pPr>
        <w:pStyle w:val="Default"/>
        <w:rPr>
          <w:rFonts w:ascii="Arial" w:hAnsi="Arial" w:cs="Arial"/>
          <w:bCs/>
        </w:rPr>
      </w:pPr>
      <w:r w:rsidRPr="00C13B06">
        <w:rPr>
          <w:rFonts w:ascii="Arial" w:hAnsi="Arial" w:cs="Arial"/>
          <w:bCs/>
        </w:rPr>
        <w:t>The Blue Cross and Blue Shield Federal Employee Program</w:t>
      </w:r>
    </w:p>
    <w:p w14:paraId="69659BD1" w14:textId="77777777" w:rsidR="00C05333" w:rsidRPr="00C13B06" w:rsidRDefault="00C13B06" w:rsidP="00C13B06">
      <w:pPr>
        <w:pStyle w:val="Default"/>
        <w:rPr>
          <w:rFonts w:ascii="Arial" w:hAnsi="Arial" w:cs="Arial"/>
        </w:rPr>
      </w:pPr>
      <w:r w:rsidRPr="00C13B06">
        <w:rPr>
          <w:rFonts w:ascii="Arial" w:hAnsi="Arial" w:cs="Arial"/>
          <w:bCs/>
        </w:rPr>
        <w:t>FEP Medicare Prescription Drug Program</w:t>
      </w:r>
    </w:p>
    <w:sectPr w:rsidR="00C05333" w:rsidRPr="00C13B06" w:rsidSect="008F6E17">
      <w:footerReference w:type="default" r:id="rId7"/>
      <w:headerReference w:type="first" r:id="rId8"/>
      <w:footerReference w:type="first" r:id="rId9"/>
      <w:pgSz w:w="12240" w:h="15840" w:code="1"/>
      <w:pgMar w:top="2700" w:right="1152" w:bottom="2070" w:left="1152" w:header="450" w:footer="5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0BC9" w14:textId="77777777" w:rsidR="00682863" w:rsidRDefault="00682863">
      <w:r>
        <w:separator/>
      </w:r>
    </w:p>
  </w:endnote>
  <w:endnote w:type="continuationSeparator" w:id="0">
    <w:p w14:paraId="67EBA298" w14:textId="77777777" w:rsidR="00682863" w:rsidRDefault="0068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43DB" w14:textId="77777777" w:rsidR="00246A45" w:rsidRPr="00132894" w:rsidRDefault="0085505D" w:rsidP="00246A45">
    <w:pPr>
      <w:rPr>
        <w:sz w:val="6"/>
      </w:rPr>
    </w:pPr>
    <w:r w:rsidRPr="000147B3">
      <w:t xml:space="preserve"> </w:t>
    </w:r>
  </w:p>
  <w:p w14:paraId="483DFFB3" w14:textId="77777777" w:rsidR="0085505D" w:rsidRPr="000147B3" w:rsidRDefault="0085505D" w:rsidP="00265AEC">
    <w:pPr>
      <w:tabs>
        <w:tab w:val="clear" w:pos="720"/>
        <w:tab w:val="left" w:pos="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04B0" w14:textId="77777777" w:rsidR="008F6E17" w:rsidRDefault="008F6E17">
    <w:pPr>
      <w:pStyle w:val="Footer"/>
      <w:rPr>
        <w:rFonts w:ascii="Arial Narrow" w:hAnsi="Arial Narrow"/>
      </w:rPr>
    </w:pPr>
    <w:r w:rsidRPr="008F6E17">
      <w:rPr>
        <w:rFonts w:ascii="Arial Narrow" w:hAnsi="Arial Narrow"/>
      </w:rPr>
      <w:t>S2135_MPDPDEVOLTRR24_C</w:t>
    </w:r>
  </w:p>
  <w:p w14:paraId="2179ACE1" w14:textId="77777777" w:rsidR="008F6E17" w:rsidRDefault="008F6E17">
    <w:pPr>
      <w:pStyle w:val="Footer"/>
      <w:rPr>
        <w:rFonts w:ascii="Arial Narrow" w:hAnsi="Arial Narrow"/>
      </w:rPr>
    </w:pPr>
  </w:p>
  <w:p w14:paraId="53E9FE84" w14:textId="77777777" w:rsidR="008A0ABE" w:rsidRPr="008A0ABE" w:rsidRDefault="008A0ABE">
    <w:pPr>
      <w:pStyle w:val="Footer"/>
      <w:rPr>
        <w:rFonts w:ascii="Arial Narrow" w:hAnsi="Arial Narrow"/>
      </w:rPr>
    </w:pPr>
    <w:r w:rsidRPr="008A0ABE">
      <w:rPr>
        <w:rFonts w:ascii="Arial Narrow" w:hAnsi="Arial Narrow"/>
      </w:rPr>
      <w:t>The FEP Medicare Prescription Drug Program (MPDP) is a prescription drug plan with a Medicare contract. Enrollment in MPDP depends on contract renewal. By enrolling in this benefit, you authorize us to send information related to your prescription drug coverage to Medicare. The Blue Cross and Blue Shield Federal Employee Program® and FEP® are trademarks owned by the Blue Cross Blue Shield Association.</w:t>
    </w:r>
  </w:p>
  <w:p w14:paraId="52D5F26E" w14:textId="77777777" w:rsidR="008A0ABE" w:rsidRDefault="008A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E6A9" w14:textId="77777777" w:rsidR="00682863" w:rsidRDefault="00682863">
      <w:r>
        <w:separator/>
      </w:r>
    </w:p>
  </w:footnote>
  <w:footnote w:type="continuationSeparator" w:id="0">
    <w:p w14:paraId="4897AE1A" w14:textId="77777777" w:rsidR="00682863" w:rsidRDefault="00682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D8E6" w14:textId="77777777" w:rsidR="00826D23" w:rsidRDefault="00826D23">
    <w:pPr>
      <w:pStyle w:val="Header"/>
    </w:pPr>
    <w:r>
      <w:rPr>
        <w:noProof/>
      </w:rPr>
      <w:drawing>
        <wp:anchor distT="0" distB="0" distL="114300" distR="114300" simplePos="0" relativeHeight="251658240" behindDoc="0" locked="0" layoutInCell="1" allowOverlap="1" wp14:anchorId="7616D76E" wp14:editId="65538EB2">
          <wp:simplePos x="0" y="0"/>
          <wp:positionH relativeFrom="column">
            <wp:posOffset>-47625</wp:posOffset>
          </wp:positionH>
          <wp:positionV relativeFrom="paragraph">
            <wp:posOffset>-66675</wp:posOffset>
          </wp:positionV>
          <wp:extent cx="2924175" cy="1514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15144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0F3E"/>
    <w:multiLevelType w:val="hybridMultilevel"/>
    <w:tmpl w:val="218AF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ED6356"/>
    <w:multiLevelType w:val="hybridMultilevel"/>
    <w:tmpl w:val="34C83BB8"/>
    <w:lvl w:ilvl="0" w:tplc="FE000752">
      <w:start w:val="3"/>
      <w:numFmt w:val="bullet"/>
      <w:lvlText w:val=""/>
      <w:lvlJc w:val="left"/>
      <w:pPr>
        <w:tabs>
          <w:tab w:val="num" w:pos="375"/>
        </w:tabs>
        <w:ind w:left="375" w:hanging="375"/>
      </w:pPr>
      <w:rPr>
        <w:rFonts w:ascii="Webdings" w:eastAsia="Times New Roman" w:hAnsi="Webdings"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CB1C51"/>
    <w:multiLevelType w:val="hybridMultilevel"/>
    <w:tmpl w:val="FEAA59A0"/>
    <w:lvl w:ilvl="0" w:tplc="B0181064">
      <w:start w:val="3"/>
      <w:numFmt w:val="bullet"/>
      <w:lvlText w:val=""/>
      <w:lvlJc w:val="left"/>
      <w:pPr>
        <w:tabs>
          <w:tab w:val="num" w:pos="375"/>
        </w:tabs>
        <w:ind w:left="375" w:hanging="375"/>
      </w:pPr>
      <w:rPr>
        <w:rFonts w:ascii="Webdings" w:eastAsia="Times New Roman" w:hAnsi="Webdings" w:hint="default"/>
        <w:b/>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368144774">
    <w:abstractNumId w:val="2"/>
  </w:num>
  <w:num w:numId="2" w16cid:durableId="386144011">
    <w:abstractNumId w:val="1"/>
  </w:num>
  <w:num w:numId="3" w16cid:durableId="3743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7419"/>
    <w:rsid w:val="00003A38"/>
    <w:rsid w:val="00007D42"/>
    <w:rsid w:val="000147B3"/>
    <w:rsid w:val="00017788"/>
    <w:rsid w:val="00020984"/>
    <w:rsid w:val="000221B4"/>
    <w:rsid w:val="00022B78"/>
    <w:rsid w:val="00052683"/>
    <w:rsid w:val="0007691E"/>
    <w:rsid w:val="00081385"/>
    <w:rsid w:val="00084E86"/>
    <w:rsid w:val="000A18C1"/>
    <w:rsid w:val="000C2A8E"/>
    <w:rsid w:val="000D073A"/>
    <w:rsid w:val="000D634A"/>
    <w:rsid w:val="000F1CFD"/>
    <w:rsid w:val="000F2970"/>
    <w:rsid w:val="000F7C0A"/>
    <w:rsid w:val="00105875"/>
    <w:rsid w:val="00120784"/>
    <w:rsid w:val="00134B47"/>
    <w:rsid w:val="00140AE4"/>
    <w:rsid w:val="00147BB9"/>
    <w:rsid w:val="00153985"/>
    <w:rsid w:val="00165AED"/>
    <w:rsid w:val="001751A7"/>
    <w:rsid w:val="001762F5"/>
    <w:rsid w:val="00183503"/>
    <w:rsid w:val="00197D06"/>
    <w:rsid w:val="001A4590"/>
    <w:rsid w:val="001A7B75"/>
    <w:rsid w:val="001B3B9E"/>
    <w:rsid w:val="001D6CA7"/>
    <w:rsid w:val="001D7465"/>
    <w:rsid w:val="001E1F51"/>
    <w:rsid w:val="001F07E3"/>
    <w:rsid w:val="00200D1B"/>
    <w:rsid w:val="00203D8C"/>
    <w:rsid w:val="002139D6"/>
    <w:rsid w:val="002258C3"/>
    <w:rsid w:val="00230D41"/>
    <w:rsid w:val="00246A45"/>
    <w:rsid w:val="00262874"/>
    <w:rsid w:val="00265AEC"/>
    <w:rsid w:val="00280C76"/>
    <w:rsid w:val="00291B13"/>
    <w:rsid w:val="002970B6"/>
    <w:rsid w:val="00297E4E"/>
    <w:rsid w:val="002A128A"/>
    <w:rsid w:val="002A246D"/>
    <w:rsid w:val="002C053E"/>
    <w:rsid w:val="002C648C"/>
    <w:rsid w:val="002C6BD9"/>
    <w:rsid w:val="002D3A08"/>
    <w:rsid w:val="002E7A13"/>
    <w:rsid w:val="003116D9"/>
    <w:rsid w:val="00340406"/>
    <w:rsid w:val="00354DB1"/>
    <w:rsid w:val="00363ED5"/>
    <w:rsid w:val="0039447F"/>
    <w:rsid w:val="00395A9E"/>
    <w:rsid w:val="003C2C5D"/>
    <w:rsid w:val="003D4261"/>
    <w:rsid w:val="003E59D5"/>
    <w:rsid w:val="003F3274"/>
    <w:rsid w:val="003F4ED7"/>
    <w:rsid w:val="00404D6D"/>
    <w:rsid w:val="00414A17"/>
    <w:rsid w:val="00426629"/>
    <w:rsid w:val="00440D54"/>
    <w:rsid w:val="00447094"/>
    <w:rsid w:val="00454B65"/>
    <w:rsid w:val="0047339E"/>
    <w:rsid w:val="004877D7"/>
    <w:rsid w:val="004E2C17"/>
    <w:rsid w:val="004E5EA4"/>
    <w:rsid w:val="00504563"/>
    <w:rsid w:val="005071BF"/>
    <w:rsid w:val="0053216F"/>
    <w:rsid w:val="00535D87"/>
    <w:rsid w:val="00553D90"/>
    <w:rsid w:val="0057248F"/>
    <w:rsid w:val="005C3288"/>
    <w:rsid w:val="005D5AC5"/>
    <w:rsid w:val="005E7419"/>
    <w:rsid w:val="00616CC1"/>
    <w:rsid w:val="00620C5B"/>
    <w:rsid w:val="006420DF"/>
    <w:rsid w:val="00650F7C"/>
    <w:rsid w:val="00654791"/>
    <w:rsid w:val="00663C59"/>
    <w:rsid w:val="0067073E"/>
    <w:rsid w:val="00682863"/>
    <w:rsid w:val="006E274B"/>
    <w:rsid w:val="006F16E9"/>
    <w:rsid w:val="00704060"/>
    <w:rsid w:val="007121DA"/>
    <w:rsid w:val="00712C86"/>
    <w:rsid w:val="007457CC"/>
    <w:rsid w:val="0077347A"/>
    <w:rsid w:val="007811CE"/>
    <w:rsid w:val="00794E9D"/>
    <w:rsid w:val="007B2CBC"/>
    <w:rsid w:val="007B4CF2"/>
    <w:rsid w:val="007B5514"/>
    <w:rsid w:val="007D5E7A"/>
    <w:rsid w:val="007E7443"/>
    <w:rsid w:val="007E7A73"/>
    <w:rsid w:val="00801ECB"/>
    <w:rsid w:val="008203C1"/>
    <w:rsid w:val="00825C54"/>
    <w:rsid w:val="00826D23"/>
    <w:rsid w:val="008377EF"/>
    <w:rsid w:val="008405DC"/>
    <w:rsid w:val="00843D91"/>
    <w:rsid w:val="0085505D"/>
    <w:rsid w:val="00866C46"/>
    <w:rsid w:val="00876534"/>
    <w:rsid w:val="00897E54"/>
    <w:rsid w:val="008A0ABE"/>
    <w:rsid w:val="008D4B5D"/>
    <w:rsid w:val="008E67E6"/>
    <w:rsid w:val="008F6E17"/>
    <w:rsid w:val="00905295"/>
    <w:rsid w:val="00914BBE"/>
    <w:rsid w:val="00921070"/>
    <w:rsid w:val="00923FF2"/>
    <w:rsid w:val="009313E0"/>
    <w:rsid w:val="0093429A"/>
    <w:rsid w:val="00937538"/>
    <w:rsid w:val="009556BA"/>
    <w:rsid w:val="009740DD"/>
    <w:rsid w:val="00982059"/>
    <w:rsid w:val="00985996"/>
    <w:rsid w:val="00991EDF"/>
    <w:rsid w:val="009A5A3D"/>
    <w:rsid w:val="009C6CF4"/>
    <w:rsid w:val="009D7B4E"/>
    <w:rsid w:val="009E03C7"/>
    <w:rsid w:val="00A13FEC"/>
    <w:rsid w:val="00A41076"/>
    <w:rsid w:val="00A64139"/>
    <w:rsid w:val="00A933DC"/>
    <w:rsid w:val="00A9765E"/>
    <w:rsid w:val="00AC7016"/>
    <w:rsid w:val="00AC7030"/>
    <w:rsid w:val="00AE61D2"/>
    <w:rsid w:val="00AE7252"/>
    <w:rsid w:val="00B06FA3"/>
    <w:rsid w:val="00B35E55"/>
    <w:rsid w:val="00B93B4A"/>
    <w:rsid w:val="00BC01FB"/>
    <w:rsid w:val="00BE13C5"/>
    <w:rsid w:val="00BF5DF0"/>
    <w:rsid w:val="00C05333"/>
    <w:rsid w:val="00C13B06"/>
    <w:rsid w:val="00C319C3"/>
    <w:rsid w:val="00C57E42"/>
    <w:rsid w:val="00C711A9"/>
    <w:rsid w:val="00C71685"/>
    <w:rsid w:val="00C73CC1"/>
    <w:rsid w:val="00C81C39"/>
    <w:rsid w:val="00C94A2C"/>
    <w:rsid w:val="00CE4A81"/>
    <w:rsid w:val="00D37A59"/>
    <w:rsid w:val="00E46560"/>
    <w:rsid w:val="00E46952"/>
    <w:rsid w:val="00E66045"/>
    <w:rsid w:val="00E87F42"/>
    <w:rsid w:val="00EA3807"/>
    <w:rsid w:val="00EA51D7"/>
    <w:rsid w:val="00EC0F96"/>
    <w:rsid w:val="00EF53C2"/>
    <w:rsid w:val="00F02E57"/>
    <w:rsid w:val="00F03D07"/>
    <w:rsid w:val="00F25FF9"/>
    <w:rsid w:val="00F66931"/>
    <w:rsid w:val="00F77886"/>
    <w:rsid w:val="00F85CAA"/>
    <w:rsid w:val="00F9163A"/>
    <w:rsid w:val="00FA1C24"/>
    <w:rsid w:val="00FA2BFF"/>
    <w:rsid w:val="00FB2F10"/>
    <w:rsid w:val="00FC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F88FA7E"/>
  <w15:docId w15:val="{740F25D6-B942-45DE-8ECB-4E8E5F97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C17"/>
    <w:pPr>
      <w:tabs>
        <w:tab w:val="left" w:pos="720"/>
        <w:tab w:val="left" w:pos="1440"/>
        <w:tab w:val="left" w:pos="2160"/>
        <w:tab w:val="left" w:pos="2880"/>
      </w:tabs>
    </w:pPr>
    <w:rPr>
      <w:sz w:val="24"/>
      <w:szCs w:val="24"/>
    </w:rPr>
  </w:style>
  <w:style w:type="paragraph" w:styleId="Heading1">
    <w:name w:val="heading 1"/>
    <w:basedOn w:val="Normal"/>
    <w:next w:val="Normal"/>
    <w:link w:val="Heading1Char"/>
    <w:qFormat/>
    <w:rsid w:val="00F25FF9"/>
    <w:pPr>
      <w:keepNext/>
      <w:keepLines/>
      <w:tabs>
        <w:tab w:val="right" w:pos="8640"/>
      </w:tabs>
      <w:outlineLvl w:val="0"/>
    </w:pPr>
    <w:rPr>
      <w:rFonts w:eastAsia="Calibri"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7419"/>
    <w:pPr>
      <w:tabs>
        <w:tab w:val="center" w:pos="4320"/>
        <w:tab w:val="right" w:pos="8640"/>
      </w:tabs>
    </w:pPr>
  </w:style>
  <w:style w:type="paragraph" w:styleId="Footer">
    <w:name w:val="footer"/>
    <w:basedOn w:val="Normal"/>
    <w:rsid w:val="005E7419"/>
    <w:pPr>
      <w:tabs>
        <w:tab w:val="center" w:pos="4320"/>
        <w:tab w:val="right" w:pos="8640"/>
      </w:tabs>
    </w:pPr>
  </w:style>
  <w:style w:type="paragraph" w:customStyle="1" w:styleId="Default">
    <w:name w:val="Default"/>
    <w:rsid w:val="00A41076"/>
    <w:pPr>
      <w:autoSpaceDE w:val="0"/>
      <w:autoSpaceDN w:val="0"/>
      <w:adjustRightInd w:val="0"/>
    </w:pPr>
    <w:rPr>
      <w:rFonts w:eastAsia="Calibri"/>
      <w:color w:val="000000"/>
      <w:sz w:val="24"/>
      <w:szCs w:val="24"/>
    </w:rPr>
  </w:style>
  <w:style w:type="character" w:styleId="Hyperlink">
    <w:name w:val="Hyperlink"/>
    <w:rsid w:val="004E2C17"/>
    <w:rPr>
      <w:rFonts w:cs="Times New Roman"/>
      <w:color w:val="0000FF"/>
      <w:u w:val="single"/>
      <w:shd w:val="clear" w:color="auto" w:fill="auto"/>
    </w:rPr>
  </w:style>
  <w:style w:type="character" w:customStyle="1" w:styleId="Heading1Char">
    <w:name w:val="Heading 1 Char"/>
    <w:link w:val="Heading1"/>
    <w:locked/>
    <w:rsid w:val="00F25FF9"/>
    <w:rPr>
      <w:rFonts w:eastAsia="Calibri" w:cs="Arial"/>
      <w:b/>
      <w:bCs/>
      <w:kern w:val="32"/>
      <w:sz w:val="28"/>
      <w:szCs w:val="32"/>
      <w:lang w:val="en-US" w:eastAsia="en-US" w:bidi="ar-SA"/>
    </w:rPr>
  </w:style>
  <w:style w:type="paragraph" w:styleId="BodyText">
    <w:name w:val="Body Text"/>
    <w:basedOn w:val="Normal"/>
    <w:link w:val="BodyTextChar"/>
    <w:rsid w:val="00B35E55"/>
    <w:pPr>
      <w:tabs>
        <w:tab w:val="clear" w:pos="720"/>
        <w:tab w:val="clear" w:pos="1440"/>
        <w:tab w:val="clear" w:pos="2160"/>
        <w:tab w:val="clear" w:pos="2880"/>
      </w:tabs>
      <w:jc w:val="center"/>
    </w:pPr>
    <w:rPr>
      <w:b/>
      <w:bCs/>
    </w:rPr>
  </w:style>
  <w:style w:type="character" w:customStyle="1" w:styleId="BodyTextChar">
    <w:name w:val="Body Text Char"/>
    <w:link w:val="BodyText"/>
    <w:semiHidden/>
    <w:locked/>
    <w:rsid w:val="00B35E55"/>
    <w:rPr>
      <w:b/>
      <w:bCs/>
      <w:sz w:val="24"/>
      <w:szCs w:val="24"/>
      <w:lang w:val="en-US" w:eastAsia="en-US" w:bidi="ar-SA"/>
    </w:rPr>
  </w:style>
  <w:style w:type="paragraph" w:styleId="NormalWeb">
    <w:name w:val="Normal (Web)"/>
    <w:basedOn w:val="Normal"/>
    <w:rsid w:val="00B35E55"/>
    <w:rPr>
      <w:szCs w:val="20"/>
    </w:rPr>
  </w:style>
  <w:style w:type="paragraph" w:styleId="BodyText2">
    <w:name w:val="Body Text 2"/>
    <w:basedOn w:val="Normal"/>
    <w:link w:val="BodyText2Char"/>
    <w:rsid w:val="00B35E55"/>
    <w:pPr>
      <w:framePr w:hSpace="180" w:wrap="around" w:vAnchor="text" w:hAnchor="text" w:x="-612" w:y="1"/>
      <w:tabs>
        <w:tab w:val="clear" w:pos="720"/>
        <w:tab w:val="clear" w:pos="1440"/>
        <w:tab w:val="clear" w:pos="2160"/>
        <w:tab w:val="clear" w:pos="2880"/>
      </w:tabs>
      <w:autoSpaceDE w:val="0"/>
      <w:autoSpaceDN w:val="0"/>
      <w:adjustRightInd w:val="0"/>
      <w:suppressOverlap/>
      <w:jc w:val="both"/>
    </w:pPr>
    <w:rPr>
      <w:b/>
      <w:bCs/>
      <w:szCs w:val="20"/>
    </w:rPr>
  </w:style>
  <w:style w:type="character" w:customStyle="1" w:styleId="BodyText2Char">
    <w:name w:val="Body Text 2 Char"/>
    <w:link w:val="BodyText2"/>
    <w:semiHidden/>
    <w:locked/>
    <w:rsid w:val="00B35E55"/>
    <w:rPr>
      <w:b/>
      <w:bCs/>
      <w:sz w:val="24"/>
      <w:lang w:val="en-US" w:eastAsia="en-US" w:bidi="ar-SA"/>
    </w:rPr>
  </w:style>
  <w:style w:type="paragraph" w:styleId="BalloonText">
    <w:name w:val="Balloon Text"/>
    <w:basedOn w:val="Normal"/>
    <w:link w:val="BalloonTextChar"/>
    <w:semiHidden/>
    <w:rsid w:val="00B35E55"/>
    <w:pPr>
      <w:tabs>
        <w:tab w:val="clear" w:pos="720"/>
        <w:tab w:val="clear" w:pos="1440"/>
        <w:tab w:val="clear" w:pos="2160"/>
        <w:tab w:val="clear" w:pos="2880"/>
      </w:tabs>
    </w:pPr>
    <w:rPr>
      <w:rFonts w:ascii="Tahoma" w:hAnsi="Tahoma" w:cs="Tahoma"/>
      <w:sz w:val="16"/>
      <w:szCs w:val="16"/>
    </w:rPr>
  </w:style>
  <w:style w:type="character" w:customStyle="1" w:styleId="BalloonTextChar">
    <w:name w:val="Balloon Text Char"/>
    <w:link w:val="BalloonText"/>
    <w:semiHidden/>
    <w:locked/>
    <w:rsid w:val="00B35E55"/>
    <w:rPr>
      <w:rFonts w:ascii="Tahoma" w:hAnsi="Tahoma" w:cs="Tahoma"/>
      <w:sz w:val="16"/>
      <w:szCs w:val="16"/>
      <w:lang w:val="en-US" w:eastAsia="en-US" w:bidi="ar-SA"/>
    </w:rPr>
  </w:style>
  <w:style w:type="character" w:styleId="Emphasis">
    <w:name w:val="Emphasis"/>
    <w:qFormat/>
    <w:rsid w:val="00B35E55"/>
    <w:rPr>
      <w:rFonts w:cs="Times New Roman"/>
      <w:i/>
      <w:iCs/>
    </w:rPr>
  </w:style>
  <w:style w:type="paragraph" w:customStyle="1" w:styleId="Notesinitalic">
    <w:name w:val="Notes in italic"/>
    <w:basedOn w:val="Normal"/>
    <w:rsid w:val="001D7465"/>
    <w:pPr>
      <w:widowControl w:val="0"/>
      <w:tabs>
        <w:tab w:val="clear" w:pos="720"/>
        <w:tab w:val="clear" w:pos="1440"/>
        <w:tab w:val="clear" w:pos="2160"/>
        <w:tab w:val="clear" w:pos="2880"/>
      </w:tabs>
      <w:spacing w:after="120"/>
    </w:pPr>
    <w:rPr>
      <w:i/>
      <w:szCs w:val="20"/>
    </w:rPr>
  </w:style>
  <w:style w:type="character" w:customStyle="1" w:styleId="HeaderChar">
    <w:name w:val="Header Char"/>
    <w:basedOn w:val="DefaultParagraphFont"/>
    <w:link w:val="Header"/>
    <w:uiPriority w:val="99"/>
    <w:locked/>
    <w:rsid w:val="007121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LATE ENROLLMENT PENALTY</vt:lpstr>
    </vt:vector>
  </TitlesOfParts>
  <Company>Health Care Service Corporation</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ENROLLMENT PENALTY</dc:title>
  <dc:creator>abhthomas</dc:creator>
  <cp:lastModifiedBy>Kristoff, Angel T</cp:lastModifiedBy>
  <cp:revision>2</cp:revision>
  <cp:lastPrinted>2011-09-08T20:38:00Z</cp:lastPrinted>
  <dcterms:created xsi:type="dcterms:W3CDTF">2024-01-12T17:35:00Z</dcterms:created>
  <dcterms:modified xsi:type="dcterms:W3CDTF">2024-01-12T17:35:00Z</dcterms:modified>
</cp:coreProperties>
</file>