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D215" w14:textId="3198C08B" w:rsidR="00BE5A7E" w:rsidRPr="00BE5A7E" w:rsidRDefault="00457CD5" w:rsidP="00BE5A7E">
      <w:pPr>
        <w:pStyle w:val="Heading1"/>
        <w:rPr>
          <w:rFonts w:ascii="Verdana" w:hAnsi="Verdana"/>
          <w:sz w:val="36"/>
          <w:szCs w:val="36"/>
        </w:rPr>
      </w:pPr>
      <w:bookmarkStart w:id="0" w:name="_top"/>
      <w:bookmarkStart w:id="1" w:name="OLE_LINK4"/>
      <w:bookmarkEnd w:id="0"/>
      <w:r>
        <w:rPr>
          <w:rFonts w:ascii="Verdana" w:hAnsi="Verdana"/>
          <w:sz w:val="36"/>
          <w:szCs w:val="36"/>
        </w:rPr>
        <w:t xml:space="preserve">Med D - </w:t>
      </w:r>
      <w:proofErr w:type="spellStart"/>
      <w:r w:rsidRPr="00457CD5">
        <w:rPr>
          <w:rFonts w:ascii="Verdana" w:hAnsi="Verdana"/>
          <w:sz w:val="36"/>
          <w:szCs w:val="36"/>
        </w:rPr>
        <w:t>RxSavingsPlus</w:t>
      </w:r>
      <w:proofErr w:type="spellEnd"/>
      <w:r w:rsidRPr="00457CD5">
        <w:rPr>
          <w:rFonts w:ascii="Verdana" w:hAnsi="Verdana"/>
          <w:sz w:val="36"/>
          <w:szCs w:val="36"/>
        </w:rPr>
        <w:t xml:space="preserve"> </w:t>
      </w:r>
      <w:r>
        <w:rPr>
          <w:rFonts w:ascii="Verdana" w:hAnsi="Verdana"/>
          <w:sz w:val="36"/>
          <w:szCs w:val="36"/>
        </w:rPr>
        <w:t xml:space="preserve">Program </w:t>
      </w:r>
      <w:r w:rsidRPr="00457CD5">
        <w:rPr>
          <w:rFonts w:ascii="Verdana" w:hAnsi="Verdana"/>
          <w:sz w:val="36"/>
          <w:szCs w:val="36"/>
        </w:rPr>
        <w:t>for Medicare</w:t>
      </w:r>
      <w:r w:rsidRPr="00457CD5" w:rsidDel="00457CD5">
        <w:rPr>
          <w:rFonts w:ascii="Verdana" w:hAnsi="Verdana"/>
          <w:sz w:val="36"/>
          <w:szCs w:val="36"/>
        </w:rPr>
        <w:t xml:space="preserve"> </w:t>
      </w:r>
    </w:p>
    <w:p w14:paraId="0B97405B" w14:textId="77777777" w:rsidR="00C9758D" w:rsidRDefault="00C9758D" w:rsidP="0048686A">
      <w:pPr>
        <w:pStyle w:val="TOC2"/>
        <w:rPr>
          <w:shd w:val="clear" w:color="auto" w:fill="E6E6E6"/>
        </w:rPr>
      </w:pPr>
    </w:p>
    <w:p w14:paraId="57E0C3D9" w14:textId="577FDD01" w:rsidR="0048686A" w:rsidRPr="00C04B54" w:rsidRDefault="00C9758D" w:rsidP="0048686A">
      <w:pPr>
        <w:pStyle w:val="TOC2"/>
        <w:rPr>
          <w:rFonts w:asciiTheme="minorHAnsi" w:eastAsiaTheme="minorEastAsia" w:hAnsiTheme="minorHAnsi" w:cstheme="minorBidi"/>
          <w:kern w:val="2"/>
          <w:sz w:val="24"/>
          <w:szCs w:val="24"/>
          <w14:ligatures w14:val="standardContextual"/>
        </w:rPr>
      </w:pPr>
      <w:r w:rsidRPr="00AA2631">
        <w:rPr>
          <w:shd w:val="clear" w:color="auto" w:fill="E6E6E6"/>
        </w:rPr>
        <w:fldChar w:fldCharType="begin"/>
      </w:r>
      <w:r w:rsidRPr="00AA2631">
        <w:rPr>
          <w:shd w:val="clear" w:color="auto" w:fill="E6E6E6"/>
        </w:rPr>
        <w:instrText xml:space="preserve"> TOC \o "2-2" \n \p " " \h \z \u \t "Normal + Arial,1" </w:instrText>
      </w:r>
      <w:r w:rsidRPr="00AA2631">
        <w:rPr>
          <w:shd w:val="clear" w:color="auto" w:fill="E6E6E6"/>
        </w:rPr>
        <w:fldChar w:fldCharType="separate"/>
      </w:r>
      <w:hyperlink w:anchor="_Toc177726353" w:history="1">
        <w:r w:rsidR="0048686A" w:rsidRPr="00C04B54">
          <w:rPr>
            <w:rStyle w:val="Hyperlink"/>
            <w:rFonts w:eastAsiaTheme="majorEastAsia"/>
            <w:sz w:val="24"/>
            <w:szCs w:val="24"/>
          </w:rPr>
          <w:t>Plan Coverage</w:t>
        </w:r>
      </w:hyperlink>
    </w:p>
    <w:p w14:paraId="64C64195" w14:textId="5DBC2F20" w:rsidR="0048686A" w:rsidRPr="00C04B54" w:rsidRDefault="00000000" w:rsidP="0048686A">
      <w:pPr>
        <w:pStyle w:val="TOC2"/>
        <w:rPr>
          <w:rFonts w:asciiTheme="minorHAnsi" w:eastAsiaTheme="minorEastAsia" w:hAnsiTheme="minorHAnsi" w:cstheme="minorBidi"/>
          <w:kern w:val="2"/>
          <w:sz w:val="24"/>
          <w:szCs w:val="24"/>
          <w14:ligatures w14:val="standardContextual"/>
        </w:rPr>
      </w:pPr>
      <w:hyperlink w:anchor="_Toc177726354" w:history="1">
        <w:r w:rsidR="0048686A" w:rsidRPr="00C04B54">
          <w:rPr>
            <w:rStyle w:val="Hyperlink"/>
            <w:rFonts w:eastAsiaTheme="majorEastAsia"/>
            <w:sz w:val="24"/>
            <w:szCs w:val="24"/>
          </w:rPr>
          <w:t>Benefits</w:t>
        </w:r>
      </w:hyperlink>
    </w:p>
    <w:p w14:paraId="24CEE498" w14:textId="280378B2" w:rsidR="0048686A" w:rsidRPr="00C04B54" w:rsidRDefault="00000000" w:rsidP="0048686A">
      <w:pPr>
        <w:pStyle w:val="TOC2"/>
        <w:rPr>
          <w:rFonts w:asciiTheme="minorHAnsi" w:eastAsiaTheme="minorEastAsia" w:hAnsiTheme="minorHAnsi" w:cstheme="minorBidi"/>
          <w:kern w:val="2"/>
          <w:sz w:val="24"/>
          <w:szCs w:val="24"/>
          <w14:ligatures w14:val="standardContextual"/>
        </w:rPr>
      </w:pPr>
      <w:hyperlink w:anchor="_Toc177726355" w:history="1">
        <w:r w:rsidR="0048686A" w:rsidRPr="00C04B54">
          <w:rPr>
            <w:rStyle w:val="Hyperlink"/>
            <w:rFonts w:eastAsiaTheme="majorEastAsia"/>
            <w:sz w:val="24"/>
            <w:szCs w:val="24"/>
          </w:rPr>
          <w:t>Frequently Asked Questions and Answers</w:t>
        </w:r>
      </w:hyperlink>
    </w:p>
    <w:p w14:paraId="3024718A" w14:textId="57B9D7A8" w:rsidR="0048686A" w:rsidRPr="00C04B54" w:rsidRDefault="00000000" w:rsidP="0048686A">
      <w:pPr>
        <w:pStyle w:val="TOC2"/>
        <w:rPr>
          <w:rFonts w:asciiTheme="minorHAnsi" w:eastAsiaTheme="minorEastAsia" w:hAnsiTheme="minorHAnsi" w:cstheme="minorBidi"/>
          <w:kern w:val="2"/>
          <w:sz w:val="24"/>
          <w:szCs w:val="24"/>
          <w14:ligatures w14:val="standardContextual"/>
        </w:rPr>
      </w:pPr>
      <w:hyperlink w:anchor="_Toc177726356" w:history="1">
        <w:r w:rsidR="0048686A" w:rsidRPr="00C04B54">
          <w:rPr>
            <w:rStyle w:val="Hyperlink"/>
            <w:rFonts w:eastAsiaTheme="majorEastAsia"/>
            <w:sz w:val="24"/>
            <w:szCs w:val="24"/>
          </w:rPr>
          <w:t>Related Documents</w:t>
        </w:r>
      </w:hyperlink>
    </w:p>
    <w:p w14:paraId="1D673AC1" w14:textId="25518636" w:rsidR="00EA009C" w:rsidRDefault="00C9758D" w:rsidP="0048686A">
      <w:pPr>
        <w:pStyle w:val="TOC2"/>
        <w:rPr>
          <w:shd w:val="clear" w:color="auto" w:fill="E6E6E6"/>
        </w:rPr>
      </w:pPr>
      <w:r w:rsidRPr="00AA2631">
        <w:rPr>
          <w:shd w:val="clear" w:color="auto" w:fill="E6E6E6"/>
        </w:rPr>
        <w:fldChar w:fldCharType="end"/>
      </w:r>
    </w:p>
    <w:p w14:paraId="3D2E84B1" w14:textId="5ECE98CC" w:rsidR="00337D16" w:rsidRPr="00E248C5" w:rsidRDefault="00337D16" w:rsidP="00A6585D">
      <w:pPr>
        <w:spacing w:after="0"/>
        <w:rPr>
          <w:rFonts w:ascii="Verdana" w:hAnsi="Verdana"/>
          <w:color w:val="000000"/>
          <w:sz w:val="24"/>
          <w:szCs w:val="24"/>
        </w:rPr>
      </w:pPr>
    </w:p>
    <w:p w14:paraId="1078ACDB" w14:textId="5E743287" w:rsidR="00AC2C25" w:rsidRDefault="00D52826" w:rsidP="2AE610D4">
      <w:pPr>
        <w:pStyle w:val="paragraph"/>
        <w:spacing w:before="120" w:beforeAutospacing="0" w:after="120" w:afterAutospacing="0"/>
        <w:textAlignment w:val="baseline"/>
        <w:rPr>
          <w:rFonts w:ascii="Verdana" w:hAnsi="Verdana"/>
          <w:color w:val="000000" w:themeColor="text1"/>
        </w:rPr>
      </w:pPr>
      <w:bookmarkStart w:id="2" w:name="_Overview"/>
      <w:bookmarkEnd w:id="2"/>
      <w:r w:rsidRPr="2AE610D4">
        <w:rPr>
          <w:rFonts w:ascii="Verdana" w:eastAsia="Calibri" w:hAnsi="Verdana"/>
          <w:b/>
          <w:bCs/>
        </w:rPr>
        <w:t>Description:</w:t>
      </w:r>
      <w:r w:rsidRPr="2AE610D4">
        <w:rPr>
          <w:rFonts w:ascii="Verdana" w:eastAsia="Calibri" w:hAnsi="Verdana"/>
        </w:rPr>
        <w:t xml:space="preserve"> </w:t>
      </w:r>
      <w:bookmarkStart w:id="3" w:name="OLE_LINK5"/>
      <w:bookmarkStart w:id="4" w:name="OLE_LINK93"/>
      <w:r w:rsidR="00FA7C28" w:rsidRPr="2AE610D4">
        <w:rPr>
          <w:rFonts w:ascii="Verdana" w:eastAsia="Calibri" w:hAnsi="Verdana"/>
        </w:rPr>
        <w:t xml:space="preserve"> </w:t>
      </w:r>
      <w:bookmarkEnd w:id="3"/>
      <w:bookmarkEnd w:id="4"/>
      <w:r w:rsidR="00AC2C25" w:rsidRPr="2AE610D4">
        <w:rPr>
          <w:rFonts w:ascii="Verdana" w:hAnsi="Verdana"/>
          <w:color w:val="000000" w:themeColor="text1"/>
        </w:rPr>
        <w:t>Provides </w:t>
      </w:r>
      <w:r w:rsidR="00605911" w:rsidRPr="2AE610D4">
        <w:rPr>
          <w:rFonts w:ascii="Verdana" w:hAnsi="Verdana"/>
          <w:color w:val="000000" w:themeColor="text1"/>
        </w:rPr>
        <w:t xml:space="preserve">information related to the </w:t>
      </w:r>
      <w:proofErr w:type="spellStart"/>
      <w:r w:rsidR="00605911" w:rsidRPr="2AE610D4">
        <w:rPr>
          <w:rFonts w:ascii="Verdana" w:hAnsi="Verdana"/>
          <w:color w:val="000000" w:themeColor="text1"/>
        </w:rPr>
        <w:t>RxSavingsPlus</w:t>
      </w:r>
      <w:proofErr w:type="spellEnd"/>
      <w:r w:rsidR="00605911" w:rsidRPr="2AE610D4">
        <w:rPr>
          <w:rFonts w:ascii="Verdana" w:hAnsi="Verdana"/>
          <w:color w:val="000000" w:themeColor="text1"/>
        </w:rPr>
        <w:t xml:space="preserve"> </w:t>
      </w:r>
      <w:r w:rsidR="007D6025" w:rsidRPr="2AE610D4">
        <w:rPr>
          <w:rFonts w:ascii="Verdana" w:hAnsi="Verdana"/>
          <w:color w:val="000000" w:themeColor="text1"/>
        </w:rPr>
        <w:t xml:space="preserve">program </w:t>
      </w:r>
      <w:r w:rsidR="00457CD5">
        <w:rPr>
          <w:rFonts w:ascii="Verdana" w:hAnsi="Verdana"/>
          <w:color w:val="000000" w:themeColor="text1"/>
        </w:rPr>
        <w:t>for Medicare</w:t>
      </w:r>
      <w:r w:rsidR="004649E0">
        <w:rPr>
          <w:rFonts w:ascii="Verdana" w:hAnsi="Verdana"/>
          <w:color w:val="000000" w:themeColor="text1"/>
        </w:rPr>
        <w:t>.</w:t>
      </w:r>
      <w:r w:rsidR="00DC5267" w:rsidRPr="2AE610D4">
        <w:rPr>
          <w:rFonts w:ascii="Verdana" w:hAnsi="Verdana"/>
          <w:color w:val="000000" w:themeColor="text1"/>
        </w:rPr>
        <w:t xml:space="preserve"> This program helps </w:t>
      </w:r>
      <w:r w:rsidR="00457CD5">
        <w:rPr>
          <w:rFonts w:ascii="Verdana" w:hAnsi="Verdana"/>
          <w:color w:val="000000" w:themeColor="text1"/>
        </w:rPr>
        <w:t xml:space="preserve">beneficiaries </w:t>
      </w:r>
      <w:r w:rsidR="00DC5267" w:rsidRPr="2AE610D4">
        <w:rPr>
          <w:rFonts w:ascii="Verdana" w:hAnsi="Verdana"/>
          <w:color w:val="000000" w:themeColor="text1"/>
        </w:rPr>
        <w:t>save money on prescriptions that are not covered by their plan</w:t>
      </w:r>
      <w:r w:rsidR="008E1854" w:rsidRPr="2AE610D4">
        <w:rPr>
          <w:rFonts w:ascii="Verdana" w:hAnsi="Verdana"/>
          <w:color w:val="000000" w:themeColor="text1"/>
        </w:rPr>
        <w:t xml:space="preserve"> such as lifestyle medications</w:t>
      </w:r>
      <w:r w:rsidR="00DC5267" w:rsidRPr="2AE610D4">
        <w:rPr>
          <w:rFonts w:ascii="Verdana" w:hAnsi="Verdana"/>
          <w:color w:val="000000" w:themeColor="text1"/>
        </w:rPr>
        <w:t>.</w:t>
      </w:r>
      <w:r w:rsidR="00AC2C25" w:rsidRPr="2AE610D4">
        <w:rPr>
          <w:rFonts w:ascii="Verdana" w:hAnsi="Verdana"/>
          <w:color w:val="000000" w:themeColor="text1"/>
        </w:rPr>
        <w:t xml:space="preserve"> </w:t>
      </w:r>
      <w:r w:rsidR="00605911" w:rsidRPr="2AE610D4">
        <w:rPr>
          <w:rFonts w:ascii="Verdana" w:hAnsi="Verdana"/>
          <w:color w:val="000000" w:themeColor="text1"/>
        </w:rPr>
        <w:t xml:space="preserve"> </w:t>
      </w:r>
    </w:p>
    <w:p w14:paraId="23830266" w14:textId="77777777" w:rsidR="00BE72D5" w:rsidRDefault="00BE72D5" w:rsidP="00BE72D5">
      <w:pPr>
        <w:spacing w:after="0"/>
        <w:rPr>
          <w:rFonts w:ascii="Verdana" w:hAnsi="Verdana" w:cs="Arial"/>
          <w:bCs/>
          <w:sz w:val="24"/>
          <w:szCs w:val="24"/>
        </w:rPr>
      </w:pP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BE72D5" w:rsidRPr="00AA2631" w14:paraId="35B3BDF0" w14:textId="77777777" w:rsidTr="009514F2">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0" w:type="dxa"/>
              <w:left w:w="94" w:type="dxa"/>
              <w:bottom w:w="0" w:type="dxa"/>
              <w:right w:w="94" w:type="dxa"/>
            </w:tcMar>
            <w:hideMark/>
          </w:tcPr>
          <w:p w14:paraId="73FFC19E" w14:textId="48D30899" w:rsidR="00BE72D5" w:rsidRPr="00AA2631" w:rsidRDefault="008E1854" w:rsidP="00AA2631">
            <w:pPr>
              <w:pStyle w:val="Heading2"/>
              <w:spacing w:before="120" w:beforeAutospacing="0" w:after="120" w:afterAutospacing="0"/>
              <w:rPr>
                <w:szCs w:val="28"/>
              </w:rPr>
            </w:pPr>
            <w:bookmarkStart w:id="5" w:name="_Toc177726353"/>
            <w:r w:rsidRPr="00AA2631">
              <w:rPr>
                <w:szCs w:val="28"/>
              </w:rPr>
              <w:t>Plan Coverage</w:t>
            </w:r>
            <w:bookmarkEnd w:id="5"/>
          </w:p>
        </w:tc>
      </w:tr>
    </w:tbl>
    <w:p w14:paraId="2EBC18AD" w14:textId="77777777" w:rsidR="00C04B54" w:rsidRPr="005729EA" w:rsidRDefault="00C04B54" w:rsidP="00605911">
      <w:pPr>
        <w:rPr>
          <w:rFonts w:ascii="Verdana" w:eastAsia="Times New Roman" w:hAnsi="Verdana" w:cs="Times New Roman"/>
          <w:noProof/>
          <w:color w:val="000000" w:themeColor="text1"/>
          <w:sz w:val="24"/>
          <w:szCs w:val="24"/>
        </w:rPr>
      </w:pPr>
      <w:bookmarkStart w:id="6" w:name="OLE_LINK36"/>
      <w:bookmarkStart w:id="7" w:name="OLE_LINK3"/>
    </w:p>
    <w:p w14:paraId="2865AAC4" w14:textId="7B7B271F" w:rsidR="004B254C" w:rsidRDefault="005B0753" w:rsidP="00605911">
      <w:pPr>
        <w:rPr>
          <w:rFonts w:ascii="Verdana" w:hAnsi="Verdana" w:cs="Arial"/>
          <w:sz w:val="24"/>
          <w:szCs w:val="24"/>
        </w:rPr>
      </w:pPr>
      <w:r w:rsidRPr="005729EA">
        <w:rPr>
          <w:rFonts w:ascii="Verdana" w:hAnsi="Verdana" w:cs="Arial"/>
          <w:b/>
          <w:bCs/>
          <w:sz w:val="24"/>
          <w:szCs w:val="24"/>
        </w:rPr>
        <w:t xml:space="preserve">CVS Caremark® created </w:t>
      </w:r>
      <w:proofErr w:type="spellStart"/>
      <w:r w:rsidRPr="005729EA">
        <w:rPr>
          <w:rFonts w:ascii="Verdana" w:hAnsi="Verdana" w:cs="Arial"/>
          <w:b/>
          <w:bCs/>
          <w:sz w:val="24"/>
          <w:szCs w:val="24"/>
        </w:rPr>
        <w:t>RxSavingsPlus</w:t>
      </w:r>
      <w:proofErr w:type="spellEnd"/>
      <w:r w:rsidRPr="005729EA">
        <w:rPr>
          <w:rFonts w:ascii="Verdana" w:hAnsi="Verdana" w:cs="Arial"/>
          <w:b/>
          <w:bCs/>
          <w:sz w:val="24"/>
          <w:szCs w:val="24"/>
        </w:rPr>
        <w:t xml:space="preserve"> for Medicare to help beneficiaries save money on select non-covered drugs. </w:t>
      </w:r>
      <w:proofErr w:type="spellStart"/>
      <w:r w:rsidRPr="005729EA">
        <w:rPr>
          <w:rFonts w:ascii="Verdana" w:hAnsi="Verdana" w:cs="Arial"/>
          <w:b/>
          <w:bCs/>
          <w:sz w:val="24"/>
          <w:szCs w:val="24"/>
        </w:rPr>
        <w:t>RxSavingsPlus</w:t>
      </w:r>
      <w:proofErr w:type="spellEnd"/>
      <w:r w:rsidRPr="005729EA">
        <w:rPr>
          <w:rFonts w:ascii="Verdana" w:hAnsi="Verdana" w:cs="Arial"/>
          <w:b/>
          <w:bCs/>
          <w:sz w:val="24"/>
          <w:szCs w:val="24"/>
        </w:rPr>
        <w:t xml:space="preserve"> for Medicare is a no-cost</w:t>
      </w:r>
      <w:r w:rsidR="0048686A">
        <w:rPr>
          <w:rFonts w:ascii="Verdana" w:hAnsi="Verdana" w:cs="Arial"/>
          <w:b/>
          <w:bCs/>
          <w:sz w:val="24"/>
          <w:szCs w:val="24"/>
        </w:rPr>
        <w:t>,</w:t>
      </w:r>
      <w:r w:rsidRPr="005729EA">
        <w:rPr>
          <w:rFonts w:ascii="Verdana" w:hAnsi="Verdana" w:cs="Arial"/>
          <w:b/>
          <w:bCs/>
          <w:sz w:val="24"/>
          <w:szCs w:val="24"/>
        </w:rPr>
        <w:t xml:space="preserve"> add-on program for CVS Caremark Medicare clients, available to their members with active Medicare Part D coverage.</w:t>
      </w:r>
      <w:r w:rsidRPr="005B0753">
        <w:rPr>
          <w:rFonts w:ascii="Verdana" w:hAnsi="Verdana" w:cs="Arial"/>
          <w:sz w:val="24"/>
          <w:szCs w:val="24"/>
        </w:rPr>
        <w:t xml:space="preserve"> The program allows </w:t>
      </w:r>
      <w:r>
        <w:rPr>
          <w:rFonts w:ascii="Verdana" w:hAnsi="Verdana" w:cs="Arial"/>
          <w:sz w:val="24"/>
          <w:szCs w:val="24"/>
        </w:rPr>
        <w:t>beneficiaries</w:t>
      </w:r>
      <w:r w:rsidRPr="005B0753">
        <w:rPr>
          <w:rFonts w:ascii="Verdana" w:hAnsi="Verdana" w:cs="Arial"/>
          <w:sz w:val="24"/>
          <w:szCs w:val="24"/>
        </w:rPr>
        <w:t xml:space="preserve"> to purchase at a discount certain medication not covered by their Medicare benefit plan. The program complements and maintains the client’s chosen formulary strategy. The program does not conflict or undermine the formulary. Medications covered under this program do not apply to Medicare plan accumulators (</w:t>
      </w:r>
      <w:r w:rsidR="0048686A">
        <w:rPr>
          <w:rFonts w:ascii="Verdana" w:hAnsi="Verdana" w:cs="Arial"/>
          <w:sz w:val="24"/>
          <w:szCs w:val="24"/>
        </w:rPr>
        <w:t>D</w:t>
      </w:r>
      <w:r w:rsidRPr="005B0753">
        <w:rPr>
          <w:rFonts w:ascii="Verdana" w:hAnsi="Verdana" w:cs="Arial"/>
          <w:sz w:val="24"/>
          <w:szCs w:val="24"/>
        </w:rPr>
        <w:t xml:space="preserve">eductible, </w:t>
      </w:r>
      <w:proofErr w:type="spellStart"/>
      <w:r w:rsidR="0048686A">
        <w:rPr>
          <w:rFonts w:ascii="Verdana" w:hAnsi="Verdana" w:cs="Arial"/>
          <w:sz w:val="24"/>
          <w:szCs w:val="24"/>
        </w:rPr>
        <w:t>Tr</w:t>
      </w:r>
      <w:r w:rsidRPr="005B0753">
        <w:rPr>
          <w:rFonts w:ascii="Verdana" w:hAnsi="Verdana" w:cs="Arial"/>
          <w:sz w:val="24"/>
          <w:szCs w:val="24"/>
        </w:rPr>
        <w:t>OOP</w:t>
      </w:r>
      <w:proofErr w:type="spellEnd"/>
      <w:r w:rsidRPr="005B0753">
        <w:rPr>
          <w:rFonts w:ascii="Verdana" w:hAnsi="Verdana" w:cs="Arial"/>
          <w:sz w:val="24"/>
          <w:szCs w:val="24"/>
        </w:rPr>
        <w:t>, etc.).</w:t>
      </w:r>
    </w:p>
    <w:p w14:paraId="60035118" w14:textId="77777777" w:rsidR="004B254C" w:rsidRDefault="004B254C" w:rsidP="00605911">
      <w:pPr>
        <w:rPr>
          <w:rFonts w:ascii="Verdana" w:hAnsi="Verdana" w:cs="Arial"/>
          <w:sz w:val="24"/>
          <w:szCs w:val="24"/>
        </w:rPr>
      </w:pPr>
    </w:p>
    <w:p w14:paraId="54F82A4F" w14:textId="77777777" w:rsidR="004B254C" w:rsidRDefault="004B254C" w:rsidP="004B254C">
      <w:pPr>
        <w:rPr>
          <w:rFonts w:ascii="Verdana" w:eastAsia="Times New Roman" w:hAnsi="Verdana" w:cs="Times New Roman"/>
          <w:noProof/>
          <w:color w:val="000000" w:themeColor="text1"/>
          <w:sz w:val="24"/>
          <w:szCs w:val="24"/>
        </w:rPr>
      </w:pPr>
      <w:r w:rsidRPr="005B0753">
        <w:rPr>
          <w:rFonts w:ascii="Verdana" w:eastAsia="Times New Roman" w:hAnsi="Verdana" w:cs="Times New Roman"/>
          <w:noProof/>
          <w:color w:val="000000" w:themeColor="text1"/>
          <w:sz w:val="24"/>
          <w:szCs w:val="24"/>
        </w:rPr>
        <w:t>Certain medications are excluded from coverage by Medicare Part D plans</w:t>
      </w:r>
      <w:r>
        <w:rPr>
          <w:rFonts w:ascii="Verdana" w:eastAsia="Times New Roman" w:hAnsi="Verdana" w:cs="Times New Roman"/>
          <w:noProof/>
          <w:color w:val="000000" w:themeColor="text1"/>
          <w:sz w:val="24"/>
          <w:szCs w:val="24"/>
        </w:rPr>
        <w:t xml:space="preserve">. </w:t>
      </w:r>
      <w:r w:rsidRPr="005B0753">
        <w:rPr>
          <w:rFonts w:ascii="Verdana" w:eastAsia="Times New Roman" w:hAnsi="Verdana" w:cs="Times New Roman"/>
          <w:noProof/>
          <w:color w:val="000000" w:themeColor="text1"/>
          <w:sz w:val="24"/>
          <w:szCs w:val="24"/>
        </w:rPr>
        <w:t xml:space="preserve">If </w:t>
      </w:r>
      <w:r>
        <w:rPr>
          <w:rFonts w:ascii="Verdana" w:eastAsia="Times New Roman" w:hAnsi="Verdana" w:cs="Times New Roman"/>
          <w:noProof/>
          <w:color w:val="000000" w:themeColor="text1"/>
          <w:sz w:val="24"/>
          <w:szCs w:val="24"/>
        </w:rPr>
        <w:t>beneficiaries</w:t>
      </w:r>
      <w:r w:rsidRPr="005B0753">
        <w:rPr>
          <w:rFonts w:ascii="Verdana" w:eastAsia="Times New Roman" w:hAnsi="Verdana" w:cs="Times New Roman"/>
          <w:noProof/>
          <w:color w:val="000000" w:themeColor="text1"/>
          <w:sz w:val="24"/>
          <w:szCs w:val="24"/>
        </w:rPr>
        <w:t xml:space="preserve"> choose to fill a prescription for a non-covered drug, they must pay the full retail price or shop around for the best available drug discount card price.</w:t>
      </w:r>
    </w:p>
    <w:p w14:paraId="0F741975" w14:textId="77777777" w:rsidR="00605911" w:rsidRPr="00B508DF" w:rsidRDefault="00605911" w:rsidP="00605911">
      <w:pPr>
        <w:rPr>
          <w:rFonts w:ascii="Verdana" w:hAnsi="Verdana" w:cs="Arial"/>
          <w:sz w:val="24"/>
          <w:szCs w:val="24"/>
        </w:rPr>
      </w:pPr>
    </w:p>
    <w:p w14:paraId="5F6030E5" w14:textId="21839C6D" w:rsidR="00B36601" w:rsidRDefault="00605911" w:rsidP="00605911">
      <w:pPr>
        <w:rPr>
          <w:rFonts w:ascii="Verdana" w:hAnsi="Verdana" w:cs="Arial"/>
          <w:sz w:val="24"/>
          <w:szCs w:val="24"/>
        </w:rPr>
      </w:pPr>
      <w:bookmarkStart w:id="8" w:name="OLE_LINK16"/>
      <w:bookmarkStart w:id="9" w:name="OLE_LINK17"/>
      <w:proofErr w:type="spellStart"/>
      <w:r w:rsidRPr="00B508DF">
        <w:rPr>
          <w:rFonts w:ascii="Verdana" w:hAnsi="Verdana"/>
          <w:sz w:val="24"/>
          <w:szCs w:val="24"/>
        </w:rPr>
        <w:t>RxSavingsPlus</w:t>
      </w:r>
      <w:proofErr w:type="spellEnd"/>
      <w:r w:rsidRPr="00B508DF">
        <w:rPr>
          <w:rFonts w:ascii="Verdana" w:hAnsi="Verdana"/>
          <w:sz w:val="24"/>
          <w:szCs w:val="24"/>
        </w:rPr>
        <w:t xml:space="preserve"> for </w:t>
      </w:r>
      <w:bookmarkEnd w:id="8"/>
      <w:bookmarkEnd w:id="9"/>
      <w:r w:rsidR="00143114">
        <w:rPr>
          <w:rFonts w:ascii="Verdana" w:hAnsi="Verdana" w:cs="Arial"/>
          <w:sz w:val="24"/>
          <w:szCs w:val="24"/>
        </w:rPr>
        <w:t xml:space="preserve">Medicare </w:t>
      </w:r>
      <w:r w:rsidRPr="00B508DF">
        <w:rPr>
          <w:rFonts w:ascii="Verdana" w:hAnsi="Verdana" w:cs="Arial"/>
          <w:sz w:val="24"/>
          <w:szCs w:val="24"/>
        </w:rPr>
        <w:t>is an add-on program for CVS Caremark members with existing prescription coverage. It provides savings of up to 80%</w:t>
      </w:r>
      <w:r w:rsidR="004649E0">
        <w:rPr>
          <w:rFonts w:ascii="Verdana" w:hAnsi="Verdana" w:cs="Arial"/>
          <w:sz w:val="24"/>
          <w:szCs w:val="24"/>
        </w:rPr>
        <w:t xml:space="preserve"> </w:t>
      </w:r>
      <w:r w:rsidRPr="00B508DF">
        <w:rPr>
          <w:rFonts w:ascii="Verdana" w:hAnsi="Verdana" w:cs="Arial"/>
          <w:sz w:val="24"/>
          <w:szCs w:val="24"/>
        </w:rPr>
        <w:t>on generics and up to 40%</w:t>
      </w:r>
      <w:r w:rsidR="0048686A">
        <w:rPr>
          <w:rFonts w:ascii="Verdana" w:hAnsi="Verdana" w:cs="Arial"/>
          <w:sz w:val="24"/>
          <w:szCs w:val="24"/>
        </w:rPr>
        <w:t xml:space="preserve"> </w:t>
      </w:r>
      <w:r w:rsidRPr="00B508DF">
        <w:rPr>
          <w:rFonts w:ascii="Verdana" w:hAnsi="Verdana" w:cs="Arial"/>
          <w:sz w:val="24"/>
          <w:szCs w:val="24"/>
        </w:rPr>
        <w:t xml:space="preserve">on brand-name medications for which </w:t>
      </w:r>
      <w:r w:rsidR="004649E0">
        <w:rPr>
          <w:rFonts w:ascii="Verdana" w:hAnsi="Verdana" w:cs="Arial"/>
          <w:sz w:val="24"/>
          <w:szCs w:val="24"/>
        </w:rPr>
        <w:t>beneficiaries</w:t>
      </w:r>
      <w:r w:rsidRPr="00B508DF">
        <w:rPr>
          <w:rFonts w:ascii="Verdana" w:hAnsi="Verdana" w:cs="Arial"/>
          <w:sz w:val="24"/>
          <w:szCs w:val="24"/>
        </w:rPr>
        <w:t xml:space="preserve"> would normally pay full price. </w:t>
      </w:r>
    </w:p>
    <w:p w14:paraId="0388A80C" w14:textId="77777777" w:rsidR="00B36601" w:rsidRPr="00B508DF" w:rsidRDefault="00B36601" w:rsidP="00605911">
      <w:pPr>
        <w:rPr>
          <w:rFonts w:ascii="Verdana" w:hAnsi="Verdana" w:cs="Arial"/>
          <w:sz w:val="24"/>
          <w:szCs w:val="24"/>
        </w:rPr>
      </w:pPr>
    </w:p>
    <w:bookmarkEnd w:id="6"/>
    <w:p w14:paraId="7466BF5A" w14:textId="792668D3" w:rsidR="006F047D" w:rsidRDefault="00AA2631" w:rsidP="00AA2631">
      <w:pPr>
        <w:spacing w:after="0"/>
        <w:jc w:val="right"/>
        <w:rPr>
          <w:rFonts w:ascii="Verdana" w:hAnsi="Verdana" w:cs="Arial"/>
          <w:bCs/>
          <w:sz w:val="24"/>
          <w:szCs w:val="24"/>
        </w:rPr>
      </w:pPr>
      <w:r>
        <w:rPr>
          <w:rFonts w:ascii="Verdana" w:hAnsi="Verdana" w:cs="Arial"/>
          <w:bCs/>
          <w:sz w:val="24"/>
          <w:szCs w:val="24"/>
        </w:rPr>
        <w:fldChar w:fldCharType="begin"/>
      </w:r>
      <w:r>
        <w:rPr>
          <w:rFonts w:ascii="Verdana" w:hAnsi="Verdana" w:cs="Arial"/>
          <w:bCs/>
          <w:sz w:val="24"/>
          <w:szCs w:val="24"/>
        </w:rPr>
        <w:instrText>HYPERLINK  \l "_top"</w:instrText>
      </w:r>
      <w:r>
        <w:rPr>
          <w:rFonts w:ascii="Verdana" w:hAnsi="Verdana" w:cs="Arial"/>
          <w:bCs/>
          <w:sz w:val="24"/>
          <w:szCs w:val="24"/>
        </w:rPr>
      </w:r>
      <w:r>
        <w:rPr>
          <w:rFonts w:ascii="Verdana" w:hAnsi="Verdana" w:cs="Arial"/>
          <w:bCs/>
          <w:sz w:val="24"/>
          <w:szCs w:val="24"/>
        </w:rPr>
        <w:fldChar w:fldCharType="separate"/>
      </w:r>
      <w:r w:rsidRPr="00AA2631">
        <w:rPr>
          <w:rStyle w:val="Hyperlink"/>
          <w:rFonts w:ascii="Verdana" w:hAnsi="Verdana" w:cs="Arial"/>
          <w:bCs/>
          <w:sz w:val="24"/>
          <w:szCs w:val="24"/>
        </w:rPr>
        <w:t>Top of the Document</w:t>
      </w:r>
      <w:r>
        <w:rPr>
          <w:rFonts w:ascii="Verdana" w:hAnsi="Verdana" w:cs="Arial"/>
          <w:bCs/>
          <w:sz w:val="24"/>
          <w:szCs w:val="24"/>
        </w:rPr>
        <w:fldChar w:fldCharType="end"/>
      </w: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6F047D" w:rsidRPr="00AA2631" w14:paraId="1EB51C9E" w14:textId="77777777" w:rsidTr="00C04B54">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0" w:type="dxa"/>
              <w:left w:w="94" w:type="dxa"/>
              <w:bottom w:w="0" w:type="dxa"/>
              <w:right w:w="94" w:type="dxa"/>
            </w:tcMar>
            <w:hideMark/>
          </w:tcPr>
          <w:p w14:paraId="24C7C3F4" w14:textId="44820C41" w:rsidR="006F047D" w:rsidRPr="00AA2631" w:rsidRDefault="00B36601" w:rsidP="00AA2631">
            <w:pPr>
              <w:pStyle w:val="Heading2"/>
              <w:spacing w:before="120" w:beforeAutospacing="0" w:after="120" w:afterAutospacing="0"/>
            </w:pPr>
            <w:bookmarkStart w:id="10" w:name="_Toc177726354"/>
            <w:r w:rsidRPr="00AA2631">
              <w:t>Benefits</w:t>
            </w:r>
            <w:bookmarkEnd w:id="10"/>
          </w:p>
        </w:tc>
      </w:tr>
    </w:tbl>
    <w:p w14:paraId="0B9FB93A" w14:textId="27D16DC2" w:rsidR="00C04B54" w:rsidRDefault="00C04B54" w:rsidP="00C04B54">
      <w:pPr>
        <w:pStyle w:val="ListParagraph"/>
        <w:numPr>
          <w:ilvl w:val="0"/>
          <w:numId w:val="9"/>
        </w:numPr>
        <w:spacing w:before="120" w:after="120" w:line="240" w:lineRule="auto"/>
      </w:pPr>
      <w:r w:rsidRPr="00C04B54">
        <w:rPr>
          <w:rFonts w:ascii="Verdana" w:hAnsi="Verdana" w:cs="Arial"/>
          <w:sz w:val="24"/>
          <w:szCs w:val="24"/>
        </w:rPr>
        <w:t>Up to</w:t>
      </w:r>
      <w:r w:rsidRPr="00C04B54">
        <w:rPr>
          <w:rFonts w:ascii="Verdana" w:hAnsi="Verdana" w:cs="Arial"/>
          <w:b/>
          <w:bCs/>
          <w:sz w:val="24"/>
          <w:szCs w:val="24"/>
        </w:rPr>
        <w:t xml:space="preserve"> 80% </w:t>
      </w:r>
      <w:r w:rsidRPr="00C04B54">
        <w:rPr>
          <w:rFonts w:ascii="Verdana" w:hAnsi="Verdana" w:cs="Arial"/>
          <w:sz w:val="24"/>
          <w:szCs w:val="24"/>
        </w:rPr>
        <w:t xml:space="preserve">savings on generics and up to </w:t>
      </w:r>
      <w:r w:rsidRPr="00C04B54">
        <w:rPr>
          <w:rFonts w:ascii="Verdana" w:hAnsi="Verdana" w:cs="Arial"/>
          <w:b/>
          <w:bCs/>
          <w:sz w:val="24"/>
          <w:szCs w:val="24"/>
        </w:rPr>
        <w:t>40%</w:t>
      </w:r>
      <w:r w:rsidRPr="00C04B54">
        <w:rPr>
          <w:rFonts w:ascii="Verdana" w:hAnsi="Verdana" w:cs="Arial"/>
          <w:sz w:val="24"/>
          <w:szCs w:val="24"/>
        </w:rPr>
        <w:t xml:space="preserve"> on brand-name medications. </w:t>
      </w:r>
    </w:p>
    <w:p w14:paraId="2E0AEE5A" w14:textId="4F8DBD30" w:rsidR="00605911" w:rsidRPr="00B508DF" w:rsidRDefault="00605911" w:rsidP="00AA2631">
      <w:pPr>
        <w:pStyle w:val="ListParagraph"/>
        <w:numPr>
          <w:ilvl w:val="0"/>
          <w:numId w:val="9"/>
        </w:numPr>
        <w:spacing w:before="120" w:after="120" w:line="240" w:lineRule="auto"/>
        <w:rPr>
          <w:rFonts w:ascii="Verdana" w:hAnsi="Verdana" w:cs="Arial"/>
          <w:sz w:val="24"/>
          <w:szCs w:val="24"/>
        </w:rPr>
      </w:pPr>
      <w:r w:rsidRPr="005729EA">
        <w:rPr>
          <w:rFonts w:ascii="Verdana" w:hAnsi="Verdana" w:cs="Arial"/>
          <w:sz w:val="24"/>
          <w:szCs w:val="24"/>
        </w:rPr>
        <w:t>Average savings of</w:t>
      </w:r>
      <w:r w:rsidRPr="00B508DF">
        <w:rPr>
          <w:rFonts w:ascii="Verdana" w:hAnsi="Verdana" w:cs="Arial"/>
          <w:b/>
          <w:bCs/>
          <w:sz w:val="24"/>
          <w:szCs w:val="24"/>
        </w:rPr>
        <w:t xml:space="preserve"> 55% </w:t>
      </w:r>
      <w:r w:rsidRPr="005729EA">
        <w:rPr>
          <w:rFonts w:ascii="Verdana" w:hAnsi="Verdana" w:cs="Arial"/>
          <w:sz w:val="24"/>
          <w:szCs w:val="24"/>
        </w:rPr>
        <w:t>for generics</w:t>
      </w:r>
      <w:r w:rsidRPr="00B508DF">
        <w:rPr>
          <w:rFonts w:ascii="Verdana" w:hAnsi="Verdana" w:cs="Arial"/>
          <w:sz w:val="24"/>
          <w:szCs w:val="24"/>
        </w:rPr>
        <w:t xml:space="preserve"> and </w:t>
      </w:r>
      <w:r w:rsidRPr="005729EA">
        <w:rPr>
          <w:rFonts w:ascii="Verdana" w:hAnsi="Verdana" w:cs="Arial"/>
          <w:b/>
          <w:bCs/>
          <w:sz w:val="24"/>
          <w:szCs w:val="24"/>
        </w:rPr>
        <w:t>24%</w:t>
      </w:r>
      <w:r w:rsidRPr="00B508DF">
        <w:rPr>
          <w:rFonts w:ascii="Verdana" w:hAnsi="Verdana" w:cs="Arial"/>
          <w:sz w:val="24"/>
          <w:szCs w:val="24"/>
        </w:rPr>
        <w:t xml:space="preserve"> for brands</w:t>
      </w:r>
      <w:r w:rsidR="0048686A">
        <w:rPr>
          <w:rFonts w:ascii="Verdana" w:hAnsi="Verdana" w:cs="Arial"/>
          <w:sz w:val="24"/>
          <w:szCs w:val="24"/>
        </w:rPr>
        <w:t>.</w:t>
      </w:r>
    </w:p>
    <w:p w14:paraId="2E5085A7" w14:textId="39A3709F" w:rsidR="00605911" w:rsidRPr="00B508DF" w:rsidRDefault="00605911" w:rsidP="00AA2631">
      <w:pPr>
        <w:pStyle w:val="ListParagraph"/>
        <w:numPr>
          <w:ilvl w:val="0"/>
          <w:numId w:val="9"/>
        </w:numPr>
        <w:spacing w:before="120" w:after="120" w:line="240" w:lineRule="auto"/>
        <w:rPr>
          <w:rFonts w:ascii="Verdana" w:hAnsi="Verdana" w:cs="Arial"/>
          <w:sz w:val="24"/>
          <w:szCs w:val="24"/>
        </w:rPr>
      </w:pPr>
      <w:r w:rsidRPr="00B508DF">
        <w:rPr>
          <w:rFonts w:ascii="Verdana" w:hAnsi="Verdana" w:cs="Arial"/>
          <w:sz w:val="24"/>
          <w:szCs w:val="24"/>
        </w:rPr>
        <w:t xml:space="preserve">No additional card or forms are needed – members simply present their current CVS Caremark pharmacy benefit card to a participating </w:t>
      </w:r>
      <w:r w:rsidR="00595206" w:rsidRPr="00B508DF">
        <w:rPr>
          <w:rFonts w:ascii="Verdana" w:hAnsi="Verdana" w:cs="Arial"/>
          <w:sz w:val="24"/>
          <w:szCs w:val="24"/>
        </w:rPr>
        <w:t>pharmacy.</w:t>
      </w:r>
      <w:r w:rsidRPr="00B508DF">
        <w:rPr>
          <w:rFonts w:ascii="Verdana" w:hAnsi="Verdana" w:cs="Arial"/>
          <w:sz w:val="24"/>
          <w:szCs w:val="24"/>
        </w:rPr>
        <w:t xml:space="preserve"> </w:t>
      </w:r>
    </w:p>
    <w:p w14:paraId="1DFCE2E6" w14:textId="77777777" w:rsidR="00605911" w:rsidRPr="00B508DF" w:rsidRDefault="00605911" w:rsidP="00605911">
      <w:pPr>
        <w:rPr>
          <w:rFonts w:ascii="Verdana" w:hAnsi="Verdana" w:cs="Arial"/>
          <w:sz w:val="24"/>
          <w:szCs w:val="24"/>
        </w:rPr>
      </w:pPr>
    </w:p>
    <w:p w14:paraId="464B4904" w14:textId="2048C636" w:rsidR="00B36601" w:rsidRDefault="00000000" w:rsidP="00AA2631">
      <w:pPr>
        <w:jc w:val="right"/>
        <w:rPr>
          <w:rFonts w:ascii="Verdana" w:hAnsi="Verdana" w:cs="Arial"/>
          <w:bCs/>
          <w:sz w:val="24"/>
          <w:szCs w:val="24"/>
        </w:rPr>
      </w:pPr>
      <w:r>
        <w:fldChar w:fldCharType="begin"/>
      </w:r>
      <w:r w:rsidR="00C04B54">
        <w:instrText>HYPERLINK  \l "_top"</w:instrText>
      </w:r>
      <w:r>
        <w:fldChar w:fldCharType="separate"/>
      </w:r>
      <w:r w:rsidR="00AA2631" w:rsidRPr="00AA2631">
        <w:rPr>
          <w:rStyle w:val="Hyperlink"/>
          <w:rFonts w:ascii="Verdana" w:hAnsi="Verdana" w:cs="Arial"/>
          <w:sz w:val="24"/>
          <w:szCs w:val="24"/>
        </w:rPr>
        <w:t>Top of the Document</w:t>
      </w:r>
      <w:r>
        <w:rPr>
          <w:rStyle w:val="Hyperlink"/>
          <w:rFonts w:ascii="Verdana" w:hAnsi="Verdana" w:cs="Arial"/>
          <w:sz w:val="24"/>
          <w:szCs w:val="24"/>
        </w:rPr>
        <w:fldChar w:fldCharType="end"/>
      </w: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B36601" w:rsidRPr="00AA2631" w14:paraId="29CC3567" w14:textId="77777777" w:rsidTr="00B508DF">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0" w:type="dxa"/>
              <w:left w:w="94" w:type="dxa"/>
              <w:bottom w:w="0" w:type="dxa"/>
              <w:right w:w="94" w:type="dxa"/>
            </w:tcMar>
            <w:hideMark/>
          </w:tcPr>
          <w:p w14:paraId="513CEFE6" w14:textId="5FD1DD13" w:rsidR="00B36601" w:rsidRPr="00AA2631" w:rsidRDefault="00995442" w:rsidP="00AA2631">
            <w:pPr>
              <w:pStyle w:val="Heading2"/>
              <w:spacing w:before="120" w:beforeAutospacing="0" w:after="120" w:afterAutospacing="0"/>
            </w:pPr>
            <w:bookmarkStart w:id="11" w:name="_Toc177726355"/>
            <w:r w:rsidRPr="00AA2631">
              <w:t>Frequently Asked Questions and Answers</w:t>
            </w:r>
            <w:bookmarkEnd w:id="11"/>
          </w:p>
        </w:tc>
      </w:tr>
    </w:tbl>
    <w:p w14:paraId="3BE157DC" w14:textId="432661DF" w:rsidR="00605911" w:rsidRPr="00C9758D" w:rsidRDefault="00995442" w:rsidP="00AA2631">
      <w:pPr>
        <w:spacing w:before="120" w:after="120"/>
        <w:rPr>
          <w:rFonts w:ascii="Verdana" w:hAnsi="Verdana" w:cs="Arial"/>
          <w:sz w:val="24"/>
          <w:szCs w:val="24"/>
        </w:rPr>
      </w:pPr>
      <w:r>
        <w:rPr>
          <w:rFonts w:ascii="Verdana" w:hAnsi="Verdana" w:cs="Arial"/>
          <w:sz w:val="24"/>
          <w:szCs w:val="24"/>
        </w:rPr>
        <w:t xml:space="preserve">Refer to </w:t>
      </w:r>
      <w:r w:rsidRPr="00C9758D">
        <w:rPr>
          <w:rFonts w:ascii="Verdana" w:hAnsi="Verdana" w:cs="Arial"/>
          <w:sz w:val="24"/>
          <w:szCs w:val="24"/>
        </w:rPr>
        <w:t>as needed:</w:t>
      </w:r>
    </w:p>
    <w:tbl>
      <w:tblPr>
        <w:tblStyle w:val="TableGrid"/>
        <w:tblW w:w="5000" w:type="pct"/>
        <w:tblLook w:val="04A0" w:firstRow="1" w:lastRow="0" w:firstColumn="1" w:lastColumn="0" w:noHBand="0" w:noVBand="1"/>
      </w:tblPr>
      <w:tblGrid>
        <w:gridCol w:w="1056"/>
        <w:gridCol w:w="3072"/>
        <w:gridCol w:w="8822"/>
      </w:tblGrid>
      <w:tr w:rsidR="00C04B54" w:rsidRPr="00C9758D" w14:paraId="6485015F" w14:textId="77777777" w:rsidTr="00C04B54">
        <w:tc>
          <w:tcPr>
            <w:tcW w:w="146" w:type="pct"/>
            <w:shd w:val="clear" w:color="auto" w:fill="E6E6E6"/>
          </w:tcPr>
          <w:p w14:paraId="0CEA37DB" w14:textId="04E71DB3" w:rsidR="00C04B54" w:rsidRPr="00C9758D" w:rsidRDefault="00C04B54" w:rsidP="00AA2631">
            <w:pPr>
              <w:spacing w:before="120" w:after="120"/>
              <w:jc w:val="center"/>
              <w:rPr>
                <w:rFonts w:ascii="Verdana" w:hAnsi="Verdana" w:cs="Arial"/>
                <w:b/>
                <w:sz w:val="24"/>
                <w:szCs w:val="24"/>
              </w:rPr>
            </w:pPr>
            <w:r>
              <w:rPr>
                <w:rFonts w:ascii="Verdana" w:hAnsi="Verdana" w:cs="Arial"/>
                <w:b/>
                <w:sz w:val="24"/>
                <w:szCs w:val="24"/>
              </w:rPr>
              <w:t>#</w:t>
            </w:r>
          </w:p>
        </w:tc>
        <w:tc>
          <w:tcPr>
            <w:tcW w:w="1317" w:type="pct"/>
            <w:shd w:val="clear" w:color="auto" w:fill="E6E6E6"/>
          </w:tcPr>
          <w:p w14:paraId="22BEC620" w14:textId="1A64179A" w:rsidR="00C04B54" w:rsidRPr="00C9758D" w:rsidRDefault="00C04B54" w:rsidP="00AA2631">
            <w:pPr>
              <w:spacing w:before="120" w:after="120"/>
              <w:jc w:val="center"/>
              <w:rPr>
                <w:rFonts w:ascii="Verdana" w:hAnsi="Verdana" w:cs="Arial"/>
                <w:b/>
                <w:sz w:val="24"/>
                <w:szCs w:val="24"/>
              </w:rPr>
            </w:pPr>
            <w:r w:rsidRPr="00C9758D">
              <w:rPr>
                <w:rFonts w:ascii="Verdana" w:hAnsi="Verdana" w:cs="Arial"/>
                <w:b/>
                <w:sz w:val="24"/>
                <w:szCs w:val="24"/>
              </w:rPr>
              <w:t>Question/Statement</w:t>
            </w:r>
          </w:p>
        </w:tc>
        <w:tc>
          <w:tcPr>
            <w:tcW w:w="3537" w:type="pct"/>
            <w:shd w:val="clear" w:color="auto" w:fill="E6E6E6"/>
          </w:tcPr>
          <w:p w14:paraId="0BC375A5" w14:textId="45B29343" w:rsidR="00C04B54" w:rsidRPr="00C9758D" w:rsidRDefault="00C04B54" w:rsidP="00AA2631">
            <w:pPr>
              <w:spacing w:before="120" w:after="120"/>
              <w:jc w:val="center"/>
              <w:rPr>
                <w:rFonts w:ascii="Verdana" w:hAnsi="Verdana" w:cs="Arial"/>
                <w:b/>
                <w:sz w:val="24"/>
                <w:szCs w:val="24"/>
              </w:rPr>
            </w:pPr>
            <w:r w:rsidRPr="00C9758D">
              <w:rPr>
                <w:rFonts w:ascii="Verdana" w:hAnsi="Verdana" w:cs="Arial"/>
                <w:b/>
                <w:sz w:val="24"/>
                <w:szCs w:val="24"/>
              </w:rPr>
              <w:t>Answer/Response</w:t>
            </w:r>
          </w:p>
        </w:tc>
      </w:tr>
      <w:tr w:rsidR="00C04B54" w:rsidRPr="00C9758D" w14:paraId="756AB96C" w14:textId="77777777" w:rsidTr="00C04B54">
        <w:tc>
          <w:tcPr>
            <w:tcW w:w="146" w:type="pct"/>
          </w:tcPr>
          <w:p w14:paraId="52519C66"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7B183762" w14:textId="106D75EC" w:rsidR="00C04B54" w:rsidRDefault="00C04B54" w:rsidP="00C9758D">
            <w:pPr>
              <w:spacing w:before="120" w:after="120"/>
              <w:rPr>
                <w:rFonts w:ascii="Verdana" w:hAnsi="Verdana" w:cs="Arial"/>
                <w:b/>
                <w:sz w:val="24"/>
                <w:szCs w:val="24"/>
              </w:rPr>
            </w:pPr>
            <w:r w:rsidRPr="005B0753">
              <w:rPr>
                <w:rFonts w:ascii="Verdana" w:hAnsi="Verdana" w:cs="Arial"/>
                <w:b/>
                <w:sz w:val="24"/>
                <w:szCs w:val="24"/>
              </w:rPr>
              <w:t xml:space="preserve">What is </w:t>
            </w:r>
            <w:proofErr w:type="spellStart"/>
            <w:r w:rsidRPr="005B0753">
              <w:rPr>
                <w:rFonts w:ascii="Verdana" w:hAnsi="Verdana" w:cs="Arial"/>
                <w:b/>
                <w:sz w:val="24"/>
                <w:szCs w:val="24"/>
              </w:rPr>
              <w:t>RxSavingsPlus</w:t>
            </w:r>
            <w:proofErr w:type="spellEnd"/>
            <w:r w:rsidRPr="005B0753">
              <w:rPr>
                <w:rFonts w:ascii="Verdana" w:hAnsi="Verdana" w:cs="Arial"/>
                <w:b/>
                <w:sz w:val="24"/>
                <w:szCs w:val="24"/>
              </w:rPr>
              <w:t xml:space="preserve"> for Medicare?</w:t>
            </w:r>
          </w:p>
        </w:tc>
        <w:tc>
          <w:tcPr>
            <w:tcW w:w="3537" w:type="pct"/>
          </w:tcPr>
          <w:p w14:paraId="6B11AAA7" w14:textId="7FE19267" w:rsidR="00C04B54" w:rsidRDefault="00C04B54" w:rsidP="00C9758D">
            <w:pPr>
              <w:spacing w:before="120" w:after="120"/>
              <w:jc w:val="both"/>
              <w:rPr>
                <w:rFonts w:ascii="Verdana" w:hAnsi="Verdana"/>
                <w:sz w:val="24"/>
                <w:szCs w:val="24"/>
              </w:rPr>
            </w:pPr>
            <w:proofErr w:type="spellStart"/>
            <w:r w:rsidRPr="005B0753">
              <w:rPr>
                <w:rFonts w:ascii="Verdana" w:hAnsi="Verdana"/>
                <w:sz w:val="24"/>
                <w:szCs w:val="24"/>
              </w:rPr>
              <w:t>RxSavingsPlus</w:t>
            </w:r>
            <w:proofErr w:type="spellEnd"/>
            <w:r w:rsidRPr="005B0753">
              <w:rPr>
                <w:rFonts w:ascii="Verdana" w:hAnsi="Verdana"/>
                <w:sz w:val="24"/>
                <w:szCs w:val="24"/>
              </w:rPr>
              <w:t xml:space="preserve"> for Medicare is a no-cost program that allows </w:t>
            </w:r>
            <w:r>
              <w:rPr>
                <w:rFonts w:ascii="Verdana" w:hAnsi="Verdana"/>
                <w:sz w:val="24"/>
                <w:szCs w:val="24"/>
              </w:rPr>
              <w:t>beneficiaries</w:t>
            </w:r>
            <w:r w:rsidRPr="005B0753">
              <w:rPr>
                <w:rFonts w:ascii="Verdana" w:hAnsi="Verdana"/>
                <w:sz w:val="24"/>
                <w:szCs w:val="24"/>
              </w:rPr>
              <w:t xml:space="preserve"> to purchase select drugs at a discount (through the CVS Caremark discount program network) that are excluded by their Medicare prescription benefit plan. </w:t>
            </w:r>
            <w:r>
              <w:rPr>
                <w:rFonts w:ascii="Verdana" w:hAnsi="Verdana"/>
                <w:sz w:val="24"/>
                <w:szCs w:val="24"/>
              </w:rPr>
              <w:t>Beneficiaries</w:t>
            </w:r>
            <w:r w:rsidRPr="005B0753">
              <w:rPr>
                <w:rFonts w:ascii="Verdana" w:hAnsi="Verdana"/>
                <w:sz w:val="24"/>
                <w:szCs w:val="24"/>
              </w:rPr>
              <w:t xml:space="preserve"> pay 100% of the total drug cost for these program fills.</w:t>
            </w:r>
          </w:p>
        </w:tc>
      </w:tr>
      <w:tr w:rsidR="00C04B54" w:rsidRPr="00C9758D" w14:paraId="46CD226E" w14:textId="77777777" w:rsidTr="00C04B54">
        <w:tc>
          <w:tcPr>
            <w:tcW w:w="146" w:type="pct"/>
          </w:tcPr>
          <w:p w14:paraId="6A847866"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74D977CE" w14:textId="1FE9E1B4" w:rsidR="00C04B54" w:rsidRPr="005B0753" w:rsidRDefault="00C04B54" w:rsidP="00ED10AF">
            <w:pPr>
              <w:spacing w:before="120" w:after="120"/>
              <w:rPr>
                <w:rFonts w:ascii="Verdana" w:hAnsi="Verdana" w:cs="Arial"/>
                <w:b/>
                <w:sz w:val="24"/>
                <w:szCs w:val="24"/>
              </w:rPr>
            </w:pPr>
            <w:r>
              <w:rPr>
                <w:rFonts w:ascii="Verdana" w:hAnsi="Verdana" w:cs="Arial"/>
                <w:b/>
                <w:sz w:val="24"/>
                <w:szCs w:val="24"/>
              </w:rPr>
              <w:t>Where would I find out if the member has this plan?</w:t>
            </w:r>
          </w:p>
        </w:tc>
        <w:tc>
          <w:tcPr>
            <w:tcW w:w="3537" w:type="pct"/>
          </w:tcPr>
          <w:p w14:paraId="55D61A7D" w14:textId="27E3C133" w:rsidR="00C04B54" w:rsidRPr="005B0753" w:rsidRDefault="00C04B54" w:rsidP="00ED10AF">
            <w:pPr>
              <w:spacing w:before="120" w:after="120"/>
              <w:jc w:val="both"/>
              <w:rPr>
                <w:rFonts w:ascii="Verdana" w:hAnsi="Verdana"/>
                <w:sz w:val="24"/>
                <w:szCs w:val="24"/>
              </w:rPr>
            </w:pPr>
            <w:r>
              <w:rPr>
                <w:rFonts w:ascii="Verdana" w:hAnsi="Verdana"/>
                <w:sz w:val="24"/>
                <w:szCs w:val="24"/>
              </w:rPr>
              <w:t>Review the CIF (Client Information Form).</w:t>
            </w:r>
          </w:p>
        </w:tc>
      </w:tr>
      <w:tr w:rsidR="00C04B54" w:rsidRPr="00C9758D" w14:paraId="4AD21F5C" w14:textId="77777777" w:rsidTr="00C04B54">
        <w:tc>
          <w:tcPr>
            <w:tcW w:w="146" w:type="pct"/>
          </w:tcPr>
          <w:p w14:paraId="1DF2D0F8"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7E3076DA" w14:textId="770BE23A" w:rsidR="00C04B54" w:rsidRPr="00080BB1" w:rsidRDefault="00C04B54" w:rsidP="00ED10AF">
            <w:pPr>
              <w:spacing w:before="120" w:after="120"/>
              <w:rPr>
                <w:rFonts w:ascii="Verdana" w:hAnsi="Verdana" w:cs="Arial"/>
                <w:b/>
                <w:sz w:val="24"/>
                <w:szCs w:val="24"/>
              </w:rPr>
            </w:pPr>
            <w:r>
              <w:rPr>
                <w:rFonts w:ascii="Verdana" w:hAnsi="Verdana" w:cs="Arial"/>
                <w:b/>
                <w:sz w:val="24"/>
                <w:szCs w:val="24"/>
              </w:rPr>
              <w:t>Does this plan display anywhere in the system?</w:t>
            </w:r>
          </w:p>
        </w:tc>
        <w:tc>
          <w:tcPr>
            <w:tcW w:w="3537" w:type="pct"/>
          </w:tcPr>
          <w:p w14:paraId="244C9038" w14:textId="6AB3D4EF" w:rsidR="00C04B54" w:rsidRPr="00C04B54" w:rsidRDefault="00C04B54" w:rsidP="00C04B54">
            <w:pPr>
              <w:spacing w:before="120" w:after="120"/>
              <w:jc w:val="both"/>
              <w:rPr>
                <w:rFonts w:ascii="Verdana" w:hAnsi="Verdana"/>
                <w:sz w:val="24"/>
                <w:szCs w:val="24"/>
              </w:rPr>
            </w:pPr>
            <w:r w:rsidRPr="00C04B54">
              <w:rPr>
                <w:rFonts w:ascii="Verdana" w:hAnsi="Verdana"/>
                <w:sz w:val="24"/>
                <w:szCs w:val="24"/>
              </w:rPr>
              <w:t>No, it only refers to it on the CIF.</w:t>
            </w:r>
          </w:p>
        </w:tc>
      </w:tr>
      <w:tr w:rsidR="00C04B54" w:rsidRPr="00C9758D" w14:paraId="42BABD91" w14:textId="77777777" w:rsidTr="00C04B54">
        <w:tc>
          <w:tcPr>
            <w:tcW w:w="146" w:type="pct"/>
          </w:tcPr>
          <w:p w14:paraId="5DAD2465"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1469F388" w14:textId="0747845A"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What non-covered prescription medications are included?</w:t>
            </w:r>
          </w:p>
        </w:tc>
        <w:tc>
          <w:tcPr>
            <w:tcW w:w="3537" w:type="pct"/>
          </w:tcPr>
          <w:p w14:paraId="2CAC1A60" w14:textId="77777777" w:rsidR="00C04B54" w:rsidRDefault="00C04B54" w:rsidP="00ED10AF">
            <w:pPr>
              <w:spacing w:before="120" w:after="120"/>
              <w:jc w:val="both"/>
              <w:rPr>
                <w:rFonts w:ascii="Verdana" w:hAnsi="Verdana"/>
                <w:sz w:val="24"/>
                <w:szCs w:val="24"/>
              </w:rPr>
            </w:pPr>
            <w:r w:rsidRPr="00080BB1">
              <w:rPr>
                <w:rFonts w:ascii="Verdana" w:hAnsi="Verdana"/>
                <w:sz w:val="24"/>
                <w:szCs w:val="24"/>
              </w:rPr>
              <w:t xml:space="preserve">Discounts are available on select drug classes that are not covered under Medicare Part D. </w:t>
            </w:r>
          </w:p>
          <w:p w14:paraId="790D5800" w14:textId="77777777" w:rsidR="00C04B54" w:rsidRDefault="00C04B54" w:rsidP="00ED10AF">
            <w:pPr>
              <w:spacing w:before="120" w:after="120"/>
              <w:jc w:val="both"/>
              <w:rPr>
                <w:rFonts w:ascii="Verdana" w:hAnsi="Verdana"/>
                <w:sz w:val="24"/>
                <w:szCs w:val="24"/>
              </w:rPr>
            </w:pPr>
          </w:p>
          <w:p w14:paraId="3FB072E3" w14:textId="1BF62446"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Compound (MIC) claims are excluded from the discount program.</w:t>
            </w:r>
          </w:p>
        </w:tc>
      </w:tr>
      <w:tr w:rsidR="00C04B54" w:rsidRPr="00C9758D" w14:paraId="2C139026" w14:textId="77777777" w:rsidTr="00C04B54">
        <w:tc>
          <w:tcPr>
            <w:tcW w:w="146" w:type="pct"/>
          </w:tcPr>
          <w:p w14:paraId="5A21AD17"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010816A7" w14:textId="565A1D44"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What if there is an opportunity for coverage based on plan requirements, such as prior</w:t>
            </w:r>
          </w:p>
          <w:p w14:paraId="0213921E" w14:textId="2E59BD17"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authorization or diagnosis code?</w:t>
            </w:r>
          </w:p>
        </w:tc>
        <w:tc>
          <w:tcPr>
            <w:tcW w:w="3537" w:type="pct"/>
          </w:tcPr>
          <w:p w14:paraId="43D927FE" w14:textId="3BEC4B80"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Our adjudication system will check for a prior authorization record or diagnosis code. If the</w:t>
            </w:r>
            <w:r>
              <w:rPr>
                <w:rFonts w:ascii="Verdana" w:hAnsi="Verdana"/>
                <w:sz w:val="24"/>
                <w:szCs w:val="24"/>
              </w:rPr>
              <w:t xml:space="preserve"> </w:t>
            </w:r>
            <w:r w:rsidRPr="00080BB1">
              <w:rPr>
                <w:rFonts w:ascii="Verdana" w:hAnsi="Verdana"/>
                <w:sz w:val="24"/>
                <w:szCs w:val="24"/>
              </w:rPr>
              <w:t>appropriate record or code is present, then the claim will pay under the members’ Medicare plan.</w:t>
            </w:r>
          </w:p>
        </w:tc>
      </w:tr>
      <w:tr w:rsidR="00C04B54" w:rsidRPr="00C9758D" w14:paraId="66BF04AC" w14:textId="77777777" w:rsidTr="00C04B54">
        <w:tc>
          <w:tcPr>
            <w:tcW w:w="146" w:type="pct"/>
          </w:tcPr>
          <w:p w14:paraId="139F10BB"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455D2A31" w14:textId="58FA4111"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What if the member has supplemental coverage?</w:t>
            </w:r>
          </w:p>
        </w:tc>
        <w:tc>
          <w:tcPr>
            <w:tcW w:w="3537" w:type="pct"/>
          </w:tcPr>
          <w:p w14:paraId="6267A066" w14:textId="01297E4A" w:rsidR="00C04B54" w:rsidRDefault="00C04B54" w:rsidP="00ED10AF">
            <w:pPr>
              <w:spacing w:before="120" w:after="120"/>
              <w:jc w:val="both"/>
              <w:rPr>
                <w:rFonts w:ascii="Verdana" w:hAnsi="Verdana"/>
                <w:sz w:val="24"/>
                <w:szCs w:val="24"/>
              </w:rPr>
            </w:pPr>
            <w:r w:rsidRPr="00080BB1">
              <w:rPr>
                <w:rFonts w:ascii="Verdana" w:hAnsi="Verdana"/>
                <w:sz w:val="24"/>
                <w:szCs w:val="24"/>
              </w:rPr>
              <w:t xml:space="preserve">RxClaim will confirm whether the drug is covered by the member’s Medicare benefit plan and will process the claim accordingly. If covered by the plan, the claim will not reject, and the discount program messaging will not be provided. </w:t>
            </w:r>
          </w:p>
          <w:p w14:paraId="222872D1" w14:textId="05F9FCE5"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Because the discount is not applied automatically during adjudication but instead requires pharmacist action, the member has an opportunity to provide additional coverage information following the initial reject and before the discount is applied.</w:t>
            </w:r>
          </w:p>
        </w:tc>
      </w:tr>
      <w:tr w:rsidR="00C04B54" w:rsidRPr="00C9758D" w14:paraId="7CB46DEA" w14:textId="77777777" w:rsidTr="00C04B54">
        <w:tc>
          <w:tcPr>
            <w:tcW w:w="146" w:type="pct"/>
          </w:tcPr>
          <w:p w14:paraId="4B399101"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0ACFB42C" w14:textId="58518A75"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Do the discount claims apply to the members Medicare drug spend?</w:t>
            </w:r>
          </w:p>
        </w:tc>
        <w:tc>
          <w:tcPr>
            <w:tcW w:w="3537" w:type="pct"/>
          </w:tcPr>
          <w:p w14:paraId="5D3FAFE9" w14:textId="06229679"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No, discount program claims process outside of the Medicare members benefit and do not apply to out of pocket or drug spend accumulations</w:t>
            </w:r>
          </w:p>
        </w:tc>
      </w:tr>
      <w:tr w:rsidR="00C04B54" w:rsidRPr="00C9758D" w14:paraId="4D7040FA" w14:textId="77777777" w:rsidTr="00C04B54">
        <w:tc>
          <w:tcPr>
            <w:tcW w:w="146" w:type="pct"/>
          </w:tcPr>
          <w:p w14:paraId="1ED6557E"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14191DC9" w14:textId="7A7CBFC8"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Will the member still be able to appeal a rejection?</w:t>
            </w:r>
          </w:p>
        </w:tc>
        <w:tc>
          <w:tcPr>
            <w:tcW w:w="3537" w:type="pct"/>
          </w:tcPr>
          <w:p w14:paraId="22987293" w14:textId="2448866C"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Yes. This program offers an opportunity, following a claim reject, for the pharmacist to redirect the claim to a drug discount program. Standard reject messaging regarding the right to appeal will still appear on the initial claim reject.</w:t>
            </w:r>
          </w:p>
        </w:tc>
      </w:tr>
      <w:tr w:rsidR="00C04B54" w:rsidRPr="00C9758D" w14:paraId="2DCB41D1" w14:textId="77777777" w:rsidTr="00C04B54">
        <w:tc>
          <w:tcPr>
            <w:tcW w:w="146" w:type="pct"/>
          </w:tcPr>
          <w:p w14:paraId="05BCAFA6"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59FF870D" w14:textId="1F9A83BD"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Which members qualify?</w:t>
            </w:r>
          </w:p>
        </w:tc>
        <w:tc>
          <w:tcPr>
            <w:tcW w:w="3537" w:type="pct"/>
          </w:tcPr>
          <w:p w14:paraId="3AECE99F" w14:textId="52F4F1CB"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Once a plan sponsor has opted into the program, it is available to all Medicare Part D members. This program does not apply to any dependents or spouses.</w:t>
            </w:r>
          </w:p>
        </w:tc>
      </w:tr>
      <w:tr w:rsidR="00C04B54" w:rsidRPr="00C9758D" w14:paraId="5605D7BC" w14:textId="77777777" w:rsidTr="00C04B54">
        <w:tc>
          <w:tcPr>
            <w:tcW w:w="146" w:type="pct"/>
          </w:tcPr>
          <w:p w14:paraId="68FBEF59"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4DF97C2F" w14:textId="32AB1972"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Does this program apply to mail order and paper claims?</w:t>
            </w:r>
          </w:p>
        </w:tc>
        <w:tc>
          <w:tcPr>
            <w:tcW w:w="3537" w:type="pct"/>
          </w:tcPr>
          <w:p w14:paraId="771E072A" w14:textId="42FF53EC"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No. Only retail pharmacy, point-of-sale claims are included in the program.</w:t>
            </w:r>
          </w:p>
        </w:tc>
      </w:tr>
      <w:tr w:rsidR="00C04B54" w:rsidRPr="00C9758D" w14:paraId="5B54ADC1" w14:textId="77777777" w:rsidTr="00C04B54">
        <w:tc>
          <w:tcPr>
            <w:tcW w:w="146" w:type="pct"/>
          </w:tcPr>
          <w:p w14:paraId="1599796B"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59F0D761" w14:textId="241A075E"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Does the pharmacy have to be in-network for the discount to apply?</w:t>
            </w:r>
          </w:p>
        </w:tc>
        <w:tc>
          <w:tcPr>
            <w:tcW w:w="3537" w:type="pct"/>
          </w:tcPr>
          <w:p w14:paraId="07838367" w14:textId="08533762"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Yes, the pharmacy must be in both the client’s network and the discount card network.</w:t>
            </w:r>
          </w:p>
        </w:tc>
      </w:tr>
      <w:tr w:rsidR="00C04B54" w:rsidRPr="00C9758D" w14:paraId="05FA28FD" w14:textId="77777777" w:rsidTr="00C04B54">
        <w:tc>
          <w:tcPr>
            <w:tcW w:w="146" w:type="pct"/>
          </w:tcPr>
          <w:p w14:paraId="431F36D1" w14:textId="77777777" w:rsidR="00C04B54" w:rsidRPr="00C04B54" w:rsidRDefault="00C04B54" w:rsidP="00C04B54">
            <w:pPr>
              <w:pStyle w:val="ListParagraph"/>
              <w:numPr>
                <w:ilvl w:val="0"/>
                <w:numId w:val="14"/>
              </w:numPr>
              <w:spacing w:before="120" w:after="120"/>
              <w:jc w:val="center"/>
              <w:rPr>
                <w:rFonts w:ascii="Verdana" w:hAnsi="Verdana" w:cs="Arial"/>
                <w:b/>
                <w:sz w:val="24"/>
                <w:szCs w:val="24"/>
              </w:rPr>
            </w:pPr>
          </w:p>
        </w:tc>
        <w:tc>
          <w:tcPr>
            <w:tcW w:w="1317" w:type="pct"/>
          </w:tcPr>
          <w:p w14:paraId="03959B23" w14:textId="3BD3B04C" w:rsidR="00C04B54" w:rsidRPr="00080BB1" w:rsidRDefault="00C04B54" w:rsidP="00ED10AF">
            <w:pPr>
              <w:spacing w:before="120" w:after="120"/>
              <w:rPr>
                <w:rFonts w:ascii="Verdana" w:hAnsi="Verdana" w:cs="Arial"/>
                <w:b/>
                <w:sz w:val="24"/>
                <w:szCs w:val="24"/>
              </w:rPr>
            </w:pPr>
            <w:r w:rsidRPr="00080BB1">
              <w:rPr>
                <w:rFonts w:ascii="Verdana" w:hAnsi="Verdana" w:cs="Arial"/>
                <w:b/>
                <w:sz w:val="24"/>
                <w:szCs w:val="24"/>
              </w:rPr>
              <w:t>Are member communications available?</w:t>
            </w:r>
          </w:p>
        </w:tc>
        <w:tc>
          <w:tcPr>
            <w:tcW w:w="3537" w:type="pct"/>
          </w:tcPr>
          <w:p w14:paraId="1D6D5247" w14:textId="552B8F03" w:rsidR="00C04B54" w:rsidRPr="00080BB1" w:rsidRDefault="00C04B54" w:rsidP="00ED10AF">
            <w:pPr>
              <w:spacing w:before="120" w:after="120"/>
              <w:jc w:val="both"/>
              <w:rPr>
                <w:rFonts w:ascii="Verdana" w:hAnsi="Verdana"/>
                <w:sz w:val="24"/>
                <w:szCs w:val="24"/>
              </w:rPr>
            </w:pPr>
            <w:r w:rsidRPr="00080BB1">
              <w:rPr>
                <w:rFonts w:ascii="Verdana" w:hAnsi="Verdana"/>
                <w:sz w:val="24"/>
                <w:szCs w:val="24"/>
              </w:rPr>
              <w:t xml:space="preserve">CVS does not send member communications to members under this program. </w:t>
            </w:r>
          </w:p>
        </w:tc>
      </w:tr>
      <w:tr w:rsidR="00C04B54" w:rsidRPr="00C9758D" w14:paraId="2DD46B30" w14:textId="77777777" w:rsidTr="00C04B54">
        <w:tc>
          <w:tcPr>
            <w:tcW w:w="146" w:type="pct"/>
          </w:tcPr>
          <w:p w14:paraId="5016791B" w14:textId="77777777" w:rsidR="00C04B54" w:rsidRDefault="00C04B54" w:rsidP="00C04B54">
            <w:pPr>
              <w:pStyle w:val="ListParagraph"/>
              <w:numPr>
                <w:ilvl w:val="0"/>
                <w:numId w:val="14"/>
              </w:numPr>
              <w:spacing w:before="120" w:after="120" w:line="259" w:lineRule="auto"/>
              <w:jc w:val="center"/>
              <w:rPr>
                <w:rFonts w:ascii="Verdana" w:hAnsi="Verdana" w:cs="Arial"/>
                <w:b/>
                <w:sz w:val="24"/>
                <w:szCs w:val="24"/>
              </w:rPr>
            </w:pPr>
          </w:p>
          <w:p w14:paraId="28B622A8" w14:textId="78181CD1" w:rsidR="00C04B54" w:rsidRPr="00C04B54" w:rsidRDefault="00C04B54" w:rsidP="00C04B54">
            <w:pPr>
              <w:spacing w:before="120" w:after="120"/>
              <w:ind w:left="360"/>
              <w:jc w:val="center"/>
              <w:rPr>
                <w:rFonts w:ascii="Verdana" w:eastAsia="Times New Roman" w:hAnsi="Verdana" w:cs="Arial"/>
                <w:b/>
                <w:sz w:val="24"/>
                <w:szCs w:val="24"/>
              </w:rPr>
            </w:pPr>
            <w:r w:rsidRPr="00C04B54">
              <w:drawing>
                <wp:inline distT="0" distB="0" distL="0" distR="0" wp14:anchorId="05A1BC01" wp14:editId="520A3618">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0BD781" w14:textId="77777777" w:rsidR="00C04B54" w:rsidRPr="00C04B54" w:rsidRDefault="00C04B54" w:rsidP="00C04B54">
            <w:pPr>
              <w:pStyle w:val="ListParagraph"/>
              <w:spacing w:before="120" w:after="120"/>
              <w:rPr>
                <w:rFonts w:ascii="Verdana" w:hAnsi="Verdana" w:cs="Arial"/>
                <w:b/>
                <w:sz w:val="24"/>
                <w:szCs w:val="24"/>
              </w:rPr>
            </w:pPr>
          </w:p>
        </w:tc>
        <w:tc>
          <w:tcPr>
            <w:tcW w:w="1317" w:type="pct"/>
          </w:tcPr>
          <w:p w14:paraId="6F757A5C" w14:textId="1F86B649" w:rsidR="00C04B54" w:rsidRPr="00080BB1" w:rsidRDefault="00C04B54" w:rsidP="00ED10AF">
            <w:pPr>
              <w:spacing w:before="120" w:after="120"/>
              <w:rPr>
                <w:rFonts w:ascii="Verdana" w:hAnsi="Verdana" w:cs="Arial"/>
                <w:b/>
                <w:sz w:val="24"/>
                <w:szCs w:val="24"/>
              </w:rPr>
            </w:pPr>
            <w:r>
              <w:rPr>
                <w:rFonts w:ascii="Verdana" w:hAnsi="Verdana" w:cs="Arial"/>
                <w:b/>
                <w:sz w:val="24"/>
                <w:szCs w:val="24"/>
              </w:rPr>
              <w:t>What claim reject message will display to indicate the medication is eligible for the program?</w:t>
            </w:r>
          </w:p>
        </w:tc>
        <w:tc>
          <w:tcPr>
            <w:tcW w:w="3537" w:type="pct"/>
          </w:tcPr>
          <w:p w14:paraId="5419C1EB" w14:textId="5B1C2E28" w:rsidR="00C04B54" w:rsidRDefault="00C04B54" w:rsidP="00ED10AF">
            <w:pPr>
              <w:spacing w:before="120" w:after="120"/>
              <w:jc w:val="both"/>
              <w:rPr>
                <w:rFonts w:ascii="Verdana" w:hAnsi="Verdana"/>
                <w:sz w:val="24"/>
                <w:szCs w:val="24"/>
              </w:rPr>
            </w:pPr>
            <w:r w:rsidRPr="00FD79CA">
              <w:rPr>
                <w:rFonts w:ascii="Verdana" w:hAnsi="Verdana"/>
                <w:sz w:val="24"/>
                <w:szCs w:val="24"/>
              </w:rPr>
              <w:t>Reject 70 at a pharmacy will have this additional messaging: “SBM DISC PRG: B:</w:t>
            </w:r>
            <w:r>
              <w:rPr>
                <w:rFonts w:ascii="Verdana" w:hAnsi="Verdana"/>
                <w:sz w:val="24"/>
                <w:szCs w:val="24"/>
              </w:rPr>
              <w:t>0</w:t>
            </w:r>
            <w:r w:rsidRPr="00FD79CA">
              <w:rPr>
                <w:rFonts w:ascii="Verdana" w:hAnsi="Verdana"/>
                <w:sz w:val="24"/>
                <w:szCs w:val="24"/>
              </w:rPr>
              <w:t>0433</w:t>
            </w:r>
            <w:r>
              <w:rPr>
                <w:rFonts w:ascii="Verdana" w:hAnsi="Verdana"/>
                <w:sz w:val="24"/>
                <w:szCs w:val="24"/>
              </w:rPr>
              <w:t>6</w:t>
            </w:r>
            <w:r w:rsidRPr="00FD79CA">
              <w:rPr>
                <w:rFonts w:ascii="Verdana" w:hAnsi="Verdana"/>
                <w:sz w:val="24"/>
                <w:szCs w:val="24"/>
              </w:rPr>
              <w:t xml:space="preserve"> </w:t>
            </w:r>
            <w:proofErr w:type="gramStart"/>
            <w:r w:rsidRPr="00FD79CA">
              <w:rPr>
                <w:rFonts w:ascii="Verdana" w:hAnsi="Verdana"/>
                <w:sz w:val="24"/>
                <w:szCs w:val="24"/>
              </w:rPr>
              <w:t>P:</w:t>
            </w:r>
            <w:r>
              <w:rPr>
                <w:rFonts w:ascii="Verdana" w:hAnsi="Verdana"/>
                <w:sz w:val="24"/>
                <w:szCs w:val="24"/>
              </w:rPr>
              <w:t>DC</w:t>
            </w:r>
            <w:r w:rsidRPr="00FD79CA">
              <w:rPr>
                <w:rFonts w:ascii="Verdana" w:hAnsi="Verdana"/>
                <w:sz w:val="24"/>
                <w:szCs w:val="24"/>
              </w:rPr>
              <w:t>ADV</w:t>
            </w:r>
            <w:proofErr w:type="gramEnd"/>
            <w:r w:rsidRPr="00FD79CA">
              <w:rPr>
                <w:rFonts w:ascii="Verdana" w:hAnsi="Verdana"/>
                <w:sz w:val="24"/>
                <w:szCs w:val="24"/>
              </w:rPr>
              <w:t xml:space="preserve"> G:RSPMD</w:t>
            </w:r>
            <w:r w:rsidRPr="00C04B54">
              <w:rPr>
                <w:rFonts w:ascii="Verdana" w:hAnsi="Verdana"/>
                <w:b/>
                <w:bCs/>
                <w:sz w:val="24"/>
                <w:szCs w:val="24"/>
              </w:rPr>
              <w:t>&lt;Carrier ID&gt;</w:t>
            </w:r>
            <w:r w:rsidRPr="00FD79CA">
              <w:rPr>
                <w:rFonts w:ascii="Verdana" w:hAnsi="Verdana"/>
                <w:sz w:val="24"/>
                <w:szCs w:val="24"/>
              </w:rPr>
              <w:t xml:space="preserve">”  </w:t>
            </w:r>
          </w:p>
          <w:p w14:paraId="1290DB00" w14:textId="77777777" w:rsidR="00C04B54" w:rsidRDefault="00C04B54" w:rsidP="00ED10AF">
            <w:pPr>
              <w:spacing w:before="120" w:after="120"/>
              <w:jc w:val="both"/>
              <w:rPr>
                <w:rFonts w:ascii="Verdana" w:hAnsi="Verdana"/>
                <w:sz w:val="24"/>
                <w:szCs w:val="24"/>
              </w:rPr>
            </w:pPr>
          </w:p>
          <w:p w14:paraId="08E3FFAE" w14:textId="7F80FDAD" w:rsidR="00C04B54" w:rsidRPr="00080BB1" w:rsidRDefault="00C04B54" w:rsidP="00ED10AF">
            <w:pPr>
              <w:spacing w:before="120" w:after="120"/>
              <w:jc w:val="both"/>
              <w:rPr>
                <w:rFonts w:ascii="Verdana" w:hAnsi="Verdana"/>
                <w:sz w:val="24"/>
                <w:szCs w:val="24"/>
              </w:rPr>
            </w:pPr>
            <w:r w:rsidRPr="00FD79CA">
              <w:rPr>
                <w:rFonts w:ascii="Verdana" w:hAnsi="Verdana"/>
                <w:sz w:val="24"/>
                <w:szCs w:val="24"/>
              </w:rPr>
              <w:t>Advise the pharmacy to resubmit the claim under the discount program.</w:t>
            </w:r>
          </w:p>
        </w:tc>
      </w:tr>
      <w:bookmarkEnd w:id="7"/>
    </w:tbl>
    <w:p w14:paraId="64197E72" w14:textId="77777777" w:rsidR="00605911" w:rsidRPr="00B508DF" w:rsidRDefault="00605911" w:rsidP="00605911">
      <w:pPr>
        <w:ind w:left="720" w:hanging="720"/>
        <w:rPr>
          <w:rFonts w:ascii="Verdana" w:hAnsi="Verdana" w:cs="Arial"/>
          <w:sz w:val="24"/>
          <w:szCs w:val="24"/>
        </w:rPr>
      </w:pPr>
    </w:p>
    <w:p w14:paraId="5D0FC531" w14:textId="1CB9540F" w:rsidR="00337D16" w:rsidRPr="00947746" w:rsidRDefault="00000000" w:rsidP="00A43B4B">
      <w:pPr>
        <w:spacing w:before="120" w:after="120"/>
        <w:jc w:val="right"/>
        <w:rPr>
          <w:rFonts w:ascii="Verdana" w:eastAsia="Times New Roman" w:hAnsi="Verdana" w:cs="Times New Roman"/>
          <w:color w:val="000000"/>
          <w:sz w:val="24"/>
          <w:szCs w:val="24"/>
        </w:rPr>
      </w:pPr>
      <w:hyperlink w:anchor="_top" w:history="1">
        <w:r w:rsidR="00C55B46" w:rsidRPr="00C55B46">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37D16" w:rsidRPr="00337D16" w14:paraId="24EC78B6" w14:textId="77777777" w:rsidTr="006D72D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10CD8F8" w14:textId="77777777" w:rsidR="00337D16" w:rsidRPr="00337D16" w:rsidRDefault="00337D16" w:rsidP="00AA2631">
            <w:pPr>
              <w:pStyle w:val="Heading2"/>
              <w:spacing w:before="120" w:beforeAutospacing="0" w:after="120" w:afterAutospacing="0"/>
              <w:rPr>
                <w:rFonts w:ascii="Times New Roman" w:hAnsi="Times New Roman"/>
                <w:sz w:val="36"/>
              </w:rPr>
            </w:pPr>
            <w:bookmarkStart w:id="12" w:name="_Toc34984986"/>
            <w:bookmarkStart w:id="13" w:name="_Toc150970893"/>
            <w:bookmarkStart w:id="14" w:name="_Toc164169759"/>
            <w:bookmarkStart w:id="15" w:name="_Toc177726356"/>
            <w:r w:rsidRPr="00337D16">
              <w:t>Related Documents</w:t>
            </w:r>
            <w:bookmarkEnd w:id="12"/>
            <w:bookmarkEnd w:id="13"/>
            <w:bookmarkEnd w:id="14"/>
            <w:bookmarkEnd w:id="15"/>
          </w:p>
        </w:tc>
      </w:tr>
    </w:tbl>
    <w:p w14:paraId="077E853B" w14:textId="6A04B79E" w:rsidR="00330E2D" w:rsidRPr="00AA2631" w:rsidRDefault="00000000" w:rsidP="00BC5050">
      <w:pPr>
        <w:spacing w:before="120" w:after="120" w:line="240" w:lineRule="auto"/>
        <w:rPr>
          <w:rFonts w:ascii="Verdana" w:eastAsia="Times New Roman" w:hAnsi="Verdana" w:cs="Times New Roman"/>
          <w:color w:val="000000"/>
          <w:sz w:val="24"/>
          <w:szCs w:val="24"/>
        </w:rPr>
      </w:pPr>
      <w:hyperlink r:id="rId12" w:anchor="!/view?docid=c1f1028b-e42c-4b4f-a4cf-cc0b42c91606" w:tgtFrame="_blank" w:history="1">
        <w:r w:rsidR="00AA2631" w:rsidRPr="00AA2631">
          <w:rPr>
            <w:rFonts w:ascii="Verdana" w:eastAsia="Times New Roman" w:hAnsi="Verdana" w:cs="Times New Roman"/>
            <w:color w:val="0000FF"/>
            <w:sz w:val="24"/>
            <w:szCs w:val="24"/>
            <w:u w:val="single"/>
          </w:rPr>
          <w:t>Customer Care Abbreviations, Definitions, and Terms Index (017428)</w:t>
        </w:r>
      </w:hyperlink>
    </w:p>
    <w:p w14:paraId="2B9E78F4" w14:textId="577C6673" w:rsidR="00947746" w:rsidRPr="00947746" w:rsidRDefault="00000000" w:rsidP="004C3CF8">
      <w:pPr>
        <w:spacing w:before="120" w:after="120" w:line="240" w:lineRule="auto"/>
        <w:jc w:val="right"/>
        <w:rPr>
          <w:rFonts w:ascii="Verdana" w:eastAsia="Times New Roman" w:hAnsi="Verdana" w:cs="Times New Roman"/>
          <w:color w:val="000000"/>
          <w:sz w:val="24"/>
          <w:szCs w:val="24"/>
        </w:rPr>
      </w:pPr>
      <w:hyperlink w:anchor="_top" w:history="1">
        <w:r w:rsidR="00C55B46" w:rsidRPr="00C55B46">
          <w:rPr>
            <w:rStyle w:val="Hyperlink"/>
            <w:rFonts w:ascii="Verdana" w:eastAsia="Times New Roman" w:hAnsi="Verdana" w:cs="Times New Roman"/>
            <w:sz w:val="24"/>
            <w:szCs w:val="24"/>
          </w:rPr>
          <w:t>Top of the Document</w:t>
        </w:r>
      </w:hyperlink>
    </w:p>
    <w:bookmarkEnd w:id="1"/>
    <w:p w14:paraId="7992F849" w14:textId="77777777" w:rsidR="00337D16" w:rsidRPr="00337D16" w:rsidRDefault="00337D16" w:rsidP="00337D16">
      <w:pPr>
        <w:spacing w:after="0" w:line="240" w:lineRule="auto"/>
        <w:jc w:val="right"/>
        <w:rPr>
          <w:rFonts w:ascii="Times New Roman" w:eastAsia="Times New Roman" w:hAnsi="Times New Roman" w:cs="Times New Roman"/>
          <w:color w:val="000000"/>
          <w:sz w:val="27"/>
          <w:szCs w:val="27"/>
        </w:rPr>
      </w:pPr>
      <w:r w:rsidRPr="00337D16">
        <w:rPr>
          <w:rFonts w:ascii="Verdana" w:eastAsia="Times New Roman" w:hAnsi="Verdana" w:cs="Times New Roman"/>
          <w:color w:val="000000"/>
          <w:sz w:val="16"/>
          <w:szCs w:val="16"/>
        </w:rPr>
        <w:t> </w:t>
      </w:r>
    </w:p>
    <w:p w14:paraId="164C0BF2" w14:textId="77777777" w:rsidR="00337D16" w:rsidRPr="00337D16" w:rsidRDefault="00337D16" w:rsidP="00337D16">
      <w:pPr>
        <w:spacing w:after="0" w:line="240" w:lineRule="auto"/>
        <w:jc w:val="center"/>
        <w:rPr>
          <w:rFonts w:ascii="Times New Roman" w:eastAsia="Times New Roman" w:hAnsi="Times New Roman" w:cs="Times New Roman"/>
          <w:color w:val="000000"/>
          <w:sz w:val="27"/>
          <w:szCs w:val="27"/>
        </w:rPr>
      </w:pPr>
      <w:r w:rsidRPr="00337D16">
        <w:rPr>
          <w:rFonts w:ascii="Verdana" w:eastAsia="Times New Roman" w:hAnsi="Verdana" w:cs="Times New Roman"/>
          <w:color w:val="000000"/>
          <w:sz w:val="16"/>
          <w:szCs w:val="16"/>
        </w:rPr>
        <w:t>Not to Be Reproduced or Disclosed to Others without Prior Written Approval</w:t>
      </w:r>
    </w:p>
    <w:p w14:paraId="7E730D77" w14:textId="77777777" w:rsidR="00337D16" w:rsidRPr="00337D16" w:rsidRDefault="00337D16" w:rsidP="00337D16">
      <w:pPr>
        <w:spacing w:after="0" w:line="240" w:lineRule="auto"/>
        <w:jc w:val="center"/>
        <w:rPr>
          <w:rFonts w:ascii="Times New Roman" w:eastAsia="Times New Roman" w:hAnsi="Times New Roman" w:cs="Times New Roman"/>
          <w:color w:val="000000"/>
          <w:sz w:val="27"/>
          <w:szCs w:val="27"/>
        </w:rPr>
      </w:pPr>
      <w:r w:rsidRPr="00337D16">
        <w:rPr>
          <w:rFonts w:ascii="Verdana" w:eastAsia="Times New Roman" w:hAnsi="Verdana" w:cs="Times New Roman"/>
          <w:b/>
          <w:bCs/>
          <w:color w:val="000000"/>
          <w:sz w:val="16"/>
          <w:szCs w:val="16"/>
        </w:rPr>
        <w:t>ELECTRONIC DATA = OFFICIAL VERSION – PAPER COPY – INFORMATIONAL ONLY</w:t>
      </w:r>
    </w:p>
    <w:p w14:paraId="1ED8842C" w14:textId="77777777" w:rsidR="00337D16" w:rsidRPr="00337D16" w:rsidRDefault="00337D16" w:rsidP="00337D16">
      <w:pPr>
        <w:spacing w:after="0" w:line="240" w:lineRule="auto"/>
        <w:jc w:val="center"/>
        <w:rPr>
          <w:rFonts w:ascii="Times New Roman" w:eastAsia="Times New Roman" w:hAnsi="Times New Roman" w:cs="Times New Roman"/>
          <w:color w:val="000000"/>
          <w:sz w:val="27"/>
          <w:szCs w:val="27"/>
        </w:rPr>
      </w:pPr>
      <w:r w:rsidRPr="00337D16">
        <w:rPr>
          <w:rFonts w:ascii="Verdana" w:eastAsia="Times New Roman" w:hAnsi="Verdana" w:cs="Times New Roman"/>
          <w:color w:val="000000"/>
          <w:sz w:val="16"/>
          <w:szCs w:val="16"/>
        </w:rPr>
        <w:t> </w:t>
      </w:r>
    </w:p>
    <w:p w14:paraId="5C3FB55D" w14:textId="77777777" w:rsidR="006A017C" w:rsidRDefault="006A017C" w:rsidP="00A43B4B">
      <w:pPr>
        <w:spacing w:after="0" w:line="240" w:lineRule="auto"/>
      </w:pPr>
    </w:p>
    <w:sectPr w:rsidR="006A017C" w:rsidSect="0067202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0C62" w14:textId="77777777" w:rsidR="00965A2E" w:rsidRDefault="00965A2E" w:rsidP="00F0751F">
      <w:pPr>
        <w:spacing w:after="0" w:line="240" w:lineRule="auto"/>
      </w:pPr>
      <w:r>
        <w:separator/>
      </w:r>
    </w:p>
  </w:endnote>
  <w:endnote w:type="continuationSeparator" w:id="0">
    <w:p w14:paraId="5E32F2C1" w14:textId="77777777" w:rsidR="00965A2E" w:rsidRDefault="00965A2E" w:rsidP="00F0751F">
      <w:pPr>
        <w:spacing w:after="0" w:line="240" w:lineRule="auto"/>
      </w:pPr>
      <w:r>
        <w:continuationSeparator/>
      </w:r>
    </w:p>
  </w:endnote>
  <w:endnote w:type="continuationNotice" w:id="1">
    <w:p w14:paraId="522588A6" w14:textId="77777777" w:rsidR="00965A2E" w:rsidRDefault="00965A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E5319" w14:textId="40CC7B76" w:rsidR="00935144" w:rsidRDefault="00935144" w:rsidP="00547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ACD9" w14:textId="77777777" w:rsidR="00965A2E" w:rsidRDefault="00965A2E" w:rsidP="00F0751F">
      <w:pPr>
        <w:spacing w:after="0" w:line="240" w:lineRule="auto"/>
      </w:pPr>
      <w:r>
        <w:separator/>
      </w:r>
    </w:p>
  </w:footnote>
  <w:footnote w:type="continuationSeparator" w:id="0">
    <w:p w14:paraId="403A5310" w14:textId="77777777" w:rsidR="00965A2E" w:rsidRDefault="00965A2E" w:rsidP="00F0751F">
      <w:pPr>
        <w:spacing w:after="0" w:line="240" w:lineRule="auto"/>
      </w:pPr>
      <w:r>
        <w:continuationSeparator/>
      </w:r>
    </w:p>
  </w:footnote>
  <w:footnote w:type="continuationNotice" w:id="1">
    <w:p w14:paraId="1E695757" w14:textId="77777777" w:rsidR="00965A2E" w:rsidRDefault="00965A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CF58" w14:textId="6AFC6798" w:rsidR="00935144" w:rsidRDefault="00935144" w:rsidP="00547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4E31"/>
    <w:multiLevelType w:val="hybridMultilevel"/>
    <w:tmpl w:val="2214B6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3CC6"/>
    <w:multiLevelType w:val="hybridMultilevel"/>
    <w:tmpl w:val="D73C9E94"/>
    <w:lvl w:ilvl="0" w:tplc="34366E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47C98"/>
    <w:multiLevelType w:val="hybridMultilevel"/>
    <w:tmpl w:val="2B0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754DE"/>
    <w:multiLevelType w:val="hybridMultilevel"/>
    <w:tmpl w:val="1C8C6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F24B56"/>
    <w:multiLevelType w:val="hybridMultilevel"/>
    <w:tmpl w:val="C74E79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82259"/>
    <w:multiLevelType w:val="hybridMultilevel"/>
    <w:tmpl w:val="AE3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76428"/>
    <w:multiLevelType w:val="hybridMultilevel"/>
    <w:tmpl w:val="18248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32557B"/>
    <w:multiLevelType w:val="hybridMultilevel"/>
    <w:tmpl w:val="19C4C296"/>
    <w:lvl w:ilvl="0" w:tplc="4D7C22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B2A9F"/>
    <w:multiLevelType w:val="hybridMultilevel"/>
    <w:tmpl w:val="A562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618C0"/>
    <w:multiLevelType w:val="hybridMultilevel"/>
    <w:tmpl w:val="7DC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83257"/>
    <w:multiLevelType w:val="hybridMultilevel"/>
    <w:tmpl w:val="C882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81E6B"/>
    <w:multiLevelType w:val="hybridMultilevel"/>
    <w:tmpl w:val="4D14490E"/>
    <w:lvl w:ilvl="0" w:tplc="E4A4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F058D"/>
    <w:multiLevelType w:val="hybridMultilevel"/>
    <w:tmpl w:val="5D1C8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7FB8007D"/>
    <w:multiLevelType w:val="hybridMultilevel"/>
    <w:tmpl w:val="F53A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164707">
    <w:abstractNumId w:val="6"/>
  </w:num>
  <w:num w:numId="2" w16cid:durableId="1578710010">
    <w:abstractNumId w:val="1"/>
  </w:num>
  <w:num w:numId="3" w16cid:durableId="1444836394">
    <w:abstractNumId w:val="9"/>
  </w:num>
  <w:num w:numId="4" w16cid:durableId="1051343693">
    <w:abstractNumId w:val="10"/>
  </w:num>
  <w:num w:numId="5" w16cid:durableId="1351837149">
    <w:abstractNumId w:val="13"/>
  </w:num>
  <w:num w:numId="6" w16cid:durableId="1240290566">
    <w:abstractNumId w:val="2"/>
  </w:num>
  <w:num w:numId="7" w16cid:durableId="792098791">
    <w:abstractNumId w:val="7"/>
  </w:num>
  <w:num w:numId="8" w16cid:durableId="39675459">
    <w:abstractNumId w:val="3"/>
  </w:num>
  <w:num w:numId="9" w16cid:durableId="2088646165">
    <w:abstractNumId w:val="8"/>
  </w:num>
  <w:num w:numId="10" w16cid:durableId="442918564">
    <w:abstractNumId w:val="0"/>
  </w:num>
  <w:num w:numId="11" w16cid:durableId="990674593">
    <w:abstractNumId w:val="4"/>
  </w:num>
  <w:num w:numId="12" w16cid:durableId="967857847">
    <w:abstractNumId w:val="12"/>
  </w:num>
  <w:num w:numId="13" w16cid:durableId="595215272">
    <w:abstractNumId w:val="5"/>
  </w:num>
  <w:num w:numId="14" w16cid:durableId="132199993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16"/>
    <w:rsid w:val="00000185"/>
    <w:rsid w:val="00001983"/>
    <w:rsid w:val="00002A47"/>
    <w:rsid w:val="000035CA"/>
    <w:rsid w:val="00003F67"/>
    <w:rsid w:val="0000426C"/>
    <w:rsid w:val="00004519"/>
    <w:rsid w:val="00004FBB"/>
    <w:rsid w:val="0000625C"/>
    <w:rsid w:val="000069B8"/>
    <w:rsid w:val="0000701C"/>
    <w:rsid w:val="00007EBE"/>
    <w:rsid w:val="00007FC5"/>
    <w:rsid w:val="000124F1"/>
    <w:rsid w:val="00013242"/>
    <w:rsid w:val="000133C2"/>
    <w:rsid w:val="00014C78"/>
    <w:rsid w:val="00014C91"/>
    <w:rsid w:val="00016BE2"/>
    <w:rsid w:val="0001718B"/>
    <w:rsid w:val="00020950"/>
    <w:rsid w:val="000220CA"/>
    <w:rsid w:val="000222AF"/>
    <w:rsid w:val="00025683"/>
    <w:rsid w:val="000316AD"/>
    <w:rsid w:val="0003170E"/>
    <w:rsid w:val="00031A23"/>
    <w:rsid w:val="00033E2F"/>
    <w:rsid w:val="0003536F"/>
    <w:rsid w:val="00035B7F"/>
    <w:rsid w:val="0003663C"/>
    <w:rsid w:val="00037B5A"/>
    <w:rsid w:val="00037BD1"/>
    <w:rsid w:val="00037BEB"/>
    <w:rsid w:val="000407C8"/>
    <w:rsid w:val="00040C32"/>
    <w:rsid w:val="00040FD2"/>
    <w:rsid w:val="0004225E"/>
    <w:rsid w:val="000422E1"/>
    <w:rsid w:val="0004296F"/>
    <w:rsid w:val="00042F42"/>
    <w:rsid w:val="0004375A"/>
    <w:rsid w:val="00043D21"/>
    <w:rsid w:val="00045896"/>
    <w:rsid w:val="000459F3"/>
    <w:rsid w:val="00045C92"/>
    <w:rsid w:val="00045F4E"/>
    <w:rsid w:val="00046092"/>
    <w:rsid w:val="00046658"/>
    <w:rsid w:val="0004675D"/>
    <w:rsid w:val="00046D63"/>
    <w:rsid w:val="00047127"/>
    <w:rsid w:val="00047991"/>
    <w:rsid w:val="00050694"/>
    <w:rsid w:val="00051BF4"/>
    <w:rsid w:val="00053025"/>
    <w:rsid w:val="00053BD9"/>
    <w:rsid w:val="00054596"/>
    <w:rsid w:val="00060104"/>
    <w:rsid w:val="00060B88"/>
    <w:rsid w:val="00062852"/>
    <w:rsid w:val="00064398"/>
    <w:rsid w:val="00065167"/>
    <w:rsid w:val="00066046"/>
    <w:rsid w:val="00066063"/>
    <w:rsid w:val="0006744C"/>
    <w:rsid w:val="000700BE"/>
    <w:rsid w:val="00071E64"/>
    <w:rsid w:val="00072124"/>
    <w:rsid w:val="00073A96"/>
    <w:rsid w:val="00074F71"/>
    <w:rsid w:val="00075037"/>
    <w:rsid w:val="000808C3"/>
    <w:rsid w:val="00080BB1"/>
    <w:rsid w:val="00080FE9"/>
    <w:rsid w:val="00081D4A"/>
    <w:rsid w:val="00081F1C"/>
    <w:rsid w:val="000848E1"/>
    <w:rsid w:val="00085277"/>
    <w:rsid w:val="000869E7"/>
    <w:rsid w:val="00086C56"/>
    <w:rsid w:val="000902D8"/>
    <w:rsid w:val="00094205"/>
    <w:rsid w:val="000946CC"/>
    <w:rsid w:val="000950B2"/>
    <w:rsid w:val="000A010D"/>
    <w:rsid w:val="000A224A"/>
    <w:rsid w:val="000A2415"/>
    <w:rsid w:val="000A3101"/>
    <w:rsid w:val="000A32DE"/>
    <w:rsid w:val="000A4624"/>
    <w:rsid w:val="000A4EA0"/>
    <w:rsid w:val="000A50F5"/>
    <w:rsid w:val="000A517B"/>
    <w:rsid w:val="000A532A"/>
    <w:rsid w:val="000B135D"/>
    <w:rsid w:val="000B17D0"/>
    <w:rsid w:val="000B3832"/>
    <w:rsid w:val="000B4507"/>
    <w:rsid w:val="000B4BA8"/>
    <w:rsid w:val="000B4F38"/>
    <w:rsid w:val="000B5263"/>
    <w:rsid w:val="000B666F"/>
    <w:rsid w:val="000B710C"/>
    <w:rsid w:val="000C0953"/>
    <w:rsid w:val="000C1FD8"/>
    <w:rsid w:val="000C278F"/>
    <w:rsid w:val="000C2BD6"/>
    <w:rsid w:val="000C2FFF"/>
    <w:rsid w:val="000C3471"/>
    <w:rsid w:val="000C3483"/>
    <w:rsid w:val="000C35CA"/>
    <w:rsid w:val="000C42A7"/>
    <w:rsid w:val="000C44C3"/>
    <w:rsid w:val="000C5D52"/>
    <w:rsid w:val="000C65E3"/>
    <w:rsid w:val="000C70E4"/>
    <w:rsid w:val="000C7927"/>
    <w:rsid w:val="000C7E86"/>
    <w:rsid w:val="000D0D3B"/>
    <w:rsid w:val="000D20B8"/>
    <w:rsid w:val="000D50DE"/>
    <w:rsid w:val="000D5D5D"/>
    <w:rsid w:val="000D5EEB"/>
    <w:rsid w:val="000D6709"/>
    <w:rsid w:val="000E1141"/>
    <w:rsid w:val="000E32AA"/>
    <w:rsid w:val="000E5D57"/>
    <w:rsid w:val="000E619E"/>
    <w:rsid w:val="000E7532"/>
    <w:rsid w:val="000F13C5"/>
    <w:rsid w:val="000F178D"/>
    <w:rsid w:val="000F1CD4"/>
    <w:rsid w:val="000F24A5"/>
    <w:rsid w:val="000F2A0B"/>
    <w:rsid w:val="000F38EB"/>
    <w:rsid w:val="000F3900"/>
    <w:rsid w:val="000F4895"/>
    <w:rsid w:val="000F4FA5"/>
    <w:rsid w:val="000F5D81"/>
    <w:rsid w:val="000F6690"/>
    <w:rsid w:val="000F67BF"/>
    <w:rsid w:val="000F6860"/>
    <w:rsid w:val="001009AB"/>
    <w:rsid w:val="00100B99"/>
    <w:rsid w:val="00101AD9"/>
    <w:rsid w:val="0010334F"/>
    <w:rsid w:val="00103F2A"/>
    <w:rsid w:val="0010565E"/>
    <w:rsid w:val="0011108C"/>
    <w:rsid w:val="00111B23"/>
    <w:rsid w:val="00112F12"/>
    <w:rsid w:val="00113DD5"/>
    <w:rsid w:val="0011457C"/>
    <w:rsid w:val="00114DEA"/>
    <w:rsid w:val="00115751"/>
    <w:rsid w:val="001157F8"/>
    <w:rsid w:val="00115FD7"/>
    <w:rsid w:val="00117469"/>
    <w:rsid w:val="00117940"/>
    <w:rsid w:val="00120257"/>
    <w:rsid w:val="00120FC5"/>
    <w:rsid w:val="001218D9"/>
    <w:rsid w:val="001236FA"/>
    <w:rsid w:val="00125CED"/>
    <w:rsid w:val="00125FE0"/>
    <w:rsid w:val="00127747"/>
    <w:rsid w:val="001318C8"/>
    <w:rsid w:val="0013193C"/>
    <w:rsid w:val="00131A93"/>
    <w:rsid w:val="001321DE"/>
    <w:rsid w:val="0013283A"/>
    <w:rsid w:val="001331F0"/>
    <w:rsid w:val="0013574C"/>
    <w:rsid w:val="00137221"/>
    <w:rsid w:val="0013758B"/>
    <w:rsid w:val="0014012C"/>
    <w:rsid w:val="00143114"/>
    <w:rsid w:val="00144129"/>
    <w:rsid w:val="001451B0"/>
    <w:rsid w:val="001453D4"/>
    <w:rsid w:val="00145899"/>
    <w:rsid w:val="00146383"/>
    <w:rsid w:val="0015115B"/>
    <w:rsid w:val="0015143A"/>
    <w:rsid w:val="001524DE"/>
    <w:rsid w:val="00152C24"/>
    <w:rsid w:val="00152D0A"/>
    <w:rsid w:val="00153223"/>
    <w:rsid w:val="001532BC"/>
    <w:rsid w:val="00153C6E"/>
    <w:rsid w:val="00155446"/>
    <w:rsid w:val="001558B9"/>
    <w:rsid w:val="00156E0A"/>
    <w:rsid w:val="00157195"/>
    <w:rsid w:val="00161200"/>
    <w:rsid w:val="00162D20"/>
    <w:rsid w:val="00164A65"/>
    <w:rsid w:val="00165FF5"/>
    <w:rsid w:val="001679FB"/>
    <w:rsid w:val="00172C81"/>
    <w:rsid w:val="0017427F"/>
    <w:rsid w:val="0017498D"/>
    <w:rsid w:val="0017610E"/>
    <w:rsid w:val="00176FA2"/>
    <w:rsid w:val="0017726D"/>
    <w:rsid w:val="001772BD"/>
    <w:rsid w:val="00181D90"/>
    <w:rsid w:val="00181E15"/>
    <w:rsid w:val="00182AD0"/>
    <w:rsid w:val="00183033"/>
    <w:rsid w:val="00184690"/>
    <w:rsid w:val="001847C3"/>
    <w:rsid w:val="00185191"/>
    <w:rsid w:val="00186091"/>
    <w:rsid w:val="00187A65"/>
    <w:rsid w:val="00187BE6"/>
    <w:rsid w:val="00190087"/>
    <w:rsid w:val="00190BE0"/>
    <w:rsid w:val="001912D6"/>
    <w:rsid w:val="001915AE"/>
    <w:rsid w:val="00191AE2"/>
    <w:rsid w:val="00192BB0"/>
    <w:rsid w:val="0019596F"/>
    <w:rsid w:val="0019641E"/>
    <w:rsid w:val="001A3C90"/>
    <w:rsid w:val="001A3CFB"/>
    <w:rsid w:val="001A5007"/>
    <w:rsid w:val="001A5FBE"/>
    <w:rsid w:val="001A757B"/>
    <w:rsid w:val="001A77A3"/>
    <w:rsid w:val="001B2B85"/>
    <w:rsid w:val="001B3F91"/>
    <w:rsid w:val="001B53EF"/>
    <w:rsid w:val="001B54D0"/>
    <w:rsid w:val="001B6078"/>
    <w:rsid w:val="001B6367"/>
    <w:rsid w:val="001B648E"/>
    <w:rsid w:val="001B662D"/>
    <w:rsid w:val="001B7767"/>
    <w:rsid w:val="001C0A8A"/>
    <w:rsid w:val="001C1142"/>
    <w:rsid w:val="001C185B"/>
    <w:rsid w:val="001C3DCE"/>
    <w:rsid w:val="001C46B5"/>
    <w:rsid w:val="001C4CC7"/>
    <w:rsid w:val="001C64B5"/>
    <w:rsid w:val="001C728B"/>
    <w:rsid w:val="001C7932"/>
    <w:rsid w:val="001D0684"/>
    <w:rsid w:val="001D284A"/>
    <w:rsid w:val="001D3C36"/>
    <w:rsid w:val="001D4745"/>
    <w:rsid w:val="001D6C44"/>
    <w:rsid w:val="001D6D6A"/>
    <w:rsid w:val="001E0987"/>
    <w:rsid w:val="001E0C72"/>
    <w:rsid w:val="001E1632"/>
    <w:rsid w:val="001E164B"/>
    <w:rsid w:val="001E17B5"/>
    <w:rsid w:val="001E1EC0"/>
    <w:rsid w:val="001E56C0"/>
    <w:rsid w:val="001E5777"/>
    <w:rsid w:val="001E7A53"/>
    <w:rsid w:val="001F0123"/>
    <w:rsid w:val="001F2A62"/>
    <w:rsid w:val="001F3520"/>
    <w:rsid w:val="001F480B"/>
    <w:rsid w:val="001F5437"/>
    <w:rsid w:val="001F66E1"/>
    <w:rsid w:val="001F6DEF"/>
    <w:rsid w:val="001F6E70"/>
    <w:rsid w:val="001F7816"/>
    <w:rsid w:val="001FE62C"/>
    <w:rsid w:val="002005E6"/>
    <w:rsid w:val="002020A9"/>
    <w:rsid w:val="002022D5"/>
    <w:rsid w:val="0020397E"/>
    <w:rsid w:val="00205DC1"/>
    <w:rsid w:val="00206060"/>
    <w:rsid w:val="0020792E"/>
    <w:rsid w:val="002105C5"/>
    <w:rsid w:val="002121C0"/>
    <w:rsid w:val="002125B4"/>
    <w:rsid w:val="002131F6"/>
    <w:rsid w:val="002133F8"/>
    <w:rsid w:val="00213E5E"/>
    <w:rsid w:val="00214154"/>
    <w:rsid w:val="0021492B"/>
    <w:rsid w:val="00217F0E"/>
    <w:rsid w:val="00217F41"/>
    <w:rsid w:val="00221AEB"/>
    <w:rsid w:val="002243AD"/>
    <w:rsid w:val="00224446"/>
    <w:rsid w:val="002246C1"/>
    <w:rsid w:val="00224B5A"/>
    <w:rsid w:val="00224EF9"/>
    <w:rsid w:val="00225542"/>
    <w:rsid w:val="002266B9"/>
    <w:rsid w:val="002304E9"/>
    <w:rsid w:val="0023174E"/>
    <w:rsid w:val="00233003"/>
    <w:rsid w:val="00234581"/>
    <w:rsid w:val="00234635"/>
    <w:rsid w:val="002372F2"/>
    <w:rsid w:val="00241248"/>
    <w:rsid w:val="002434B3"/>
    <w:rsid w:val="002474EB"/>
    <w:rsid w:val="00250A93"/>
    <w:rsid w:val="00251735"/>
    <w:rsid w:val="00251F77"/>
    <w:rsid w:val="00252B68"/>
    <w:rsid w:val="00252FCF"/>
    <w:rsid w:val="00253D1A"/>
    <w:rsid w:val="00253DD5"/>
    <w:rsid w:val="00253F68"/>
    <w:rsid w:val="002555F6"/>
    <w:rsid w:val="00260FEE"/>
    <w:rsid w:val="002619B4"/>
    <w:rsid w:val="002640A6"/>
    <w:rsid w:val="00264222"/>
    <w:rsid w:val="00265648"/>
    <w:rsid w:val="00265817"/>
    <w:rsid w:val="00265E2F"/>
    <w:rsid w:val="0026730B"/>
    <w:rsid w:val="00270A54"/>
    <w:rsid w:val="0027138B"/>
    <w:rsid w:val="0027182F"/>
    <w:rsid w:val="002721CD"/>
    <w:rsid w:val="00273A1F"/>
    <w:rsid w:val="00276532"/>
    <w:rsid w:val="00277309"/>
    <w:rsid w:val="0027783C"/>
    <w:rsid w:val="00277A2E"/>
    <w:rsid w:val="00280006"/>
    <w:rsid w:val="002853A9"/>
    <w:rsid w:val="002855E9"/>
    <w:rsid w:val="00285E20"/>
    <w:rsid w:val="00287043"/>
    <w:rsid w:val="002907EB"/>
    <w:rsid w:val="0029174E"/>
    <w:rsid w:val="0029212F"/>
    <w:rsid w:val="00292DB0"/>
    <w:rsid w:val="0029386F"/>
    <w:rsid w:val="00294BD0"/>
    <w:rsid w:val="00295A34"/>
    <w:rsid w:val="002967FF"/>
    <w:rsid w:val="00296C78"/>
    <w:rsid w:val="002A1620"/>
    <w:rsid w:val="002A1EE8"/>
    <w:rsid w:val="002A2359"/>
    <w:rsid w:val="002A2BBA"/>
    <w:rsid w:val="002A3E64"/>
    <w:rsid w:val="002A4E4A"/>
    <w:rsid w:val="002A5F56"/>
    <w:rsid w:val="002A78CC"/>
    <w:rsid w:val="002B0D8C"/>
    <w:rsid w:val="002B2087"/>
    <w:rsid w:val="002B259E"/>
    <w:rsid w:val="002B40F6"/>
    <w:rsid w:val="002B41BB"/>
    <w:rsid w:val="002B4654"/>
    <w:rsid w:val="002B6ABF"/>
    <w:rsid w:val="002B7323"/>
    <w:rsid w:val="002C0730"/>
    <w:rsid w:val="002C139D"/>
    <w:rsid w:val="002C1405"/>
    <w:rsid w:val="002C2576"/>
    <w:rsid w:val="002C3402"/>
    <w:rsid w:val="002C3F5A"/>
    <w:rsid w:val="002C47A2"/>
    <w:rsid w:val="002C5E7A"/>
    <w:rsid w:val="002C76C7"/>
    <w:rsid w:val="002C7753"/>
    <w:rsid w:val="002D060B"/>
    <w:rsid w:val="002D0914"/>
    <w:rsid w:val="002D0BA9"/>
    <w:rsid w:val="002D5290"/>
    <w:rsid w:val="002D54EC"/>
    <w:rsid w:val="002D5E79"/>
    <w:rsid w:val="002D6AC6"/>
    <w:rsid w:val="002E0B92"/>
    <w:rsid w:val="002E2BA6"/>
    <w:rsid w:val="002E2D56"/>
    <w:rsid w:val="002E3645"/>
    <w:rsid w:val="002E370B"/>
    <w:rsid w:val="002E4FA6"/>
    <w:rsid w:val="002E5CF1"/>
    <w:rsid w:val="002E62F4"/>
    <w:rsid w:val="002F0592"/>
    <w:rsid w:val="002F311E"/>
    <w:rsid w:val="002F3CB9"/>
    <w:rsid w:val="002F3CF4"/>
    <w:rsid w:val="002F4000"/>
    <w:rsid w:val="002F4140"/>
    <w:rsid w:val="002F4325"/>
    <w:rsid w:val="002F4A20"/>
    <w:rsid w:val="002F520E"/>
    <w:rsid w:val="002F537F"/>
    <w:rsid w:val="002F62F6"/>
    <w:rsid w:val="002F7248"/>
    <w:rsid w:val="002F76CA"/>
    <w:rsid w:val="00300DB4"/>
    <w:rsid w:val="00300E51"/>
    <w:rsid w:val="00301F2B"/>
    <w:rsid w:val="00302E90"/>
    <w:rsid w:val="00303392"/>
    <w:rsid w:val="003035BF"/>
    <w:rsid w:val="003043B2"/>
    <w:rsid w:val="003052E1"/>
    <w:rsid w:val="00310EA8"/>
    <w:rsid w:val="00310EC4"/>
    <w:rsid w:val="003118F0"/>
    <w:rsid w:val="00314374"/>
    <w:rsid w:val="00315E79"/>
    <w:rsid w:val="0031643F"/>
    <w:rsid w:val="003169E1"/>
    <w:rsid w:val="00317399"/>
    <w:rsid w:val="0031758E"/>
    <w:rsid w:val="00320B3E"/>
    <w:rsid w:val="0032124B"/>
    <w:rsid w:val="003214FF"/>
    <w:rsid w:val="003237E0"/>
    <w:rsid w:val="0032424E"/>
    <w:rsid w:val="00326065"/>
    <w:rsid w:val="00326310"/>
    <w:rsid w:val="00326803"/>
    <w:rsid w:val="00326854"/>
    <w:rsid w:val="003273E7"/>
    <w:rsid w:val="00327C99"/>
    <w:rsid w:val="00327E61"/>
    <w:rsid w:val="00330E2D"/>
    <w:rsid w:val="003311E6"/>
    <w:rsid w:val="00331D18"/>
    <w:rsid w:val="00332058"/>
    <w:rsid w:val="003321FF"/>
    <w:rsid w:val="003339F9"/>
    <w:rsid w:val="00334EEE"/>
    <w:rsid w:val="003359DD"/>
    <w:rsid w:val="00337377"/>
    <w:rsid w:val="00337A0B"/>
    <w:rsid w:val="00337D16"/>
    <w:rsid w:val="00340B49"/>
    <w:rsid w:val="0034132A"/>
    <w:rsid w:val="00341CD7"/>
    <w:rsid w:val="003447A9"/>
    <w:rsid w:val="00345595"/>
    <w:rsid w:val="00350878"/>
    <w:rsid w:val="00353812"/>
    <w:rsid w:val="003550A7"/>
    <w:rsid w:val="00355B26"/>
    <w:rsid w:val="00356A35"/>
    <w:rsid w:val="003579E1"/>
    <w:rsid w:val="00357B45"/>
    <w:rsid w:val="003618B7"/>
    <w:rsid w:val="003648A3"/>
    <w:rsid w:val="0036490F"/>
    <w:rsid w:val="00364C28"/>
    <w:rsid w:val="0036639E"/>
    <w:rsid w:val="003668FE"/>
    <w:rsid w:val="00367295"/>
    <w:rsid w:val="00367632"/>
    <w:rsid w:val="003676C9"/>
    <w:rsid w:val="003700E3"/>
    <w:rsid w:val="003701AF"/>
    <w:rsid w:val="003704E5"/>
    <w:rsid w:val="00372437"/>
    <w:rsid w:val="00372F98"/>
    <w:rsid w:val="00373214"/>
    <w:rsid w:val="003744B5"/>
    <w:rsid w:val="00375360"/>
    <w:rsid w:val="00375FA9"/>
    <w:rsid w:val="003768D0"/>
    <w:rsid w:val="00377C0E"/>
    <w:rsid w:val="00382553"/>
    <w:rsid w:val="003847D8"/>
    <w:rsid w:val="003850EE"/>
    <w:rsid w:val="0038626F"/>
    <w:rsid w:val="00387C2E"/>
    <w:rsid w:val="00390449"/>
    <w:rsid w:val="003905C8"/>
    <w:rsid w:val="00390B87"/>
    <w:rsid w:val="00392891"/>
    <w:rsid w:val="00392C34"/>
    <w:rsid w:val="00393E5D"/>
    <w:rsid w:val="00394A5B"/>
    <w:rsid w:val="00395502"/>
    <w:rsid w:val="00395EA4"/>
    <w:rsid w:val="003969BB"/>
    <w:rsid w:val="003A175A"/>
    <w:rsid w:val="003A1DC8"/>
    <w:rsid w:val="003A3684"/>
    <w:rsid w:val="003A4CE2"/>
    <w:rsid w:val="003A5175"/>
    <w:rsid w:val="003A6265"/>
    <w:rsid w:val="003A6DAD"/>
    <w:rsid w:val="003A7904"/>
    <w:rsid w:val="003A7C9F"/>
    <w:rsid w:val="003B02B9"/>
    <w:rsid w:val="003B034F"/>
    <w:rsid w:val="003B0B41"/>
    <w:rsid w:val="003B111D"/>
    <w:rsid w:val="003B225B"/>
    <w:rsid w:val="003B2391"/>
    <w:rsid w:val="003B2E84"/>
    <w:rsid w:val="003B41AD"/>
    <w:rsid w:val="003B4223"/>
    <w:rsid w:val="003B45F0"/>
    <w:rsid w:val="003B4CFE"/>
    <w:rsid w:val="003B563C"/>
    <w:rsid w:val="003B5816"/>
    <w:rsid w:val="003B6D9B"/>
    <w:rsid w:val="003C0F1A"/>
    <w:rsid w:val="003C209F"/>
    <w:rsid w:val="003C39A8"/>
    <w:rsid w:val="003C5C45"/>
    <w:rsid w:val="003C5CBC"/>
    <w:rsid w:val="003C6CF3"/>
    <w:rsid w:val="003D17B4"/>
    <w:rsid w:val="003D1839"/>
    <w:rsid w:val="003D2D84"/>
    <w:rsid w:val="003D3374"/>
    <w:rsid w:val="003D38BB"/>
    <w:rsid w:val="003D4A48"/>
    <w:rsid w:val="003D6A18"/>
    <w:rsid w:val="003D6DB8"/>
    <w:rsid w:val="003D73CC"/>
    <w:rsid w:val="003E2427"/>
    <w:rsid w:val="003E2BC3"/>
    <w:rsid w:val="003E3235"/>
    <w:rsid w:val="003E55AA"/>
    <w:rsid w:val="003E7472"/>
    <w:rsid w:val="003E7F8B"/>
    <w:rsid w:val="003F09B4"/>
    <w:rsid w:val="003F3148"/>
    <w:rsid w:val="003F4FBA"/>
    <w:rsid w:val="003F6D41"/>
    <w:rsid w:val="003F6E01"/>
    <w:rsid w:val="004005D1"/>
    <w:rsid w:val="0040187C"/>
    <w:rsid w:val="0040531A"/>
    <w:rsid w:val="00406233"/>
    <w:rsid w:val="00406B08"/>
    <w:rsid w:val="0040736C"/>
    <w:rsid w:val="00407F53"/>
    <w:rsid w:val="00410B88"/>
    <w:rsid w:val="00411904"/>
    <w:rsid w:val="00412425"/>
    <w:rsid w:val="00416043"/>
    <w:rsid w:val="004163E6"/>
    <w:rsid w:val="00416C39"/>
    <w:rsid w:val="00416D35"/>
    <w:rsid w:val="00417E45"/>
    <w:rsid w:val="0042131B"/>
    <w:rsid w:val="0042568D"/>
    <w:rsid w:val="0042619D"/>
    <w:rsid w:val="00426A7E"/>
    <w:rsid w:val="00427593"/>
    <w:rsid w:val="00427961"/>
    <w:rsid w:val="004311CF"/>
    <w:rsid w:val="00435BE8"/>
    <w:rsid w:val="00437044"/>
    <w:rsid w:val="004375C4"/>
    <w:rsid w:val="004423F0"/>
    <w:rsid w:val="004429AC"/>
    <w:rsid w:val="00443207"/>
    <w:rsid w:val="004432EE"/>
    <w:rsid w:val="00446FE6"/>
    <w:rsid w:val="0045015F"/>
    <w:rsid w:val="004511A4"/>
    <w:rsid w:val="0045362A"/>
    <w:rsid w:val="004541D3"/>
    <w:rsid w:val="00456F09"/>
    <w:rsid w:val="004570D1"/>
    <w:rsid w:val="00457CD5"/>
    <w:rsid w:val="0046076E"/>
    <w:rsid w:val="00460B13"/>
    <w:rsid w:val="004610E6"/>
    <w:rsid w:val="00461973"/>
    <w:rsid w:val="0046227C"/>
    <w:rsid w:val="004637B8"/>
    <w:rsid w:val="004649E0"/>
    <w:rsid w:val="00470047"/>
    <w:rsid w:val="00470150"/>
    <w:rsid w:val="00471ABE"/>
    <w:rsid w:val="00471F0A"/>
    <w:rsid w:val="0047274A"/>
    <w:rsid w:val="0047286E"/>
    <w:rsid w:val="0047299B"/>
    <w:rsid w:val="0047369B"/>
    <w:rsid w:val="00473837"/>
    <w:rsid w:val="00475852"/>
    <w:rsid w:val="00480742"/>
    <w:rsid w:val="00480FEE"/>
    <w:rsid w:val="00483903"/>
    <w:rsid w:val="004848A2"/>
    <w:rsid w:val="00485858"/>
    <w:rsid w:val="0048590A"/>
    <w:rsid w:val="0048686A"/>
    <w:rsid w:val="00487BAD"/>
    <w:rsid w:val="004900F0"/>
    <w:rsid w:val="0049132D"/>
    <w:rsid w:val="00493F55"/>
    <w:rsid w:val="00494616"/>
    <w:rsid w:val="00494A58"/>
    <w:rsid w:val="0049532E"/>
    <w:rsid w:val="00496B83"/>
    <w:rsid w:val="00497502"/>
    <w:rsid w:val="00497BAF"/>
    <w:rsid w:val="004A05E0"/>
    <w:rsid w:val="004A0980"/>
    <w:rsid w:val="004A0CBF"/>
    <w:rsid w:val="004A1764"/>
    <w:rsid w:val="004A19E7"/>
    <w:rsid w:val="004A1AD2"/>
    <w:rsid w:val="004A2BBF"/>
    <w:rsid w:val="004A481B"/>
    <w:rsid w:val="004A4DAF"/>
    <w:rsid w:val="004A5A46"/>
    <w:rsid w:val="004A5C41"/>
    <w:rsid w:val="004A7A12"/>
    <w:rsid w:val="004B0CC0"/>
    <w:rsid w:val="004B254C"/>
    <w:rsid w:val="004B2E87"/>
    <w:rsid w:val="004B3CAD"/>
    <w:rsid w:val="004B3E1A"/>
    <w:rsid w:val="004B3F02"/>
    <w:rsid w:val="004B527D"/>
    <w:rsid w:val="004B54AB"/>
    <w:rsid w:val="004B6DD5"/>
    <w:rsid w:val="004C0675"/>
    <w:rsid w:val="004C188B"/>
    <w:rsid w:val="004C366A"/>
    <w:rsid w:val="004C3CF8"/>
    <w:rsid w:val="004C3ED3"/>
    <w:rsid w:val="004C4085"/>
    <w:rsid w:val="004C4530"/>
    <w:rsid w:val="004C6F9F"/>
    <w:rsid w:val="004C748E"/>
    <w:rsid w:val="004C77A6"/>
    <w:rsid w:val="004D09B8"/>
    <w:rsid w:val="004D3627"/>
    <w:rsid w:val="004D3634"/>
    <w:rsid w:val="004D36C8"/>
    <w:rsid w:val="004D4E4C"/>
    <w:rsid w:val="004D6D7F"/>
    <w:rsid w:val="004E0A32"/>
    <w:rsid w:val="004E1260"/>
    <w:rsid w:val="004E13F6"/>
    <w:rsid w:val="004E14AB"/>
    <w:rsid w:val="004E348C"/>
    <w:rsid w:val="004E4AF7"/>
    <w:rsid w:val="004E5B46"/>
    <w:rsid w:val="004E615B"/>
    <w:rsid w:val="004E7345"/>
    <w:rsid w:val="004F13D6"/>
    <w:rsid w:val="004F1450"/>
    <w:rsid w:val="004F186E"/>
    <w:rsid w:val="004F1935"/>
    <w:rsid w:val="004F3570"/>
    <w:rsid w:val="004F6692"/>
    <w:rsid w:val="004F695A"/>
    <w:rsid w:val="004F7D2D"/>
    <w:rsid w:val="00501305"/>
    <w:rsid w:val="005024CF"/>
    <w:rsid w:val="00502FCA"/>
    <w:rsid w:val="00503141"/>
    <w:rsid w:val="00503938"/>
    <w:rsid w:val="00504377"/>
    <w:rsid w:val="00505C29"/>
    <w:rsid w:val="00505EE1"/>
    <w:rsid w:val="005101F9"/>
    <w:rsid w:val="00511A9C"/>
    <w:rsid w:val="00513357"/>
    <w:rsid w:val="005163A2"/>
    <w:rsid w:val="00520505"/>
    <w:rsid w:val="00520A51"/>
    <w:rsid w:val="00521368"/>
    <w:rsid w:val="00522418"/>
    <w:rsid w:val="00523907"/>
    <w:rsid w:val="00525A21"/>
    <w:rsid w:val="00525EC8"/>
    <w:rsid w:val="00527C75"/>
    <w:rsid w:val="00530239"/>
    <w:rsid w:val="00530426"/>
    <w:rsid w:val="00530ED7"/>
    <w:rsid w:val="00531567"/>
    <w:rsid w:val="00531ADD"/>
    <w:rsid w:val="005330C5"/>
    <w:rsid w:val="00533DB3"/>
    <w:rsid w:val="0053502A"/>
    <w:rsid w:val="005352F5"/>
    <w:rsid w:val="00536978"/>
    <w:rsid w:val="00540281"/>
    <w:rsid w:val="00540516"/>
    <w:rsid w:val="00540C7E"/>
    <w:rsid w:val="005416E0"/>
    <w:rsid w:val="00541BF9"/>
    <w:rsid w:val="00542943"/>
    <w:rsid w:val="00542FA6"/>
    <w:rsid w:val="00543E87"/>
    <w:rsid w:val="00546D23"/>
    <w:rsid w:val="00547045"/>
    <w:rsid w:val="005472BD"/>
    <w:rsid w:val="005476BE"/>
    <w:rsid w:val="00550775"/>
    <w:rsid w:val="005519C5"/>
    <w:rsid w:val="005529E2"/>
    <w:rsid w:val="00555416"/>
    <w:rsid w:val="00555994"/>
    <w:rsid w:val="005561C7"/>
    <w:rsid w:val="00561C4E"/>
    <w:rsid w:val="005622D1"/>
    <w:rsid w:val="005637C2"/>
    <w:rsid w:val="00564057"/>
    <w:rsid w:val="00565175"/>
    <w:rsid w:val="005653CD"/>
    <w:rsid w:val="00565E9A"/>
    <w:rsid w:val="00566C12"/>
    <w:rsid w:val="00571E54"/>
    <w:rsid w:val="0057200B"/>
    <w:rsid w:val="005722C5"/>
    <w:rsid w:val="00572471"/>
    <w:rsid w:val="005729EA"/>
    <w:rsid w:val="00575474"/>
    <w:rsid w:val="0057616A"/>
    <w:rsid w:val="005763B9"/>
    <w:rsid w:val="00577844"/>
    <w:rsid w:val="00580187"/>
    <w:rsid w:val="0058048A"/>
    <w:rsid w:val="00580FF3"/>
    <w:rsid w:val="0058135D"/>
    <w:rsid w:val="00581451"/>
    <w:rsid w:val="00583D5E"/>
    <w:rsid w:val="0058476E"/>
    <w:rsid w:val="0058528A"/>
    <w:rsid w:val="00585948"/>
    <w:rsid w:val="00586C54"/>
    <w:rsid w:val="00586C96"/>
    <w:rsid w:val="00586F2E"/>
    <w:rsid w:val="005877BE"/>
    <w:rsid w:val="0059039A"/>
    <w:rsid w:val="00591354"/>
    <w:rsid w:val="00591369"/>
    <w:rsid w:val="005916F6"/>
    <w:rsid w:val="00591F96"/>
    <w:rsid w:val="005926C4"/>
    <w:rsid w:val="00594274"/>
    <w:rsid w:val="005946ED"/>
    <w:rsid w:val="00594BF7"/>
    <w:rsid w:val="00595206"/>
    <w:rsid w:val="0059585C"/>
    <w:rsid w:val="00595C75"/>
    <w:rsid w:val="005A3B38"/>
    <w:rsid w:val="005A4595"/>
    <w:rsid w:val="005A4F95"/>
    <w:rsid w:val="005B0753"/>
    <w:rsid w:val="005B13A0"/>
    <w:rsid w:val="005B392D"/>
    <w:rsid w:val="005B3DC0"/>
    <w:rsid w:val="005B6B2F"/>
    <w:rsid w:val="005B7EE0"/>
    <w:rsid w:val="005C0EFF"/>
    <w:rsid w:val="005C1174"/>
    <w:rsid w:val="005C19C9"/>
    <w:rsid w:val="005C2032"/>
    <w:rsid w:val="005C3C8A"/>
    <w:rsid w:val="005C4141"/>
    <w:rsid w:val="005C460D"/>
    <w:rsid w:val="005C7AFF"/>
    <w:rsid w:val="005D03E5"/>
    <w:rsid w:val="005D09B3"/>
    <w:rsid w:val="005D0B28"/>
    <w:rsid w:val="005D1D5B"/>
    <w:rsid w:val="005D2205"/>
    <w:rsid w:val="005D3544"/>
    <w:rsid w:val="005D35CF"/>
    <w:rsid w:val="005D3ECC"/>
    <w:rsid w:val="005D44B2"/>
    <w:rsid w:val="005D52E8"/>
    <w:rsid w:val="005E0600"/>
    <w:rsid w:val="005E0DFA"/>
    <w:rsid w:val="005E12C9"/>
    <w:rsid w:val="005E1643"/>
    <w:rsid w:val="005E2616"/>
    <w:rsid w:val="005E2739"/>
    <w:rsid w:val="005E310A"/>
    <w:rsid w:val="005E40DA"/>
    <w:rsid w:val="005E66F1"/>
    <w:rsid w:val="005E6828"/>
    <w:rsid w:val="005E79F3"/>
    <w:rsid w:val="005F1C8A"/>
    <w:rsid w:val="005F2906"/>
    <w:rsid w:val="005F3BC6"/>
    <w:rsid w:val="005F4735"/>
    <w:rsid w:val="005F47AB"/>
    <w:rsid w:val="005F5E0E"/>
    <w:rsid w:val="005F6AFF"/>
    <w:rsid w:val="005F75FE"/>
    <w:rsid w:val="005F7E3D"/>
    <w:rsid w:val="0060005E"/>
    <w:rsid w:val="00600DC6"/>
    <w:rsid w:val="006015F5"/>
    <w:rsid w:val="00601E7E"/>
    <w:rsid w:val="0060235E"/>
    <w:rsid w:val="006025B5"/>
    <w:rsid w:val="0060349F"/>
    <w:rsid w:val="006043B5"/>
    <w:rsid w:val="006047B3"/>
    <w:rsid w:val="00605911"/>
    <w:rsid w:val="00607AA8"/>
    <w:rsid w:val="00607B5D"/>
    <w:rsid w:val="0061044B"/>
    <w:rsid w:val="00610BC9"/>
    <w:rsid w:val="00610C96"/>
    <w:rsid w:val="00610EB3"/>
    <w:rsid w:val="006116BA"/>
    <w:rsid w:val="00612DE5"/>
    <w:rsid w:val="006130EA"/>
    <w:rsid w:val="0061589B"/>
    <w:rsid w:val="006161D7"/>
    <w:rsid w:val="00617653"/>
    <w:rsid w:val="00622205"/>
    <w:rsid w:val="006223BE"/>
    <w:rsid w:val="00622C90"/>
    <w:rsid w:val="006232B2"/>
    <w:rsid w:val="006232E1"/>
    <w:rsid w:val="006233F1"/>
    <w:rsid w:val="00623AC7"/>
    <w:rsid w:val="00624D00"/>
    <w:rsid w:val="00624F5E"/>
    <w:rsid w:val="006254AD"/>
    <w:rsid w:val="00631950"/>
    <w:rsid w:val="00633095"/>
    <w:rsid w:val="006334EC"/>
    <w:rsid w:val="006342D5"/>
    <w:rsid w:val="006375D6"/>
    <w:rsid w:val="00637FE4"/>
    <w:rsid w:val="0064095D"/>
    <w:rsid w:val="00641C93"/>
    <w:rsid w:val="006431BA"/>
    <w:rsid w:val="00643821"/>
    <w:rsid w:val="006476EC"/>
    <w:rsid w:val="00647A65"/>
    <w:rsid w:val="00652113"/>
    <w:rsid w:val="0065291D"/>
    <w:rsid w:val="00652C23"/>
    <w:rsid w:val="006577BC"/>
    <w:rsid w:val="00657A9A"/>
    <w:rsid w:val="00657CC1"/>
    <w:rsid w:val="00660650"/>
    <w:rsid w:val="00660A45"/>
    <w:rsid w:val="00662ED1"/>
    <w:rsid w:val="00663B8A"/>
    <w:rsid w:val="00663FEA"/>
    <w:rsid w:val="006647C0"/>
    <w:rsid w:val="00664A4E"/>
    <w:rsid w:val="00665192"/>
    <w:rsid w:val="006704D7"/>
    <w:rsid w:val="0067202D"/>
    <w:rsid w:val="00672175"/>
    <w:rsid w:val="006734A4"/>
    <w:rsid w:val="0067544A"/>
    <w:rsid w:val="006757E8"/>
    <w:rsid w:val="00676E31"/>
    <w:rsid w:val="006778E3"/>
    <w:rsid w:val="0067C09F"/>
    <w:rsid w:val="006803E9"/>
    <w:rsid w:val="00680AF4"/>
    <w:rsid w:val="00683E62"/>
    <w:rsid w:val="0068407A"/>
    <w:rsid w:val="006873CB"/>
    <w:rsid w:val="0068789E"/>
    <w:rsid w:val="0069019E"/>
    <w:rsid w:val="00691471"/>
    <w:rsid w:val="0069347F"/>
    <w:rsid w:val="006947AE"/>
    <w:rsid w:val="00694C2B"/>
    <w:rsid w:val="00697B74"/>
    <w:rsid w:val="006A017C"/>
    <w:rsid w:val="006A01FD"/>
    <w:rsid w:val="006A1137"/>
    <w:rsid w:val="006A2B5E"/>
    <w:rsid w:val="006A3E40"/>
    <w:rsid w:val="006A6590"/>
    <w:rsid w:val="006A7CB6"/>
    <w:rsid w:val="006B031D"/>
    <w:rsid w:val="006B396C"/>
    <w:rsid w:val="006B4B27"/>
    <w:rsid w:val="006B4E25"/>
    <w:rsid w:val="006B7185"/>
    <w:rsid w:val="006B776E"/>
    <w:rsid w:val="006C0221"/>
    <w:rsid w:val="006C04A3"/>
    <w:rsid w:val="006C093C"/>
    <w:rsid w:val="006C1374"/>
    <w:rsid w:val="006C1D88"/>
    <w:rsid w:val="006C23C0"/>
    <w:rsid w:val="006C278B"/>
    <w:rsid w:val="006C5CEA"/>
    <w:rsid w:val="006C662D"/>
    <w:rsid w:val="006D0451"/>
    <w:rsid w:val="006D18B0"/>
    <w:rsid w:val="006D1910"/>
    <w:rsid w:val="006D26E8"/>
    <w:rsid w:val="006D2C5C"/>
    <w:rsid w:val="006D3474"/>
    <w:rsid w:val="006D72D4"/>
    <w:rsid w:val="006E0F4D"/>
    <w:rsid w:val="006E16BB"/>
    <w:rsid w:val="006E6CB9"/>
    <w:rsid w:val="006E7417"/>
    <w:rsid w:val="006F047D"/>
    <w:rsid w:val="006F06ED"/>
    <w:rsid w:val="006F14C4"/>
    <w:rsid w:val="006F3E9C"/>
    <w:rsid w:val="006F3F23"/>
    <w:rsid w:val="006F4D4E"/>
    <w:rsid w:val="006F5935"/>
    <w:rsid w:val="006F7589"/>
    <w:rsid w:val="006F762F"/>
    <w:rsid w:val="006F7F9C"/>
    <w:rsid w:val="007028D8"/>
    <w:rsid w:val="00702F8F"/>
    <w:rsid w:val="00702FF9"/>
    <w:rsid w:val="00703FCC"/>
    <w:rsid w:val="007059D9"/>
    <w:rsid w:val="007075C8"/>
    <w:rsid w:val="00707654"/>
    <w:rsid w:val="00711142"/>
    <w:rsid w:val="00712003"/>
    <w:rsid w:val="00712E49"/>
    <w:rsid w:val="0071588E"/>
    <w:rsid w:val="0071668C"/>
    <w:rsid w:val="00717A59"/>
    <w:rsid w:val="00722EC8"/>
    <w:rsid w:val="00725C81"/>
    <w:rsid w:val="00726396"/>
    <w:rsid w:val="00730052"/>
    <w:rsid w:val="00732A27"/>
    <w:rsid w:val="00733861"/>
    <w:rsid w:val="00734ECE"/>
    <w:rsid w:val="007372C7"/>
    <w:rsid w:val="0074084E"/>
    <w:rsid w:val="00741684"/>
    <w:rsid w:val="00742562"/>
    <w:rsid w:val="007435C7"/>
    <w:rsid w:val="007444A5"/>
    <w:rsid w:val="00744C19"/>
    <w:rsid w:val="00745631"/>
    <w:rsid w:val="00745B4F"/>
    <w:rsid w:val="00746338"/>
    <w:rsid w:val="007506EE"/>
    <w:rsid w:val="0075157E"/>
    <w:rsid w:val="007523B1"/>
    <w:rsid w:val="007524B2"/>
    <w:rsid w:val="00752C23"/>
    <w:rsid w:val="00753059"/>
    <w:rsid w:val="007536B6"/>
    <w:rsid w:val="0075448E"/>
    <w:rsid w:val="00755DBD"/>
    <w:rsid w:val="007563C5"/>
    <w:rsid w:val="00756A6F"/>
    <w:rsid w:val="00757053"/>
    <w:rsid w:val="007617B2"/>
    <w:rsid w:val="007620B3"/>
    <w:rsid w:val="0076212D"/>
    <w:rsid w:val="007633D0"/>
    <w:rsid w:val="007640D9"/>
    <w:rsid w:val="00765145"/>
    <w:rsid w:val="00765211"/>
    <w:rsid w:val="007661B3"/>
    <w:rsid w:val="00770D5E"/>
    <w:rsid w:val="007746BF"/>
    <w:rsid w:val="007757E0"/>
    <w:rsid w:val="00780B5A"/>
    <w:rsid w:val="00780FF3"/>
    <w:rsid w:val="007811BC"/>
    <w:rsid w:val="00781CD4"/>
    <w:rsid w:val="00782C3E"/>
    <w:rsid w:val="007852AA"/>
    <w:rsid w:val="00785A4C"/>
    <w:rsid w:val="00785AA1"/>
    <w:rsid w:val="00787529"/>
    <w:rsid w:val="007903F0"/>
    <w:rsid w:val="007912F4"/>
    <w:rsid w:val="00791646"/>
    <w:rsid w:val="00791A03"/>
    <w:rsid w:val="00791FEC"/>
    <w:rsid w:val="00794748"/>
    <w:rsid w:val="00794C91"/>
    <w:rsid w:val="00795028"/>
    <w:rsid w:val="007A00DE"/>
    <w:rsid w:val="007A09B5"/>
    <w:rsid w:val="007A0C89"/>
    <w:rsid w:val="007A1CFD"/>
    <w:rsid w:val="007A24BE"/>
    <w:rsid w:val="007A2AE4"/>
    <w:rsid w:val="007A323E"/>
    <w:rsid w:val="007A752E"/>
    <w:rsid w:val="007B1904"/>
    <w:rsid w:val="007B6841"/>
    <w:rsid w:val="007B6EBC"/>
    <w:rsid w:val="007C30DF"/>
    <w:rsid w:val="007C4938"/>
    <w:rsid w:val="007C6BEC"/>
    <w:rsid w:val="007C738F"/>
    <w:rsid w:val="007D09C6"/>
    <w:rsid w:val="007D0E50"/>
    <w:rsid w:val="007D23E4"/>
    <w:rsid w:val="007D23E9"/>
    <w:rsid w:val="007D31FF"/>
    <w:rsid w:val="007D54AE"/>
    <w:rsid w:val="007D6025"/>
    <w:rsid w:val="007D66D7"/>
    <w:rsid w:val="007D7599"/>
    <w:rsid w:val="007E3552"/>
    <w:rsid w:val="007E3C77"/>
    <w:rsid w:val="007E3F48"/>
    <w:rsid w:val="007E7667"/>
    <w:rsid w:val="007F0880"/>
    <w:rsid w:val="007F0D8E"/>
    <w:rsid w:val="007F2990"/>
    <w:rsid w:val="007F459E"/>
    <w:rsid w:val="007F5191"/>
    <w:rsid w:val="007F610C"/>
    <w:rsid w:val="007F7503"/>
    <w:rsid w:val="007F75AB"/>
    <w:rsid w:val="007F7F28"/>
    <w:rsid w:val="00800137"/>
    <w:rsid w:val="008014D5"/>
    <w:rsid w:val="008024BA"/>
    <w:rsid w:val="00803095"/>
    <w:rsid w:val="008031B2"/>
    <w:rsid w:val="008052C4"/>
    <w:rsid w:val="00807C1B"/>
    <w:rsid w:val="008106CC"/>
    <w:rsid w:val="00811126"/>
    <w:rsid w:val="0081149A"/>
    <w:rsid w:val="00811F28"/>
    <w:rsid w:val="008124A4"/>
    <w:rsid w:val="0081580F"/>
    <w:rsid w:val="00816ED1"/>
    <w:rsid w:val="008179B5"/>
    <w:rsid w:val="00817AC9"/>
    <w:rsid w:val="008200E0"/>
    <w:rsid w:val="008205B2"/>
    <w:rsid w:val="008208B0"/>
    <w:rsid w:val="0082103F"/>
    <w:rsid w:val="00821233"/>
    <w:rsid w:val="00822BBD"/>
    <w:rsid w:val="00823CE7"/>
    <w:rsid w:val="00824BFE"/>
    <w:rsid w:val="0082615C"/>
    <w:rsid w:val="00826537"/>
    <w:rsid w:val="00827564"/>
    <w:rsid w:val="008277F0"/>
    <w:rsid w:val="0082F94B"/>
    <w:rsid w:val="00831F94"/>
    <w:rsid w:val="008334B0"/>
    <w:rsid w:val="0083367C"/>
    <w:rsid w:val="0083388C"/>
    <w:rsid w:val="008340E3"/>
    <w:rsid w:val="008343B9"/>
    <w:rsid w:val="00835538"/>
    <w:rsid w:val="008369A3"/>
    <w:rsid w:val="00837609"/>
    <w:rsid w:val="008376F3"/>
    <w:rsid w:val="008430A5"/>
    <w:rsid w:val="00843DAE"/>
    <w:rsid w:val="0084580F"/>
    <w:rsid w:val="00845ECF"/>
    <w:rsid w:val="0084645F"/>
    <w:rsid w:val="00846A73"/>
    <w:rsid w:val="00846F4E"/>
    <w:rsid w:val="00847DF2"/>
    <w:rsid w:val="0085033A"/>
    <w:rsid w:val="00850D67"/>
    <w:rsid w:val="008514B9"/>
    <w:rsid w:val="008536ED"/>
    <w:rsid w:val="008538F0"/>
    <w:rsid w:val="00853C6A"/>
    <w:rsid w:val="00854E96"/>
    <w:rsid w:val="00855680"/>
    <w:rsid w:val="00856611"/>
    <w:rsid w:val="008570FA"/>
    <w:rsid w:val="008607C2"/>
    <w:rsid w:val="00860EF7"/>
    <w:rsid w:val="00861001"/>
    <w:rsid w:val="00861496"/>
    <w:rsid w:val="00861B27"/>
    <w:rsid w:val="00864B4A"/>
    <w:rsid w:val="00865518"/>
    <w:rsid w:val="0086556B"/>
    <w:rsid w:val="00865ED0"/>
    <w:rsid w:val="008702DA"/>
    <w:rsid w:val="008715E7"/>
    <w:rsid w:val="00872260"/>
    <w:rsid w:val="008738F2"/>
    <w:rsid w:val="00873922"/>
    <w:rsid w:val="00882B9F"/>
    <w:rsid w:val="008837FC"/>
    <w:rsid w:val="008939F2"/>
    <w:rsid w:val="008963E6"/>
    <w:rsid w:val="0089692F"/>
    <w:rsid w:val="008A0959"/>
    <w:rsid w:val="008A2103"/>
    <w:rsid w:val="008A24D9"/>
    <w:rsid w:val="008A6D0E"/>
    <w:rsid w:val="008B0EDA"/>
    <w:rsid w:val="008B24F6"/>
    <w:rsid w:val="008B3183"/>
    <w:rsid w:val="008B4332"/>
    <w:rsid w:val="008B4DDA"/>
    <w:rsid w:val="008B5325"/>
    <w:rsid w:val="008B5D46"/>
    <w:rsid w:val="008B7A3C"/>
    <w:rsid w:val="008B7B4B"/>
    <w:rsid w:val="008B7D8E"/>
    <w:rsid w:val="008C0979"/>
    <w:rsid w:val="008C0FA4"/>
    <w:rsid w:val="008C4AAD"/>
    <w:rsid w:val="008C57E6"/>
    <w:rsid w:val="008C67F6"/>
    <w:rsid w:val="008C6BCA"/>
    <w:rsid w:val="008C6FE0"/>
    <w:rsid w:val="008D30CA"/>
    <w:rsid w:val="008D324B"/>
    <w:rsid w:val="008D413C"/>
    <w:rsid w:val="008D4D42"/>
    <w:rsid w:val="008D615C"/>
    <w:rsid w:val="008D7968"/>
    <w:rsid w:val="008D7A04"/>
    <w:rsid w:val="008E00F5"/>
    <w:rsid w:val="008E134C"/>
    <w:rsid w:val="008E161E"/>
    <w:rsid w:val="008E1854"/>
    <w:rsid w:val="008E3503"/>
    <w:rsid w:val="008E4589"/>
    <w:rsid w:val="008E4B1F"/>
    <w:rsid w:val="008E761B"/>
    <w:rsid w:val="008E7981"/>
    <w:rsid w:val="008F0A26"/>
    <w:rsid w:val="008F24EF"/>
    <w:rsid w:val="008F25FE"/>
    <w:rsid w:val="008F379D"/>
    <w:rsid w:val="008F41FD"/>
    <w:rsid w:val="008F46C2"/>
    <w:rsid w:val="008F59E7"/>
    <w:rsid w:val="008F7023"/>
    <w:rsid w:val="008F7985"/>
    <w:rsid w:val="00900ADE"/>
    <w:rsid w:val="00901260"/>
    <w:rsid w:val="00901E4F"/>
    <w:rsid w:val="00902491"/>
    <w:rsid w:val="00903676"/>
    <w:rsid w:val="0090442D"/>
    <w:rsid w:val="009049F2"/>
    <w:rsid w:val="00906903"/>
    <w:rsid w:val="00907360"/>
    <w:rsid w:val="0090750E"/>
    <w:rsid w:val="00911FEC"/>
    <w:rsid w:val="009127CC"/>
    <w:rsid w:val="00912B13"/>
    <w:rsid w:val="009138BF"/>
    <w:rsid w:val="00914969"/>
    <w:rsid w:val="00917430"/>
    <w:rsid w:val="00921B36"/>
    <w:rsid w:val="0092448A"/>
    <w:rsid w:val="00924F78"/>
    <w:rsid w:val="00925499"/>
    <w:rsid w:val="0092550D"/>
    <w:rsid w:val="0092566A"/>
    <w:rsid w:val="00926357"/>
    <w:rsid w:val="00927B21"/>
    <w:rsid w:val="0092E8C4"/>
    <w:rsid w:val="00930145"/>
    <w:rsid w:val="00931084"/>
    <w:rsid w:val="0093120C"/>
    <w:rsid w:val="00934107"/>
    <w:rsid w:val="00935144"/>
    <w:rsid w:val="00935668"/>
    <w:rsid w:val="009370B5"/>
    <w:rsid w:val="0093717A"/>
    <w:rsid w:val="009378CC"/>
    <w:rsid w:val="00937E46"/>
    <w:rsid w:val="00943FE8"/>
    <w:rsid w:val="009446FE"/>
    <w:rsid w:val="00944F1C"/>
    <w:rsid w:val="0094515C"/>
    <w:rsid w:val="00945550"/>
    <w:rsid w:val="009458B0"/>
    <w:rsid w:val="00945A40"/>
    <w:rsid w:val="00945F68"/>
    <w:rsid w:val="00947746"/>
    <w:rsid w:val="00950F18"/>
    <w:rsid w:val="00954484"/>
    <w:rsid w:val="00955AF6"/>
    <w:rsid w:val="00956413"/>
    <w:rsid w:val="0095740D"/>
    <w:rsid w:val="00957D89"/>
    <w:rsid w:val="009608D8"/>
    <w:rsid w:val="00961CCB"/>
    <w:rsid w:val="00961CE7"/>
    <w:rsid w:val="00964ABF"/>
    <w:rsid w:val="0096577B"/>
    <w:rsid w:val="00965A2E"/>
    <w:rsid w:val="009677CC"/>
    <w:rsid w:val="00970162"/>
    <w:rsid w:val="009708B3"/>
    <w:rsid w:val="00971E5B"/>
    <w:rsid w:val="00972C37"/>
    <w:rsid w:val="009739E2"/>
    <w:rsid w:val="00973B65"/>
    <w:rsid w:val="0097423F"/>
    <w:rsid w:val="00974FFF"/>
    <w:rsid w:val="00977D98"/>
    <w:rsid w:val="009816D7"/>
    <w:rsid w:val="0098213A"/>
    <w:rsid w:val="00982A7F"/>
    <w:rsid w:val="009831B3"/>
    <w:rsid w:val="0098462A"/>
    <w:rsid w:val="00985732"/>
    <w:rsid w:val="00985C89"/>
    <w:rsid w:val="009864B7"/>
    <w:rsid w:val="00987BA2"/>
    <w:rsid w:val="00987E92"/>
    <w:rsid w:val="009901B2"/>
    <w:rsid w:val="00991818"/>
    <w:rsid w:val="00991C3F"/>
    <w:rsid w:val="00992214"/>
    <w:rsid w:val="009934B3"/>
    <w:rsid w:val="00993E6B"/>
    <w:rsid w:val="009946B3"/>
    <w:rsid w:val="00995442"/>
    <w:rsid w:val="009A3857"/>
    <w:rsid w:val="009A3D55"/>
    <w:rsid w:val="009A4AE3"/>
    <w:rsid w:val="009A4B2B"/>
    <w:rsid w:val="009A4F8A"/>
    <w:rsid w:val="009A50CD"/>
    <w:rsid w:val="009A66A1"/>
    <w:rsid w:val="009B1412"/>
    <w:rsid w:val="009B1E3C"/>
    <w:rsid w:val="009B37BB"/>
    <w:rsid w:val="009B3AD3"/>
    <w:rsid w:val="009B499B"/>
    <w:rsid w:val="009B4F46"/>
    <w:rsid w:val="009B5E7D"/>
    <w:rsid w:val="009B61AC"/>
    <w:rsid w:val="009B643F"/>
    <w:rsid w:val="009B66C0"/>
    <w:rsid w:val="009B7D1C"/>
    <w:rsid w:val="009C4831"/>
    <w:rsid w:val="009C4CF0"/>
    <w:rsid w:val="009C5EDA"/>
    <w:rsid w:val="009C7E79"/>
    <w:rsid w:val="009D084A"/>
    <w:rsid w:val="009D08D8"/>
    <w:rsid w:val="009D0E51"/>
    <w:rsid w:val="009D1537"/>
    <w:rsid w:val="009D1E66"/>
    <w:rsid w:val="009D5DDF"/>
    <w:rsid w:val="009D7417"/>
    <w:rsid w:val="009D7ACF"/>
    <w:rsid w:val="009D7C7E"/>
    <w:rsid w:val="009E2591"/>
    <w:rsid w:val="009E3275"/>
    <w:rsid w:val="009E3295"/>
    <w:rsid w:val="009E5B56"/>
    <w:rsid w:val="009E67DB"/>
    <w:rsid w:val="009E6DB7"/>
    <w:rsid w:val="009E7190"/>
    <w:rsid w:val="009F1E50"/>
    <w:rsid w:val="009F339D"/>
    <w:rsid w:val="009F3B00"/>
    <w:rsid w:val="009F3EBE"/>
    <w:rsid w:val="009F6056"/>
    <w:rsid w:val="00A01F20"/>
    <w:rsid w:val="00A021BA"/>
    <w:rsid w:val="00A02D3E"/>
    <w:rsid w:val="00A06494"/>
    <w:rsid w:val="00A07B60"/>
    <w:rsid w:val="00A07DC5"/>
    <w:rsid w:val="00A106C7"/>
    <w:rsid w:val="00A10DF7"/>
    <w:rsid w:val="00A11310"/>
    <w:rsid w:val="00A116BA"/>
    <w:rsid w:val="00A11BE5"/>
    <w:rsid w:val="00A1201F"/>
    <w:rsid w:val="00A127EE"/>
    <w:rsid w:val="00A12AFA"/>
    <w:rsid w:val="00A13707"/>
    <w:rsid w:val="00A13A78"/>
    <w:rsid w:val="00A141ED"/>
    <w:rsid w:val="00A15724"/>
    <w:rsid w:val="00A162A9"/>
    <w:rsid w:val="00A22263"/>
    <w:rsid w:val="00A22BCC"/>
    <w:rsid w:val="00A2351B"/>
    <w:rsid w:val="00A248FA"/>
    <w:rsid w:val="00A267EA"/>
    <w:rsid w:val="00A3171D"/>
    <w:rsid w:val="00A31E87"/>
    <w:rsid w:val="00A33038"/>
    <w:rsid w:val="00A35164"/>
    <w:rsid w:val="00A40D11"/>
    <w:rsid w:val="00A416EF"/>
    <w:rsid w:val="00A41889"/>
    <w:rsid w:val="00A4195F"/>
    <w:rsid w:val="00A42654"/>
    <w:rsid w:val="00A43AAB"/>
    <w:rsid w:val="00A43B4B"/>
    <w:rsid w:val="00A44312"/>
    <w:rsid w:val="00A44830"/>
    <w:rsid w:val="00A50DBB"/>
    <w:rsid w:val="00A50EC3"/>
    <w:rsid w:val="00A515B1"/>
    <w:rsid w:val="00A5160D"/>
    <w:rsid w:val="00A51904"/>
    <w:rsid w:val="00A51DF4"/>
    <w:rsid w:val="00A51EF2"/>
    <w:rsid w:val="00A520EF"/>
    <w:rsid w:val="00A53477"/>
    <w:rsid w:val="00A562BB"/>
    <w:rsid w:val="00A56BA5"/>
    <w:rsid w:val="00A60F1F"/>
    <w:rsid w:val="00A60FED"/>
    <w:rsid w:val="00A61E90"/>
    <w:rsid w:val="00A62916"/>
    <w:rsid w:val="00A63EC8"/>
    <w:rsid w:val="00A65322"/>
    <w:rsid w:val="00A65789"/>
    <w:rsid w:val="00A6585D"/>
    <w:rsid w:val="00A703D7"/>
    <w:rsid w:val="00A71A3B"/>
    <w:rsid w:val="00A73FA1"/>
    <w:rsid w:val="00A74DEB"/>
    <w:rsid w:val="00A7551D"/>
    <w:rsid w:val="00A759B6"/>
    <w:rsid w:val="00A76C86"/>
    <w:rsid w:val="00A778EF"/>
    <w:rsid w:val="00A80DDF"/>
    <w:rsid w:val="00A819A4"/>
    <w:rsid w:val="00A82DAD"/>
    <w:rsid w:val="00A837DB"/>
    <w:rsid w:val="00A839C7"/>
    <w:rsid w:val="00A83D25"/>
    <w:rsid w:val="00A847D7"/>
    <w:rsid w:val="00A85216"/>
    <w:rsid w:val="00A85E4F"/>
    <w:rsid w:val="00A869B7"/>
    <w:rsid w:val="00A87114"/>
    <w:rsid w:val="00A8748E"/>
    <w:rsid w:val="00A90176"/>
    <w:rsid w:val="00A9135B"/>
    <w:rsid w:val="00A93981"/>
    <w:rsid w:val="00A9561A"/>
    <w:rsid w:val="00A95C74"/>
    <w:rsid w:val="00A9642F"/>
    <w:rsid w:val="00A976EE"/>
    <w:rsid w:val="00AA00C0"/>
    <w:rsid w:val="00AA100A"/>
    <w:rsid w:val="00AA2631"/>
    <w:rsid w:val="00AA2BF2"/>
    <w:rsid w:val="00AA2FA7"/>
    <w:rsid w:val="00AA3A94"/>
    <w:rsid w:val="00AA4950"/>
    <w:rsid w:val="00AA5C8D"/>
    <w:rsid w:val="00AA7194"/>
    <w:rsid w:val="00AA7330"/>
    <w:rsid w:val="00AB0E48"/>
    <w:rsid w:val="00AB13D1"/>
    <w:rsid w:val="00AB3270"/>
    <w:rsid w:val="00AB3572"/>
    <w:rsid w:val="00AB4018"/>
    <w:rsid w:val="00AB4D28"/>
    <w:rsid w:val="00AB6110"/>
    <w:rsid w:val="00AB7238"/>
    <w:rsid w:val="00AC2884"/>
    <w:rsid w:val="00AC292F"/>
    <w:rsid w:val="00AC2C25"/>
    <w:rsid w:val="00AC4E82"/>
    <w:rsid w:val="00AC559D"/>
    <w:rsid w:val="00AC6FA9"/>
    <w:rsid w:val="00AD1385"/>
    <w:rsid w:val="00AD1BDB"/>
    <w:rsid w:val="00AD1BF2"/>
    <w:rsid w:val="00AD1C17"/>
    <w:rsid w:val="00AD5081"/>
    <w:rsid w:val="00AD61ED"/>
    <w:rsid w:val="00AD651A"/>
    <w:rsid w:val="00AD656B"/>
    <w:rsid w:val="00AD761C"/>
    <w:rsid w:val="00AE0FDE"/>
    <w:rsid w:val="00AE14C0"/>
    <w:rsid w:val="00AE24B7"/>
    <w:rsid w:val="00AE2B8A"/>
    <w:rsid w:val="00AE48C4"/>
    <w:rsid w:val="00AE4B09"/>
    <w:rsid w:val="00AF074C"/>
    <w:rsid w:val="00AF1FB9"/>
    <w:rsid w:val="00AF38D9"/>
    <w:rsid w:val="00AF42B0"/>
    <w:rsid w:val="00AF61D1"/>
    <w:rsid w:val="00AF6FE3"/>
    <w:rsid w:val="00B0106D"/>
    <w:rsid w:val="00B0122F"/>
    <w:rsid w:val="00B02680"/>
    <w:rsid w:val="00B032DB"/>
    <w:rsid w:val="00B037E4"/>
    <w:rsid w:val="00B03FCE"/>
    <w:rsid w:val="00B050EA"/>
    <w:rsid w:val="00B054A5"/>
    <w:rsid w:val="00B059DD"/>
    <w:rsid w:val="00B1020D"/>
    <w:rsid w:val="00B10EC0"/>
    <w:rsid w:val="00B12003"/>
    <w:rsid w:val="00B125C2"/>
    <w:rsid w:val="00B130F0"/>
    <w:rsid w:val="00B13696"/>
    <w:rsid w:val="00B151D6"/>
    <w:rsid w:val="00B15728"/>
    <w:rsid w:val="00B1690D"/>
    <w:rsid w:val="00B1697C"/>
    <w:rsid w:val="00B21BAB"/>
    <w:rsid w:val="00B229F1"/>
    <w:rsid w:val="00B232C8"/>
    <w:rsid w:val="00B2332E"/>
    <w:rsid w:val="00B23531"/>
    <w:rsid w:val="00B23E58"/>
    <w:rsid w:val="00B24018"/>
    <w:rsid w:val="00B31F44"/>
    <w:rsid w:val="00B324DA"/>
    <w:rsid w:val="00B32C76"/>
    <w:rsid w:val="00B33E83"/>
    <w:rsid w:val="00B33FF4"/>
    <w:rsid w:val="00B34FE6"/>
    <w:rsid w:val="00B36601"/>
    <w:rsid w:val="00B37D89"/>
    <w:rsid w:val="00B37EDF"/>
    <w:rsid w:val="00B40438"/>
    <w:rsid w:val="00B40ADD"/>
    <w:rsid w:val="00B40B7B"/>
    <w:rsid w:val="00B4282A"/>
    <w:rsid w:val="00B42ED7"/>
    <w:rsid w:val="00B44C1D"/>
    <w:rsid w:val="00B44C5A"/>
    <w:rsid w:val="00B47332"/>
    <w:rsid w:val="00B507BF"/>
    <w:rsid w:val="00B50F72"/>
    <w:rsid w:val="00B51F5D"/>
    <w:rsid w:val="00B52B23"/>
    <w:rsid w:val="00B5310A"/>
    <w:rsid w:val="00B55733"/>
    <w:rsid w:val="00B56758"/>
    <w:rsid w:val="00B56AD2"/>
    <w:rsid w:val="00B57C28"/>
    <w:rsid w:val="00B6172D"/>
    <w:rsid w:val="00B62619"/>
    <w:rsid w:val="00B641A1"/>
    <w:rsid w:val="00B6463C"/>
    <w:rsid w:val="00B65781"/>
    <w:rsid w:val="00B668A6"/>
    <w:rsid w:val="00B67BF6"/>
    <w:rsid w:val="00B707E7"/>
    <w:rsid w:val="00B70AA7"/>
    <w:rsid w:val="00B733FB"/>
    <w:rsid w:val="00B73A15"/>
    <w:rsid w:val="00B75B95"/>
    <w:rsid w:val="00B779C1"/>
    <w:rsid w:val="00B804AD"/>
    <w:rsid w:val="00B80843"/>
    <w:rsid w:val="00B82543"/>
    <w:rsid w:val="00B831A7"/>
    <w:rsid w:val="00B83C34"/>
    <w:rsid w:val="00B84C15"/>
    <w:rsid w:val="00B857FD"/>
    <w:rsid w:val="00B85938"/>
    <w:rsid w:val="00B85D66"/>
    <w:rsid w:val="00B87E5B"/>
    <w:rsid w:val="00B92E4C"/>
    <w:rsid w:val="00B94EFC"/>
    <w:rsid w:val="00B9647B"/>
    <w:rsid w:val="00B96EE3"/>
    <w:rsid w:val="00BA2AC6"/>
    <w:rsid w:val="00BA3E27"/>
    <w:rsid w:val="00BA45B5"/>
    <w:rsid w:val="00BA5927"/>
    <w:rsid w:val="00BA5A3F"/>
    <w:rsid w:val="00BA64AE"/>
    <w:rsid w:val="00BA68A1"/>
    <w:rsid w:val="00BA6AE9"/>
    <w:rsid w:val="00BA7713"/>
    <w:rsid w:val="00BA7B49"/>
    <w:rsid w:val="00BA7B5F"/>
    <w:rsid w:val="00BB02C9"/>
    <w:rsid w:val="00BB1439"/>
    <w:rsid w:val="00BB154A"/>
    <w:rsid w:val="00BB191C"/>
    <w:rsid w:val="00BB1B50"/>
    <w:rsid w:val="00BB3238"/>
    <w:rsid w:val="00BB5279"/>
    <w:rsid w:val="00BB74CA"/>
    <w:rsid w:val="00BB77F7"/>
    <w:rsid w:val="00BC0C0C"/>
    <w:rsid w:val="00BC0C56"/>
    <w:rsid w:val="00BC1D28"/>
    <w:rsid w:val="00BC3DA2"/>
    <w:rsid w:val="00BC4162"/>
    <w:rsid w:val="00BC5050"/>
    <w:rsid w:val="00BC54EC"/>
    <w:rsid w:val="00BC6D7A"/>
    <w:rsid w:val="00BD0DED"/>
    <w:rsid w:val="00BD1E75"/>
    <w:rsid w:val="00BD40AF"/>
    <w:rsid w:val="00BD43E0"/>
    <w:rsid w:val="00BD5AB1"/>
    <w:rsid w:val="00BD60EC"/>
    <w:rsid w:val="00BD67BF"/>
    <w:rsid w:val="00BD6CA4"/>
    <w:rsid w:val="00BD73D9"/>
    <w:rsid w:val="00BE07A8"/>
    <w:rsid w:val="00BE0826"/>
    <w:rsid w:val="00BE086F"/>
    <w:rsid w:val="00BE154D"/>
    <w:rsid w:val="00BE22B6"/>
    <w:rsid w:val="00BE2710"/>
    <w:rsid w:val="00BE43F5"/>
    <w:rsid w:val="00BE4D08"/>
    <w:rsid w:val="00BE5037"/>
    <w:rsid w:val="00BE5529"/>
    <w:rsid w:val="00BE5A7E"/>
    <w:rsid w:val="00BE72D5"/>
    <w:rsid w:val="00BF1117"/>
    <w:rsid w:val="00BF1FA0"/>
    <w:rsid w:val="00BF3C8C"/>
    <w:rsid w:val="00BF54D5"/>
    <w:rsid w:val="00BF76CD"/>
    <w:rsid w:val="00C004F0"/>
    <w:rsid w:val="00C00709"/>
    <w:rsid w:val="00C01D6B"/>
    <w:rsid w:val="00C040E1"/>
    <w:rsid w:val="00C049BA"/>
    <w:rsid w:val="00C049F6"/>
    <w:rsid w:val="00C04B54"/>
    <w:rsid w:val="00C0585B"/>
    <w:rsid w:val="00C06B59"/>
    <w:rsid w:val="00C06DE2"/>
    <w:rsid w:val="00C0741D"/>
    <w:rsid w:val="00C11BD7"/>
    <w:rsid w:val="00C1351A"/>
    <w:rsid w:val="00C13F2B"/>
    <w:rsid w:val="00C14572"/>
    <w:rsid w:val="00C14722"/>
    <w:rsid w:val="00C14F8C"/>
    <w:rsid w:val="00C1589F"/>
    <w:rsid w:val="00C1602D"/>
    <w:rsid w:val="00C16088"/>
    <w:rsid w:val="00C16483"/>
    <w:rsid w:val="00C169A8"/>
    <w:rsid w:val="00C1792E"/>
    <w:rsid w:val="00C200C4"/>
    <w:rsid w:val="00C211C0"/>
    <w:rsid w:val="00C22B69"/>
    <w:rsid w:val="00C22CE8"/>
    <w:rsid w:val="00C22D67"/>
    <w:rsid w:val="00C251F5"/>
    <w:rsid w:val="00C270F5"/>
    <w:rsid w:val="00C27477"/>
    <w:rsid w:val="00C27A4B"/>
    <w:rsid w:val="00C30726"/>
    <w:rsid w:val="00C31C2D"/>
    <w:rsid w:val="00C33F5F"/>
    <w:rsid w:val="00C34A85"/>
    <w:rsid w:val="00C406FE"/>
    <w:rsid w:val="00C40D0D"/>
    <w:rsid w:val="00C4117C"/>
    <w:rsid w:val="00C42A62"/>
    <w:rsid w:val="00C43C01"/>
    <w:rsid w:val="00C44723"/>
    <w:rsid w:val="00C44D20"/>
    <w:rsid w:val="00C47C93"/>
    <w:rsid w:val="00C50AD4"/>
    <w:rsid w:val="00C51040"/>
    <w:rsid w:val="00C53458"/>
    <w:rsid w:val="00C54501"/>
    <w:rsid w:val="00C5546B"/>
    <w:rsid w:val="00C55B46"/>
    <w:rsid w:val="00C56070"/>
    <w:rsid w:val="00C577C4"/>
    <w:rsid w:val="00C57838"/>
    <w:rsid w:val="00C57DF0"/>
    <w:rsid w:val="00C6031D"/>
    <w:rsid w:val="00C62D1E"/>
    <w:rsid w:val="00C63DD7"/>
    <w:rsid w:val="00C64BBF"/>
    <w:rsid w:val="00C651DB"/>
    <w:rsid w:val="00C6539B"/>
    <w:rsid w:val="00C66774"/>
    <w:rsid w:val="00C70DFB"/>
    <w:rsid w:val="00C715D3"/>
    <w:rsid w:val="00C725C8"/>
    <w:rsid w:val="00C72A37"/>
    <w:rsid w:val="00C733A6"/>
    <w:rsid w:val="00C7450E"/>
    <w:rsid w:val="00C74549"/>
    <w:rsid w:val="00C7509F"/>
    <w:rsid w:val="00C768D4"/>
    <w:rsid w:val="00C77DF4"/>
    <w:rsid w:val="00C80CE5"/>
    <w:rsid w:val="00C81E48"/>
    <w:rsid w:val="00C83AFD"/>
    <w:rsid w:val="00C83D06"/>
    <w:rsid w:val="00C84C68"/>
    <w:rsid w:val="00C85D92"/>
    <w:rsid w:val="00C866D2"/>
    <w:rsid w:val="00C86C12"/>
    <w:rsid w:val="00C86E66"/>
    <w:rsid w:val="00C87F6D"/>
    <w:rsid w:val="00C93D47"/>
    <w:rsid w:val="00C95269"/>
    <w:rsid w:val="00C95556"/>
    <w:rsid w:val="00C96530"/>
    <w:rsid w:val="00C9758D"/>
    <w:rsid w:val="00CA0D1C"/>
    <w:rsid w:val="00CA2C77"/>
    <w:rsid w:val="00CA48F6"/>
    <w:rsid w:val="00CA5022"/>
    <w:rsid w:val="00CA7B37"/>
    <w:rsid w:val="00CB0A2A"/>
    <w:rsid w:val="00CB0A92"/>
    <w:rsid w:val="00CB2281"/>
    <w:rsid w:val="00CB33A1"/>
    <w:rsid w:val="00CB38D3"/>
    <w:rsid w:val="00CB5169"/>
    <w:rsid w:val="00CB53E1"/>
    <w:rsid w:val="00CB6E31"/>
    <w:rsid w:val="00CB7EB9"/>
    <w:rsid w:val="00CC03CC"/>
    <w:rsid w:val="00CC0B4C"/>
    <w:rsid w:val="00CC2211"/>
    <w:rsid w:val="00CC2A6B"/>
    <w:rsid w:val="00CC2F9C"/>
    <w:rsid w:val="00CC5F3E"/>
    <w:rsid w:val="00CD16B0"/>
    <w:rsid w:val="00CD2C0D"/>
    <w:rsid w:val="00CD42EC"/>
    <w:rsid w:val="00CD49F2"/>
    <w:rsid w:val="00CD5E1F"/>
    <w:rsid w:val="00CD6982"/>
    <w:rsid w:val="00CE01B7"/>
    <w:rsid w:val="00CE09A4"/>
    <w:rsid w:val="00CE1153"/>
    <w:rsid w:val="00CE1568"/>
    <w:rsid w:val="00CE23BD"/>
    <w:rsid w:val="00CE2679"/>
    <w:rsid w:val="00CE2D6D"/>
    <w:rsid w:val="00CE3229"/>
    <w:rsid w:val="00CE3577"/>
    <w:rsid w:val="00CE3E00"/>
    <w:rsid w:val="00CE5457"/>
    <w:rsid w:val="00CE69AC"/>
    <w:rsid w:val="00CE7C18"/>
    <w:rsid w:val="00CE7CD8"/>
    <w:rsid w:val="00CF107D"/>
    <w:rsid w:val="00CF280F"/>
    <w:rsid w:val="00CF2913"/>
    <w:rsid w:val="00CF3796"/>
    <w:rsid w:val="00CF46A2"/>
    <w:rsid w:val="00CF7650"/>
    <w:rsid w:val="00D00646"/>
    <w:rsid w:val="00D01B5F"/>
    <w:rsid w:val="00D026E3"/>
    <w:rsid w:val="00D03363"/>
    <w:rsid w:val="00D03D66"/>
    <w:rsid w:val="00D0586D"/>
    <w:rsid w:val="00D06889"/>
    <w:rsid w:val="00D10D12"/>
    <w:rsid w:val="00D1171D"/>
    <w:rsid w:val="00D14673"/>
    <w:rsid w:val="00D14991"/>
    <w:rsid w:val="00D15AC6"/>
    <w:rsid w:val="00D166DC"/>
    <w:rsid w:val="00D16B73"/>
    <w:rsid w:val="00D21AD2"/>
    <w:rsid w:val="00D23307"/>
    <w:rsid w:val="00D253E5"/>
    <w:rsid w:val="00D25A71"/>
    <w:rsid w:val="00D26251"/>
    <w:rsid w:val="00D26959"/>
    <w:rsid w:val="00D26E5E"/>
    <w:rsid w:val="00D27277"/>
    <w:rsid w:val="00D34467"/>
    <w:rsid w:val="00D3566B"/>
    <w:rsid w:val="00D35E03"/>
    <w:rsid w:val="00D374E9"/>
    <w:rsid w:val="00D37CB6"/>
    <w:rsid w:val="00D40137"/>
    <w:rsid w:val="00D415FE"/>
    <w:rsid w:val="00D436BE"/>
    <w:rsid w:val="00D43F5F"/>
    <w:rsid w:val="00D44DB8"/>
    <w:rsid w:val="00D44FD9"/>
    <w:rsid w:val="00D457D5"/>
    <w:rsid w:val="00D460BD"/>
    <w:rsid w:val="00D47387"/>
    <w:rsid w:val="00D476BA"/>
    <w:rsid w:val="00D47AC2"/>
    <w:rsid w:val="00D50143"/>
    <w:rsid w:val="00D51921"/>
    <w:rsid w:val="00D52826"/>
    <w:rsid w:val="00D53679"/>
    <w:rsid w:val="00D53D1E"/>
    <w:rsid w:val="00D54135"/>
    <w:rsid w:val="00D54CB7"/>
    <w:rsid w:val="00D559AA"/>
    <w:rsid w:val="00D56943"/>
    <w:rsid w:val="00D56FDD"/>
    <w:rsid w:val="00D5771B"/>
    <w:rsid w:val="00D57D5C"/>
    <w:rsid w:val="00D6184F"/>
    <w:rsid w:val="00D61FD5"/>
    <w:rsid w:val="00D62960"/>
    <w:rsid w:val="00D6436C"/>
    <w:rsid w:val="00D647EF"/>
    <w:rsid w:val="00D66543"/>
    <w:rsid w:val="00D66E09"/>
    <w:rsid w:val="00D67EAC"/>
    <w:rsid w:val="00D67FD5"/>
    <w:rsid w:val="00D7274F"/>
    <w:rsid w:val="00D73DF8"/>
    <w:rsid w:val="00D75865"/>
    <w:rsid w:val="00D77186"/>
    <w:rsid w:val="00D8035E"/>
    <w:rsid w:val="00D803C5"/>
    <w:rsid w:val="00D80D8C"/>
    <w:rsid w:val="00D826FE"/>
    <w:rsid w:val="00D83A4F"/>
    <w:rsid w:val="00D84C4E"/>
    <w:rsid w:val="00D84CE8"/>
    <w:rsid w:val="00D85B85"/>
    <w:rsid w:val="00D879D4"/>
    <w:rsid w:val="00D906EE"/>
    <w:rsid w:val="00D9076B"/>
    <w:rsid w:val="00D90FB3"/>
    <w:rsid w:val="00D93A02"/>
    <w:rsid w:val="00D9443F"/>
    <w:rsid w:val="00D94AAB"/>
    <w:rsid w:val="00D95111"/>
    <w:rsid w:val="00D95197"/>
    <w:rsid w:val="00D9528B"/>
    <w:rsid w:val="00D96E9C"/>
    <w:rsid w:val="00D97CCF"/>
    <w:rsid w:val="00DA0191"/>
    <w:rsid w:val="00DA0FFB"/>
    <w:rsid w:val="00DA15D1"/>
    <w:rsid w:val="00DA1960"/>
    <w:rsid w:val="00DA208C"/>
    <w:rsid w:val="00DA413A"/>
    <w:rsid w:val="00DA418D"/>
    <w:rsid w:val="00DA4DC4"/>
    <w:rsid w:val="00DA54B3"/>
    <w:rsid w:val="00DB285A"/>
    <w:rsid w:val="00DB4A56"/>
    <w:rsid w:val="00DB4D05"/>
    <w:rsid w:val="00DB598F"/>
    <w:rsid w:val="00DB5EBF"/>
    <w:rsid w:val="00DB7471"/>
    <w:rsid w:val="00DC2393"/>
    <w:rsid w:val="00DC27E2"/>
    <w:rsid w:val="00DC4B3D"/>
    <w:rsid w:val="00DC5267"/>
    <w:rsid w:val="00DC5353"/>
    <w:rsid w:val="00DC5ADD"/>
    <w:rsid w:val="00DC62A1"/>
    <w:rsid w:val="00DC6314"/>
    <w:rsid w:val="00DC7BBD"/>
    <w:rsid w:val="00DC7D45"/>
    <w:rsid w:val="00DD0B97"/>
    <w:rsid w:val="00DD1FD1"/>
    <w:rsid w:val="00DD2717"/>
    <w:rsid w:val="00DD4275"/>
    <w:rsid w:val="00DD464B"/>
    <w:rsid w:val="00DD4AF8"/>
    <w:rsid w:val="00DD5759"/>
    <w:rsid w:val="00DD68B7"/>
    <w:rsid w:val="00DD6A35"/>
    <w:rsid w:val="00DD72B2"/>
    <w:rsid w:val="00DD73A9"/>
    <w:rsid w:val="00DD75AF"/>
    <w:rsid w:val="00DD7CF3"/>
    <w:rsid w:val="00DE006C"/>
    <w:rsid w:val="00DE27CF"/>
    <w:rsid w:val="00DE4D66"/>
    <w:rsid w:val="00DE5388"/>
    <w:rsid w:val="00DE5405"/>
    <w:rsid w:val="00DE5CD0"/>
    <w:rsid w:val="00DE5DE9"/>
    <w:rsid w:val="00DE79C5"/>
    <w:rsid w:val="00DF0F1E"/>
    <w:rsid w:val="00DF13F3"/>
    <w:rsid w:val="00DF1DC5"/>
    <w:rsid w:val="00DF22AB"/>
    <w:rsid w:val="00DF2DD1"/>
    <w:rsid w:val="00DF6E99"/>
    <w:rsid w:val="00DF78B5"/>
    <w:rsid w:val="00DF7B6D"/>
    <w:rsid w:val="00DF7F28"/>
    <w:rsid w:val="00E00026"/>
    <w:rsid w:val="00E02128"/>
    <w:rsid w:val="00E0299B"/>
    <w:rsid w:val="00E03D4C"/>
    <w:rsid w:val="00E03DD2"/>
    <w:rsid w:val="00E04DB1"/>
    <w:rsid w:val="00E100C8"/>
    <w:rsid w:val="00E10BB2"/>
    <w:rsid w:val="00E11F15"/>
    <w:rsid w:val="00E1257D"/>
    <w:rsid w:val="00E13467"/>
    <w:rsid w:val="00E1349F"/>
    <w:rsid w:val="00E13DC8"/>
    <w:rsid w:val="00E145FC"/>
    <w:rsid w:val="00E16F8E"/>
    <w:rsid w:val="00E17586"/>
    <w:rsid w:val="00E21015"/>
    <w:rsid w:val="00E21B0A"/>
    <w:rsid w:val="00E22422"/>
    <w:rsid w:val="00E229E6"/>
    <w:rsid w:val="00E22F74"/>
    <w:rsid w:val="00E23889"/>
    <w:rsid w:val="00E24797"/>
    <w:rsid w:val="00E248C5"/>
    <w:rsid w:val="00E26F03"/>
    <w:rsid w:val="00E276ED"/>
    <w:rsid w:val="00E27CF2"/>
    <w:rsid w:val="00E315A2"/>
    <w:rsid w:val="00E318FE"/>
    <w:rsid w:val="00E3253B"/>
    <w:rsid w:val="00E32912"/>
    <w:rsid w:val="00E32C3B"/>
    <w:rsid w:val="00E32EEA"/>
    <w:rsid w:val="00E335E5"/>
    <w:rsid w:val="00E34FB1"/>
    <w:rsid w:val="00E36325"/>
    <w:rsid w:val="00E40028"/>
    <w:rsid w:val="00E43396"/>
    <w:rsid w:val="00E439D4"/>
    <w:rsid w:val="00E443CE"/>
    <w:rsid w:val="00E4558D"/>
    <w:rsid w:val="00E456A4"/>
    <w:rsid w:val="00E5067B"/>
    <w:rsid w:val="00E50F75"/>
    <w:rsid w:val="00E5149E"/>
    <w:rsid w:val="00E51823"/>
    <w:rsid w:val="00E532D8"/>
    <w:rsid w:val="00E53319"/>
    <w:rsid w:val="00E53B7B"/>
    <w:rsid w:val="00E54338"/>
    <w:rsid w:val="00E56009"/>
    <w:rsid w:val="00E56EAB"/>
    <w:rsid w:val="00E62654"/>
    <w:rsid w:val="00E62B18"/>
    <w:rsid w:val="00E63A8A"/>
    <w:rsid w:val="00E63CE7"/>
    <w:rsid w:val="00E6591B"/>
    <w:rsid w:val="00E6638C"/>
    <w:rsid w:val="00E71685"/>
    <w:rsid w:val="00E73041"/>
    <w:rsid w:val="00E74660"/>
    <w:rsid w:val="00E75DFA"/>
    <w:rsid w:val="00E7699C"/>
    <w:rsid w:val="00E76B88"/>
    <w:rsid w:val="00E77419"/>
    <w:rsid w:val="00E77D6C"/>
    <w:rsid w:val="00E806AD"/>
    <w:rsid w:val="00E80FBF"/>
    <w:rsid w:val="00E81006"/>
    <w:rsid w:val="00E818AC"/>
    <w:rsid w:val="00E820D4"/>
    <w:rsid w:val="00E838B6"/>
    <w:rsid w:val="00E8412A"/>
    <w:rsid w:val="00E8514A"/>
    <w:rsid w:val="00E862F4"/>
    <w:rsid w:val="00E872DE"/>
    <w:rsid w:val="00E87CAE"/>
    <w:rsid w:val="00E925BE"/>
    <w:rsid w:val="00E926CD"/>
    <w:rsid w:val="00E939B0"/>
    <w:rsid w:val="00E944C3"/>
    <w:rsid w:val="00E9550C"/>
    <w:rsid w:val="00E97CCB"/>
    <w:rsid w:val="00EA009C"/>
    <w:rsid w:val="00EA515C"/>
    <w:rsid w:val="00EB0262"/>
    <w:rsid w:val="00EB0E9F"/>
    <w:rsid w:val="00EB1493"/>
    <w:rsid w:val="00EB2226"/>
    <w:rsid w:val="00EB2896"/>
    <w:rsid w:val="00EB2C67"/>
    <w:rsid w:val="00EB3664"/>
    <w:rsid w:val="00EB366C"/>
    <w:rsid w:val="00EB38FA"/>
    <w:rsid w:val="00EB3B07"/>
    <w:rsid w:val="00EB5D5D"/>
    <w:rsid w:val="00EB6190"/>
    <w:rsid w:val="00EC04CC"/>
    <w:rsid w:val="00EC1B41"/>
    <w:rsid w:val="00EC38AB"/>
    <w:rsid w:val="00EC4B3B"/>
    <w:rsid w:val="00EC55D0"/>
    <w:rsid w:val="00EC7118"/>
    <w:rsid w:val="00EC760E"/>
    <w:rsid w:val="00EC78E3"/>
    <w:rsid w:val="00EC799E"/>
    <w:rsid w:val="00ED021B"/>
    <w:rsid w:val="00ED0F09"/>
    <w:rsid w:val="00ED10AF"/>
    <w:rsid w:val="00ED208D"/>
    <w:rsid w:val="00ED2B32"/>
    <w:rsid w:val="00ED46DF"/>
    <w:rsid w:val="00ED7978"/>
    <w:rsid w:val="00EE18AB"/>
    <w:rsid w:val="00EE1B62"/>
    <w:rsid w:val="00EE3C54"/>
    <w:rsid w:val="00EE43BF"/>
    <w:rsid w:val="00EE529F"/>
    <w:rsid w:val="00EE6D33"/>
    <w:rsid w:val="00EE6E11"/>
    <w:rsid w:val="00EE75E6"/>
    <w:rsid w:val="00EF12F1"/>
    <w:rsid w:val="00EF1E18"/>
    <w:rsid w:val="00EF52C0"/>
    <w:rsid w:val="00EF53BE"/>
    <w:rsid w:val="00EF6774"/>
    <w:rsid w:val="00EF6C49"/>
    <w:rsid w:val="00EF6CB9"/>
    <w:rsid w:val="00F003AE"/>
    <w:rsid w:val="00F005F8"/>
    <w:rsid w:val="00F011AE"/>
    <w:rsid w:val="00F017F0"/>
    <w:rsid w:val="00F03BC2"/>
    <w:rsid w:val="00F06423"/>
    <w:rsid w:val="00F070A6"/>
    <w:rsid w:val="00F0751F"/>
    <w:rsid w:val="00F10771"/>
    <w:rsid w:val="00F1162B"/>
    <w:rsid w:val="00F11CC7"/>
    <w:rsid w:val="00F12694"/>
    <w:rsid w:val="00F127C4"/>
    <w:rsid w:val="00F13D32"/>
    <w:rsid w:val="00F15509"/>
    <w:rsid w:val="00F170A5"/>
    <w:rsid w:val="00F179D3"/>
    <w:rsid w:val="00F17F11"/>
    <w:rsid w:val="00F204F9"/>
    <w:rsid w:val="00F20B26"/>
    <w:rsid w:val="00F210AE"/>
    <w:rsid w:val="00F21484"/>
    <w:rsid w:val="00F22697"/>
    <w:rsid w:val="00F2417E"/>
    <w:rsid w:val="00F25249"/>
    <w:rsid w:val="00F267A7"/>
    <w:rsid w:val="00F26997"/>
    <w:rsid w:val="00F26BF5"/>
    <w:rsid w:val="00F26ED3"/>
    <w:rsid w:val="00F27029"/>
    <w:rsid w:val="00F277E8"/>
    <w:rsid w:val="00F27AE6"/>
    <w:rsid w:val="00F27B32"/>
    <w:rsid w:val="00F30F22"/>
    <w:rsid w:val="00F32984"/>
    <w:rsid w:val="00F33C92"/>
    <w:rsid w:val="00F3409F"/>
    <w:rsid w:val="00F35DB9"/>
    <w:rsid w:val="00F36F6F"/>
    <w:rsid w:val="00F3725B"/>
    <w:rsid w:val="00F372CA"/>
    <w:rsid w:val="00F374F2"/>
    <w:rsid w:val="00F37A04"/>
    <w:rsid w:val="00F418B1"/>
    <w:rsid w:val="00F42432"/>
    <w:rsid w:val="00F42F96"/>
    <w:rsid w:val="00F43552"/>
    <w:rsid w:val="00F439D5"/>
    <w:rsid w:val="00F46C81"/>
    <w:rsid w:val="00F4782D"/>
    <w:rsid w:val="00F47CF8"/>
    <w:rsid w:val="00F52825"/>
    <w:rsid w:val="00F55644"/>
    <w:rsid w:val="00F562D9"/>
    <w:rsid w:val="00F56348"/>
    <w:rsid w:val="00F56F98"/>
    <w:rsid w:val="00F57059"/>
    <w:rsid w:val="00F5722B"/>
    <w:rsid w:val="00F579F1"/>
    <w:rsid w:val="00F6003B"/>
    <w:rsid w:val="00F62F85"/>
    <w:rsid w:val="00F63ECB"/>
    <w:rsid w:val="00F64582"/>
    <w:rsid w:val="00F649F3"/>
    <w:rsid w:val="00F64D73"/>
    <w:rsid w:val="00F6540A"/>
    <w:rsid w:val="00F65EE8"/>
    <w:rsid w:val="00F66F57"/>
    <w:rsid w:val="00F6788A"/>
    <w:rsid w:val="00F678D6"/>
    <w:rsid w:val="00F7277B"/>
    <w:rsid w:val="00F74452"/>
    <w:rsid w:val="00F75162"/>
    <w:rsid w:val="00F7597A"/>
    <w:rsid w:val="00F76077"/>
    <w:rsid w:val="00F76536"/>
    <w:rsid w:val="00F7713D"/>
    <w:rsid w:val="00F8174A"/>
    <w:rsid w:val="00F81903"/>
    <w:rsid w:val="00F81FFF"/>
    <w:rsid w:val="00F82C12"/>
    <w:rsid w:val="00F82E58"/>
    <w:rsid w:val="00F84936"/>
    <w:rsid w:val="00F8643E"/>
    <w:rsid w:val="00F867A0"/>
    <w:rsid w:val="00F879CF"/>
    <w:rsid w:val="00F90537"/>
    <w:rsid w:val="00F91A96"/>
    <w:rsid w:val="00F91C36"/>
    <w:rsid w:val="00F9276E"/>
    <w:rsid w:val="00F9487F"/>
    <w:rsid w:val="00F95534"/>
    <w:rsid w:val="00F96A87"/>
    <w:rsid w:val="00F97AEF"/>
    <w:rsid w:val="00F97E4F"/>
    <w:rsid w:val="00FA06B7"/>
    <w:rsid w:val="00FA0ECE"/>
    <w:rsid w:val="00FA1BC7"/>
    <w:rsid w:val="00FA2AF5"/>
    <w:rsid w:val="00FA2B2A"/>
    <w:rsid w:val="00FA2D75"/>
    <w:rsid w:val="00FA4B6E"/>
    <w:rsid w:val="00FA60B7"/>
    <w:rsid w:val="00FA630C"/>
    <w:rsid w:val="00FA7C28"/>
    <w:rsid w:val="00FB1A0C"/>
    <w:rsid w:val="00FB26B8"/>
    <w:rsid w:val="00FB40EF"/>
    <w:rsid w:val="00FB56C2"/>
    <w:rsid w:val="00FB5AB2"/>
    <w:rsid w:val="00FB6BA2"/>
    <w:rsid w:val="00FB6CE9"/>
    <w:rsid w:val="00FB6D6F"/>
    <w:rsid w:val="00FB6D7E"/>
    <w:rsid w:val="00FC0D6A"/>
    <w:rsid w:val="00FC26BB"/>
    <w:rsid w:val="00FC275C"/>
    <w:rsid w:val="00FC404F"/>
    <w:rsid w:val="00FC66D4"/>
    <w:rsid w:val="00FC7ED5"/>
    <w:rsid w:val="00FD1046"/>
    <w:rsid w:val="00FD2A61"/>
    <w:rsid w:val="00FD3E48"/>
    <w:rsid w:val="00FD57FE"/>
    <w:rsid w:val="00FD66D7"/>
    <w:rsid w:val="00FD78B8"/>
    <w:rsid w:val="00FD79CA"/>
    <w:rsid w:val="00FD7A79"/>
    <w:rsid w:val="00FE0926"/>
    <w:rsid w:val="00FE0B9B"/>
    <w:rsid w:val="00FE0F55"/>
    <w:rsid w:val="00FE1658"/>
    <w:rsid w:val="00FE1CD6"/>
    <w:rsid w:val="00FE254B"/>
    <w:rsid w:val="00FE2579"/>
    <w:rsid w:val="00FE3AB1"/>
    <w:rsid w:val="00FE4102"/>
    <w:rsid w:val="00FE79BF"/>
    <w:rsid w:val="00FF02AF"/>
    <w:rsid w:val="00FF07F2"/>
    <w:rsid w:val="00FF18A7"/>
    <w:rsid w:val="00FF4A5E"/>
    <w:rsid w:val="00FF5399"/>
    <w:rsid w:val="00FF53E8"/>
    <w:rsid w:val="00FF58E4"/>
    <w:rsid w:val="00FF59DA"/>
    <w:rsid w:val="00FF5AE4"/>
    <w:rsid w:val="00FF5F7B"/>
    <w:rsid w:val="00FF745E"/>
    <w:rsid w:val="01141B7C"/>
    <w:rsid w:val="0148D47C"/>
    <w:rsid w:val="017A32E3"/>
    <w:rsid w:val="021CE885"/>
    <w:rsid w:val="024C1405"/>
    <w:rsid w:val="02775234"/>
    <w:rsid w:val="02964E59"/>
    <w:rsid w:val="02AFEBDD"/>
    <w:rsid w:val="0300EB71"/>
    <w:rsid w:val="0338D304"/>
    <w:rsid w:val="03508080"/>
    <w:rsid w:val="035ADFD2"/>
    <w:rsid w:val="0392BF61"/>
    <w:rsid w:val="03BF58F4"/>
    <w:rsid w:val="0408939E"/>
    <w:rsid w:val="040ADAC6"/>
    <w:rsid w:val="044BBC3E"/>
    <w:rsid w:val="0463B4C6"/>
    <w:rsid w:val="04CE8504"/>
    <w:rsid w:val="0506D67B"/>
    <w:rsid w:val="05110DC9"/>
    <w:rsid w:val="051C01EF"/>
    <w:rsid w:val="05707AC6"/>
    <w:rsid w:val="058A56F9"/>
    <w:rsid w:val="05BEFA63"/>
    <w:rsid w:val="06055DB0"/>
    <w:rsid w:val="0623BA95"/>
    <w:rsid w:val="062E2BF7"/>
    <w:rsid w:val="064DA406"/>
    <w:rsid w:val="067073C6"/>
    <w:rsid w:val="06897E7F"/>
    <w:rsid w:val="06957C35"/>
    <w:rsid w:val="06C3ACDE"/>
    <w:rsid w:val="06F6F8D4"/>
    <w:rsid w:val="0737B13A"/>
    <w:rsid w:val="075F24EE"/>
    <w:rsid w:val="07658AEE"/>
    <w:rsid w:val="07DBD4F4"/>
    <w:rsid w:val="080C4427"/>
    <w:rsid w:val="084A4CA0"/>
    <w:rsid w:val="0882C023"/>
    <w:rsid w:val="08D7DFC9"/>
    <w:rsid w:val="091F2D61"/>
    <w:rsid w:val="094CD8C9"/>
    <w:rsid w:val="095ED210"/>
    <w:rsid w:val="0979A2C7"/>
    <w:rsid w:val="0997AE60"/>
    <w:rsid w:val="099CE32B"/>
    <w:rsid w:val="09A81488"/>
    <w:rsid w:val="09ACF234"/>
    <w:rsid w:val="09B716E4"/>
    <w:rsid w:val="09D8C8C2"/>
    <w:rsid w:val="0A0FE79D"/>
    <w:rsid w:val="0A48DE63"/>
    <w:rsid w:val="0A6E61D9"/>
    <w:rsid w:val="0A82AF1E"/>
    <w:rsid w:val="0ACE2FAD"/>
    <w:rsid w:val="0B0352E0"/>
    <w:rsid w:val="0B5CEFA2"/>
    <w:rsid w:val="0B75FD9E"/>
    <w:rsid w:val="0B829853"/>
    <w:rsid w:val="0BC62330"/>
    <w:rsid w:val="0BE8C595"/>
    <w:rsid w:val="0BEF28F4"/>
    <w:rsid w:val="0BF1DF17"/>
    <w:rsid w:val="0C52CCBE"/>
    <w:rsid w:val="0CB1F845"/>
    <w:rsid w:val="0CE899BB"/>
    <w:rsid w:val="0D639395"/>
    <w:rsid w:val="0D6B6622"/>
    <w:rsid w:val="0DB49BCE"/>
    <w:rsid w:val="0DF8DA62"/>
    <w:rsid w:val="0E272900"/>
    <w:rsid w:val="0E2956F4"/>
    <w:rsid w:val="0E38CDF0"/>
    <w:rsid w:val="0E7B85AB"/>
    <w:rsid w:val="0E90E521"/>
    <w:rsid w:val="0E96B73B"/>
    <w:rsid w:val="0EDBFA63"/>
    <w:rsid w:val="0F0EF399"/>
    <w:rsid w:val="0F16DE71"/>
    <w:rsid w:val="0F3AA495"/>
    <w:rsid w:val="0F953B1C"/>
    <w:rsid w:val="0FDB5DEF"/>
    <w:rsid w:val="100C24AF"/>
    <w:rsid w:val="1017560C"/>
    <w:rsid w:val="10A9B42E"/>
    <w:rsid w:val="10C0A40F"/>
    <w:rsid w:val="10C67AA0"/>
    <w:rsid w:val="10D31CF1"/>
    <w:rsid w:val="10D54800"/>
    <w:rsid w:val="10D56CCB"/>
    <w:rsid w:val="10DF8C91"/>
    <w:rsid w:val="10E4C93E"/>
    <w:rsid w:val="11057F94"/>
    <w:rsid w:val="1113FD70"/>
    <w:rsid w:val="111C3029"/>
    <w:rsid w:val="1131832F"/>
    <w:rsid w:val="1161D745"/>
    <w:rsid w:val="118CE008"/>
    <w:rsid w:val="119BCC6C"/>
    <w:rsid w:val="11A7BC36"/>
    <w:rsid w:val="11AFD594"/>
    <w:rsid w:val="11BC0ADE"/>
    <w:rsid w:val="11E0C077"/>
    <w:rsid w:val="12060B6E"/>
    <w:rsid w:val="1243A55A"/>
    <w:rsid w:val="124FB0C3"/>
    <w:rsid w:val="127498A6"/>
    <w:rsid w:val="12C60FA7"/>
    <w:rsid w:val="12CBED59"/>
    <w:rsid w:val="135DF967"/>
    <w:rsid w:val="13854387"/>
    <w:rsid w:val="138A9695"/>
    <w:rsid w:val="13A78CBD"/>
    <w:rsid w:val="13D1FC86"/>
    <w:rsid w:val="13FA9755"/>
    <w:rsid w:val="140C5BE2"/>
    <w:rsid w:val="1482B40A"/>
    <w:rsid w:val="148B9B61"/>
    <w:rsid w:val="148FED58"/>
    <w:rsid w:val="14A750A8"/>
    <w:rsid w:val="14ADF859"/>
    <w:rsid w:val="1570F900"/>
    <w:rsid w:val="159F1B4D"/>
    <w:rsid w:val="15BD743F"/>
    <w:rsid w:val="15C561C5"/>
    <w:rsid w:val="15CCDA55"/>
    <w:rsid w:val="165BAAB8"/>
    <w:rsid w:val="167B6633"/>
    <w:rsid w:val="167F8D0B"/>
    <w:rsid w:val="168353B9"/>
    <w:rsid w:val="170EB045"/>
    <w:rsid w:val="17293618"/>
    <w:rsid w:val="1739441F"/>
    <w:rsid w:val="1740581B"/>
    <w:rsid w:val="174622F5"/>
    <w:rsid w:val="17731AE3"/>
    <w:rsid w:val="179165FF"/>
    <w:rsid w:val="1796AC1E"/>
    <w:rsid w:val="1799FB2C"/>
    <w:rsid w:val="179F95C3"/>
    <w:rsid w:val="17A15A15"/>
    <w:rsid w:val="17C9EE73"/>
    <w:rsid w:val="18173694"/>
    <w:rsid w:val="18273C87"/>
    <w:rsid w:val="18418C01"/>
    <w:rsid w:val="18E6E3FF"/>
    <w:rsid w:val="1959210D"/>
    <w:rsid w:val="198094B0"/>
    <w:rsid w:val="19D29D62"/>
    <w:rsid w:val="19F2F133"/>
    <w:rsid w:val="1A184A4B"/>
    <w:rsid w:val="1A19F231"/>
    <w:rsid w:val="1A7DEEAD"/>
    <w:rsid w:val="1A7FAA8B"/>
    <w:rsid w:val="1A89BB93"/>
    <w:rsid w:val="1AD768FD"/>
    <w:rsid w:val="1AD90F12"/>
    <w:rsid w:val="1ADD259F"/>
    <w:rsid w:val="1AE84AA2"/>
    <w:rsid w:val="1B32ACB4"/>
    <w:rsid w:val="1B6ADAAA"/>
    <w:rsid w:val="1B6C7CC4"/>
    <w:rsid w:val="1C172CB1"/>
    <w:rsid w:val="1C305F8B"/>
    <w:rsid w:val="1C40CBC3"/>
    <w:rsid w:val="1C7D03BD"/>
    <w:rsid w:val="1C87E100"/>
    <w:rsid w:val="1C92B084"/>
    <w:rsid w:val="1CF3F6A2"/>
    <w:rsid w:val="1CFDA8F6"/>
    <w:rsid w:val="1D284682"/>
    <w:rsid w:val="1D2FDF4F"/>
    <w:rsid w:val="1D7CA87B"/>
    <w:rsid w:val="1DABFAEC"/>
    <w:rsid w:val="1DB80F45"/>
    <w:rsid w:val="1E144786"/>
    <w:rsid w:val="1E404C30"/>
    <w:rsid w:val="1E4231F6"/>
    <w:rsid w:val="1E5ABEA2"/>
    <w:rsid w:val="1E5F193E"/>
    <w:rsid w:val="1E9BE0DF"/>
    <w:rsid w:val="1EB71895"/>
    <w:rsid w:val="1EE1416E"/>
    <w:rsid w:val="1EE34ABF"/>
    <w:rsid w:val="1F20E8D8"/>
    <w:rsid w:val="1F26FDE8"/>
    <w:rsid w:val="1F531BAE"/>
    <w:rsid w:val="1F5B0E2D"/>
    <w:rsid w:val="1F743D3F"/>
    <w:rsid w:val="1F87EA91"/>
    <w:rsid w:val="1FA30C95"/>
    <w:rsid w:val="1FAC8035"/>
    <w:rsid w:val="1FBCB509"/>
    <w:rsid w:val="1FD9008B"/>
    <w:rsid w:val="1FFF097D"/>
    <w:rsid w:val="200CC0A3"/>
    <w:rsid w:val="2042BE53"/>
    <w:rsid w:val="2042D17C"/>
    <w:rsid w:val="207ABCEB"/>
    <w:rsid w:val="20EC6B7D"/>
    <w:rsid w:val="212D8003"/>
    <w:rsid w:val="2147D84A"/>
    <w:rsid w:val="21485096"/>
    <w:rsid w:val="214EC6FC"/>
    <w:rsid w:val="21740D03"/>
    <w:rsid w:val="21AE86B6"/>
    <w:rsid w:val="21C60660"/>
    <w:rsid w:val="21CCF31C"/>
    <w:rsid w:val="2229CDAC"/>
    <w:rsid w:val="225E67CF"/>
    <w:rsid w:val="228ABC70"/>
    <w:rsid w:val="228EC455"/>
    <w:rsid w:val="22E420F7"/>
    <w:rsid w:val="23842780"/>
    <w:rsid w:val="23B9A649"/>
    <w:rsid w:val="23DD2E18"/>
    <w:rsid w:val="23DD9450"/>
    <w:rsid w:val="23ED81FA"/>
    <w:rsid w:val="243FB52E"/>
    <w:rsid w:val="247FF158"/>
    <w:rsid w:val="24BAF05E"/>
    <w:rsid w:val="24C6EBCD"/>
    <w:rsid w:val="24CF1F92"/>
    <w:rsid w:val="24F9A6F1"/>
    <w:rsid w:val="251BD9F4"/>
    <w:rsid w:val="2568AB49"/>
    <w:rsid w:val="25694D37"/>
    <w:rsid w:val="256ABCE1"/>
    <w:rsid w:val="25B19AE5"/>
    <w:rsid w:val="25EFDEA1"/>
    <w:rsid w:val="261BC1B9"/>
    <w:rsid w:val="26219F6B"/>
    <w:rsid w:val="26784016"/>
    <w:rsid w:val="26804F26"/>
    <w:rsid w:val="26890D73"/>
    <w:rsid w:val="2697E9DE"/>
    <w:rsid w:val="26997783"/>
    <w:rsid w:val="26B9EBF3"/>
    <w:rsid w:val="26F5FD94"/>
    <w:rsid w:val="27229629"/>
    <w:rsid w:val="27602B5F"/>
    <w:rsid w:val="277712C6"/>
    <w:rsid w:val="278AA1F0"/>
    <w:rsid w:val="28453C30"/>
    <w:rsid w:val="2889115D"/>
    <w:rsid w:val="2889C85E"/>
    <w:rsid w:val="28CA4CA4"/>
    <w:rsid w:val="28F16AB3"/>
    <w:rsid w:val="292E193B"/>
    <w:rsid w:val="2959C70A"/>
    <w:rsid w:val="296D7E6F"/>
    <w:rsid w:val="2983B283"/>
    <w:rsid w:val="29FA6A03"/>
    <w:rsid w:val="2A6ADFB3"/>
    <w:rsid w:val="2A7A64DE"/>
    <w:rsid w:val="2A8CE2D1"/>
    <w:rsid w:val="2AA9500F"/>
    <w:rsid w:val="2AB60E3D"/>
    <w:rsid w:val="2AE610D4"/>
    <w:rsid w:val="2AEF48C3"/>
    <w:rsid w:val="2B0C10A7"/>
    <w:rsid w:val="2B2C4531"/>
    <w:rsid w:val="2B53C049"/>
    <w:rsid w:val="2B62BDEC"/>
    <w:rsid w:val="2B64A05F"/>
    <w:rsid w:val="2B7871FA"/>
    <w:rsid w:val="2BAB9E16"/>
    <w:rsid w:val="2BBBC45E"/>
    <w:rsid w:val="2BD87EA1"/>
    <w:rsid w:val="2C6FCC3D"/>
    <w:rsid w:val="2CF7FDD9"/>
    <w:rsid w:val="2D580431"/>
    <w:rsid w:val="2D5AFE3A"/>
    <w:rsid w:val="2DB46ABA"/>
    <w:rsid w:val="2DB96921"/>
    <w:rsid w:val="2E00A020"/>
    <w:rsid w:val="2E3AB499"/>
    <w:rsid w:val="2E84D7B0"/>
    <w:rsid w:val="2E8B610B"/>
    <w:rsid w:val="2ECE453C"/>
    <w:rsid w:val="2ED68DD8"/>
    <w:rsid w:val="2ED6E45B"/>
    <w:rsid w:val="2EDDE477"/>
    <w:rsid w:val="2EE14705"/>
    <w:rsid w:val="2EE65B57"/>
    <w:rsid w:val="2EFD4D47"/>
    <w:rsid w:val="2F13A845"/>
    <w:rsid w:val="2F310A90"/>
    <w:rsid w:val="2F88EC0D"/>
    <w:rsid w:val="2FA36014"/>
    <w:rsid w:val="2FAD942D"/>
    <w:rsid w:val="300C1C64"/>
    <w:rsid w:val="30266A36"/>
    <w:rsid w:val="3038A6C3"/>
    <w:rsid w:val="30C68BD8"/>
    <w:rsid w:val="30CAAC94"/>
    <w:rsid w:val="30CCDAF1"/>
    <w:rsid w:val="310DC157"/>
    <w:rsid w:val="314B88BB"/>
    <w:rsid w:val="3165D8CE"/>
    <w:rsid w:val="31A5DD5E"/>
    <w:rsid w:val="31AE777B"/>
    <w:rsid w:val="3230E864"/>
    <w:rsid w:val="324FBC5D"/>
    <w:rsid w:val="32569930"/>
    <w:rsid w:val="3268AB52"/>
    <w:rsid w:val="3287128F"/>
    <w:rsid w:val="32874522"/>
    <w:rsid w:val="32B833E4"/>
    <w:rsid w:val="32D3EDB0"/>
    <w:rsid w:val="32E14AE6"/>
    <w:rsid w:val="33090E43"/>
    <w:rsid w:val="331C79CB"/>
    <w:rsid w:val="3343BD26"/>
    <w:rsid w:val="334B7299"/>
    <w:rsid w:val="335CA71F"/>
    <w:rsid w:val="336D3163"/>
    <w:rsid w:val="337D3D20"/>
    <w:rsid w:val="3381704C"/>
    <w:rsid w:val="33836856"/>
    <w:rsid w:val="3478144A"/>
    <w:rsid w:val="34AC1B3F"/>
    <w:rsid w:val="34EFA037"/>
    <w:rsid w:val="35029015"/>
    <w:rsid w:val="351EF989"/>
    <w:rsid w:val="352F0FE4"/>
    <w:rsid w:val="353E68B2"/>
    <w:rsid w:val="3570AFB8"/>
    <w:rsid w:val="357BC005"/>
    <w:rsid w:val="35D3507A"/>
    <w:rsid w:val="35EFF903"/>
    <w:rsid w:val="35F53C72"/>
    <w:rsid w:val="36003817"/>
    <w:rsid w:val="360A22D6"/>
    <w:rsid w:val="36641010"/>
    <w:rsid w:val="36BB0918"/>
    <w:rsid w:val="36E9DD57"/>
    <w:rsid w:val="36F6ACB5"/>
    <w:rsid w:val="36FF0A77"/>
    <w:rsid w:val="3727729C"/>
    <w:rsid w:val="37329C9C"/>
    <w:rsid w:val="3777EC7A"/>
    <w:rsid w:val="383006A7"/>
    <w:rsid w:val="3861B673"/>
    <w:rsid w:val="386D5450"/>
    <w:rsid w:val="387391B0"/>
    <w:rsid w:val="388B930C"/>
    <w:rsid w:val="38BB88B2"/>
    <w:rsid w:val="38D83B36"/>
    <w:rsid w:val="38EBE7D5"/>
    <w:rsid w:val="3927D6F4"/>
    <w:rsid w:val="392A418E"/>
    <w:rsid w:val="3970EC6D"/>
    <w:rsid w:val="39A3E7A4"/>
    <w:rsid w:val="3A2A9998"/>
    <w:rsid w:val="3A4CE6B1"/>
    <w:rsid w:val="3A85FA8A"/>
    <w:rsid w:val="3AB47045"/>
    <w:rsid w:val="3AFF20B7"/>
    <w:rsid w:val="3B6655C0"/>
    <w:rsid w:val="3BEADDF9"/>
    <w:rsid w:val="3C126369"/>
    <w:rsid w:val="3C1B87BA"/>
    <w:rsid w:val="3C2CE046"/>
    <w:rsid w:val="3C497AF3"/>
    <w:rsid w:val="3CA8F36A"/>
    <w:rsid w:val="3D000814"/>
    <w:rsid w:val="3D2A4A9C"/>
    <w:rsid w:val="3D8E1CD4"/>
    <w:rsid w:val="3EC4B30B"/>
    <w:rsid w:val="3ECD587F"/>
    <w:rsid w:val="3ED755D4"/>
    <w:rsid w:val="3F0CA5D0"/>
    <w:rsid w:val="3F174877"/>
    <w:rsid w:val="3F465535"/>
    <w:rsid w:val="3F7BEAC0"/>
    <w:rsid w:val="3F81B34F"/>
    <w:rsid w:val="3FAE7025"/>
    <w:rsid w:val="400A8F44"/>
    <w:rsid w:val="4016B030"/>
    <w:rsid w:val="404AEBE5"/>
    <w:rsid w:val="40BE0895"/>
    <w:rsid w:val="40F618A1"/>
    <w:rsid w:val="41005169"/>
    <w:rsid w:val="410C1C4E"/>
    <w:rsid w:val="411E8957"/>
    <w:rsid w:val="412BD070"/>
    <w:rsid w:val="41311829"/>
    <w:rsid w:val="418BB212"/>
    <w:rsid w:val="41F565B1"/>
    <w:rsid w:val="41FDBBBF"/>
    <w:rsid w:val="428744B6"/>
    <w:rsid w:val="428893AB"/>
    <w:rsid w:val="43108A41"/>
    <w:rsid w:val="436AD9DB"/>
    <w:rsid w:val="4390650F"/>
    <w:rsid w:val="43957EFB"/>
    <w:rsid w:val="43C31888"/>
    <w:rsid w:val="43EA52C6"/>
    <w:rsid w:val="441762BA"/>
    <w:rsid w:val="446CD2BA"/>
    <w:rsid w:val="44A95FE2"/>
    <w:rsid w:val="44AB9B4E"/>
    <w:rsid w:val="44B357DA"/>
    <w:rsid w:val="44B5B181"/>
    <w:rsid w:val="44CEF4FC"/>
    <w:rsid w:val="45B6210E"/>
    <w:rsid w:val="45E62C24"/>
    <w:rsid w:val="463E2335"/>
    <w:rsid w:val="464362B8"/>
    <w:rsid w:val="465C6FAA"/>
    <w:rsid w:val="4680BA25"/>
    <w:rsid w:val="468BECBA"/>
    <w:rsid w:val="46975C27"/>
    <w:rsid w:val="46B25931"/>
    <w:rsid w:val="46E8F09A"/>
    <w:rsid w:val="46EDEFA9"/>
    <w:rsid w:val="4761D0EB"/>
    <w:rsid w:val="477147E7"/>
    <w:rsid w:val="478D06A5"/>
    <w:rsid w:val="47C30E23"/>
    <w:rsid w:val="47EAF89C"/>
    <w:rsid w:val="48055F8E"/>
    <w:rsid w:val="4812E83E"/>
    <w:rsid w:val="4860F55F"/>
    <w:rsid w:val="4868602B"/>
    <w:rsid w:val="486F20C5"/>
    <w:rsid w:val="4889CB31"/>
    <w:rsid w:val="4896211F"/>
    <w:rsid w:val="48B83E55"/>
    <w:rsid w:val="491DCCE6"/>
    <w:rsid w:val="492D896D"/>
    <w:rsid w:val="4944E128"/>
    <w:rsid w:val="494F2B4D"/>
    <w:rsid w:val="4980EE72"/>
    <w:rsid w:val="49A83F4E"/>
    <w:rsid w:val="4A180688"/>
    <w:rsid w:val="4A922103"/>
    <w:rsid w:val="4AAD74B6"/>
    <w:rsid w:val="4B1231B2"/>
    <w:rsid w:val="4B2C016C"/>
    <w:rsid w:val="4B2D8948"/>
    <w:rsid w:val="4B32345A"/>
    <w:rsid w:val="4B77FD9D"/>
    <w:rsid w:val="4BB29505"/>
    <w:rsid w:val="4C01E13D"/>
    <w:rsid w:val="4C12BE77"/>
    <w:rsid w:val="4C341B0B"/>
    <w:rsid w:val="4C5E07F8"/>
    <w:rsid w:val="4C91C9A0"/>
    <w:rsid w:val="4C9CD62F"/>
    <w:rsid w:val="4CCE3C25"/>
    <w:rsid w:val="4CE9A178"/>
    <w:rsid w:val="4D7F697B"/>
    <w:rsid w:val="4DB903A2"/>
    <w:rsid w:val="4E02CF4B"/>
    <w:rsid w:val="4E946E8D"/>
    <w:rsid w:val="4EA1F6A8"/>
    <w:rsid w:val="4EA2E801"/>
    <w:rsid w:val="4EDA78DA"/>
    <w:rsid w:val="4EE0357C"/>
    <w:rsid w:val="4EF0AA0F"/>
    <w:rsid w:val="4F12E8BE"/>
    <w:rsid w:val="4F44FB14"/>
    <w:rsid w:val="4F8471C2"/>
    <w:rsid w:val="4F9630FF"/>
    <w:rsid w:val="4F98B7EC"/>
    <w:rsid w:val="4F9BBD06"/>
    <w:rsid w:val="4FC54550"/>
    <w:rsid w:val="4FD0AEA5"/>
    <w:rsid w:val="501B4A72"/>
    <w:rsid w:val="503B3DEB"/>
    <w:rsid w:val="5053BB28"/>
    <w:rsid w:val="506D6EE6"/>
    <w:rsid w:val="50B16D48"/>
    <w:rsid w:val="50E78AF1"/>
    <w:rsid w:val="50FE54E0"/>
    <w:rsid w:val="5125AE39"/>
    <w:rsid w:val="5136011C"/>
    <w:rsid w:val="5158C197"/>
    <w:rsid w:val="51627723"/>
    <w:rsid w:val="51988A83"/>
    <w:rsid w:val="51F83DEF"/>
    <w:rsid w:val="521CA1BE"/>
    <w:rsid w:val="522685CD"/>
    <w:rsid w:val="5271ECC4"/>
    <w:rsid w:val="52B06EA6"/>
    <w:rsid w:val="52CAFC0C"/>
    <w:rsid w:val="52E5FC6D"/>
    <w:rsid w:val="532667AE"/>
    <w:rsid w:val="53927A68"/>
    <w:rsid w:val="53933975"/>
    <w:rsid w:val="53AFAFEA"/>
    <w:rsid w:val="53D2AC0E"/>
    <w:rsid w:val="53E1E300"/>
    <w:rsid w:val="54294CFF"/>
    <w:rsid w:val="543A1C88"/>
    <w:rsid w:val="54726C77"/>
    <w:rsid w:val="548671E6"/>
    <w:rsid w:val="54A15CF0"/>
    <w:rsid w:val="54A372DD"/>
    <w:rsid w:val="5509A062"/>
    <w:rsid w:val="5527B2FC"/>
    <w:rsid w:val="55285E37"/>
    <w:rsid w:val="552D1754"/>
    <w:rsid w:val="5550BD22"/>
    <w:rsid w:val="556F4444"/>
    <w:rsid w:val="55955E6F"/>
    <w:rsid w:val="5621F125"/>
    <w:rsid w:val="563FA058"/>
    <w:rsid w:val="5661FE38"/>
    <w:rsid w:val="56E750AC"/>
    <w:rsid w:val="5759CD6E"/>
    <w:rsid w:val="5765A30D"/>
    <w:rsid w:val="577CB9A7"/>
    <w:rsid w:val="57D12560"/>
    <w:rsid w:val="580909EC"/>
    <w:rsid w:val="582F1749"/>
    <w:rsid w:val="585E9678"/>
    <w:rsid w:val="588BE342"/>
    <w:rsid w:val="5894B434"/>
    <w:rsid w:val="58A13DC3"/>
    <w:rsid w:val="58B55423"/>
    <w:rsid w:val="590CD59C"/>
    <w:rsid w:val="5962A3B0"/>
    <w:rsid w:val="599940A6"/>
    <w:rsid w:val="59C22512"/>
    <w:rsid w:val="59C62415"/>
    <w:rsid w:val="5A3D625E"/>
    <w:rsid w:val="5A61F6CB"/>
    <w:rsid w:val="5AD7D0D3"/>
    <w:rsid w:val="5AEA5519"/>
    <w:rsid w:val="5AF754F4"/>
    <w:rsid w:val="5B283EA0"/>
    <w:rsid w:val="5B30B9A5"/>
    <w:rsid w:val="5B4EFBE3"/>
    <w:rsid w:val="5B55A93B"/>
    <w:rsid w:val="5BA1BBE0"/>
    <w:rsid w:val="5BA40E61"/>
    <w:rsid w:val="5BB97636"/>
    <w:rsid w:val="5BDF6E90"/>
    <w:rsid w:val="5BF37377"/>
    <w:rsid w:val="5BFD12E9"/>
    <w:rsid w:val="5C13C98F"/>
    <w:rsid w:val="5C221206"/>
    <w:rsid w:val="5C3C2A3A"/>
    <w:rsid w:val="5CE6D366"/>
    <w:rsid w:val="5CEADA50"/>
    <w:rsid w:val="5D1D2C19"/>
    <w:rsid w:val="5D52CDE3"/>
    <w:rsid w:val="5D80FF5E"/>
    <w:rsid w:val="5DB373D6"/>
    <w:rsid w:val="5DBEAB78"/>
    <w:rsid w:val="5DE046BF"/>
    <w:rsid w:val="5DFEFDB3"/>
    <w:rsid w:val="5E04EB3F"/>
    <w:rsid w:val="5E23A908"/>
    <w:rsid w:val="5E33D2EA"/>
    <w:rsid w:val="5E59A4BD"/>
    <w:rsid w:val="5E88BCB3"/>
    <w:rsid w:val="5F3EAC33"/>
    <w:rsid w:val="5F459129"/>
    <w:rsid w:val="5F632085"/>
    <w:rsid w:val="5F98101F"/>
    <w:rsid w:val="5FAA4283"/>
    <w:rsid w:val="5FCD220E"/>
    <w:rsid w:val="60141BD1"/>
    <w:rsid w:val="6081C27C"/>
    <w:rsid w:val="608B4853"/>
    <w:rsid w:val="60A88606"/>
    <w:rsid w:val="60D922C1"/>
    <w:rsid w:val="60E393DD"/>
    <w:rsid w:val="60FADA9E"/>
    <w:rsid w:val="613B4503"/>
    <w:rsid w:val="61603AB4"/>
    <w:rsid w:val="617BCB9A"/>
    <w:rsid w:val="6196BEB9"/>
    <w:rsid w:val="61ACC387"/>
    <w:rsid w:val="61B50D57"/>
    <w:rsid w:val="61C385A0"/>
    <w:rsid w:val="6237FA53"/>
    <w:rsid w:val="624E8238"/>
    <w:rsid w:val="627D31EB"/>
    <w:rsid w:val="629B90F9"/>
    <w:rsid w:val="62AF8888"/>
    <w:rsid w:val="62B3B7E2"/>
    <w:rsid w:val="62C48E30"/>
    <w:rsid w:val="62CCE03F"/>
    <w:rsid w:val="63049DE9"/>
    <w:rsid w:val="630C8B6F"/>
    <w:rsid w:val="6320D307"/>
    <w:rsid w:val="63246CA2"/>
    <w:rsid w:val="636A93FE"/>
    <w:rsid w:val="638237C2"/>
    <w:rsid w:val="63969461"/>
    <w:rsid w:val="63B857B6"/>
    <w:rsid w:val="63B935B8"/>
    <w:rsid w:val="63DF387F"/>
    <w:rsid w:val="64FB08A4"/>
    <w:rsid w:val="64FBD545"/>
    <w:rsid w:val="659BC4B1"/>
    <w:rsid w:val="65AF923F"/>
    <w:rsid w:val="65B4D2AD"/>
    <w:rsid w:val="65CEF5BB"/>
    <w:rsid w:val="663CBCFA"/>
    <w:rsid w:val="663F0A44"/>
    <w:rsid w:val="66442C31"/>
    <w:rsid w:val="6698A267"/>
    <w:rsid w:val="66C0560E"/>
    <w:rsid w:val="66CC8027"/>
    <w:rsid w:val="66CF041D"/>
    <w:rsid w:val="66E71011"/>
    <w:rsid w:val="66EF5783"/>
    <w:rsid w:val="672E478C"/>
    <w:rsid w:val="677EFF11"/>
    <w:rsid w:val="67DFFC92"/>
    <w:rsid w:val="6824158C"/>
    <w:rsid w:val="68675BEE"/>
    <w:rsid w:val="687D5FC3"/>
    <w:rsid w:val="688CB027"/>
    <w:rsid w:val="68F75FEA"/>
    <w:rsid w:val="696E3323"/>
    <w:rsid w:val="697BCCF3"/>
    <w:rsid w:val="6984FA4A"/>
    <w:rsid w:val="6989D788"/>
    <w:rsid w:val="69A00B39"/>
    <w:rsid w:val="69BA1C8E"/>
    <w:rsid w:val="69FEB015"/>
    <w:rsid w:val="6A560D77"/>
    <w:rsid w:val="6A6F35D4"/>
    <w:rsid w:val="6ABCC993"/>
    <w:rsid w:val="6AF32846"/>
    <w:rsid w:val="6B1BBA23"/>
    <w:rsid w:val="6BDC057A"/>
    <w:rsid w:val="6BFADFED"/>
    <w:rsid w:val="6C31690E"/>
    <w:rsid w:val="6C41FD8A"/>
    <w:rsid w:val="6C432D9B"/>
    <w:rsid w:val="6C5BF342"/>
    <w:rsid w:val="6CB36DB5"/>
    <w:rsid w:val="6D030682"/>
    <w:rsid w:val="6D389766"/>
    <w:rsid w:val="6D3B622A"/>
    <w:rsid w:val="6D8321B2"/>
    <w:rsid w:val="6DB15476"/>
    <w:rsid w:val="6DD39061"/>
    <w:rsid w:val="6DF637A4"/>
    <w:rsid w:val="6DFC48E2"/>
    <w:rsid w:val="6E1FFDA0"/>
    <w:rsid w:val="6E335F08"/>
    <w:rsid w:val="6E62B9E2"/>
    <w:rsid w:val="6E89E13D"/>
    <w:rsid w:val="6E9291A2"/>
    <w:rsid w:val="6EB6C520"/>
    <w:rsid w:val="6EB72916"/>
    <w:rsid w:val="6EE5D1DE"/>
    <w:rsid w:val="6EF83327"/>
    <w:rsid w:val="6F054284"/>
    <w:rsid w:val="6F0EF5BD"/>
    <w:rsid w:val="6F25F401"/>
    <w:rsid w:val="6F297E9A"/>
    <w:rsid w:val="6F6E2C2F"/>
    <w:rsid w:val="6F8FB22C"/>
    <w:rsid w:val="6FBB161D"/>
    <w:rsid w:val="6FBDA98B"/>
    <w:rsid w:val="6FE18264"/>
    <w:rsid w:val="700F2CC8"/>
    <w:rsid w:val="7083BAC9"/>
    <w:rsid w:val="708AE1B8"/>
    <w:rsid w:val="70998D56"/>
    <w:rsid w:val="70F12920"/>
    <w:rsid w:val="70F1F1C7"/>
    <w:rsid w:val="71707026"/>
    <w:rsid w:val="71AE68C4"/>
    <w:rsid w:val="71D3C5A4"/>
    <w:rsid w:val="71DE9CC9"/>
    <w:rsid w:val="71EEC9D8"/>
    <w:rsid w:val="72026EBA"/>
    <w:rsid w:val="723A9E93"/>
    <w:rsid w:val="72A9B880"/>
    <w:rsid w:val="72AA2340"/>
    <w:rsid w:val="72E8DE7E"/>
    <w:rsid w:val="7322AF39"/>
    <w:rsid w:val="734CF4C9"/>
    <w:rsid w:val="73585358"/>
    <w:rsid w:val="7360D5C7"/>
    <w:rsid w:val="7374263A"/>
    <w:rsid w:val="73F536A0"/>
    <w:rsid w:val="73FBB2EE"/>
    <w:rsid w:val="74154958"/>
    <w:rsid w:val="7446D34A"/>
    <w:rsid w:val="744EC0D0"/>
    <w:rsid w:val="747D16DA"/>
    <w:rsid w:val="74AB550A"/>
    <w:rsid w:val="74C0D80C"/>
    <w:rsid w:val="74DC8B1A"/>
    <w:rsid w:val="7523ED67"/>
    <w:rsid w:val="756F4F3D"/>
    <w:rsid w:val="75894306"/>
    <w:rsid w:val="759F8248"/>
    <w:rsid w:val="75A1C451"/>
    <w:rsid w:val="75D9FCAF"/>
    <w:rsid w:val="761CD1AB"/>
    <w:rsid w:val="76207F40"/>
    <w:rsid w:val="766F99A0"/>
    <w:rsid w:val="767A319F"/>
    <w:rsid w:val="76A8C615"/>
    <w:rsid w:val="76C629E4"/>
    <w:rsid w:val="76E57E49"/>
    <w:rsid w:val="770082AE"/>
    <w:rsid w:val="770E8E95"/>
    <w:rsid w:val="777D257E"/>
    <w:rsid w:val="778EA590"/>
    <w:rsid w:val="77BE4CD7"/>
    <w:rsid w:val="77C42A73"/>
    <w:rsid w:val="77E16B7A"/>
    <w:rsid w:val="7835335B"/>
    <w:rsid w:val="784F2EBE"/>
    <w:rsid w:val="7860FA4D"/>
    <w:rsid w:val="7877E765"/>
    <w:rsid w:val="79246B40"/>
    <w:rsid w:val="792799DC"/>
    <w:rsid w:val="7991F0BD"/>
    <w:rsid w:val="799577A3"/>
    <w:rsid w:val="79B1B3F2"/>
    <w:rsid w:val="7A1C08E4"/>
    <w:rsid w:val="7A20F9CE"/>
    <w:rsid w:val="7A2A6EF5"/>
    <w:rsid w:val="7A42C060"/>
    <w:rsid w:val="7AA20284"/>
    <w:rsid w:val="7AD229FB"/>
    <w:rsid w:val="7B5894E3"/>
    <w:rsid w:val="7B624B47"/>
    <w:rsid w:val="7B8480FF"/>
    <w:rsid w:val="7BB5935A"/>
    <w:rsid w:val="7BBD08FD"/>
    <w:rsid w:val="7BFDFD15"/>
    <w:rsid w:val="7C1A5E93"/>
    <w:rsid w:val="7C28074E"/>
    <w:rsid w:val="7C396892"/>
    <w:rsid w:val="7C409313"/>
    <w:rsid w:val="7CA6C74C"/>
    <w:rsid w:val="7CF62F84"/>
    <w:rsid w:val="7CFC44A8"/>
    <w:rsid w:val="7D4942A3"/>
    <w:rsid w:val="7D4B5888"/>
    <w:rsid w:val="7DC2B60B"/>
    <w:rsid w:val="7DE41545"/>
    <w:rsid w:val="7E228E73"/>
    <w:rsid w:val="7EBA8E4F"/>
    <w:rsid w:val="7EC30A97"/>
    <w:rsid w:val="7ECC5BEA"/>
    <w:rsid w:val="7EE5FABD"/>
    <w:rsid w:val="7EE728E9"/>
    <w:rsid w:val="7EEB8F3D"/>
    <w:rsid w:val="7F18B413"/>
    <w:rsid w:val="7F64B23A"/>
    <w:rsid w:val="7F79D3F8"/>
    <w:rsid w:val="7FA61A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80D46"/>
  <w15:chartTrackingRefBased/>
  <w15:docId w15:val="{B680205A-5CB9-4409-9D8A-9482490A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01"/>
  </w:style>
  <w:style w:type="paragraph" w:styleId="Heading1">
    <w:name w:val="heading 1"/>
    <w:basedOn w:val="Normal"/>
    <w:link w:val="Heading1Char"/>
    <w:qFormat/>
    <w:rsid w:val="00337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631"/>
    <w:pPr>
      <w:spacing w:before="100" w:beforeAutospacing="1" w:after="100" w:afterAutospacing="1" w:line="240" w:lineRule="auto"/>
      <w:outlineLvl w:val="1"/>
    </w:pPr>
    <w:rPr>
      <w:rFonts w:ascii="Verdana" w:eastAsia="Times New Roman" w:hAnsi="Verdana" w:cs="Times New Roman"/>
      <w:b/>
      <w:bCs/>
      <w:sz w:val="28"/>
      <w:szCs w:val="36"/>
    </w:rPr>
  </w:style>
  <w:style w:type="paragraph" w:styleId="Heading3">
    <w:name w:val="heading 3"/>
    <w:basedOn w:val="Normal"/>
    <w:next w:val="Normal"/>
    <w:link w:val="Heading3Char"/>
    <w:uiPriority w:val="9"/>
    <w:semiHidden/>
    <w:unhideWhenUsed/>
    <w:qFormat/>
    <w:rsid w:val="00FE2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631"/>
    <w:rPr>
      <w:rFonts w:ascii="Verdana" w:eastAsia="Times New Roman" w:hAnsi="Verdana" w:cs="Times New Roman"/>
      <w:b/>
      <w:bCs/>
      <w:sz w:val="28"/>
      <w:szCs w:val="36"/>
    </w:rPr>
  </w:style>
  <w:style w:type="paragraph" w:styleId="NormalWeb">
    <w:name w:val="Normal (Web)"/>
    <w:basedOn w:val="Normal"/>
    <w:uiPriority w:val="99"/>
    <w:unhideWhenUsed/>
    <w:rsid w:val="00337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7D16"/>
    <w:rPr>
      <w:color w:val="0000FF"/>
      <w:u w:val="single"/>
    </w:rPr>
  </w:style>
  <w:style w:type="paragraph" w:styleId="BodyTextIndent2">
    <w:name w:val="Body Text Indent 2"/>
    <w:basedOn w:val="Normal"/>
    <w:link w:val="BodyTextIndent2Char"/>
    <w:uiPriority w:val="99"/>
    <w:unhideWhenUsed/>
    <w:rsid w:val="00A62916"/>
    <w:pPr>
      <w:spacing w:after="120" w:line="480" w:lineRule="auto"/>
      <w:ind w:left="36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6291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F3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520"/>
    <w:rPr>
      <w:rFonts w:ascii="Segoe UI" w:hAnsi="Segoe UI" w:cs="Segoe UI"/>
      <w:sz w:val="18"/>
      <w:szCs w:val="18"/>
    </w:rPr>
  </w:style>
  <w:style w:type="paragraph" w:styleId="ListParagraph">
    <w:name w:val="List Paragraph"/>
    <w:basedOn w:val="Normal"/>
    <w:uiPriority w:val="34"/>
    <w:qFormat/>
    <w:rsid w:val="00FE254B"/>
    <w:pPr>
      <w:ind w:left="720"/>
      <w:contextualSpacing/>
    </w:pPr>
  </w:style>
  <w:style w:type="character" w:customStyle="1" w:styleId="Heading3Char">
    <w:name w:val="Heading 3 Char"/>
    <w:basedOn w:val="DefaultParagraphFont"/>
    <w:link w:val="Heading3"/>
    <w:uiPriority w:val="9"/>
    <w:semiHidden/>
    <w:rsid w:val="00FE25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686A"/>
    <w:pPr>
      <w:tabs>
        <w:tab w:val="right" w:leader="dot" w:pos="12950"/>
      </w:tabs>
      <w:spacing w:after="100"/>
    </w:pPr>
    <w:rPr>
      <w:rFonts w:ascii="Verdana" w:eastAsia="Times New Roman" w:hAnsi="Verdana" w:cs="Times New Roman"/>
      <w:noProof/>
    </w:rPr>
  </w:style>
  <w:style w:type="character" w:styleId="FollowedHyperlink">
    <w:name w:val="FollowedHyperlink"/>
    <w:basedOn w:val="DefaultParagraphFont"/>
    <w:uiPriority w:val="99"/>
    <w:semiHidden/>
    <w:unhideWhenUsed/>
    <w:rsid w:val="00FE254B"/>
    <w:rPr>
      <w:color w:val="954F72" w:themeColor="followedHyperlink"/>
      <w:u w:val="single"/>
    </w:rPr>
  </w:style>
  <w:style w:type="table" w:styleId="TableGrid">
    <w:name w:val="Table Grid"/>
    <w:basedOn w:val="TableNormal"/>
    <w:uiPriority w:val="39"/>
    <w:rsid w:val="00BE5A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Bold,Pattern: Clear (Gray-25%)"/>
    <w:basedOn w:val="Normal"/>
    <w:rsid w:val="00BE5A7E"/>
    <w:pPr>
      <w:shd w:val="clear" w:color="auto" w:fill="C0C0C0"/>
      <w:spacing w:after="0" w:line="240" w:lineRule="auto"/>
      <w:outlineLvl w:val="0"/>
    </w:pPr>
    <w:rPr>
      <w:rFonts w:ascii="Arial" w:eastAsia="Times New Roman" w:hAnsi="Arial" w:cs="Arial"/>
      <w:b/>
      <w:sz w:val="24"/>
      <w:szCs w:val="24"/>
    </w:rPr>
  </w:style>
  <w:style w:type="paragraph" w:customStyle="1" w:styleId="SectionHeading">
    <w:name w:val="Section Heading"/>
    <w:basedOn w:val="Normal"/>
    <w:link w:val="SectionHeadingChar"/>
    <w:qFormat/>
    <w:rsid w:val="00BE5A7E"/>
    <w:pPr>
      <w:shd w:val="clear" w:color="auto" w:fill="C0C0C0"/>
      <w:spacing w:after="0" w:line="240" w:lineRule="auto"/>
      <w:outlineLvl w:val="1"/>
    </w:pPr>
    <w:rPr>
      <w:rFonts w:ascii="Arial" w:eastAsia="Times New Roman" w:hAnsi="Arial" w:cs="Arial"/>
      <w:b/>
      <w:sz w:val="24"/>
      <w:szCs w:val="24"/>
    </w:rPr>
  </w:style>
  <w:style w:type="character" w:customStyle="1" w:styleId="SectionHeadingChar">
    <w:name w:val="Section Heading Char"/>
    <w:link w:val="SectionHeading"/>
    <w:rsid w:val="00BE5A7E"/>
    <w:rPr>
      <w:rFonts w:ascii="Arial" w:eastAsia="Times New Roman" w:hAnsi="Arial" w:cs="Arial"/>
      <w:b/>
      <w:sz w:val="24"/>
      <w:szCs w:val="24"/>
      <w:shd w:val="clear" w:color="auto" w:fill="C0C0C0"/>
    </w:rPr>
  </w:style>
  <w:style w:type="character" w:styleId="Strong">
    <w:name w:val="Strong"/>
    <w:uiPriority w:val="22"/>
    <w:qFormat/>
    <w:rsid w:val="00BE5A7E"/>
    <w:rPr>
      <w:b/>
      <w:bCs/>
    </w:rPr>
  </w:style>
  <w:style w:type="character" w:styleId="UnresolvedMention">
    <w:name w:val="Unresolved Mention"/>
    <w:basedOn w:val="DefaultParagraphFont"/>
    <w:uiPriority w:val="99"/>
    <w:semiHidden/>
    <w:unhideWhenUsed/>
    <w:rsid w:val="00BE5A7E"/>
    <w:rPr>
      <w:color w:val="605E5C"/>
      <w:shd w:val="clear" w:color="auto" w:fill="E1DFDD"/>
    </w:rPr>
  </w:style>
  <w:style w:type="character" w:styleId="CommentReference">
    <w:name w:val="annotation reference"/>
    <w:uiPriority w:val="99"/>
    <w:semiHidden/>
    <w:rsid w:val="00BF76CD"/>
    <w:rPr>
      <w:sz w:val="16"/>
      <w:szCs w:val="16"/>
    </w:rPr>
  </w:style>
  <w:style w:type="paragraph" w:styleId="CommentText">
    <w:name w:val="annotation text"/>
    <w:basedOn w:val="Normal"/>
    <w:link w:val="CommentTextChar"/>
    <w:uiPriority w:val="99"/>
    <w:rsid w:val="00BF76C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BF76C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2EE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2EEA"/>
    <w:rPr>
      <w:rFonts w:ascii="Times New Roman" w:eastAsia="Times New Roman" w:hAnsi="Times New Roman" w:cs="Times New Roman"/>
      <w:b/>
      <w:bCs/>
      <w:sz w:val="20"/>
      <w:szCs w:val="20"/>
    </w:rPr>
  </w:style>
  <w:style w:type="paragraph" w:styleId="Revision">
    <w:name w:val="Revision"/>
    <w:hidden/>
    <w:uiPriority w:val="99"/>
    <w:semiHidden/>
    <w:rsid w:val="00550775"/>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229F1"/>
  </w:style>
  <w:style w:type="character" w:customStyle="1" w:styleId="eop">
    <w:name w:val="eop"/>
    <w:basedOn w:val="DefaultParagraphFont"/>
    <w:rsid w:val="00B229F1"/>
  </w:style>
  <w:style w:type="character" w:customStyle="1" w:styleId="spellingerror">
    <w:name w:val="spellingerror"/>
    <w:basedOn w:val="DefaultParagraphFont"/>
    <w:rsid w:val="00765211"/>
  </w:style>
  <w:style w:type="paragraph" w:customStyle="1" w:styleId="paragraph">
    <w:name w:val="paragraph"/>
    <w:basedOn w:val="Normal"/>
    <w:rsid w:val="00007EBE"/>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customStyle="1" w:styleId="Default">
    <w:name w:val="Default"/>
    <w:rsid w:val="00605911"/>
    <w:pPr>
      <w:autoSpaceDE w:val="0"/>
      <w:autoSpaceDN w:val="0"/>
      <w:adjustRightInd w:val="0"/>
      <w:spacing w:after="0" w:line="240" w:lineRule="auto"/>
    </w:pPr>
    <w:rPr>
      <w:rFonts w:ascii="CVS Health Sans" w:hAnsi="CVS Health Sans" w:cs="CVS Health Sans"/>
      <w:color w:val="000000"/>
      <w:sz w:val="24"/>
      <w:szCs w:val="24"/>
    </w:rPr>
  </w:style>
  <w:style w:type="paragraph" w:customStyle="1" w:styleId="Pa4">
    <w:name w:val="Pa4"/>
    <w:basedOn w:val="Default"/>
    <w:next w:val="Default"/>
    <w:uiPriority w:val="99"/>
    <w:rsid w:val="00605911"/>
    <w:pPr>
      <w:spacing w:line="241" w:lineRule="atLeast"/>
    </w:pPr>
    <w:rPr>
      <w:rFonts w:cstheme="minorBidi"/>
      <w:color w:val="auto"/>
    </w:rPr>
  </w:style>
  <w:style w:type="paragraph" w:customStyle="1" w:styleId="Pa5">
    <w:name w:val="Pa5"/>
    <w:basedOn w:val="Default"/>
    <w:next w:val="Default"/>
    <w:uiPriority w:val="99"/>
    <w:rsid w:val="00605911"/>
    <w:pPr>
      <w:spacing w:line="221" w:lineRule="atLeast"/>
    </w:pPr>
    <w:rPr>
      <w:rFonts w:cstheme="minorBidi"/>
      <w:color w:val="auto"/>
    </w:rPr>
  </w:style>
  <w:style w:type="table" w:styleId="PlainTable1">
    <w:name w:val="Plain Table 1"/>
    <w:basedOn w:val="TableNormal"/>
    <w:uiPriority w:val="41"/>
    <w:rsid w:val="002917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120">
      <w:bodyDiv w:val="1"/>
      <w:marLeft w:val="0"/>
      <w:marRight w:val="0"/>
      <w:marTop w:val="0"/>
      <w:marBottom w:val="0"/>
      <w:divBdr>
        <w:top w:val="none" w:sz="0" w:space="0" w:color="auto"/>
        <w:left w:val="none" w:sz="0" w:space="0" w:color="auto"/>
        <w:bottom w:val="none" w:sz="0" w:space="0" w:color="auto"/>
        <w:right w:val="none" w:sz="0" w:space="0" w:color="auto"/>
      </w:divBdr>
    </w:div>
    <w:div w:id="6056590">
      <w:bodyDiv w:val="1"/>
      <w:marLeft w:val="0"/>
      <w:marRight w:val="0"/>
      <w:marTop w:val="0"/>
      <w:marBottom w:val="0"/>
      <w:divBdr>
        <w:top w:val="none" w:sz="0" w:space="0" w:color="auto"/>
        <w:left w:val="none" w:sz="0" w:space="0" w:color="auto"/>
        <w:bottom w:val="none" w:sz="0" w:space="0" w:color="auto"/>
        <w:right w:val="none" w:sz="0" w:space="0" w:color="auto"/>
      </w:divBdr>
    </w:div>
    <w:div w:id="10953860">
      <w:bodyDiv w:val="1"/>
      <w:marLeft w:val="0"/>
      <w:marRight w:val="0"/>
      <w:marTop w:val="0"/>
      <w:marBottom w:val="0"/>
      <w:divBdr>
        <w:top w:val="none" w:sz="0" w:space="0" w:color="auto"/>
        <w:left w:val="none" w:sz="0" w:space="0" w:color="auto"/>
        <w:bottom w:val="none" w:sz="0" w:space="0" w:color="auto"/>
        <w:right w:val="none" w:sz="0" w:space="0" w:color="auto"/>
      </w:divBdr>
    </w:div>
    <w:div w:id="14770309">
      <w:bodyDiv w:val="1"/>
      <w:marLeft w:val="0"/>
      <w:marRight w:val="0"/>
      <w:marTop w:val="0"/>
      <w:marBottom w:val="0"/>
      <w:divBdr>
        <w:top w:val="none" w:sz="0" w:space="0" w:color="auto"/>
        <w:left w:val="none" w:sz="0" w:space="0" w:color="auto"/>
        <w:bottom w:val="none" w:sz="0" w:space="0" w:color="auto"/>
        <w:right w:val="none" w:sz="0" w:space="0" w:color="auto"/>
      </w:divBdr>
      <w:divsChild>
        <w:div w:id="728580253">
          <w:marLeft w:val="0"/>
          <w:marRight w:val="0"/>
          <w:marTop w:val="0"/>
          <w:marBottom w:val="0"/>
          <w:divBdr>
            <w:top w:val="none" w:sz="0" w:space="0" w:color="auto"/>
            <w:left w:val="none" w:sz="0" w:space="0" w:color="auto"/>
            <w:bottom w:val="none" w:sz="0" w:space="0" w:color="auto"/>
            <w:right w:val="none" w:sz="0" w:space="0" w:color="auto"/>
          </w:divBdr>
        </w:div>
        <w:div w:id="1386248781">
          <w:marLeft w:val="0"/>
          <w:marRight w:val="0"/>
          <w:marTop w:val="0"/>
          <w:marBottom w:val="0"/>
          <w:divBdr>
            <w:top w:val="none" w:sz="0" w:space="0" w:color="auto"/>
            <w:left w:val="none" w:sz="0" w:space="0" w:color="auto"/>
            <w:bottom w:val="none" w:sz="0" w:space="0" w:color="auto"/>
            <w:right w:val="none" w:sz="0" w:space="0" w:color="auto"/>
          </w:divBdr>
        </w:div>
      </w:divsChild>
    </w:div>
    <w:div w:id="25569895">
      <w:bodyDiv w:val="1"/>
      <w:marLeft w:val="0"/>
      <w:marRight w:val="0"/>
      <w:marTop w:val="0"/>
      <w:marBottom w:val="0"/>
      <w:divBdr>
        <w:top w:val="none" w:sz="0" w:space="0" w:color="auto"/>
        <w:left w:val="none" w:sz="0" w:space="0" w:color="auto"/>
        <w:bottom w:val="none" w:sz="0" w:space="0" w:color="auto"/>
        <w:right w:val="none" w:sz="0" w:space="0" w:color="auto"/>
      </w:divBdr>
    </w:div>
    <w:div w:id="35399965">
      <w:bodyDiv w:val="1"/>
      <w:marLeft w:val="0"/>
      <w:marRight w:val="0"/>
      <w:marTop w:val="0"/>
      <w:marBottom w:val="0"/>
      <w:divBdr>
        <w:top w:val="none" w:sz="0" w:space="0" w:color="auto"/>
        <w:left w:val="none" w:sz="0" w:space="0" w:color="auto"/>
        <w:bottom w:val="none" w:sz="0" w:space="0" w:color="auto"/>
        <w:right w:val="none" w:sz="0" w:space="0" w:color="auto"/>
      </w:divBdr>
    </w:div>
    <w:div w:id="67312232">
      <w:bodyDiv w:val="1"/>
      <w:marLeft w:val="0"/>
      <w:marRight w:val="0"/>
      <w:marTop w:val="0"/>
      <w:marBottom w:val="0"/>
      <w:divBdr>
        <w:top w:val="none" w:sz="0" w:space="0" w:color="auto"/>
        <w:left w:val="none" w:sz="0" w:space="0" w:color="auto"/>
        <w:bottom w:val="none" w:sz="0" w:space="0" w:color="auto"/>
        <w:right w:val="none" w:sz="0" w:space="0" w:color="auto"/>
      </w:divBdr>
    </w:div>
    <w:div w:id="67729690">
      <w:bodyDiv w:val="1"/>
      <w:marLeft w:val="0"/>
      <w:marRight w:val="0"/>
      <w:marTop w:val="0"/>
      <w:marBottom w:val="0"/>
      <w:divBdr>
        <w:top w:val="none" w:sz="0" w:space="0" w:color="auto"/>
        <w:left w:val="none" w:sz="0" w:space="0" w:color="auto"/>
        <w:bottom w:val="none" w:sz="0" w:space="0" w:color="auto"/>
        <w:right w:val="none" w:sz="0" w:space="0" w:color="auto"/>
      </w:divBdr>
    </w:div>
    <w:div w:id="93867849">
      <w:bodyDiv w:val="1"/>
      <w:marLeft w:val="0"/>
      <w:marRight w:val="0"/>
      <w:marTop w:val="0"/>
      <w:marBottom w:val="0"/>
      <w:divBdr>
        <w:top w:val="none" w:sz="0" w:space="0" w:color="auto"/>
        <w:left w:val="none" w:sz="0" w:space="0" w:color="auto"/>
        <w:bottom w:val="none" w:sz="0" w:space="0" w:color="auto"/>
        <w:right w:val="none" w:sz="0" w:space="0" w:color="auto"/>
      </w:divBdr>
    </w:div>
    <w:div w:id="165443342">
      <w:bodyDiv w:val="1"/>
      <w:marLeft w:val="0"/>
      <w:marRight w:val="0"/>
      <w:marTop w:val="0"/>
      <w:marBottom w:val="0"/>
      <w:divBdr>
        <w:top w:val="none" w:sz="0" w:space="0" w:color="auto"/>
        <w:left w:val="none" w:sz="0" w:space="0" w:color="auto"/>
        <w:bottom w:val="none" w:sz="0" w:space="0" w:color="auto"/>
        <w:right w:val="none" w:sz="0" w:space="0" w:color="auto"/>
      </w:divBdr>
    </w:div>
    <w:div w:id="170461691">
      <w:bodyDiv w:val="1"/>
      <w:marLeft w:val="0"/>
      <w:marRight w:val="0"/>
      <w:marTop w:val="0"/>
      <w:marBottom w:val="0"/>
      <w:divBdr>
        <w:top w:val="none" w:sz="0" w:space="0" w:color="auto"/>
        <w:left w:val="none" w:sz="0" w:space="0" w:color="auto"/>
        <w:bottom w:val="none" w:sz="0" w:space="0" w:color="auto"/>
        <w:right w:val="none" w:sz="0" w:space="0" w:color="auto"/>
      </w:divBdr>
    </w:div>
    <w:div w:id="182673385">
      <w:bodyDiv w:val="1"/>
      <w:marLeft w:val="0"/>
      <w:marRight w:val="0"/>
      <w:marTop w:val="0"/>
      <w:marBottom w:val="0"/>
      <w:divBdr>
        <w:top w:val="none" w:sz="0" w:space="0" w:color="auto"/>
        <w:left w:val="none" w:sz="0" w:space="0" w:color="auto"/>
        <w:bottom w:val="none" w:sz="0" w:space="0" w:color="auto"/>
        <w:right w:val="none" w:sz="0" w:space="0" w:color="auto"/>
      </w:divBdr>
    </w:div>
    <w:div w:id="201483788">
      <w:bodyDiv w:val="1"/>
      <w:marLeft w:val="0"/>
      <w:marRight w:val="0"/>
      <w:marTop w:val="0"/>
      <w:marBottom w:val="0"/>
      <w:divBdr>
        <w:top w:val="none" w:sz="0" w:space="0" w:color="auto"/>
        <w:left w:val="none" w:sz="0" w:space="0" w:color="auto"/>
        <w:bottom w:val="none" w:sz="0" w:space="0" w:color="auto"/>
        <w:right w:val="none" w:sz="0" w:space="0" w:color="auto"/>
      </w:divBdr>
    </w:div>
    <w:div w:id="274294694">
      <w:bodyDiv w:val="1"/>
      <w:marLeft w:val="0"/>
      <w:marRight w:val="0"/>
      <w:marTop w:val="0"/>
      <w:marBottom w:val="0"/>
      <w:divBdr>
        <w:top w:val="none" w:sz="0" w:space="0" w:color="auto"/>
        <w:left w:val="none" w:sz="0" w:space="0" w:color="auto"/>
        <w:bottom w:val="none" w:sz="0" w:space="0" w:color="auto"/>
        <w:right w:val="none" w:sz="0" w:space="0" w:color="auto"/>
      </w:divBdr>
    </w:div>
    <w:div w:id="275018700">
      <w:bodyDiv w:val="1"/>
      <w:marLeft w:val="0"/>
      <w:marRight w:val="0"/>
      <w:marTop w:val="0"/>
      <w:marBottom w:val="0"/>
      <w:divBdr>
        <w:top w:val="none" w:sz="0" w:space="0" w:color="auto"/>
        <w:left w:val="none" w:sz="0" w:space="0" w:color="auto"/>
        <w:bottom w:val="none" w:sz="0" w:space="0" w:color="auto"/>
        <w:right w:val="none" w:sz="0" w:space="0" w:color="auto"/>
      </w:divBdr>
    </w:div>
    <w:div w:id="300313066">
      <w:bodyDiv w:val="1"/>
      <w:marLeft w:val="0"/>
      <w:marRight w:val="0"/>
      <w:marTop w:val="0"/>
      <w:marBottom w:val="0"/>
      <w:divBdr>
        <w:top w:val="none" w:sz="0" w:space="0" w:color="auto"/>
        <w:left w:val="none" w:sz="0" w:space="0" w:color="auto"/>
        <w:bottom w:val="none" w:sz="0" w:space="0" w:color="auto"/>
        <w:right w:val="none" w:sz="0" w:space="0" w:color="auto"/>
      </w:divBdr>
    </w:div>
    <w:div w:id="304817517">
      <w:bodyDiv w:val="1"/>
      <w:marLeft w:val="0"/>
      <w:marRight w:val="0"/>
      <w:marTop w:val="0"/>
      <w:marBottom w:val="0"/>
      <w:divBdr>
        <w:top w:val="none" w:sz="0" w:space="0" w:color="auto"/>
        <w:left w:val="none" w:sz="0" w:space="0" w:color="auto"/>
        <w:bottom w:val="none" w:sz="0" w:space="0" w:color="auto"/>
        <w:right w:val="none" w:sz="0" w:space="0" w:color="auto"/>
      </w:divBdr>
    </w:div>
    <w:div w:id="380792391">
      <w:bodyDiv w:val="1"/>
      <w:marLeft w:val="0"/>
      <w:marRight w:val="0"/>
      <w:marTop w:val="0"/>
      <w:marBottom w:val="0"/>
      <w:divBdr>
        <w:top w:val="none" w:sz="0" w:space="0" w:color="auto"/>
        <w:left w:val="none" w:sz="0" w:space="0" w:color="auto"/>
        <w:bottom w:val="none" w:sz="0" w:space="0" w:color="auto"/>
        <w:right w:val="none" w:sz="0" w:space="0" w:color="auto"/>
      </w:divBdr>
    </w:div>
    <w:div w:id="404495438">
      <w:bodyDiv w:val="1"/>
      <w:marLeft w:val="0"/>
      <w:marRight w:val="0"/>
      <w:marTop w:val="0"/>
      <w:marBottom w:val="0"/>
      <w:divBdr>
        <w:top w:val="none" w:sz="0" w:space="0" w:color="auto"/>
        <w:left w:val="none" w:sz="0" w:space="0" w:color="auto"/>
        <w:bottom w:val="none" w:sz="0" w:space="0" w:color="auto"/>
        <w:right w:val="none" w:sz="0" w:space="0" w:color="auto"/>
      </w:divBdr>
    </w:div>
    <w:div w:id="415829685">
      <w:bodyDiv w:val="1"/>
      <w:marLeft w:val="0"/>
      <w:marRight w:val="0"/>
      <w:marTop w:val="0"/>
      <w:marBottom w:val="0"/>
      <w:divBdr>
        <w:top w:val="none" w:sz="0" w:space="0" w:color="auto"/>
        <w:left w:val="none" w:sz="0" w:space="0" w:color="auto"/>
        <w:bottom w:val="none" w:sz="0" w:space="0" w:color="auto"/>
        <w:right w:val="none" w:sz="0" w:space="0" w:color="auto"/>
      </w:divBdr>
    </w:div>
    <w:div w:id="417602518">
      <w:bodyDiv w:val="1"/>
      <w:marLeft w:val="0"/>
      <w:marRight w:val="0"/>
      <w:marTop w:val="0"/>
      <w:marBottom w:val="0"/>
      <w:divBdr>
        <w:top w:val="none" w:sz="0" w:space="0" w:color="auto"/>
        <w:left w:val="none" w:sz="0" w:space="0" w:color="auto"/>
        <w:bottom w:val="none" w:sz="0" w:space="0" w:color="auto"/>
        <w:right w:val="none" w:sz="0" w:space="0" w:color="auto"/>
      </w:divBdr>
    </w:div>
    <w:div w:id="419763627">
      <w:bodyDiv w:val="1"/>
      <w:marLeft w:val="0"/>
      <w:marRight w:val="0"/>
      <w:marTop w:val="0"/>
      <w:marBottom w:val="0"/>
      <w:divBdr>
        <w:top w:val="none" w:sz="0" w:space="0" w:color="auto"/>
        <w:left w:val="none" w:sz="0" w:space="0" w:color="auto"/>
        <w:bottom w:val="none" w:sz="0" w:space="0" w:color="auto"/>
        <w:right w:val="none" w:sz="0" w:space="0" w:color="auto"/>
      </w:divBdr>
    </w:div>
    <w:div w:id="436490162">
      <w:bodyDiv w:val="1"/>
      <w:marLeft w:val="0"/>
      <w:marRight w:val="0"/>
      <w:marTop w:val="0"/>
      <w:marBottom w:val="0"/>
      <w:divBdr>
        <w:top w:val="none" w:sz="0" w:space="0" w:color="auto"/>
        <w:left w:val="none" w:sz="0" w:space="0" w:color="auto"/>
        <w:bottom w:val="none" w:sz="0" w:space="0" w:color="auto"/>
        <w:right w:val="none" w:sz="0" w:space="0" w:color="auto"/>
      </w:divBdr>
    </w:div>
    <w:div w:id="447700960">
      <w:bodyDiv w:val="1"/>
      <w:marLeft w:val="0"/>
      <w:marRight w:val="0"/>
      <w:marTop w:val="0"/>
      <w:marBottom w:val="0"/>
      <w:divBdr>
        <w:top w:val="none" w:sz="0" w:space="0" w:color="auto"/>
        <w:left w:val="none" w:sz="0" w:space="0" w:color="auto"/>
        <w:bottom w:val="none" w:sz="0" w:space="0" w:color="auto"/>
        <w:right w:val="none" w:sz="0" w:space="0" w:color="auto"/>
      </w:divBdr>
    </w:div>
    <w:div w:id="463277257">
      <w:bodyDiv w:val="1"/>
      <w:marLeft w:val="0"/>
      <w:marRight w:val="0"/>
      <w:marTop w:val="0"/>
      <w:marBottom w:val="0"/>
      <w:divBdr>
        <w:top w:val="none" w:sz="0" w:space="0" w:color="auto"/>
        <w:left w:val="none" w:sz="0" w:space="0" w:color="auto"/>
        <w:bottom w:val="none" w:sz="0" w:space="0" w:color="auto"/>
        <w:right w:val="none" w:sz="0" w:space="0" w:color="auto"/>
      </w:divBdr>
    </w:div>
    <w:div w:id="469902842">
      <w:bodyDiv w:val="1"/>
      <w:marLeft w:val="0"/>
      <w:marRight w:val="0"/>
      <w:marTop w:val="0"/>
      <w:marBottom w:val="0"/>
      <w:divBdr>
        <w:top w:val="none" w:sz="0" w:space="0" w:color="auto"/>
        <w:left w:val="none" w:sz="0" w:space="0" w:color="auto"/>
        <w:bottom w:val="none" w:sz="0" w:space="0" w:color="auto"/>
        <w:right w:val="none" w:sz="0" w:space="0" w:color="auto"/>
      </w:divBdr>
    </w:div>
    <w:div w:id="474297259">
      <w:bodyDiv w:val="1"/>
      <w:marLeft w:val="0"/>
      <w:marRight w:val="0"/>
      <w:marTop w:val="0"/>
      <w:marBottom w:val="0"/>
      <w:divBdr>
        <w:top w:val="none" w:sz="0" w:space="0" w:color="auto"/>
        <w:left w:val="none" w:sz="0" w:space="0" w:color="auto"/>
        <w:bottom w:val="none" w:sz="0" w:space="0" w:color="auto"/>
        <w:right w:val="none" w:sz="0" w:space="0" w:color="auto"/>
      </w:divBdr>
    </w:div>
    <w:div w:id="483207945">
      <w:bodyDiv w:val="1"/>
      <w:marLeft w:val="0"/>
      <w:marRight w:val="0"/>
      <w:marTop w:val="0"/>
      <w:marBottom w:val="0"/>
      <w:divBdr>
        <w:top w:val="none" w:sz="0" w:space="0" w:color="auto"/>
        <w:left w:val="none" w:sz="0" w:space="0" w:color="auto"/>
        <w:bottom w:val="none" w:sz="0" w:space="0" w:color="auto"/>
        <w:right w:val="none" w:sz="0" w:space="0" w:color="auto"/>
      </w:divBdr>
    </w:div>
    <w:div w:id="487598119">
      <w:bodyDiv w:val="1"/>
      <w:marLeft w:val="0"/>
      <w:marRight w:val="0"/>
      <w:marTop w:val="0"/>
      <w:marBottom w:val="0"/>
      <w:divBdr>
        <w:top w:val="none" w:sz="0" w:space="0" w:color="auto"/>
        <w:left w:val="none" w:sz="0" w:space="0" w:color="auto"/>
        <w:bottom w:val="none" w:sz="0" w:space="0" w:color="auto"/>
        <w:right w:val="none" w:sz="0" w:space="0" w:color="auto"/>
      </w:divBdr>
    </w:div>
    <w:div w:id="489444579">
      <w:bodyDiv w:val="1"/>
      <w:marLeft w:val="0"/>
      <w:marRight w:val="0"/>
      <w:marTop w:val="0"/>
      <w:marBottom w:val="0"/>
      <w:divBdr>
        <w:top w:val="none" w:sz="0" w:space="0" w:color="auto"/>
        <w:left w:val="none" w:sz="0" w:space="0" w:color="auto"/>
        <w:bottom w:val="none" w:sz="0" w:space="0" w:color="auto"/>
        <w:right w:val="none" w:sz="0" w:space="0" w:color="auto"/>
      </w:divBdr>
    </w:div>
    <w:div w:id="521358652">
      <w:bodyDiv w:val="1"/>
      <w:marLeft w:val="0"/>
      <w:marRight w:val="0"/>
      <w:marTop w:val="0"/>
      <w:marBottom w:val="0"/>
      <w:divBdr>
        <w:top w:val="none" w:sz="0" w:space="0" w:color="auto"/>
        <w:left w:val="none" w:sz="0" w:space="0" w:color="auto"/>
        <w:bottom w:val="none" w:sz="0" w:space="0" w:color="auto"/>
        <w:right w:val="none" w:sz="0" w:space="0" w:color="auto"/>
      </w:divBdr>
    </w:div>
    <w:div w:id="521362337">
      <w:bodyDiv w:val="1"/>
      <w:marLeft w:val="0"/>
      <w:marRight w:val="0"/>
      <w:marTop w:val="0"/>
      <w:marBottom w:val="0"/>
      <w:divBdr>
        <w:top w:val="none" w:sz="0" w:space="0" w:color="auto"/>
        <w:left w:val="none" w:sz="0" w:space="0" w:color="auto"/>
        <w:bottom w:val="none" w:sz="0" w:space="0" w:color="auto"/>
        <w:right w:val="none" w:sz="0" w:space="0" w:color="auto"/>
      </w:divBdr>
    </w:div>
    <w:div w:id="523439425">
      <w:bodyDiv w:val="1"/>
      <w:marLeft w:val="0"/>
      <w:marRight w:val="0"/>
      <w:marTop w:val="0"/>
      <w:marBottom w:val="0"/>
      <w:divBdr>
        <w:top w:val="none" w:sz="0" w:space="0" w:color="auto"/>
        <w:left w:val="none" w:sz="0" w:space="0" w:color="auto"/>
        <w:bottom w:val="none" w:sz="0" w:space="0" w:color="auto"/>
        <w:right w:val="none" w:sz="0" w:space="0" w:color="auto"/>
      </w:divBdr>
    </w:div>
    <w:div w:id="524708914">
      <w:bodyDiv w:val="1"/>
      <w:marLeft w:val="0"/>
      <w:marRight w:val="0"/>
      <w:marTop w:val="0"/>
      <w:marBottom w:val="0"/>
      <w:divBdr>
        <w:top w:val="none" w:sz="0" w:space="0" w:color="auto"/>
        <w:left w:val="none" w:sz="0" w:space="0" w:color="auto"/>
        <w:bottom w:val="none" w:sz="0" w:space="0" w:color="auto"/>
        <w:right w:val="none" w:sz="0" w:space="0" w:color="auto"/>
      </w:divBdr>
    </w:div>
    <w:div w:id="533933191">
      <w:bodyDiv w:val="1"/>
      <w:marLeft w:val="0"/>
      <w:marRight w:val="0"/>
      <w:marTop w:val="0"/>
      <w:marBottom w:val="0"/>
      <w:divBdr>
        <w:top w:val="none" w:sz="0" w:space="0" w:color="auto"/>
        <w:left w:val="none" w:sz="0" w:space="0" w:color="auto"/>
        <w:bottom w:val="none" w:sz="0" w:space="0" w:color="auto"/>
        <w:right w:val="none" w:sz="0" w:space="0" w:color="auto"/>
      </w:divBdr>
    </w:div>
    <w:div w:id="536894527">
      <w:bodyDiv w:val="1"/>
      <w:marLeft w:val="0"/>
      <w:marRight w:val="0"/>
      <w:marTop w:val="0"/>
      <w:marBottom w:val="0"/>
      <w:divBdr>
        <w:top w:val="none" w:sz="0" w:space="0" w:color="auto"/>
        <w:left w:val="none" w:sz="0" w:space="0" w:color="auto"/>
        <w:bottom w:val="none" w:sz="0" w:space="0" w:color="auto"/>
        <w:right w:val="none" w:sz="0" w:space="0" w:color="auto"/>
      </w:divBdr>
    </w:div>
    <w:div w:id="542404480">
      <w:bodyDiv w:val="1"/>
      <w:marLeft w:val="0"/>
      <w:marRight w:val="0"/>
      <w:marTop w:val="0"/>
      <w:marBottom w:val="0"/>
      <w:divBdr>
        <w:top w:val="none" w:sz="0" w:space="0" w:color="auto"/>
        <w:left w:val="none" w:sz="0" w:space="0" w:color="auto"/>
        <w:bottom w:val="none" w:sz="0" w:space="0" w:color="auto"/>
        <w:right w:val="none" w:sz="0" w:space="0" w:color="auto"/>
      </w:divBdr>
    </w:div>
    <w:div w:id="547374502">
      <w:bodyDiv w:val="1"/>
      <w:marLeft w:val="0"/>
      <w:marRight w:val="0"/>
      <w:marTop w:val="0"/>
      <w:marBottom w:val="0"/>
      <w:divBdr>
        <w:top w:val="none" w:sz="0" w:space="0" w:color="auto"/>
        <w:left w:val="none" w:sz="0" w:space="0" w:color="auto"/>
        <w:bottom w:val="none" w:sz="0" w:space="0" w:color="auto"/>
        <w:right w:val="none" w:sz="0" w:space="0" w:color="auto"/>
      </w:divBdr>
    </w:div>
    <w:div w:id="602303780">
      <w:bodyDiv w:val="1"/>
      <w:marLeft w:val="0"/>
      <w:marRight w:val="0"/>
      <w:marTop w:val="0"/>
      <w:marBottom w:val="0"/>
      <w:divBdr>
        <w:top w:val="none" w:sz="0" w:space="0" w:color="auto"/>
        <w:left w:val="none" w:sz="0" w:space="0" w:color="auto"/>
        <w:bottom w:val="none" w:sz="0" w:space="0" w:color="auto"/>
        <w:right w:val="none" w:sz="0" w:space="0" w:color="auto"/>
      </w:divBdr>
    </w:div>
    <w:div w:id="617954644">
      <w:bodyDiv w:val="1"/>
      <w:marLeft w:val="0"/>
      <w:marRight w:val="0"/>
      <w:marTop w:val="0"/>
      <w:marBottom w:val="0"/>
      <w:divBdr>
        <w:top w:val="none" w:sz="0" w:space="0" w:color="auto"/>
        <w:left w:val="none" w:sz="0" w:space="0" w:color="auto"/>
        <w:bottom w:val="none" w:sz="0" w:space="0" w:color="auto"/>
        <w:right w:val="none" w:sz="0" w:space="0" w:color="auto"/>
      </w:divBdr>
    </w:div>
    <w:div w:id="631256876">
      <w:bodyDiv w:val="1"/>
      <w:marLeft w:val="0"/>
      <w:marRight w:val="0"/>
      <w:marTop w:val="0"/>
      <w:marBottom w:val="0"/>
      <w:divBdr>
        <w:top w:val="none" w:sz="0" w:space="0" w:color="auto"/>
        <w:left w:val="none" w:sz="0" w:space="0" w:color="auto"/>
        <w:bottom w:val="none" w:sz="0" w:space="0" w:color="auto"/>
        <w:right w:val="none" w:sz="0" w:space="0" w:color="auto"/>
      </w:divBdr>
    </w:div>
    <w:div w:id="640234926">
      <w:bodyDiv w:val="1"/>
      <w:marLeft w:val="0"/>
      <w:marRight w:val="0"/>
      <w:marTop w:val="0"/>
      <w:marBottom w:val="0"/>
      <w:divBdr>
        <w:top w:val="none" w:sz="0" w:space="0" w:color="auto"/>
        <w:left w:val="none" w:sz="0" w:space="0" w:color="auto"/>
        <w:bottom w:val="none" w:sz="0" w:space="0" w:color="auto"/>
        <w:right w:val="none" w:sz="0" w:space="0" w:color="auto"/>
      </w:divBdr>
    </w:div>
    <w:div w:id="652829822">
      <w:bodyDiv w:val="1"/>
      <w:marLeft w:val="0"/>
      <w:marRight w:val="0"/>
      <w:marTop w:val="0"/>
      <w:marBottom w:val="0"/>
      <w:divBdr>
        <w:top w:val="none" w:sz="0" w:space="0" w:color="auto"/>
        <w:left w:val="none" w:sz="0" w:space="0" w:color="auto"/>
        <w:bottom w:val="none" w:sz="0" w:space="0" w:color="auto"/>
        <w:right w:val="none" w:sz="0" w:space="0" w:color="auto"/>
      </w:divBdr>
    </w:div>
    <w:div w:id="702291060">
      <w:bodyDiv w:val="1"/>
      <w:marLeft w:val="0"/>
      <w:marRight w:val="0"/>
      <w:marTop w:val="0"/>
      <w:marBottom w:val="0"/>
      <w:divBdr>
        <w:top w:val="none" w:sz="0" w:space="0" w:color="auto"/>
        <w:left w:val="none" w:sz="0" w:space="0" w:color="auto"/>
        <w:bottom w:val="none" w:sz="0" w:space="0" w:color="auto"/>
        <w:right w:val="none" w:sz="0" w:space="0" w:color="auto"/>
      </w:divBdr>
    </w:div>
    <w:div w:id="717706739">
      <w:bodyDiv w:val="1"/>
      <w:marLeft w:val="0"/>
      <w:marRight w:val="0"/>
      <w:marTop w:val="0"/>
      <w:marBottom w:val="0"/>
      <w:divBdr>
        <w:top w:val="none" w:sz="0" w:space="0" w:color="auto"/>
        <w:left w:val="none" w:sz="0" w:space="0" w:color="auto"/>
        <w:bottom w:val="none" w:sz="0" w:space="0" w:color="auto"/>
        <w:right w:val="none" w:sz="0" w:space="0" w:color="auto"/>
      </w:divBdr>
    </w:div>
    <w:div w:id="719018877">
      <w:bodyDiv w:val="1"/>
      <w:marLeft w:val="0"/>
      <w:marRight w:val="0"/>
      <w:marTop w:val="0"/>
      <w:marBottom w:val="0"/>
      <w:divBdr>
        <w:top w:val="none" w:sz="0" w:space="0" w:color="auto"/>
        <w:left w:val="none" w:sz="0" w:space="0" w:color="auto"/>
        <w:bottom w:val="none" w:sz="0" w:space="0" w:color="auto"/>
        <w:right w:val="none" w:sz="0" w:space="0" w:color="auto"/>
      </w:divBdr>
    </w:div>
    <w:div w:id="734011185">
      <w:bodyDiv w:val="1"/>
      <w:marLeft w:val="0"/>
      <w:marRight w:val="0"/>
      <w:marTop w:val="0"/>
      <w:marBottom w:val="0"/>
      <w:divBdr>
        <w:top w:val="none" w:sz="0" w:space="0" w:color="auto"/>
        <w:left w:val="none" w:sz="0" w:space="0" w:color="auto"/>
        <w:bottom w:val="none" w:sz="0" w:space="0" w:color="auto"/>
        <w:right w:val="none" w:sz="0" w:space="0" w:color="auto"/>
      </w:divBdr>
    </w:div>
    <w:div w:id="737090511">
      <w:bodyDiv w:val="1"/>
      <w:marLeft w:val="0"/>
      <w:marRight w:val="0"/>
      <w:marTop w:val="0"/>
      <w:marBottom w:val="0"/>
      <w:divBdr>
        <w:top w:val="none" w:sz="0" w:space="0" w:color="auto"/>
        <w:left w:val="none" w:sz="0" w:space="0" w:color="auto"/>
        <w:bottom w:val="none" w:sz="0" w:space="0" w:color="auto"/>
        <w:right w:val="none" w:sz="0" w:space="0" w:color="auto"/>
      </w:divBdr>
    </w:div>
    <w:div w:id="751589429">
      <w:bodyDiv w:val="1"/>
      <w:marLeft w:val="0"/>
      <w:marRight w:val="0"/>
      <w:marTop w:val="0"/>
      <w:marBottom w:val="0"/>
      <w:divBdr>
        <w:top w:val="none" w:sz="0" w:space="0" w:color="auto"/>
        <w:left w:val="none" w:sz="0" w:space="0" w:color="auto"/>
        <w:bottom w:val="none" w:sz="0" w:space="0" w:color="auto"/>
        <w:right w:val="none" w:sz="0" w:space="0" w:color="auto"/>
      </w:divBdr>
    </w:div>
    <w:div w:id="796683282">
      <w:bodyDiv w:val="1"/>
      <w:marLeft w:val="0"/>
      <w:marRight w:val="0"/>
      <w:marTop w:val="0"/>
      <w:marBottom w:val="0"/>
      <w:divBdr>
        <w:top w:val="none" w:sz="0" w:space="0" w:color="auto"/>
        <w:left w:val="none" w:sz="0" w:space="0" w:color="auto"/>
        <w:bottom w:val="none" w:sz="0" w:space="0" w:color="auto"/>
        <w:right w:val="none" w:sz="0" w:space="0" w:color="auto"/>
      </w:divBdr>
    </w:div>
    <w:div w:id="804929645">
      <w:bodyDiv w:val="1"/>
      <w:marLeft w:val="0"/>
      <w:marRight w:val="0"/>
      <w:marTop w:val="0"/>
      <w:marBottom w:val="0"/>
      <w:divBdr>
        <w:top w:val="none" w:sz="0" w:space="0" w:color="auto"/>
        <w:left w:val="none" w:sz="0" w:space="0" w:color="auto"/>
        <w:bottom w:val="none" w:sz="0" w:space="0" w:color="auto"/>
        <w:right w:val="none" w:sz="0" w:space="0" w:color="auto"/>
      </w:divBdr>
    </w:div>
    <w:div w:id="818811073">
      <w:bodyDiv w:val="1"/>
      <w:marLeft w:val="0"/>
      <w:marRight w:val="0"/>
      <w:marTop w:val="0"/>
      <w:marBottom w:val="0"/>
      <w:divBdr>
        <w:top w:val="none" w:sz="0" w:space="0" w:color="auto"/>
        <w:left w:val="none" w:sz="0" w:space="0" w:color="auto"/>
        <w:bottom w:val="none" w:sz="0" w:space="0" w:color="auto"/>
        <w:right w:val="none" w:sz="0" w:space="0" w:color="auto"/>
      </w:divBdr>
    </w:div>
    <w:div w:id="823934872">
      <w:bodyDiv w:val="1"/>
      <w:marLeft w:val="0"/>
      <w:marRight w:val="0"/>
      <w:marTop w:val="0"/>
      <w:marBottom w:val="0"/>
      <w:divBdr>
        <w:top w:val="none" w:sz="0" w:space="0" w:color="auto"/>
        <w:left w:val="none" w:sz="0" w:space="0" w:color="auto"/>
        <w:bottom w:val="none" w:sz="0" w:space="0" w:color="auto"/>
        <w:right w:val="none" w:sz="0" w:space="0" w:color="auto"/>
      </w:divBdr>
    </w:div>
    <w:div w:id="844781240">
      <w:bodyDiv w:val="1"/>
      <w:marLeft w:val="0"/>
      <w:marRight w:val="0"/>
      <w:marTop w:val="0"/>
      <w:marBottom w:val="0"/>
      <w:divBdr>
        <w:top w:val="none" w:sz="0" w:space="0" w:color="auto"/>
        <w:left w:val="none" w:sz="0" w:space="0" w:color="auto"/>
        <w:bottom w:val="none" w:sz="0" w:space="0" w:color="auto"/>
        <w:right w:val="none" w:sz="0" w:space="0" w:color="auto"/>
      </w:divBdr>
    </w:div>
    <w:div w:id="851335621">
      <w:bodyDiv w:val="1"/>
      <w:marLeft w:val="0"/>
      <w:marRight w:val="0"/>
      <w:marTop w:val="0"/>
      <w:marBottom w:val="0"/>
      <w:divBdr>
        <w:top w:val="none" w:sz="0" w:space="0" w:color="auto"/>
        <w:left w:val="none" w:sz="0" w:space="0" w:color="auto"/>
        <w:bottom w:val="none" w:sz="0" w:space="0" w:color="auto"/>
        <w:right w:val="none" w:sz="0" w:space="0" w:color="auto"/>
      </w:divBdr>
    </w:div>
    <w:div w:id="857550520">
      <w:bodyDiv w:val="1"/>
      <w:marLeft w:val="0"/>
      <w:marRight w:val="0"/>
      <w:marTop w:val="0"/>
      <w:marBottom w:val="0"/>
      <w:divBdr>
        <w:top w:val="none" w:sz="0" w:space="0" w:color="auto"/>
        <w:left w:val="none" w:sz="0" w:space="0" w:color="auto"/>
        <w:bottom w:val="none" w:sz="0" w:space="0" w:color="auto"/>
        <w:right w:val="none" w:sz="0" w:space="0" w:color="auto"/>
      </w:divBdr>
    </w:div>
    <w:div w:id="857767724">
      <w:bodyDiv w:val="1"/>
      <w:marLeft w:val="0"/>
      <w:marRight w:val="0"/>
      <w:marTop w:val="0"/>
      <w:marBottom w:val="0"/>
      <w:divBdr>
        <w:top w:val="none" w:sz="0" w:space="0" w:color="auto"/>
        <w:left w:val="none" w:sz="0" w:space="0" w:color="auto"/>
        <w:bottom w:val="none" w:sz="0" w:space="0" w:color="auto"/>
        <w:right w:val="none" w:sz="0" w:space="0" w:color="auto"/>
      </w:divBdr>
    </w:div>
    <w:div w:id="879591360">
      <w:bodyDiv w:val="1"/>
      <w:marLeft w:val="0"/>
      <w:marRight w:val="0"/>
      <w:marTop w:val="0"/>
      <w:marBottom w:val="0"/>
      <w:divBdr>
        <w:top w:val="none" w:sz="0" w:space="0" w:color="auto"/>
        <w:left w:val="none" w:sz="0" w:space="0" w:color="auto"/>
        <w:bottom w:val="none" w:sz="0" w:space="0" w:color="auto"/>
        <w:right w:val="none" w:sz="0" w:space="0" w:color="auto"/>
      </w:divBdr>
    </w:div>
    <w:div w:id="885291136">
      <w:bodyDiv w:val="1"/>
      <w:marLeft w:val="0"/>
      <w:marRight w:val="0"/>
      <w:marTop w:val="0"/>
      <w:marBottom w:val="0"/>
      <w:divBdr>
        <w:top w:val="none" w:sz="0" w:space="0" w:color="auto"/>
        <w:left w:val="none" w:sz="0" w:space="0" w:color="auto"/>
        <w:bottom w:val="none" w:sz="0" w:space="0" w:color="auto"/>
        <w:right w:val="none" w:sz="0" w:space="0" w:color="auto"/>
      </w:divBdr>
    </w:div>
    <w:div w:id="887834631">
      <w:bodyDiv w:val="1"/>
      <w:marLeft w:val="0"/>
      <w:marRight w:val="0"/>
      <w:marTop w:val="0"/>
      <w:marBottom w:val="0"/>
      <w:divBdr>
        <w:top w:val="none" w:sz="0" w:space="0" w:color="auto"/>
        <w:left w:val="none" w:sz="0" w:space="0" w:color="auto"/>
        <w:bottom w:val="none" w:sz="0" w:space="0" w:color="auto"/>
        <w:right w:val="none" w:sz="0" w:space="0" w:color="auto"/>
      </w:divBdr>
    </w:div>
    <w:div w:id="914778050">
      <w:bodyDiv w:val="1"/>
      <w:marLeft w:val="0"/>
      <w:marRight w:val="0"/>
      <w:marTop w:val="0"/>
      <w:marBottom w:val="0"/>
      <w:divBdr>
        <w:top w:val="none" w:sz="0" w:space="0" w:color="auto"/>
        <w:left w:val="none" w:sz="0" w:space="0" w:color="auto"/>
        <w:bottom w:val="none" w:sz="0" w:space="0" w:color="auto"/>
        <w:right w:val="none" w:sz="0" w:space="0" w:color="auto"/>
      </w:divBdr>
    </w:div>
    <w:div w:id="919146051">
      <w:bodyDiv w:val="1"/>
      <w:marLeft w:val="0"/>
      <w:marRight w:val="0"/>
      <w:marTop w:val="0"/>
      <w:marBottom w:val="0"/>
      <w:divBdr>
        <w:top w:val="none" w:sz="0" w:space="0" w:color="auto"/>
        <w:left w:val="none" w:sz="0" w:space="0" w:color="auto"/>
        <w:bottom w:val="none" w:sz="0" w:space="0" w:color="auto"/>
        <w:right w:val="none" w:sz="0" w:space="0" w:color="auto"/>
      </w:divBdr>
    </w:div>
    <w:div w:id="921064685">
      <w:bodyDiv w:val="1"/>
      <w:marLeft w:val="0"/>
      <w:marRight w:val="0"/>
      <w:marTop w:val="0"/>
      <w:marBottom w:val="0"/>
      <w:divBdr>
        <w:top w:val="none" w:sz="0" w:space="0" w:color="auto"/>
        <w:left w:val="none" w:sz="0" w:space="0" w:color="auto"/>
        <w:bottom w:val="none" w:sz="0" w:space="0" w:color="auto"/>
        <w:right w:val="none" w:sz="0" w:space="0" w:color="auto"/>
      </w:divBdr>
    </w:div>
    <w:div w:id="934631845">
      <w:bodyDiv w:val="1"/>
      <w:marLeft w:val="0"/>
      <w:marRight w:val="0"/>
      <w:marTop w:val="0"/>
      <w:marBottom w:val="0"/>
      <w:divBdr>
        <w:top w:val="none" w:sz="0" w:space="0" w:color="auto"/>
        <w:left w:val="none" w:sz="0" w:space="0" w:color="auto"/>
        <w:bottom w:val="none" w:sz="0" w:space="0" w:color="auto"/>
        <w:right w:val="none" w:sz="0" w:space="0" w:color="auto"/>
      </w:divBdr>
    </w:div>
    <w:div w:id="938609423">
      <w:bodyDiv w:val="1"/>
      <w:marLeft w:val="0"/>
      <w:marRight w:val="0"/>
      <w:marTop w:val="0"/>
      <w:marBottom w:val="0"/>
      <w:divBdr>
        <w:top w:val="none" w:sz="0" w:space="0" w:color="auto"/>
        <w:left w:val="none" w:sz="0" w:space="0" w:color="auto"/>
        <w:bottom w:val="none" w:sz="0" w:space="0" w:color="auto"/>
        <w:right w:val="none" w:sz="0" w:space="0" w:color="auto"/>
      </w:divBdr>
    </w:div>
    <w:div w:id="956526537">
      <w:bodyDiv w:val="1"/>
      <w:marLeft w:val="0"/>
      <w:marRight w:val="0"/>
      <w:marTop w:val="0"/>
      <w:marBottom w:val="0"/>
      <w:divBdr>
        <w:top w:val="none" w:sz="0" w:space="0" w:color="auto"/>
        <w:left w:val="none" w:sz="0" w:space="0" w:color="auto"/>
        <w:bottom w:val="none" w:sz="0" w:space="0" w:color="auto"/>
        <w:right w:val="none" w:sz="0" w:space="0" w:color="auto"/>
      </w:divBdr>
    </w:div>
    <w:div w:id="959989363">
      <w:bodyDiv w:val="1"/>
      <w:marLeft w:val="0"/>
      <w:marRight w:val="0"/>
      <w:marTop w:val="0"/>
      <w:marBottom w:val="0"/>
      <w:divBdr>
        <w:top w:val="none" w:sz="0" w:space="0" w:color="auto"/>
        <w:left w:val="none" w:sz="0" w:space="0" w:color="auto"/>
        <w:bottom w:val="none" w:sz="0" w:space="0" w:color="auto"/>
        <w:right w:val="none" w:sz="0" w:space="0" w:color="auto"/>
      </w:divBdr>
    </w:div>
    <w:div w:id="963076735">
      <w:bodyDiv w:val="1"/>
      <w:marLeft w:val="0"/>
      <w:marRight w:val="0"/>
      <w:marTop w:val="0"/>
      <w:marBottom w:val="0"/>
      <w:divBdr>
        <w:top w:val="none" w:sz="0" w:space="0" w:color="auto"/>
        <w:left w:val="none" w:sz="0" w:space="0" w:color="auto"/>
        <w:bottom w:val="none" w:sz="0" w:space="0" w:color="auto"/>
        <w:right w:val="none" w:sz="0" w:space="0" w:color="auto"/>
      </w:divBdr>
    </w:div>
    <w:div w:id="971058685">
      <w:bodyDiv w:val="1"/>
      <w:marLeft w:val="0"/>
      <w:marRight w:val="0"/>
      <w:marTop w:val="0"/>
      <w:marBottom w:val="0"/>
      <w:divBdr>
        <w:top w:val="none" w:sz="0" w:space="0" w:color="auto"/>
        <w:left w:val="none" w:sz="0" w:space="0" w:color="auto"/>
        <w:bottom w:val="none" w:sz="0" w:space="0" w:color="auto"/>
        <w:right w:val="none" w:sz="0" w:space="0" w:color="auto"/>
      </w:divBdr>
    </w:div>
    <w:div w:id="983973561">
      <w:bodyDiv w:val="1"/>
      <w:marLeft w:val="0"/>
      <w:marRight w:val="0"/>
      <w:marTop w:val="0"/>
      <w:marBottom w:val="0"/>
      <w:divBdr>
        <w:top w:val="none" w:sz="0" w:space="0" w:color="auto"/>
        <w:left w:val="none" w:sz="0" w:space="0" w:color="auto"/>
        <w:bottom w:val="none" w:sz="0" w:space="0" w:color="auto"/>
        <w:right w:val="none" w:sz="0" w:space="0" w:color="auto"/>
      </w:divBdr>
    </w:div>
    <w:div w:id="998725398">
      <w:bodyDiv w:val="1"/>
      <w:marLeft w:val="0"/>
      <w:marRight w:val="0"/>
      <w:marTop w:val="0"/>
      <w:marBottom w:val="0"/>
      <w:divBdr>
        <w:top w:val="none" w:sz="0" w:space="0" w:color="auto"/>
        <w:left w:val="none" w:sz="0" w:space="0" w:color="auto"/>
        <w:bottom w:val="none" w:sz="0" w:space="0" w:color="auto"/>
        <w:right w:val="none" w:sz="0" w:space="0" w:color="auto"/>
      </w:divBdr>
    </w:div>
    <w:div w:id="998966592">
      <w:bodyDiv w:val="1"/>
      <w:marLeft w:val="0"/>
      <w:marRight w:val="0"/>
      <w:marTop w:val="0"/>
      <w:marBottom w:val="0"/>
      <w:divBdr>
        <w:top w:val="none" w:sz="0" w:space="0" w:color="auto"/>
        <w:left w:val="none" w:sz="0" w:space="0" w:color="auto"/>
        <w:bottom w:val="none" w:sz="0" w:space="0" w:color="auto"/>
        <w:right w:val="none" w:sz="0" w:space="0" w:color="auto"/>
      </w:divBdr>
    </w:div>
    <w:div w:id="1000884486">
      <w:bodyDiv w:val="1"/>
      <w:marLeft w:val="0"/>
      <w:marRight w:val="0"/>
      <w:marTop w:val="0"/>
      <w:marBottom w:val="0"/>
      <w:divBdr>
        <w:top w:val="none" w:sz="0" w:space="0" w:color="auto"/>
        <w:left w:val="none" w:sz="0" w:space="0" w:color="auto"/>
        <w:bottom w:val="none" w:sz="0" w:space="0" w:color="auto"/>
        <w:right w:val="none" w:sz="0" w:space="0" w:color="auto"/>
      </w:divBdr>
    </w:div>
    <w:div w:id="1015880526">
      <w:bodyDiv w:val="1"/>
      <w:marLeft w:val="0"/>
      <w:marRight w:val="0"/>
      <w:marTop w:val="0"/>
      <w:marBottom w:val="0"/>
      <w:divBdr>
        <w:top w:val="none" w:sz="0" w:space="0" w:color="auto"/>
        <w:left w:val="none" w:sz="0" w:space="0" w:color="auto"/>
        <w:bottom w:val="none" w:sz="0" w:space="0" w:color="auto"/>
        <w:right w:val="none" w:sz="0" w:space="0" w:color="auto"/>
      </w:divBdr>
    </w:div>
    <w:div w:id="1022247982">
      <w:bodyDiv w:val="1"/>
      <w:marLeft w:val="0"/>
      <w:marRight w:val="0"/>
      <w:marTop w:val="0"/>
      <w:marBottom w:val="0"/>
      <w:divBdr>
        <w:top w:val="none" w:sz="0" w:space="0" w:color="auto"/>
        <w:left w:val="none" w:sz="0" w:space="0" w:color="auto"/>
        <w:bottom w:val="none" w:sz="0" w:space="0" w:color="auto"/>
        <w:right w:val="none" w:sz="0" w:space="0" w:color="auto"/>
      </w:divBdr>
    </w:div>
    <w:div w:id="1034696715">
      <w:bodyDiv w:val="1"/>
      <w:marLeft w:val="0"/>
      <w:marRight w:val="0"/>
      <w:marTop w:val="0"/>
      <w:marBottom w:val="0"/>
      <w:divBdr>
        <w:top w:val="none" w:sz="0" w:space="0" w:color="auto"/>
        <w:left w:val="none" w:sz="0" w:space="0" w:color="auto"/>
        <w:bottom w:val="none" w:sz="0" w:space="0" w:color="auto"/>
        <w:right w:val="none" w:sz="0" w:space="0" w:color="auto"/>
      </w:divBdr>
    </w:div>
    <w:div w:id="1036928073">
      <w:bodyDiv w:val="1"/>
      <w:marLeft w:val="0"/>
      <w:marRight w:val="0"/>
      <w:marTop w:val="0"/>
      <w:marBottom w:val="0"/>
      <w:divBdr>
        <w:top w:val="none" w:sz="0" w:space="0" w:color="auto"/>
        <w:left w:val="none" w:sz="0" w:space="0" w:color="auto"/>
        <w:bottom w:val="none" w:sz="0" w:space="0" w:color="auto"/>
        <w:right w:val="none" w:sz="0" w:space="0" w:color="auto"/>
      </w:divBdr>
    </w:div>
    <w:div w:id="1092974042">
      <w:bodyDiv w:val="1"/>
      <w:marLeft w:val="0"/>
      <w:marRight w:val="0"/>
      <w:marTop w:val="0"/>
      <w:marBottom w:val="0"/>
      <w:divBdr>
        <w:top w:val="none" w:sz="0" w:space="0" w:color="auto"/>
        <w:left w:val="none" w:sz="0" w:space="0" w:color="auto"/>
        <w:bottom w:val="none" w:sz="0" w:space="0" w:color="auto"/>
        <w:right w:val="none" w:sz="0" w:space="0" w:color="auto"/>
      </w:divBdr>
    </w:div>
    <w:div w:id="1100374697">
      <w:bodyDiv w:val="1"/>
      <w:marLeft w:val="0"/>
      <w:marRight w:val="0"/>
      <w:marTop w:val="0"/>
      <w:marBottom w:val="0"/>
      <w:divBdr>
        <w:top w:val="none" w:sz="0" w:space="0" w:color="auto"/>
        <w:left w:val="none" w:sz="0" w:space="0" w:color="auto"/>
        <w:bottom w:val="none" w:sz="0" w:space="0" w:color="auto"/>
        <w:right w:val="none" w:sz="0" w:space="0" w:color="auto"/>
      </w:divBdr>
    </w:div>
    <w:div w:id="1125193109">
      <w:bodyDiv w:val="1"/>
      <w:marLeft w:val="0"/>
      <w:marRight w:val="0"/>
      <w:marTop w:val="0"/>
      <w:marBottom w:val="0"/>
      <w:divBdr>
        <w:top w:val="none" w:sz="0" w:space="0" w:color="auto"/>
        <w:left w:val="none" w:sz="0" w:space="0" w:color="auto"/>
        <w:bottom w:val="none" w:sz="0" w:space="0" w:color="auto"/>
        <w:right w:val="none" w:sz="0" w:space="0" w:color="auto"/>
      </w:divBdr>
    </w:div>
    <w:div w:id="1133138685">
      <w:bodyDiv w:val="1"/>
      <w:marLeft w:val="0"/>
      <w:marRight w:val="0"/>
      <w:marTop w:val="0"/>
      <w:marBottom w:val="0"/>
      <w:divBdr>
        <w:top w:val="none" w:sz="0" w:space="0" w:color="auto"/>
        <w:left w:val="none" w:sz="0" w:space="0" w:color="auto"/>
        <w:bottom w:val="none" w:sz="0" w:space="0" w:color="auto"/>
        <w:right w:val="none" w:sz="0" w:space="0" w:color="auto"/>
      </w:divBdr>
    </w:div>
    <w:div w:id="1141968368">
      <w:bodyDiv w:val="1"/>
      <w:marLeft w:val="0"/>
      <w:marRight w:val="0"/>
      <w:marTop w:val="0"/>
      <w:marBottom w:val="0"/>
      <w:divBdr>
        <w:top w:val="none" w:sz="0" w:space="0" w:color="auto"/>
        <w:left w:val="none" w:sz="0" w:space="0" w:color="auto"/>
        <w:bottom w:val="none" w:sz="0" w:space="0" w:color="auto"/>
        <w:right w:val="none" w:sz="0" w:space="0" w:color="auto"/>
      </w:divBdr>
    </w:div>
    <w:div w:id="1142770513">
      <w:bodyDiv w:val="1"/>
      <w:marLeft w:val="0"/>
      <w:marRight w:val="0"/>
      <w:marTop w:val="0"/>
      <w:marBottom w:val="0"/>
      <w:divBdr>
        <w:top w:val="none" w:sz="0" w:space="0" w:color="auto"/>
        <w:left w:val="none" w:sz="0" w:space="0" w:color="auto"/>
        <w:bottom w:val="none" w:sz="0" w:space="0" w:color="auto"/>
        <w:right w:val="none" w:sz="0" w:space="0" w:color="auto"/>
      </w:divBdr>
    </w:div>
    <w:div w:id="1146511249">
      <w:bodyDiv w:val="1"/>
      <w:marLeft w:val="0"/>
      <w:marRight w:val="0"/>
      <w:marTop w:val="0"/>
      <w:marBottom w:val="0"/>
      <w:divBdr>
        <w:top w:val="none" w:sz="0" w:space="0" w:color="auto"/>
        <w:left w:val="none" w:sz="0" w:space="0" w:color="auto"/>
        <w:bottom w:val="none" w:sz="0" w:space="0" w:color="auto"/>
        <w:right w:val="none" w:sz="0" w:space="0" w:color="auto"/>
      </w:divBdr>
    </w:div>
    <w:div w:id="1160577541">
      <w:bodyDiv w:val="1"/>
      <w:marLeft w:val="0"/>
      <w:marRight w:val="0"/>
      <w:marTop w:val="0"/>
      <w:marBottom w:val="0"/>
      <w:divBdr>
        <w:top w:val="none" w:sz="0" w:space="0" w:color="auto"/>
        <w:left w:val="none" w:sz="0" w:space="0" w:color="auto"/>
        <w:bottom w:val="none" w:sz="0" w:space="0" w:color="auto"/>
        <w:right w:val="none" w:sz="0" w:space="0" w:color="auto"/>
      </w:divBdr>
    </w:div>
    <w:div w:id="1183397707">
      <w:bodyDiv w:val="1"/>
      <w:marLeft w:val="0"/>
      <w:marRight w:val="0"/>
      <w:marTop w:val="0"/>
      <w:marBottom w:val="0"/>
      <w:divBdr>
        <w:top w:val="none" w:sz="0" w:space="0" w:color="auto"/>
        <w:left w:val="none" w:sz="0" w:space="0" w:color="auto"/>
        <w:bottom w:val="none" w:sz="0" w:space="0" w:color="auto"/>
        <w:right w:val="none" w:sz="0" w:space="0" w:color="auto"/>
      </w:divBdr>
    </w:div>
    <w:div w:id="1196045137">
      <w:bodyDiv w:val="1"/>
      <w:marLeft w:val="0"/>
      <w:marRight w:val="0"/>
      <w:marTop w:val="0"/>
      <w:marBottom w:val="0"/>
      <w:divBdr>
        <w:top w:val="none" w:sz="0" w:space="0" w:color="auto"/>
        <w:left w:val="none" w:sz="0" w:space="0" w:color="auto"/>
        <w:bottom w:val="none" w:sz="0" w:space="0" w:color="auto"/>
        <w:right w:val="none" w:sz="0" w:space="0" w:color="auto"/>
      </w:divBdr>
    </w:div>
    <w:div w:id="1276983489">
      <w:bodyDiv w:val="1"/>
      <w:marLeft w:val="0"/>
      <w:marRight w:val="0"/>
      <w:marTop w:val="0"/>
      <w:marBottom w:val="0"/>
      <w:divBdr>
        <w:top w:val="none" w:sz="0" w:space="0" w:color="auto"/>
        <w:left w:val="none" w:sz="0" w:space="0" w:color="auto"/>
        <w:bottom w:val="none" w:sz="0" w:space="0" w:color="auto"/>
        <w:right w:val="none" w:sz="0" w:space="0" w:color="auto"/>
      </w:divBdr>
    </w:div>
    <w:div w:id="1316101786">
      <w:bodyDiv w:val="1"/>
      <w:marLeft w:val="0"/>
      <w:marRight w:val="0"/>
      <w:marTop w:val="0"/>
      <w:marBottom w:val="0"/>
      <w:divBdr>
        <w:top w:val="none" w:sz="0" w:space="0" w:color="auto"/>
        <w:left w:val="none" w:sz="0" w:space="0" w:color="auto"/>
        <w:bottom w:val="none" w:sz="0" w:space="0" w:color="auto"/>
        <w:right w:val="none" w:sz="0" w:space="0" w:color="auto"/>
      </w:divBdr>
    </w:div>
    <w:div w:id="1321731342">
      <w:bodyDiv w:val="1"/>
      <w:marLeft w:val="0"/>
      <w:marRight w:val="0"/>
      <w:marTop w:val="0"/>
      <w:marBottom w:val="0"/>
      <w:divBdr>
        <w:top w:val="none" w:sz="0" w:space="0" w:color="auto"/>
        <w:left w:val="none" w:sz="0" w:space="0" w:color="auto"/>
        <w:bottom w:val="none" w:sz="0" w:space="0" w:color="auto"/>
        <w:right w:val="none" w:sz="0" w:space="0" w:color="auto"/>
      </w:divBdr>
    </w:div>
    <w:div w:id="1326207656">
      <w:bodyDiv w:val="1"/>
      <w:marLeft w:val="0"/>
      <w:marRight w:val="0"/>
      <w:marTop w:val="0"/>
      <w:marBottom w:val="0"/>
      <w:divBdr>
        <w:top w:val="none" w:sz="0" w:space="0" w:color="auto"/>
        <w:left w:val="none" w:sz="0" w:space="0" w:color="auto"/>
        <w:bottom w:val="none" w:sz="0" w:space="0" w:color="auto"/>
        <w:right w:val="none" w:sz="0" w:space="0" w:color="auto"/>
      </w:divBdr>
    </w:div>
    <w:div w:id="1331104033">
      <w:bodyDiv w:val="1"/>
      <w:marLeft w:val="0"/>
      <w:marRight w:val="0"/>
      <w:marTop w:val="0"/>
      <w:marBottom w:val="0"/>
      <w:divBdr>
        <w:top w:val="none" w:sz="0" w:space="0" w:color="auto"/>
        <w:left w:val="none" w:sz="0" w:space="0" w:color="auto"/>
        <w:bottom w:val="none" w:sz="0" w:space="0" w:color="auto"/>
        <w:right w:val="none" w:sz="0" w:space="0" w:color="auto"/>
      </w:divBdr>
    </w:div>
    <w:div w:id="1344238011">
      <w:bodyDiv w:val="1"/>
      <w:marLeft w:val="0"/>
      <w:marRight w:val="0"/>
      <w:marTop w:val="0"/>
      <w:marBottom w:val="0"/>
      <w:divBdr>
        <w:top w:val="none" w:sz="0" w:space="0" w:color="auto"/>
        <w:left w:val="none" w:sz="0" w:space="0" w:color="auto"/>
        <w:bottom w:val="none" w:sz="0" w:space="0" w:color="auto"/>
        <w:right w:val="none" w:sz="0" w:space="0" w:color="auto"/>
      </w:divBdr>
    </w:div>
    <w:div w:id="1367874380">
      <w:bodyDiv w:val="1"/>
      <w:marLeft w:val="0"/>
      <w:marRight w:val="0"/>
      <w:marTop w:val="0"/>
      <w:marBottom w:val="0"/>
      <w:divBdr>
        <w:top w:val="none" w:sz="0" w:space="0" w:color="auto"/>
        <w:left w:val="none" w:sz="0" w:space="0" w:color="auto"/>
        <w:bottom w:val="none" w:sz="0" w:space="0" w:color="auto"/>
        <w:right w:val="none" w:sz="0" w:space="0" w:color="auto"/>
      </w:divBdr>
    </w:div>
    <w:div w:id="1370833737">
      <w:bodyDiv w:val="1"/>
      <w:marLeft w:val="0"/>
      <w:marRight w:val="0"/>
      <w:marTop w:val="0"/>
      <w:marBottom w:val="0"/>
      <w:divBdr>
        <w:top w:val="none" w:sz="0" w:space="0" w:color="auto"/>
        <w:left w:val="none" w:sz="0" w:space="0" w:color="auto"/>
        <w:bottom w:val="none" w:sz="0" w:space="0" w:color="auto"/>
        <w:right w:val="none" w:sz="0" w:space="0" w:color="auto"/>
      </w:divBdr>
    </w:div>
    <w:div w:id="1383600423">
      <w:bodyDiv w:val="1"/>
      <w:marLeft w:val="0"/>
      <w:marRight w:val="0"/>
      <w:marTop w:val="0"/>
      <w:marBottom w:val="0"/>
      <w:divBdr>
        <w:top w:val="none" w:sz="0" w:space="0" w:color="auto"/>
        <w:left w:val="none" w:sz="0" w:space="0" w:color="auto"/>
        <w:bottom w:val="none" w:sz="0" w:space="0" w:color="auto"/>
        <w:right w:val="none" w:sz="0" w:space="0" w:color="auto"/>
      </w:divBdr>
    </w:div>
    <w:div w:id="1392465110">
      <w:bodyDiv w:val="1"/>
      <w:marLeft w:val="0"/>
      <w:marRight w:val="0"/>
      <w:marTop w:val="0"/>
      <w:marBottom w:val="0"/>
      <w:divBdr>
        <w:top w:val="none" w:sz="0" w:space="0" w:color="auto"/>
        <w:left w:val="none" w:sz="0" w:space="0" w:color="auto"/>
        <w:bottom w:val="none" w:sz="0" w:space="0" w:color="auto"/>
        <w:right w:val="none" w:sz="0" w:space="0" w:color="auto"/>
      </w:divBdr>
    </w:div>
    <w:div w:id="1397359917">
      <w:bodyDiv w:val="1"/>
      <w:marLeft w:val="0"/>
      <w:marRight w:val="0"/>
      <w:marTop w:val="0"/>
      <w:marBottom w:val="0"/>
      <w:divBdr>
        <w:top w:val="none" w:sz="0" w:space="0" w:color="auto"/>
        <w:left w:val="none" w:sz="0" w:space="0" w:color="auto"/>
        <w:bottom w:val="none" w:sz="0" w:space="0" w:color="auto"/>
        <w:right w:val="none" w:sz="0" w:space="0" w:color="auto"/>
      </w:divBdr>
    </w:div>
    <w:div w:id="1411586648">
      <w:bodyDiv w:val="1"/>
      <w:marLeft w:val="0"/>
      <w:marRight w:val="0"/>
      <w:marTop w:val="0"/>
      <w:marBottom w:val="0"/>
      <w:divBdr>
        <w:top w:val="none" w:sz="0" w:space="0" w:color="auto"/>
        <w:left w:val="none" w:sz="0" w:space="0" w:color="auto"/>
        <w:bottom w:val="none" w:sz="0" w:space="0" w:color="auto"/>
        <w:right w:val="none" w:sz="0" w:space="0" w:color="auto"/>
      </w:divBdr>
    </w:div>
    <w:div w:id="1428886261">
      <w:bodyDiv w:val="1"/>
      <w:marLeft w:val="0"/>
      <w:marRight w:val="0"/>
      <w:marTop w:val="0"/>
      <w:marBottom w:val="0"/>
      <w:divBdr>
        <w:top w:val="none" w:sz="0" w:space="0" w:color="auto"/>
        <w:left w:val="none" w:sz="0" w:space="0" w:color="auto"/>
        <w:bottom w:val="none" w:sz="0" w:space="0" w:color="auto"/>
        <w:right w:val="none" w:sz="0" w:space="0" w:color="auto"/>
      </w:divBdr>
    </w:div>
    <w:div w:id="1436562027">
      <w:bodyDiv w:val="1"/>
      <w:marLeft w:val="0"/>
      <w:marRight w:val="0"/>
      <w:marTop w:val="0"/>
      <w:marBottom w:val="0"/>
      <w:divBdr>
        <w:top w:val="none" w:sz="0" w:space="0" w:color="auto"/>
        <w:left w:val="none" w:sz="0" w:space="0" w:color="auto"/>
        <w:bottom w:val="none" w:sz="0" w:space="0" w:color="auto"/>
        <w:right w:val="none" w:sz="0" w:space="0" w:color="auto"/>
      </w:divBdr>
    </w:div>
    <w:div w:id="1437553936">
      <w:bodyDiv w:val="1"/>
      <w:marLeft w:val="0"/>
      <w:marRight w:val="0"/>
      <w:marTop w:val="0"/>
      <w:marBottom w:val="0"/>
      <w:divBdr>
        <w:top w:val="none" w:sz="0" w:space="0" w:color="auto"/>
        <w:left w:val="none" w:sz="0" w:space="0" w:color="auto"/>
        <w:bottom w:val="none" w:sz="0" w:space="0" w:color="auto"/>
        <w:right w:val="none" w:sz="0" w:space="0" w:color="auto"/>
      </w:divBdr>
    </w:div>
    <w:div w:id="1464735725">
      <w:bodyDiv w:val="1"/>
      <w:marLeft w:val="0"/>
      <w:marRight w:val="0"/>
      <w:marTop w:val="0"/>
      <w:marBottom w:val="0"/>
      <w:divBdr>
        <w:top w:val="none" w:sz="0" w:space="0" w:color="auto"/>
        <w:left w:val="none" w:sz="0" w:space="0" w:color="auto"/>
        <w:bottom w:val="none" w:sz="0" w:space="0" w:color="auto"/>
        <w:right w:val="none" w:sz="0" w:space="0" w:color="auto"/>
      </w:divBdr>
    </w:div>
    <w:div w:id="1473213449">
      <w:bodyDiv w:val="1"/>
      <w:marLeft w:val="0"/>
      <w:marRight w:val="0"/>
      <w:marTop w:val="0"/>
      <w:marBottom w:val="0"/>
      <w:divBdr>
        <w:top w:val="none" w:sz="0" w:space="0" w:color="auto"/>
        <w:left w:val="none" w:sz="0" w:space="0" w:color="auto"/>
        <w:bottom w:val="none" w:sz="0" w:space="0" w:color="auto"/>
        <w:right w:val="none" w:sz="0" w:space="0" w:color="auto"/>
      </w:divBdr>
    </w:div>
    <w:div w:id="1489443336">
      <w:bodyDiv w:val="1"/>
      <w:marLeft w:val="0"/>
      <w:marRight w:val="0"/>
      <w:marTop w:val="0"/>
      <w:marBottom w:val="0"/>
      <w:divBdr>
        <w:top w:val="none" w:sz="0" w:space="0" w:color="auto"/>
        <w:left w:val="none" w:sz="0" w:space="0" w:color="auto"/>
        <w:bottom w:val="none" w:sz="0" w:space="0" w:color="auto"/>
        <w:right w:val="none" w:sz="0" w:space="0" w:color="auto"/>
      </w:divBdr>
    </w:div>
    <w:div w:id="1494449794">
      <w:bodyDiv w:val="1"/>
      <w:marLeft w:val="0"/>
      <w:marRight w:val="0"/>
      <w:marTop w:val="0"/>
      <w:marBottom w:val="0"/>
      <w:divBdr>
        <w:top w:val="none" w:sz="0" w:space="0" w:color="auto"/>
        <w:left w:val="none" w:sz="0" w:space="0" w:color="auto"/>
        <w:bottom w:val="none" w:sz="0" w:space="0" w:color="auto"/>
        <w:right w:val="none" w:sz="0" w:space="0" w:color="auto"/>
      </w:divBdr>
    </w:div>
    <w:div w:id="1501773399">
      <w:bodyDiv w:val="1"/>
      <w:marLeft w:val="0"/>
      <w:marRight w:val="0"/>
      <w:marTop w:val="0"/>
      <w:marBottom w:val="0"/>
      <w:divBdr>
        <w:top w:val="none" w:sz="0" w:space="0" w:color="auto"/>
        <w:left w:val="none" w:sz="0" w:space="0" w:color="auto"/>
        <w:bottom w:val="none" w:sz="0" w:space="0" w:color="auto"/>
        <w:right w:val="none" w:sz="0" w:space="0" w:color="auto"/>
      </w:divBdr>
    </w:div>
    <w:div w:id="1548026485">
      <w:bodyDiv w:val="1"/>
      <w:marLeft w:val="0"/>
      <w:marRight w:val="0"/>
      <w:marTop w:val="0"/>
      <w:marBottom w:val="0"/>
      <w:divBdr>
        <w:top w:val="none" w:sz="0" w:space="0" w:color="auto"/>
        <w:left w:val="none" w:sz="0" w:space="0" w:color="auto"/>
        <w:bottom w:val="none" w:sz="0" w:space="0" w:color="auto"/>
        <w:right w:val="none" w:sz="0" w:space="0" w:color="auto"/>
      </w:divBdr>
    </w:div>
    <w:div w:id="1560895122">
      <w:bodyDiv w:val="1"/>
      <w:marLeft w:val="0"/>
      <w:marRight w:val="0"/>
      <w:marTop w:val="0"/>
      <w:marBottom w:val="0"/>
      <w:divBdr>
        <w:top w:val="none" w:sz="0" w:space="0" w:color="auto"/>
        <w:left w:val="none" w:sz="0" w:space="0" w:color="auto"/>
        <w:bottom w:val="none" w:sz="0" w:space="0" w:color="auto"/>
        <w:right w:val="none" w:sz="0" w:space="0" w:color="auto"/>
      </w:divBdr>
    </w:div>
    <w:div w:id="1565679420">
      <w:bodyDiv w:val="1"/>
      <w:marLeft w:val="0"/>
      <w:marRight w:val="0"/>
      <w:marTop w:val="0"/>
      <w:marBottom w:val="0"/>
      <w:divBdr>
        <w:top w:val="none" w:sz="0" w:space="0" w:color="auto"/>
        <w:left w:val="none" w:sz="0" w:space="0" w:color="auto"/>
        <w:bottom w:val="none" w:sz="0" w:space="0" w:color="auto"/>
        <w:right w:val="none" w:sz="0" w:space="0" w:color="auto"/>
      </w:divBdr>
    </w:div>
    <w:div w:id="1604650907">
      <w:bodyDiv w:val="1"/>
      <w:marLeft w:val="0"/>
      <w:marRight w:val="0"/>
      <w:marTop w:val="0"/>
      <w:marBottom w:val="0"/>
      <w:divBdr>
        <w:top w:val="none" w:sz="0" w:space="0" w:color="auto"/>
        <w:left w:val="none" w:sz="0" w:space="0" w:color="auto"/>
        <w:bottom w:val="none" w:sz="0" w:space="0" w:color="auto"/>
        <w:right w:val="none" w:sz="0" w:space="0" w:color="auto"/>
      </w:divBdr>
    </w:div>
    <w:div w:id="1649937167">
      <w:bodyDiv w:val="1"/>
      <w:marLeft w:val="0"/>
      <w:marRight w:val="0"/>
      <w:marTop w:val="0"/>
      <w:marBottom w:val="0"/>
      <w:divBdr>
        <w:top w:val="none" w:sz="0" w:space="0" w:color="auto"/>
        <w:left w:val="none" w:sz="0" w:space="0" w:color="auto"/>
        <w:bottom w:val="none" w:sz="0" w:space="0" w:color="auto"/>
        <w:right w:val="none" w:sz="0" w:space="0" w:color="auto"/>
      </w:divBdr>
    </w:div>
    <w:div w:id="1705984497">
      <w:bodyDiv w:val="1"/>
      <w:marLeft w:val="0"/>
      <w:marRight w:val="0"/>
      <w:marTop w:val="0"/>
      <w:marBottom w:val="0"/>
      <w:divBdr>
        <w:top w:val="none" w:sz="0" w:space="0" w:color="auto"/>
        <w:left w:val="none" w:sz="0" w:space="0" w:color="auto"/>
        <w:bottom w:val="none" w:sz="0" w:space="0" w:color="auto"/>
        <w:right w:val="none" w:sz="0" w:space="0" w:color="auto"/>
      </w:divBdr>
    </w:div>
    <w:div w:id="1719041492">
      <w:bodyDiv w:val="1"/>
      <w:marLeft w:val="0"/>
      <w:marRight w:val="0"/>
      <w:marTop w:val="0"/>
      <w:marBottom w:val="0"/>
      <w:divBdr>
        <w:top w:val="none" w:sz="0" w:space="0" w:color="auto"/>
        <w:left w:val="none" w:sz="0" w:space="0" w:color="auto"/>
        <w:bottom w:val="none" w:sz="0" w:space="0" w:color="auto"/>
        <w:right w:val="none" w:sz="0" w:space="0" w:color="auto"/>
      </w:divBdr>
    </w:div>
    <w:div w:id="1732999188">
      <w:bodyDiv w:val="1"/>
      <w:marLeft w:val="0"/>
      <w:marRight w:val="0"/>
      <w:marTop w:val="0"/>
      <w:marBottom w:val="0"/>
      <w:divBdr>
        <w:top w:val="none" w:sz="0" w:space="0" w:color="auto"/>
        <w:left w:val="none" w:sz="0" w:space="0" w:color="auto"/>
        <w:bottom w:val="none" w:sz="0" w:space="0" w:color="auto"/>
        <w:right w:val="none" w:sz="0" w:space="0" w:color="auto"/>
      </w:divBdr>
    </w:div>
    <w:div w:id="1737238428">
      <w:bodyDiv w:val="1"/>
      <w:marLeft w:val="0"/>
      <w:marRight w:val="0"/>
      <w:marTop w:val="0"/>
      <w:marBottom w:val="0"/>
      <w:divBdr>
        <w:top w:val="none" w:sz="0" w:space="0" w:color="auto"/>
        <w:left w:val="none" w:sz="0" w:space="0" w:color="auto"/>
        <w:bottom w:val="none" w:sz="0" w:space="0" w:color="auto"/>
        <w:right w:val="none" w:sz="0" w:space="0" w:color="auto"/>
      </w:divBdr>
    </w:div>
    <w:div w:id="1740059572">
      <w:bodyDiv w:val="1"/>
      <w:marLeft w:val="0"/>
      <w:marRight w:val="0"/>
      <w:marTop w:val="0"/>
      <w:marBottom w:val="0"/>
      <w:divBdr>
        <w:top w:val="none" w:sz="0" w:space="0" w:color="auto"/>
        <w:left w:val="none" w:sz="0" w:space="0" w:color="auto"/>
        <w:bottom w:val="none" w:sz="0" w:space="0" w:color="auto"/>
        <w:right w:val="none" w:sz="0" w:space="0" w:color="auto"/>
      </w:divBdr>
    </w:div>
    <w:div w:id="1775322017">
      <w:bodyDiv w:val="1"/>
      <w:marLeft w:val="0"/>
      <w:marRight w:val="0"/>
      <w:marTop w:val="0"/>
      <w:marBottom w:val="0"/>
      <w:divBdr>
        <w:top w:val="none" w:sz="0" w:space="0" w:color="auto"/>
        <w:left w:val="none" w:sz="0" w:space="0" w:color="auto"/>
        <w:bottom w:val="none" w:sz="0" w:space="0" w:color="auto"/>
        <w:right w:val="none" w:sz="0" w:space="0" w:color="auto"/>
      </w:divBdr>
    </w:div>
    <w:div w:id="1778134893">
      <w:bodyDiv w:val="1"/>
      <w:marLeft w:val="0"/>
      <w:marRight w:val="0"/>
      <w:marTop w:val="0"/>
      <w:marBottom w:val="0"/>
      <w:divBdr>
        <w:top w:val="none" w:sz="0" w:space="0" w:color="auto"/>
        <w:left w:val="none" w:sz="0" w:space="0" w:color="auto"/>
        <w:bottom w:val="none" w:sz="0" w:space="0" w:color="auto"/>
        <w:right w:val="none" w:sz="0" w:space="0" w:color="auto"/>
      </w:divBdr>
    </w:div>
    <w:div w:id="1807896947">
      <w:bodyDiv w:val="1"/>
      <w:marLeft w:val="0"/>
      <w:marRight w:val="0"/>
      <w:marTop w:val="0"/>
      <w:marBottom w:val="0"/>
      <w:divBdr>
        <w:top w:val="none" w:sz="0" w:space="0" w:color="auto"/>
        <w:left w:val="none" w:sz="0" w:space="0" w:color="auto"/>
        <w:bottom w:val="none" w:sz="0" w:space="0" w:color="auto"/>
        <w:right w:val="none" w:sz="0" w:space="0" w:color="auto"/>
      </w:divBdr>
    </w:div>
    <w:div w:id="1821342159">
      <w:bodyDiv w:val="1"/>
      <w:marLeft w:val="0"/>
      <w:marRight w:val="0"/>
      <w:marTop w:val="0"/>
      <w:marBottom w:val="0"/>
      <w:divBdr>
        <w:top w:val="none" w:sz="0" w:space="0" w:color="auto"/>
        <w:left w:val="none" w:sz="0" w:space="0" w:color="auto"/>
        <w:bottom w:val="none" w:sz="0" w:space="0" w:color="auto"/>
        <w:right w:val="none" w:sz="0" w:space="0" w:color="auto"/>
      </w:divBdr>
    </w:div>
    <w:div w:id="1841382057">
      <w:bodyDiv w:val="1"/>
      <w:marLeft w:val="0"/>
      <w:marRight w:val="0"/>
      <w:marTop w:val="0"/>
      <w:marBottom w:val="0"/>
      <w:divBdr>
        <w:top w:val="none" w:sz="0" w:space="0" w:color="auto"/>
        <w:left w:val="none" w:sz="0" w:space="0" w:color="auto"/>
        <w:bottom w:val="none" w:sz="0" w:space="0" w:color="auto"/>
        <w:right w:val="none" w:sz="0" w:space="0" w:color="auto"/>
      </w:divBdr>
    </w:div>
    <w:div w:id="1855991180">
      <w:bodyDiv w:val="1"/>
      <w:marLeft w:val="0"/>
      <w:marRight w:val="0"/>
      <w:marTop w:val="0"/>
      <w:marBottom w:val="0"/>
      <w:divBdr>
        <w:top w:val="none" w:sz="0" w:space="0" w:color="auto"/>
        <w:left w:val="none" w:sz="0" w:space="0" w:color="auto"/>
        <w:bottom w:val="none" w:sz="0" w:space="0" w:color="auto"/>
        <w:right w:val="none" w:sz="0" w:space="0" w:color="auto"/>
      </w:divBdr>
    </w:div>
    <w:div w:id="1889686250">
      <w:bodyDiv w:val="1"/>
      <w:marLeft w:val="0"/>
      <w:marRight w:val="0"/>
      <w:marTop w:val="0"/>
      <w:marBottom w:val="0"/>
      <w:divBdr>
        <w:top w:val="none" w:sz="0" w:space="0" w:color="auto"/>
        <w:left w:val="none" w:sz="0" w:space="0" w:color="auto"/>
        <w:bottom w:val="none" w:sz="0" w:space="0" w:color="auto"/>
        <w:right w:val="none" w:sz="0" w:space="0" w:color="auto"/>
      </w:divBdr>
    </w:div>
    <w:div w:id="1890067000">
      <w:bodyDiv w:val="1"/>
      <w:marLeft w:val="0"/>
      <w:marRight w:val="0"/>
      <w:marTop w:val="0"/>
      <w:marBottom w:val="0"/>
      <w:divBdr>
        <w:top w:val="none" w:sz="0" w:space="0" w:color="auto"/>
        <w:left w:val="none" w:sz="0" w:space="0" w:color="auto"/>
        <w:bottom w:val="none" w:sz="0" w:space="0" w:color="auto"/>
        <w:right w:val="none" w:sz="0" w:space="0" w:color="auto"/>
      </w:divBdr>
    </w:div>
    <w:div w:id="1892881416">
      <w:bodyDiv w:val="1"/>
      <w:marLeft w:val="0"/>
      <w:marRight w:val="0"/>
      <w:marTop w:val="0"/>
      <w:marBottom w:val="0"/>
      <w:divBdr>
        <w:top w:val="none" w:sz="0" w:space="0" w:color="auto"/>
        <w:left w:val="none" w:sz="0" w:space="0" w:color="auto"/>
        <w:bottom w:val="none" w:sz="0" w:space="0" w:color="auto"/>
        <w:right w:val="none" w:sz="0" w:space="0" w:color="auto"/>
      </w:divBdr>
    </w:div>
    <w:div w:id="1894121860">
      <w:bodyDiv w:val="1"/>
      <w:marLeft w:val="0"/>
      <w:marRight w:val="0"/>
      <w:marTop w:val="0"/>
      <w:marBottom w:val="0"/>
      <w:divBdr>
        <w:top w:val="none" w:sz="0" w:space="0" w:color="auto"/>
        <w:left w:val="none" w:sz="0" w:space="0" w:color="auto"/>
        <w:bottom w:val="none" w:sz="0" w:space="0" w:color="auto"/>
        <w:right w:val="none" w:sz="0" w:space="0" w:color="auto"/>
      </w:divBdr>
    </w:div>
    <w:div w:id="1905489598">
      <w:bodyDiv w:val="1"/>
      <w:marLeft w:val="0"/>
      <w:marRight w:val="0"/>
      <w:marTop w:val="0"/>
      <w:marBottom w:val="0"/>
      <w:divBdr>
        <w:top w:val="none" w:sz="0" w:space="0" w:color="auto"/>
        <w:left w:val="none" w:sz="0" w:space="0" w:color="auto"/>
        <w:bottom w:val="none" w:sz="0" w:space="0" w:color="auto"/>
        <w:right w:val="none" w:sz="0" w:space="0" w:color="auto"/>
      </w:divBdr>
    </w:div>
    <w:div w:id="1910530919">
      <w:bodyDiv w:val="1"/>
      <w:marLeft w:val="0"/>
      <w:marRight w:val="0"/>
      <w:marTop w:val="0"/>
      <w:marBottom w:val="0"/>
      <w:divBdr>
        <w:top w:val="none" w:sz="0" w:space="0" w:color="auto"/>
        <w:left w:val="none" w:sz="0" w:space="0" w:color="auto"/>
        <w:bottom w:val="none" w:sz="0" w:space="0" w:color="auto"/>
        <w:right w:val="none" w:sz="0" w:space="0" w:color="auto"/>
      </w:divBdr>
    </w:div>
    <w:div w:id="1932081933">
      <w:bodyDiv w:val="1"/>
      <w:marLeft w:val="0"/>
      <w:marRight w:val="0"/>
      <w:marTop w:val="0"/>
      <w:marBottom w:val="0"/>
      <w:divBdr>
        <w:top w:val="none" w:sz="0" w:space="0" w:color="auto"/>
        <w:left w:val="none" w:sz="0" w:space="0" w:color="auto"/>
        <w:bottom w:val="none" w:sz="0" w:space="0" w:color="auto"/>
        <w:right w:val="none" w:sz="0" w:space="0" w:color="auto"/>
      </w:divBdr>
    </w:div>
    <w:div w:id="1950426129">
      <w:bodyDiv w:val="1"/>
      <w:marLeft w:val="0"/>
      <w:marRight w:val="0"/>
      <w:marTop w:val="0"/>
      <w:marBottom w:val="0"/>
      <w:divBdr>
        <w:top w:val="none" w:sz="0" w:space="0" w:color="auto"/>
        <w:left w:val="none" w:sz="0" w:space="0" w:color="auto"/>
        <w:bottom w:val="none" w:sz="0" w:space="0" w:color="auto"/>
        <w:right w:val="none" w:sz="0" w:space="0" w:color="auto"/>
      </w:divBdr>
    </w:div>
    <w:div w:id="1979407748">
      <w:bodyDiv w:val="1"/>
      <w:marLeft w:val="0"/>
      <w:marRight w:val="0"/>
      <w:marTop w:val="0"/>
      <w:marBottom w:val="0"/>
      <w:divBdr>
        <w:top w:val="none" w:sz="0" w:space="0" w:color="auto"/>
        <w:left w:val="none" w:sz="0" w:space="0" w:color="auto"/>
        <w:bottom w:val="none" w:sz="0" w:space="0" w:color="auto"/>
        <w:right w:val="none" w:sz="0" w:space="0" w:color="auto"/>
      </w:divBdr>
    </w:div>
    <w:div w:id="1980721134">
      <w:bodyDiv w:val="1"/>
      <w:marLeft w:val="0"/>
      <w:marRight w:val="0"/>
      <w:marTop w:val="0"/>
      <w:marBottom w:val="0"/>
      <w:divBdr>
        <w:top w:val="none" w:sz="0" w:space="0" w:color="auto"/>
        <w:left w:val="none" w:sz="0" w:space="0" w:color="auto"/>
        <w:bottom w:val="none" w:sz="0" w:space="0" w:color="auto"/>
        <w:right w:val="none" w:sz="0" w:space="0" w:color="auto"/>
      </w:divBdr>
      <w:divsChild>
        <w:div w:id="2115636475">
          <w:marLeft w:val="0"/>
          <w:marRight w:val="0"/>
          <w:marTop w:val="0"/>
          <w:marBottom w:val="0"/>
          <w:divBdr>
            <w:top w:val="none" w:sz="0" w:space="0" w:color="auto"/>
            <w:left w:val="none" w:sz="0" w:space="0" w:color="auto"/>
            <w:bottom w:val="none" w:sz="0" w:space="0" w:color="auto"/>
            <w:right w:val="none" w:sz="0" w:space="0" w:color="auto"/>
          </w:divBdr>
          <w:divsChild>
            <w:div w:id="983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3196">
      <w:bodyDiv w:val="1"/>
      <w:marLeft w:val="0"/>
      <w:marRight w:val="0"/>
      <w:marTop w:val="0"/>
      <w:marBottom w:val="0"/>
      <w:divBdr>
        <w:top w:val="none" w:sz="0" w:space="0" w:color="auto"/>
        <w:left w:val="none" w:sz="0" w:space="0" w:color="auto"/>
        <w:bottom w:val="none" w:sz="0" w:space="0" w:color="auto"/>
        <w:right w:val="none" w:sz="0" w:space="0" w:color="auto"/>
      </w:divBdr>
    </w:div>
    <w:div w:id="2005205881">
      <w:bodyDiv w:val="1"/>
      <w:marLeft w:val="0"/>
      <w:marRight w:val="0"/>
      <w:marTop w:val="0"/>
      <w:marBottom w:val="0"/>
      <w:divBdr>
        <w:top w:val="none" w:sz="0" w:space="0" w:color="auto"/>
        <w:left w:val="none" w:sz="0" w:space="0" w:color="auto"/>
        <w:bottom w:val="none" w:sz="0" w:space="0" w:color="auto"/>
        <w:right w:val="none" w:sz="0" w:space="0" w:color="auto"/>
      </w:divBdr>
    </w:div>
    <w:div w:id="2014145075">
      <w:bodyDiv w:val="1"/>
      <w:marLeft w:val="0"/>
      <w:marRight w:val="0"/>
      <w:marTop w:val="0"/>
      <w:marBottom w:val="0"/>
      <w:divBdr>
        <w:top w:val="none" w:sz="0" w:space="0" w:color="auto"/>
        <w:left w:val="none" w:sz="0" w:space="0" w:color="auto"/>
        <w:bottom w:val="none" w:sz="0" w:space="0" w:color="auto"/>
        <w:right w:val="none" w:sz="0" w:space="0" w:color="auto"/>
      </w:divBdr>
    </w:div>
    <w:div w:id="2017460528">
      <w:bodyDiv w:val="1"/>
      <w:marLeft w:val="0"/>
      <w:marRight w:val="0"/>
      <w:marTop w:val="0"/>
      <w:marBottom w:val="0"/>
      <w:divBdr>
        <w:top w:val="none" w:sz="0" w:space="0" w:color="auto"/>
        <w:left w:val="none" w:sz="0" w:space="0" w:color="auto"/>
        <w:bottom w:val="none" w:sz="0" w:space="0" w:color="auto"/>
        <w:right w:val="none" w:sz="0" w:space="0" w:color="auto"/>
      </w:divBdr>
    </w:div>
    <w:div w:id="2024898361">
      <w:bodyDiv w:val="1"/>
      <w:marLeft w:val="0"/>
      <w:marRight w:val="0"/>
      <w:marTop w:val="0"/>
      <w:marBottom w:val="0"/>
      <w:divBdr>
        <w:top w:val="none" w:sz="0" w:space="0" w:color="auto"/>
        <w:left w:val="none" w:sz="0" w:space="0" w:color="auto"/>
        <w:bottom w:val="none" w:sz="0" w:space="0" w:color="auto"/>
        <w:right w:val="none" w:sz="0" w:space="0" w:color="auto"/>
      </w:divBdr>
    </w:div>
    <w:div w:id="2034264537">
      <w:bodyDiv w:val="1"/>
      <w:marLeft w:val="0"/>
      <w:marRight w:val="0"/>
      <w:marTop w:val="0"/>
      <w:marBottom w:val="0"/>
      <w:divBdr>
        <w:top w:val="none" w:sz="0" w:space="0" w:color="auto"/>
        <w:left w:val="none" w:sz="0" w:space="0" w:color="auto"/>
        <w:bottom w:val="none" w:sz="0" w:space="0" w:color="auto"/>
        <w:right w:val="none" w:sz="0" w:space="0" w:color="auto"/>
      </w:divBdr>
    </w:div>
    <w:div w:id="2041777852">
      <w:bodyDiv w:val="1"/>
      <w:marLeft w:val="0"/>
      <w:marRight w:val="0"/>
      <w:marTop w:val="0"/>
      <w:marBottom w:val="0"/>
      <w:divBdr>
        <w:top w:val="none" w:sz="0" w:space="0" w:color="auto"/>
        <w:left w:val="none" w:sz="0" w:space="0" w:color="auto"/>
        <w:bottom w:val="none" w:sz="0" w:space="0" w:color="auto"/>
        <w:right w:val="none" w:sz="0" w:space="0" w:color="auto"/>
      </w:divBdr>
    </w:div>
    <w:div w:id="2062551331">
      <w:bodyDiv w:val="1"/>
      <w:marLeft w:val="0"/>
      <w:marRight w:val="0"/>
      <w:marTop w:val="0"/>
      <w:marBottom w:val="0"/>
      <w:divBdr>
        <w:top w:val="none" w:sz="0" w:space="0" w:color="auto"/>
        <w:left w:val="none" w:sz="0" w:space="0" w:color="auto"/>
        <w:bottom w:val="none" w:sz="0" w:space="0" w:color="auto"/>
        <w:right w:val="none" w:sz="0" w:space="0" w:color="auto"/>
      </w:divBdr>
    </w:div>
    <w:div w:id="2094549369">
      <w:bodyDiv w:val="1"/>
      <w:marLeft w:val="0"/>
      <w:marRight w:val="0"/>
      <w:marTop w:val="0"/>
      <w:marBottom w:val="0"/>
      <w:divBdr>
        <w:top w:val="none" w:sz="0" w:space="0" w:color="auto"/>
        <w:left w:val="none" w:sz="0" w:space="0" w:color="auto"/>
        <w:bottom w:val="none" w:sz="0" w:space="0" w:color="auto"/>
        <w:right w:val="none" w:sz="0" w:space="0" w:color="auto"/>
      </w:divBdr>
    </w:div>
    <w:div w:id="2096125367">
      <w:bodyDiv w:val="1"/>
      <w:marLeft w:val="0"/>
      <w:marRight w:val="0"/>
      <w:marTop w:val="0"/>
      <w:marBottom w:val="0"/>
      <w:divBdr>
        <w:top w:val="none" w:sz="0" w:space="0" w:color="auto"/>
        <w:left w:val="none" w:sz="0" w:space="0" w:color="auto"/>
        <w:bottom w:val="none" w:sz="0" w:space="0" w:color="auto"/>
        <w:right w:val="none" w:sz="0" w:space="0" w:color="auto"/>
      </w:divBdr>
    </w:div>
    <w:div w:id="2098746685">
      <w:bodyDiv w:val="1"/>
      <w:marLeft w:val="0"/>
      <w:marRight w:val="0"/>
      <w:marTop w:val="0"/>
      <w:marBottom w:val="0"/>
      <w:divBdr>
        <w:top w:val="none" w:sz="0" w:space="0" w:color="auto"/>
        <w:left w:val="none" w:sz="0" w:space="0" w:color="auto"/>
        <w:bottom w:val="none" w:sz="0" w:space="0" w:color="auto"/>
        <w:right w:val="none" w:sz="0" w:space="0" w:color="auto"/>
      </w:divBdr>
    </w:div>
    <w:div w:id="2101296611">
      <w:bodyDiv w:val="1"/>
      <w:marLeft w:val="0"/>
      <w:marRight w:val="0"/>
      <w:marTop w:val="0"/>
      <w:marBottom w:val="0"/>
      <w:divBdr>
        <w:top w:val="none" w:sz="0" w:space="0" w:color="auto"/>
        <w:left w:val="none" w:sz="0" w:space="0" w:color="auto"/>
        <w:bottom w:val="none" w:sz="0" w:space="0" w:color="auto"/>
        <w:right w:val="none" w:sz="0" w:space="0" w:color="auto"/>
      </w:divBdr>
    </w:div>
    <w:div w:id="2106807259">
      <w:bodyDiv w:val="1"/>
      <w:marLeft w:val="0"/>
      <w:marRight w:val="0"/>
      <w:marTop w:val="0"/>
      <w:marBottom w:val="0"/>
      <w:divBdr>
        <w:top w:val="none" w:sz="0" w:space="0" w:color="auto"/>
        <w:left w:val="none" w:sz="0" w:space="0" w:color="auto"/>
        <w:bottom w:val="none" w:sz="0" w:space="0" w:color="auto"/>
        <w:right w:val="none" w:sz="0" w:space="0" w:color="auto"/>
      </w:divBdr>
    </w:div>
    <w:div w:id="21377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06CD87C3-6A37-4AD7-896A-29F6EBB22276}">
    <t:Anchor>
      <t:Comment id="1223256110"/>
    </t:Anchor>
    <t:History>
      <t:Event id="{D0A93058-5213-48D5-AA29-55F958E26BAB}" time="2023-10-17T13:33:25.001Z">
        <t:Attribution userId="S::pamela.tucker@cvshealth.com::21e0b7b4-ed7c-45bd-a08d-b7a0df7bf0de" userProvider="AD" userName="Tucker, Pamela"/>
        <t:Anchor>
          <t:Comment id="1223256110"/>
        </t:Anchor>
        <t:Create/>
      </t:Event>
      <t:Event id="{538117D0-5643-491A-8C0F-B02C3640AD9C}" time="2023-10-17T13:33:25.001Z">
        <t:Attribution userId="S::pamela.tucker@cvshealth.com::21e0b7b4-ed7c-45bd-a08d-b7a0df7bf0de" userProvider="AD" userName="Tucker, Pamela"/>
        <t:Anchor>
          <t:Comment id="1223256110"/>
        </t:Anchor>
        <t:Assign userId="S::Kerri.Finley@CVSHealth.com::8f265539-79d2-48ea-b0b7-096abaef4a06" userProvider="AD" userName="Finley, Kerri"/>
      </t:Event>
      <t:Event id="{65BF2810-8D09-49B0-9D34-83493F2FC0DB}" time="2023-10-17T13:33:25.001Z">
        <t:Attribution userId="S::pamela.tucker@cvshealth.com::21e0b7b4-ed7c-45bd-a08d-b7a0df7bf0de" userProvider="AD" userName="Tucker, Pamela"/>
        <t:Anchor>
          <t:Comment id="1223256110"/>
        </t:Anchor>
        <t:SetTitle title="@Finley, Kerri should we add the CH Phone number for CVS Customer Care?"/>
      </t:Event>
      <t:Event id="{6A468E08-5073-4F1F-B70A-C817496C75AA}" time="2023-10-17T15:24:23.745Z">
        <t:Attribution userId="S::kerri.finley@cvshealth.com::8f265539-79d2-48ea-b0b7-096abaef4a06" userProvider="AD" userName="Finley, Kerri"/>
        <t:Progress percentComplete="100"/>
      </t:Event>
    </t:History>
  </t:Task>
  <t:Task id="{4D1318A6-77C2-4E13-A657-AAD27642ED68}">
    <t:Anchor>
      <t:Comment id="2072056819"/>
    </t:Anchor>
    <t:History>
      <t:Event id="{9605E21B-5A3C-4988-BB94-02871100FF31}" time="2023-10-17T13:41:16.703Z">
        <t:Attribution userId="S::pamela.tucker@cvshealth.com::21e0b7b4-ed7c-45bd-a08d-b7a0df7bf0de" userProvider="AD" userName="Tucker, Pamela"/>
        <t:Anchor>
          <t:Comment id="2072056819"/>
        </t:Anchor>
        <t:Create/>
      </t:Event>
      <t:Event id="{F06E5DFC-2ED6-4438-A6E7-E59E97CCCF90}" time="2023-10-17T13:41:16.703Z">
        <t:Attribution userId="S::pamela.tucker@cvshealth.com::21e0b7b4-ed7c-45bd-a08d-b7a0df7bf0de" userProvider="AD" userName="Tucker, Pamela"/>
        <t:Anchor>
          <t:Comment id="2072056819"/>
        </t:Anchor>
        <t:Assign userId="S::Kerri.Finley@CVSHealth.com::8f265539-79d2-48ea-b0b7-096abaef4a06" userProvider="AD" userName="Finley, Kerri"/>
      </t:Event>
      <t:Event id="{B4D1CFE2-7578-4804-BF19-85CE39F74D50}" time="2023-10-17T13:41:16.703Z">
        <t:Attribution userId="S::pamela.tucker@cvshealth.com::21e0b7b4-ed7c-45bd-a08d-b7a0df7bf0de" userProvider="AD" userName="Tucker, Pamela"/>
        <t:Anchor>
          <t:Comment id="2072056819"/>
        </t:Anchor>
        <t:SetTitle title="@Finley, Kerri With the move of care gaps, the CH team will have no insight into BioTel, this member should be transferred to TDC CC for assistance with ordering"/>
      </t:Event>
      <t:Event id="{130EE053-F7B4-4C62-931F-1AC564969967}" time="2023-10-17T17:36:58.548Z">
        <t:Attribution userId="S::kerri.finley@cvshealth.com::8f265539-79d2-48ea-b0b7-096abaef4a06" userProvider="AD" userName="Finley, Kerr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3b1ca30-2eb1-4a7b-bdb7-8ec24a269858">
      <UserInfo>
        <DisplayName>Tucker, Pamela</DisplayName>
        <AccountId>1196</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6" ma:contentTypeDescription="Create a new document." ma:contentTypeScope="" ma:versionID="af5ba7d2ce506513fcc0017ccedab22d">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64203a67db843b7f1d76fe9dff7cdfbc"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B311B7-3880-4167-840F-C79BFFF40962}">
  <ds:schemaRefs>
    <ds:schemaRef ds:uri="http://schemas.microsoft.com/office/2006/metadata/properties"/>
    <ds:schemaRef ds:uri="http://schemas.microsoft.com/office/infopath/2007/PartnerControls"/>
    <ds:schemaRef ds:uri="c3b1ca30-2eb1-4a7b-bdb7-8ec24a269858"/>
  </ds:schemaRefs>
</ds:datastoreItem>
</file>

<file path=customXml/itemProps2.xml><?xml version="1.0" encoding="utf-8"?>
<ds:datastoreItem xmlns:ds="http://schemas.openxmlformats.org/officeDocument/2006/customXml" ds:itemID="{E50CBA8E-865D-456D-924C-67FFB4C03886}">
  <ds:schemaRefs>
    <ds:schemaRef ds:uri="http://schemas.openxmlformats.org/officeDocument/2006/bibliography"/>
  </ds:schemaRefs>
</ds:datastoreItem>
</file>

<file path=customXml/itemProps3.xml><?xml version="1.0" encoding="utf-8"?>
<ds:datastoreItem xmlns:ds="http://schemas.openxmlformats.org/officeDocument/2006/customXml" ds:itemID="{84F75D03-27A2-4252-A0B3-ED54E9B3AD57}">
  <ds:schemaRefs>
    <ds:schemaRef ds:uri="http://schemas.microsoft.com/sharepoint/v3/contenttype/forms"/>
  </ds:schemaRefs>
</ds:datastoreItem>
</file>

<file path=customXml/itemProps4.xml><?xml version="1.0" encoding="utf-8"?>
<ds:datastoreItem xmlns:ds="http://schemas.openxmlformats.org/officeDocument/2006/customXml" ds:itemID="{AD63583A-6EAF-48D7-A306-DA556C1C5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Echoles, Stephenia</dc:creator>
  <cp:keywords/>
  <dc:description/>
  <cp:lastModifiedBy>Kristoff, Angel T</cp:lastModifiedBy>
  <cp:revision>2</cp:revision>
  <cp:lastPrinted>2023-06-29T05:48:00Z</cp:lastPrinted>
  <dcterms:created xsi:type="dcterms:W3CDTF">2024-10-31T19:33:00Z</dcterms:created>
  <dcterms:modified xsi:type="dcterms:W3CDTF">2024-10-31T19:33:00Z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2021-09-03T12:53:36Z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d7287bf5-60c7-4e54-899b-2595c8d983b9</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