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8C49" w14:textId="70861E58" w:rsidR="00DE7A25" w:rsidRDefault="003C6DD4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  <w:bookmarkStart w:id="0" w:name="_top"/>
      <w:bookmarkEnd w:id="0"/>
      <w:r w:rsidRPr="003C6DD4">
        <w:rPr>
          <w:rFonts w:ascii="Verdana" w:eastAsia="Times New Roman" w:hAnsi="Verdana" w:cs="Arial"/>
          <w:b/>
          <w:color w:val="000000"/>
          <w:sz w:val="36"/>
          <w:szCs w:val="36"/>
        </w:rPr>
        <w:t>Med</w:t>
      </w:r>
      <w:r w:rsidR="006D6843"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icare D 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- </w:t>
      </w:r>
      <w:r w:rsidRPr="003C6DD4">
        <w:rPr>
          <w:rFonts w:ascii="Verdana" w:eastAsia="Times New Roman" w:hAnsi="Verdana" w:cs="Arial"/>
          <w:b/>
          <w:color w:val="000000"/>
          <w:sz w:val="36"/>
          <w:szCs w:val="36"/>
        </w:rPr>
        <w:t>COVID Oral Antiviral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>s</w:t>
      </w:r>
    </w:p>
    <w:p w14:paraId="3649285F" w14:textId="77777777" w:rsidR="00130AC1" w:rsidRDefault="00130AC1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</w:p>
    <w:p w14:paraId="5949D6EC" w14:textId="77777777" w:rsidR="003C6DD4" w:rsidRPr="00DE7A25" w:rsidRDefault="003C6DD4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2ED8C04" w14:textId="754CFFD9" w:rsidR="00AE3E12" w:rsidRDefault="00DE7A2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57590631" w:history="1">
        <w:r w:rsidR="00AE3E12" w:rsidRPr="00AC2A27">
          <w:rPr>
            <w:rStyle w:val="Hyperlink"/>
          </w:rPr>
          <w:t>Overview</w:t>
        </w:r>
      </w:hyperlink>
    </w:p>
    <w:p w14:paraId="6E21258E" w14:textId="6F013388" w:rsidR="00AE3E12" w:rsidRDefault="00AE3E12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7590632" w:history="1">
        <w:r w:rsidRPr="00AC2A27">
          <w:rPr>
            <w:rStyle w:val="Hyperlink"/>
          </w:rPr>
          <w:t>Processing Claims for Commercial Paxlovid</w:t>
        </w:r>
      </w:hyperlink>
    </w:p>
    <w:p w14:paraId="08AAA9F5" w14:textId="7FF53500" w:rsidR="00AE3E12" w:rsidRDefault="00AE3E12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7590633" w:history="1">
        <w:r w:rsidRPr="00AC2A27">
          <w:rPr>
            <w:rStyle w:val="Hyperlink"/>
          </w:rPr>
          <w:t>Frequently Asked Questions</w:t>
        </w:r>
      </w:hyperlink>
    </w:p>
    <w:p w14:paraId="02E2955B" w14:textId="1646DFAB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2020846" w14:textId="1BD8D1B7" w:rsidR="00544CB0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bookmarkStart w:id="1" w:name="_Overview"/>
      <w:bookmarkEnd w:id="1"/>
      <w:r w:rsidRPr="00DE7A25">
        <w:rPr>
          <w:rFonts w:ascii="Verdana" w:hAnsi="Verdana"/>
          <w:b/>
          <w:sz w:val="24"/>
          <w:szCs w:val="24"/>
        </w:rPr>
        <w:t xml:space="preserve">Description: </w:t>
      </w:r>
      <w:r w:rsidR="00443E2F" w:rsidRPr="00560CBF">
        <w:rPr>
          <w:rFonts w:ascii="Verdana" w:hAnsi="Verdana"/>
          <w:sz w:val="24"/>
          <w:szCs w:val="24"/>
        </w:rPr>
        <w:t xml:space="preserve">On </w:t>
      </w:r>
      <w:r w:rsidR="00443E2F" w:rsidRPr="00FE597B">
        <w:rPr>
          <w:rFonts w:ascii="Verdana" w:hAnsi="Verdana"/>
          <w:b/>
          <w:bCs/>
          <w:sz w:val="24"/>
          <w:szCs w:val="24"/>
        </w:rPr>
        <w:t>January 4,2024</w:t>
      </w:r>
      <w:r w:rsidR="00443E2F" w:rsidRPr="00560CBF">
        <w:rPr>
          <w:rFonts w:ascii="Verdana" w:hAnsi="Verdana"/>
          <w:sz w:val="24"/>
          <w:szCs w:val="24"/>
        </w:rPr>
        <w:t>, the Centers for Medicare and Medicaid services issued a memo reminding al</w:t>
      </w:r>
      <w:r w:rsidR="008C6051">
        <w:rPr>
          <w:rFonts w:ascii="Verdana" w:hAnsi="Verdana"/>
          <w:sz w:val="24"/>
          <w:szCs w:val="24"/>
        </w:rPr>
        <w:t>l</w:t>
      </w:r>
      <w:r w:rsidR="00443E2F" w:rsidRPr="00560CBF">
        <w:rPr>
          <w:rFonts w:ascii="Verdana" w:hAnsi="Verdana"/>
          <w:sz w:val="24"/>
          <w:szCs w:val="24"/>
        </w:rPr>
        <w:t xml:space="preserve"> plan sponsors that Oral antivirals for COVID-19 that meet the statutory requirements at section 1860D-2(e) of the Social Security Act and are not otherwise excluded from coverage must be covered by Part D plans, either as a formulary product or through the formulary exception process consistent with 42 CFR § 423.578(b). </w:t>
      </w:r>
      <w:r w:rsidR="004B03DE" w:rsidRPr="004B03DE">
        <w:rPr>
          <w:rFonts w:ascii="Verdana" w:hAnsi="Verdana"/>
          <w:sz w:val="24"/>
          <w:szCs w:val="24"/>
        </w:rPr>
        <w:t xml:space="preserve">On </w:t>
      </w:r>
      <w:r w:rsidR="004B03DE" w:rsidRPr="00FE597B">
        <w:rPr>
          <w:rFonts w:ascii="Verdana" w:hAnsi="Verdana"/>
          <w:b/>
          <w:bCs/>
          <w:sz w:val="24"/>
          <w:szCs w:val="24"/>
        </w:rPr>
        <w:t xml:space="preserve">December 26, </w:t>
      </w:r>
      <w:r w:rsidR="004B03DE" w:rsidRPr="004B03DE">
        <w:rPr>
          <w:rFonts w:ascii="Verdana" w:hAnsi="Verdana"/>
          <w:b/>
          <w:bCs/>
          <w:sz w:val="24"/>
          <w:szCs w:val="24"/>
        </w:rPr>
        <w:t>2024</w:t>
      </w:r>
      <w:r w:rsidR="004B03DE" w:rsidRPr="00FE597B">
        <w:rPr>
          <w:rFonts w:ascii="Verdana" w:hAnsi="Verdana"/>
          <w:sz w:val="24"/>
          <w:szCs w:val="24"/>
        </w:rPr>
        <w:t>,</w:t>
      </w:r>
      <w:r w:rsidR="004B03DE" w:rsidRPr="004B03DE">
        <w:rPr>
          <w:rFonts w:ascii="Verdana" w:hAnsi="Verdana"/>
          <w:sz w:val="24"/>
          <w:szCs w:val="24"/>
        </w:rPr>
        <w:t xml:space="preserve"> CMS extended the coverage of Paxlovid and </w:t>
      </w:r>
      <w:proofErr w:type="spellStart"/>
      <w:r w:rsidR="004B03DE" w:rsidRPr="004B03DE">
        <w:rPr>
          <w:rFonts w:ascii="Verdana" w:hAnsi="Verdana"/>
          <w:sz w:val="24"/>
          <w:szCs w:val="24"/>
        </w:rPr>
        <w:t>Lagevrio</w:t>
      </w:r>
      <w:proofErr w:type="spellEnd"/>
      <w:r w:rsidR="004B03DE" w:rsidRPr="004B03DE">
        <w:rPr>
          <w:rFonts w:ascii="Verdana" w:hAnsi="Verdana"/>
          <w:sz w:val="24"/>
          <w:szCs w:val="24"/>
        </w:rPr>
        <w:t xml:space="preserve"> for Medicare </w:t>
      </w:r>
      <w:r w:rsidR="004B03DE">
        <w:rPr>
          <w:rFonts w:ascii="Verdana" w:hAnsi="Verdana"/>
          <w:sz w:val="24"/>
          <w:szCs w:val="24"/>
        </w:rPr>
        <w:t>beneficiaries</w:t>
      </w:r>
      <w:r w:rsidR="004B03DE" w:rsidRPr="004B03DE">
        <w:rPr>
          <w:rFonts w:ascii="Verdana" w:hAnsi="Verdana"/>
          <w:sz w:val="24"/>
          <w:szCs w:val="24"/>
        </w:rPr>
        <w:t xml:space="preserve"> </w:t>
      </w:r>
      <w:r w:rsidR="004B03DE">
        <w:rPr>
          <w:rFonts w:ascii="Verdana" w:hAnsi="Verdana"/>
          <w:sz w:val="24"/>
          <w:szCs w:val="24"/>
        </w:rPr>
        <w:t>until</w:t>
      </w:r>
      <w:r w:rsidR="004B03DE" w:rsidRPr="004B03DE">
        <w:rPr>
          <w:rFonts w:ascii="Verdana" w:hAnsi="Verdana"/>
          <w:sz w:val="24"/>
          <w:szCs w:val="24"/>
        </w:rPr>
        <w:t xml:space="preserve"> February 28,</w:t>
      </w:r>
      <w:r w:rsidR="004B03DE">
        <w:rPr>
          <w:rFonts w:ascii="Verdana" w:hAnsi="Verdana"/>
          <w:sz w:val="24"/>
          <w:szCs w:val="24"/>
        </w:rPr>
        <w:t xml:space="preserve"> </w:t>
      </w:r>
      <w:r w:rsidR="004B03DE" w:rsidRPr="004B03DE">
        <w:rPr>
          <w:rFonts w:ascii="Verdana" w:hAnsi="Verdana"/>
          <w:sz w:val="24"/>
          <w:szCs w:val="24"/>
        </w:rPr>
        <w:t>2025</w:t>
      </w:r>
      <w:r w:rsidR="004B03DE">
        <w:rPr>
          <w:rFonts w:ascii="Verdana" w:hAnsi="Verdana"/>
          <w:sz w:val="24"/>
          <w:szCs w:val="24"/>
        </w:rPr>
        <w:t>.</w:t>
      </w:r>
    </w:p>
    <w:p w14:paraId="6C8A6CFE" w14:textId="77777777" w:rsidR="00544CB0" w:rsidRDefault="00544CB0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46C1126" w14:textId="7F40FBC8" w:rsidR="00443E2F" w:rsidRPr="00544CB0" w:rsidRDefault="00443E2F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560CBF">
        <w:rPr>
          <w:rFonts w:ascii="Verdana" w:hAnsi="Verdana"/>
          <w:sz w:val="24"/>
          <w:szCs w:val="24"/>
        </w:rPr>
        <w:t xml:space="preserve">While Government stockpile supplies continue to be available for a limited time, </w:t>
      </w:r>
      <w:r w:rsidR="00002F23">
        <w:rPr>
          <w:rFonts w:ascii="Verdana" w:hAnsi="Verdana"/>
          <w:sz w:val="24"/>
          <w:szCs w:val="24"/>
        </w:rPr>
        <w:t>the</w:t>
      </w:r>
      <w:r w:rsidRPr="00560CBF">
        <w:rPr>
          <w:rFonts w:ascii="Verdana" w:hAnsi="Verdana"/>
          <w:sz w:val="24"/>
          <w:szCs w:val="24"/>
        </w:rPr>
        <w:t xml:space="preserve"> fully approved FDA approved products are </w:t>
      </w:r>
      <w:r w:rsidR="00002F23">
        <w:rPr>
          <w:rFonts w:ascii="Verdana" w:hAnsi="Verdana"/>
          <w:sz w:val="24"/>
          <w:szCs w:val="24"/>
        </w:rPr>
        <w:t xml:space="preserve">also </w:t>
      </w:r>
      <w:r w:rsidRPr="00560CBF">
        <w:rPr>
          <w:rFonts w:ascii="Verdana" w:hAnsi="Verdana"/>
          <w:sz w:val="24"/>
          <w:szCs w:val="24"/>
        </w:rPr>
        <w:t>on the market and by statute meet the requirements for part D coverage. The two brand name products</w:t>
      </w:r>
      <w:r w:rsidR="008C6051">
        <w:rPr>
          <w:rFonts w:ascii="Verdana" w:hAnsi="Verdana"/>
          <w:sz w:val="24"/>
          <w:szCs w:val="24"/>
        </w:rPr>
        <w:t xml:space="preserve">, </w:t>
      </w:r>
      <w:r w:rsidRPr="00560CBF">
        <w:rPr>
          <w:rFonts w:ascii="Verdana" w:hAnsi="Verdana"/>
          <w:sz w:val="24"/>
          <w:szCs w:val="24"/>
        </w:rPr>
        <w:t xml:space="preserve">Paxlovid and </w:t>
      </w:r>
      <w:proofErr w:type="spellStart"/>
      <w:r w:rsidRPr="00560CBF">
        <w:rPr>
          <w:rFonts w:ascii="Verdana" w:hAnsi="Verdana"/>
          <w:sz w:val="24"/>
          <w:szCs w:val="24"/>
        </w:rPr>
        <w:t>Lagevrio</w:t>
      </w:r>
      <w:proofErr w:type="spellEnd"/>
      <w:r w:rsidRPr="00560CBF">
        <w:rPr>
          <w:rFonts w:ascii="Verdana" w:hAnsi="Verdana"/>
          <w:sz w:val="24"/>
          <w:szCs w:val="24"/>
        </w:rPr>
        <w:t xml:space="preserve">, </w:t>
      </w:r>
      <w:r w:rsidR="008C6051">
        <w:rPr>
          <w:rFonts w:ascii="Verdana" w:hAnsi="Verdana"/>
          <w:sz w:val="24"/>
          <w:szCs w:val="24"/>
        </w:rPr>
        <w:t xml:space="preserve">are </w:t>
      </w:r>
      <w:r w:rsidRPr="00560CBF">
        <w:rPr>
          <w:rFonts w:ascii="Verdana" w:hAnsi="Verdana"/>
          <w:sz w:val="24"/>
          <w:szCs w:val="24"/>
        </w:rPr>
        <w:t>FDA approved for the treatment of those at high risk for serious outcomes of Covid. Therapy must be started with 5 days of symptoms and the products</w:t>
      </w:r>
      <w:r w:rsidR="008C6051">
        <w:rPr>
          <w:rFonts w:ascii="Verdana" w:hAnsi="Verdana"/>
          <w:sz w:val="24"/>
          <w:szCs w:val="24"/>
        </w:rPr>
        <w:t xml:space="preserve"> are</w:t>
      </w:r>
      <w:r w:rsidRPr="00560CBF">
        <w:rPr>
          <w:rFonts w:ascii="Verdana" w:hAnsi="Verdana"/>
          <w:sz w:val="24"/>
          <w:szCs w:val="24"/>
        </w:rPr>
        <w:t xml:space="preserve"> designed to lessen the severity of illness.</w:t>
      </w:r>
    </w:p>
    <w:p w14:paraId="38708C31" w14:textId="77777777" w:rsidR="00DE7A25" w:rsidRPr="00DE7A25" w:rsidRDefault="00DE7A25" w:rsidP="00130AC1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p w14:paraId="6415896C" w14:textId="7FB5BA8A" w:rsidR="006D6843" w:rsidRPr="00130AC1" w:rsidRDefault="006D6843" w:rsidP="006D6843">
      <w:pPr>
        <w:rPr>
          <w:rFonts w:ascii="Verdana" w:hAnsi="Verdana"/>
          <w:sz w:val="24"/>
          <w:szCs w:val="24"/>
        </w:rPr>
      </w:pPr>
      <w:bookmarkStart w:id="6" w:name="_Hlk157775525"/>
      <w:bookmarkStart w:id="7" w:name="_Hlk157588736"/>
      <w:r w:rsidRPr="00130AC1">
        <w:rPr>
          <w:rFonts w:ascii="Verdana" w:hAnsi="Verdana"/>
          <w:b/>
          <w:bCs/>
          <w:sz w:val="24"/>
          <w:szCs w:val="24"/>
        </w:rPr>
        <w:t>Target Audience:</w:t>
      </w:r>
      <w:r w:rsidRPr="00130AC1">
        <w:rPr>
          <w:rFonts w:ascii="Verdana" w:hAnsi="Verdana"/>
          <w:sz w:val="24"/>
          <w:szCs w:val="24"/>
        </w:rPr>
        <w:t xml:space="preserve"> All Medicare D Call Takers </w:t>
      </w:r>
      <w:r w:rsidR="00BE2E47" w:rsidRPr="00590B16">
        <w:rPr>
          <w:rFonts w:ascii="Verdana" w:hAnsi="Verdana"/>
          <w:sz w:val="24"/>
          <w:szCs w:val="24"/>
        </w:rPr>
        <w:t>(SilverScript, Aetna Med D, Med D EGWP, Health Plans, NEJE, etc.)</w:t>
      </w:r>
      <w:r w:rsidR="00BE2E47">
        <w:rPr>
          <w:rFonts w:ascii="Verdana" w:hAnsi="Verdana"/>
          <w:sz w:val="24"/>
          <w:szCs w:val="24"/>
        </w:rPr>
        <w:t xml:space="preserve"> </w:t>
      </w:r>
      <w:r w:rsidRPr="00130AC1">
        <w:rPr>
          <w:rFonts w:ascii="Verdana" w:hAnsi="Verdana"/>
          <w:sz w:val="24"/>
          <w:szCs w:val="24"/>
        </w:rPr>
        <w:t>including PHD and PHL</w:t>
      </w:r>
      <w:r w:rsidR="00BE2E47">
        <w:rPr>
          <w:rFonts w:ascii="Verdana" w:hAnsi="Verdana"/>
          <w:sz w:val="24"/>
          <w:szCs w:val="24"/>
        </w:rPr>
        <w:t>.</w:t>
      </w:r>
      <w:r w:rsidRPr="00130AC1">
        <w:rPr>
          <w:rFonts w:ascii="Verdana" w:hAnsi="Verdana"/>
          <w:sz w:val="24"/>
          <w:szCs w:val="24"/>
        </w:rPr>
        <w:t xml:space="preserve"> </w:t>
      </w:r>
    </w:p>
    <w:bookmarkEnd w:id="6"/>
    <w:p w14:paraId="5A41799D" w14:textId="77777777" w:rsidR="00710E56" w:rsidRPr="00DE7A25" w:rsidRDefault="00710E56" w:rsidP="00710E56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10E56" w14:paraId="5856C490" w14:textId="77777777" w:rsidTr="00710E5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E35594" w14:textId="0097BFB2" w:rsidR="00710E56" w:rsidRDefault="00710E56" w:rsidP="00E60243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8" w:name="_Toc157590631"/>
            <w:r>
              <w:rPr>
                <w:rFonts w:ascii="Verdana" w:hAnsi="Verdana"/>
                <w:i w:val="0"/>
              </w:rPr>
              <w:t>Overview</w:t>
            </w:r>
            <w:bookmarkEnd w:id="8"/>
          </w:p>
        </w:tc>
      </w:tr>
    </w:tbl>
    <w:p w14:paraId="7C42E8C7" w14:textId="2DE90A03" w:rsidR="00710E56" w:rsidRDefault="00710E56" w:rsidP="0040687B">
      <w:pPr>
        <w:pStyle w:val="NormalWeb"/>
        <w:rPr>
          <w:rFonts w:ascii="Verdana" w:hAnsi="Verdana" w:cs="Arial"/>
          <w:color w:val="000000"/>
          <w:sz w:val="24"/>
          <w:szCs w:val="24"/>
        </w:rPr>
      </w:pPr>
    </w:p>
    <w:p w14:paraId="6223B2BC" w14:textId="7F1AF422" w:rsidR="00002F23" w:rsidRDefault="00002F23" w:rsidP="0040687B">
      <w:pPr>
        <w:tabs>
          <w:tab w:val="left" w:pos="1170"/>
        </w:tabs>
        <w:spacing w:after="0" w:line="240" w:lineRule="auto"/>
        <w:textAlignment w:val="top"/>
        <w:rPr>
          <w:rStyle w:val="cf01"/>
          <w:rFonts w:ascii="Verdana" w:hAnsi="Verdana"/>
          <w:sz w:val="24"/>
          <w:szCs w:val="24"/>
        </w:rPr>
      </w:pPr>
      <w:r w:rsidRPr="00002F23">
        <w:rPr>
          <w:rStyle w:val="cf01"/>
          <w:rFonts w:ascii="Verdana" w:hAnsi="Verdana"/>
          <w:sz w:val="24"/>
          <w:szCs w:val="24"/>
        </w:rPr>
        <w:t>CMS and Pfizer partnered to make Paxlovid available at a $0 cost share to Medicare beneficiaries for 2024</w:t>
      </w:r>
      <w:r w:rsidR="0047218E">
        <w:rPr>
          <w:rStyle w:val="cf01"/>
          <w:rFonts w:ascii="Verdana" w:hAnsi="Verdana"/>
          <w:sz w:val="24"/>
          <w:szCs w:val="24"/>
        </w:rPr>
        <w:t xml:space="preserve"> through February 2025</w:t>
      </w:r>
      <w:r w:rsidRPr="00002F23">
        <w:rPr>
          <w:rStyle w:val="cf01"/>
          <w:rFonts w:ascii="Verdana" w:hAnsi="Verdana"/>
          <w:sz w:val="24"/>
          <w:szCs w:val="24"/>
        </w:rPr>
        <w:t xml:space="preserve">, through a patient assistance program, or PAP. To support our members in Part D plans, CVSH has contracted directly with Pfizer to facilitate this PAP on behalf our members, and cover Paxlovid at $0 member cost share.  </w:t>
      </w:r>
    </w:p>
    <w:p w14:paraId="0674D218" w14:textId="4AAC8D5A" w:rsidR="00002F23" w:rsidRDefault="00002F23" w:rsidP="0040687B">
      <w:pPr>
        <w:tabs>
          <w:tab w:val="left" w:pos="1170"/>
        </w:tabs>
        <w:spacing w:after="0" w:line="240" w:lineRule="auto"/>
        <w:textAlignment w:val="top"/>
        <w:rPr>
          <w:rStyle w:val="cf01"/>
          <w:rFonts w:ascii="Verdana" w:hAnsi="Verdana"/>
          <w:sz w:val="24"/>
          <w:szCs w:val="24"/>
        </w:rPr>
      </w:pPr>
    </w:p>
    <w:p w14:paraId="58B79D18" w14:textId="11020910" w:rsidR="00002F23" w:rsidRPr="00002F23" w:rsidRDefault="00002F23" w:rsidP="0040687B">
      <w:p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Style w:val="cf01"/>
          <w:rFonts w:ascii="Verdana" w:hAnsi="Verdana"/>
          <w:b/>
          <w:bCs/>
          <w:sz w:val="24"/>
          <w:szCs w:val="24"/>
        </w:rPr>
        <w:t>NOTE:</w:t>
      </w:r>
      <w:r w:rsidRPr="00002F23">
        <w:rPr>
          <w:rStyle w:val="cf01"/>
          <w:rFonts w:ascii="Verdana" w:hAnsi="Verdana"/>
          <w:sz w:val="24"/>
          <w:szCs w:val="24"/>
        </w:rPr>
        <w:t xml:space="preserve"> Some plans (EX: some EGWP may have opted out of this program; therefore, it will be important to run test claims before quoting the $0 cost share to beneficiaries.</w:t>
      </w:r>
    </w:p>
    <w:p w14:paraId="72978310" w14:textId="77777777" w:rsidR="0041239C" w:rsidRDefault="0041239C" w:rsidP="0040687B">
      <w:p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</w:p>
    <w:p w14:paraId="5A4CF9EC" w14:textId="405D29EE" w:rsidR="0041239C" w:rsidRDefault="0041239C" w:rsidP="0040687B">
      <w:p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There will be t</w:t>
      </w:r>
      <w:r w:rsidR="00002F23">
        <w:rPr>
          <w:rFonts w:ascii="Verdana" w:eastAsia="Times New Roman" w:hAnsi="Verdana" w:cs="Arial"/>
          <w:color w:val="000000"/>
          <w:kern w:val="28"/>
          <w:sz w:val="24"/>
          <w:szCs w:val="24"/>
        </w:rPr>
        <w:t>hree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ways for beneficiaries to receive this benefit</w:t>
      </w:r>
      <w:r w:rsid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zero-cost share treatment through the end of </w:t>
      </w:r>
      <w:r w:rsidR="0047218E">
        <w:rPr>
          <w:rFonts w:ascii="Verdana" w:eastAsia="Times New Roman" w:hAnsi="Verdana" w:cs="Arial"/>
          <w:color w:val="000000"/>
          <w:kern w:val="28"/>
          <w:sz w:val="24"/>
          <w:szCs w:val="24"/>
        </w:rPr>
        <w:t>February 2025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:</w:t>
      </w:r>
    </w:p>
    <w:p w14:paraId="00338DCF" w14:textId="77777777" w:rsidR="0041239C" w:rsidRDefault="0041239C" w:rsidP="0040687B">
      <w:p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</w:p>
    <w:p w14:paraId="46169F63" w14:textId="09506972" w:rsidR="001E1F98" w:rsidRDefault="00EB3B94" w:rsidP="00EB3B94">
      <w:pPr>
        <w:pStyle w:val="ListParagraph"/>
        <w:numPr>
          <w:ilvl w:val="0"/>
          <w:numId w:val="11"/>
        </w:num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Option 1: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="003F441B">
        <w:rPr>
          <w:rFonts w:ascii="Verdana" w:eastAsia="Times New Roman" w:hAnsi="Verdana" w:cs="Arial"/>
          <w:color w:val="000000"/>
          <w:kern w:val="28"/>
          <w:sz w:val="24"/>
          <w:szCs w:val="24"/>
        </w:rPr>
        <w:t>Starting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2/12/24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,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m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ost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beneficiaries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with a part D benefit </w:t>
      </w:r>
      <w:r w:rsidR="00002F23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that are participating in the PAP 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can present their </w:t>
      </w:r>
      <w:r w:rsidR="00885A2D">
        <w:rPr>
          <w:rFonts w:ascii="Verdana" w:eastAsia="Times New Roman" w:hAnsi="Verdana" w:cs="Arial"/>
          <w:color w:val="000000"/>
          <w:kern w:val="28"/>
          <w:sz w:val="24"/>
          <w:szCs w:val="24"/>
        </w:rPr>
        <w:t>plan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card</w:t>
      </w:r>
      <w:r w:rsidR="00885A2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(Silverscript, Aetna, NEJE, etc.)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to the pharmacy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,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just like any other Part D drug benefit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(example:</w:t>
      </w:r>
      <w:r w:rsidR="003F441B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cholesterol, blood pressure medication)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. Your </w:t>
      </w:r>
      <w:r w:rsidR="00885A2D">
        <w:rPr>
          <w:rFonts w:ascii="Verdana" w:eastAsia="Times New Roman" w:hAnsi="Verdana" w:cs="Arial"/>
          <w:color w:val="000000"/>
          <w:kern w:val="28"/>
          <w:sz w:val="24"/>
          <w:szCs w:val="24"/>
        </w:rPr>
        <w:t>health plan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, pharmacy and Caremark PBM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will work with Pfizer on your behalf to provide Paxlovid for zero cost share</w:t>
      </w:r>
      <w:r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.  </w:t>
      </w:r>
    </w:p>
    <w:p w14:paraId="13731411" w14:textId="36E0B30A" w:rsidR="003F441B" w:rsidRPr="00560CBF" w:rsidRDefault="00D775D9" w:rsidP="003F441B">
      <w:pPr>
        <w:pStyle w:val="ListParagraph"/>
        <w:numPr>
          <w:ilvl w:val="1"/>
          <w:numId w:val="11"/>
        </w:num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NOTE: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="003F441B">
        <w:rPr>
          <w:rFonts w:ascii="Verdana" w:eastAsia="Times New Roman" w:hAnsi="Verdana" w:cs="Arial"/>
          <w:color w:val="000000"/>
          <w:kern w:val="28"/>
          <w:sz w:val="24"/>
          <w:szCs w:val="24"/>
        </w:rPr>
        <w:t>As this is an optional program, a CCR should run a test claim to validate if this will pay at the pharmacy counter.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If test claim results do not state a $0 copay, refer the beneficiary to Option 2</w:t>
      </w:r>
      <w:r w:rsidR="00002F23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or Option 3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.</w:t>
      </w:r>
    </w:p>
    <w:p w14:paraId="099A9C25" w14:textId="0A69AF34" w:rsidR="00EB3B94" w:rsidRDefault="001E1F98" w:rsidP="00560CBF">
      <w:pPr>
        <w:pStyle w:val="ListParagraph"/>
        <w:numPr>
          <w:ilvl w:val="1"/>
          <w:numId w:val="11"/>
        </w:num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NOTE: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="00EB3B94"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>Regardless of the benefit phase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: </w:t>
      </w:r>
      <w:r w:rsidR="00EB3B94"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>deductible, ICL, gap or catastrophi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c, </w:t>
      </w:r>
      <w:r w:rsidR="00EB3B94" w:rsidRPr="00717EFD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your </w:t>
      </w:r>
      <w:r w:rsidR="00EB3B94">
        <w:rPr>
          <w:rFonts w:ascii="Verdana" w:eastAsia="Times New Roman" w:hAnsi="Verdana" w:cs="Arial"/>
          <w:color w:val="000000"/>
          <w:kern w:val="28"/>
          <w:sz w:val="24"/>
          <w:szCs w:val="24"/>
        </w:rPr>
        <w:t>copayment will be zero for the treatment course of Paxlovid.</w:t>
      </w:r>
    </w:p>
    <w:p w14:paraId="48A0BB21" w14:textId="77777777" w:rsidR="00EB3B94" w:rsidRPr="00F82EF2" w:rsidRDefault="00EB3B94" w:rsidP="00560CBF">
      <w:pPr>
        <w:pStyle w:val="ListParagraph"/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</w:p>
    <w:p w14:paraId="7882D7DE" w14:textId="4ACF8E62" w:rsidR="00EB3B94" w:rsidRDefault="00EB3B94" w:rsidP="00EB3B94">
      <w:pPr>
        <w:pStyle w:val="ListParagraph"/>
        <w:numPr>
          <w:ilvl w:val="0"/>
          <w:numId w:val="11"/>
        </w:num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Option 2: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Pr="00130AC1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Beneficiaries can access Paxlovid through a pharmacy that has contracted directly in the standalone USG PAP operated by Pfizer or request Pfizer drop ship medication </w:t>
      </w:r>
      <w:r w:rsidRPr="00517B7B">
        <w:rPr>
          <w:rFonts w:ascii="Verdana" w:eastAsia="Times New Roman" w:hAnsi="Verdana" w:cs="Arial"/>
          <w:color w:val="000000"/>
          <w:kern w:val="28"/>
          <w:sz w:val="24"/>
          <w:szCs w:val="24"/>
        </w:rPr>
        <w:t>overnight.</w:t>
      </w:r>
    </w:p>
    <w:p w14:paraId="17961567" w14:textId="6B2CA5C9" w:rsidR="00D54625" w:rsidRPr="00CC4D95" w:rsidRDefault="00D54625" w:rsidP="00D54625">
      <w:p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</w:pPr>
    </w:p>
    <w:p w14:paraId="2AE0F45A" w14:textId="782D3068" w:rsidR="00D54625" w:rsidRPr="00002F23" w:rsidRDefault="00D54625" w:rsidP="00D54625">
      <w:pPr>
        <w:pStyle w:val="ListParagraph"/>
        <w:numPr>
          <w:ilvl w:val="0"/>
          <w:numId w:val="11"/>
        </w:numPr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Option 3</w:t>
      </w:r>
      <w:r w:rsidR="00002F23"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:</w:t>
      </w:r>
      <w:r w:rsidR="00002F23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I</w:t>
      </w:r>
      <w:r w:rsidR="00002F23" w:rsidRPr="00002F23">
        <w:rPr>
          <w:rStyle w:val="cf01"/>
          <w:rFonts w:ascii="Verdana" w:hAnsi="Verdana"/>
          <w:sz w:val="24"/>
          <w:szCs w:val="24"/>
        </w:rPr>
        <w:t>f the benefit</w:t>
      </w:r>
      <w:r w:rsidR="00002F23">
        <w:rPr>
          <w:rStyle w:val="cf01"/>
          <w:rFonts w:ascii="Verdana" w:hAnsi="Verdana"/>
          <w:sz w:val="24"/>
          <w:szCs w:val="24"/>
        </w:rPr>
        <w:t xml:space="preserve"> is not participating in the PAP and</w:t>
      </w:r>
      <w:r w:rsidR="00002F23" w:rsidRPr="00002F23">
        <w:rPr>
          <w:rStyle w:val="cf01"/>
          <w:rFonts w:ascii="Verdana" w:hAnsi="Verdana"/>
          <w:sz w:val="24"/>
          <w:szCs w:val="24"/>
        </w:rPr>
        <w:t xml:space="preserve"> </w:t>
      </w:r>
      <w:r w:rsidR="00002F23">
        <w:rPr>
          <w:rStyle w:val="cf01"/>
          <w:rFonts w:ascii="Verdana" w:hAnsi="Verdana"/>
          <w:sz w:val="24"/>
          <w:szCs w:val="24"/>
        </w:rPr>
        <w:t>does not have a $0 co-pay when a test claim is run</w:t>
      </w:r>
      <w:r w:rsidR="00002F23" w:rsidRPr="00002F23">
        <w:rPr>
          <w:rStyle w:val="cf01"/>
          <w:rFonts w:ascii="Verdana" w:hAnsi="Verdana"/>
          <w:sz w:val="24"/>
          <w:szCs w:val="24"/>
        </w:rPr>
        <w:t xml:space="preserve"> but the drug is on </w:t>
      </w:r>
      <w:r w:rsidR="00002F23">
        <w:rPr>
          <w:rStyle w:val="cf01"/>
          <w:rFonts w:ascii="Verdana" w:hAnsi="Verdana"/>
          <w:sz w:val="24"/>
          <w:szCs w:val="24"/>
        </w:rPr>
        <w:t xml:space="preserve">the beneficiary’s </w:t>
      </w:r>
      <w:r w:rsidR="00002F23" w:rsidRPr="00002F23">
        <w:rPr>
          <w:rStyle w:val="cf01"/>
          <w:rFonts w:ascii="Verdana" w:hAnsi="Verdana"/>
          <w:sz w:val="24"/>
          <w:szCs w:val="24"/>
        </w:rPr>
        <w:t>formulary and processes with a copayment or co-insurance</w:t>
      </w:r>
      <w:r w:rsidR="00002F23">
        <w:rPr>
          <w:rStyle w:val="cf01"/>
          <w:rFonts w:ascii="Verdana" w:hAnsi="Verdana"/>
          <w:sz w:val="24"/>
          <w:szCs w:val="24"/>
        </w:rPr>
        <w:t xml:space="preserve"> the beneficiary may choose to utilize their benefit at the pharmacy and pay the co-pay price</w:t>
      </w:r>
      <w:r w:rsidR="00002F23" w:rsidRPr="00002F23">
        <w:rPr>
          <w:rStyle w:val="cf01"/>
          <w:rFonts w:ascii="Verdana" w:hAnsi="Verdana"/>
          <w:sz w:val="24"/>
          <w:szCs w:val="24"/>
        </w:rPr>
        <w:t xml:space="preserve"> </w:t>
      </w:r>
      <w:r w:rsidR="00002F23">
        <w:rPr>
          <w:rStyle w:val="cf01"/>
          <w:rFonts w:ascii="Verdana" w:hAnsi="Verdana"/>
          <w:sz w:val="24"/>
          <w:szCs w:val="24"/>
        </w:rPr>
        <w:t>(</w:t>
      </w:r>
      <w:r w:rsidR="00002F23" w:rsidRPr="00002F23">
        <w:rPr>
          <w:rStyle w:val="cf01"/>
          <w:rFonts w:ascii="Verdana" w:hAnsi="Verdana"/>
          <w:sz w:val="24"/>
          <w:szCs w:val="24"/>
        </w:rPr>
        <w:t>like any other D drug)</w:t>
      </w:r>
      <w:r w:rsidR="00002F23">
        <w:rPr>
          <w:rStyle w:val="cf01"/>
          <w:rFonts w:ascii="Verdana" w:hAnsi="Verdana"/>
          <w:sz w:val="24"/>
          <w:szCs w:val="24"/>
        </w:rPr>
        <w:t>.</w:t>
      </w:r>
      <w:r w:rsidR="00002F23" w:rsidRPr="00002F23">
        <w:rPr>
          <w:rStyle w:val="cf01"/>
          <w:rFonts w:ascii="Verdana" w:hAnsi="Verdana"/>
          <w:sz w:val="24"/>
          <w:szCs w:val="24"/>
        </w:rPr>
        <w:t xml:space="preserve"> </w:t>
      </w:r>
      <w:r w:rsidR="00002F23">
        <w:rPr>
          <w:rStyle w:val="cf01"/>
          <w:rFonts w:ascii="Verdana" w:hAnsi="Verdana"/>
          <w:sz w:val="24"/>
          <w:szCs w:val="24"/>
        </w:rPr>
        <w:t>If the beneficiary chooses this option, they will pay the co-pay amount at the pharmacy.  This option counts towards the beneficiary’s various benefit phases.</w:t>
      </w:r>
    </w:p>
    <w:p w14:paraId="463DEA82" w14:textId="77777777" w:rsidR="00EB3B94" w:rsidRDefault="00EB3B94" w:rsidP="00560CBF">
      <w:pPr>
        <w:pStyle w:val="ListParagraph"/>
        <w:tabs>
          <w:tab w:val="left" w:pos="1170"/>
        </w:tabs>
        <w:spacing w:after="0" w:line="240" w:lineRule="auto"/>
        <w:textAlignment w:val="top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</w:p>
    <w:p w14:paraId="03DCC526" w14:textId="3C87881A" w:rsidR="00A15795" w:rsidRPr="00272DB8" w:rsidRDefault="00A15795" w:rsidP="00130AC1">
      <w:pPr>
        <w:pStyle w:val="ListParagraph"/>
        <w:tabs>
          <w:tab w:val="left" w:pos="1170"/>
        </w:tabs>
        <w:spacing w:before="120" w:after="0" w:line="240" w:lineRule="auto"/>
        <w:ind w:left="1440"/>
        <w:jc w:val="right"/>
        <w:textAlignment w:val="top"/>
        <w:rPr>
          <w:rFonts w:ascii="Verdana" w:hAnsi="Verdana"/>
          <w:sz w:val="24"/>
          <w:szCs w:val="24"/>
        </w:rPr>
      </w:pPr>
      <w:hyperlink w:anchor="_top" w:history="1">
        <w:r w:rsidRPr="00A1579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0E099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6E1C85BD" w:rsidR="00DE7A25" w:rsidRDefault="000E099C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9" w:name="_Determining_if_an"/>
            <w:bookmarkStart w:id="10" w:name="_Qualifying_the_Call"/>
            <w:bookmarkStart w:id="11" w:name="_Various_Work_Instructions_1"/>
            <w:bookmarkStart w:id="12" w:name="_Various_Work_Instructions1"/>
            <w:bookmarkStart w:id="13" w:name="_Process"/>
            <w:bookmarkStart w:id="14" w:name="_Various_Work_Instructions"/>
            <w:bookmarkStart w:id="15" w:name="_Toc157590632"/>
            <w:bookmarkEnd w:id="9"/>
            <w:bookmarkEnd w:id="10"/>
            <w:bookmarkEnd w:id="11"/>
            <w:bookmarkEnd w:id="12"/>
            <w:bookmarkEnd w:id="13"/>
            <w:bookmarkEnd w:id="14"/>
            <w:r w:rsidRPr="000E099C">
              <w:rPr>
                <w:rFonts w:ascii="Verdana" w:hAnsi="Verdana"/>
                <w:i w:val="0"/>
              </w:rPr>
              <w:t xml:space="preserve">Processing Claims for </w:t>
            </w:r>
            <w:r w:rsidRPr="00C772C7">
              <w:rPr>
                <w:rFonts w:ascii="Verdana" w:hAnsi="Verdana"/>
                <w:i w:val="0"/>
              </w:rPr>
              <w:t xml:space="preserve">Commercial </w:t>
            </w:r>
            <w:r w:rsidRPr="000E099C">
              <w:rPr>
                <w:rFonts w:ascii="Verdana" w:hAnsi="Verdana"/>
                <w:i w:val="0"/>
              </w:rPr>
              <w:t>Paxlovid</w:t>
            </w:r>
            <w:bookmarkEnd w:id="15"/>
          </w:p>
        </w:tc>
      </w:tr>
      <w:bookmarkEnd w:id="7"/>
    </w:tbl>
    <w:p w14:paraId="0BA44AF7" w14:textId="54F94CF6" w:rsidR="00D93330" w:rsidRDefault="00D93330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016B14F9" w14:textId="7980A932" w:rsidR="00385112" w:rsidRPr="00385112" w:rsidRDefault="00385112" w:rsidP="00612E91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385112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Always run a test claim before discussing options with the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beneficiary</w:t>
      </w:r>
      <w:r w:rsidRPr="00385112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to determine which option might be best suited for the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beneficiary.  </w:t>
      </w:r>
    </w:p>
    <w:p w14:paraId="7233F9BB" w14:textId="66205509" w:rsidR="00612E91" w:rsidRDefault="00612E91" w:rsidP="00612E91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Option 1: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="003729C0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A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beneficiary</w:t>
      </w:r>
      <w:r w:rsidR="003729C0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may use their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Part D insurance card at a network pharmacy</w:t>
      </w:r>
      <w:r w:rsidR="003729C0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.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The pharmacist will fill the prescriptio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n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and </w:t>
      </w:r>
      <w:r w:rsidR="003729C0">
        <w:rPr>
          <w:rFonts w:ascii="Verdana" w:eastAsia="Times New Roman" w:hAnsi="Verdana" w:cs="Arial"/>
          <w:color w:val="000000"/>
          <w:kern w:val="28"/>
          <w:sz w:val="24"/>
          <w:szCs w:val="24"/>
        </w:rPr>
        <w:t>the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health plan will coordinate with Pfizer to get reimbursed for the cost of the prescription</w:t>
      </w:r>
      <w:r w:rsidR="003729C0">
        <w:rPr>
          <w:rFonts w:ascii="Verdana" w:eastAsia="Times New Roman" w:hAnsi="Verdana" w:cs="Arial"/>
          <w:color w:val="000000"/>
          <w:kern w:val="28"/>
          <w:sz w:val="24"/>
          <w:szCs w:val="24"/>
        </w:rPr>
        <w:t>. There will be a zero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copayment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,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zero cost to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the beneficiary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for the normal treatment course of Paxlovid.  </w:t>
      </w:r>
    </w:p>
    <w:p w14:paraId="4F007E35" w14:textId="5C06466A" w:rsidR="00612E91" w:rsidRDefault="00193679" w:rsidP="00612E91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Beneficiary</w:t>
      </w:r>
      <w:r w:rsidR="00612E91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EOB will show</w:t>
      </w:r>
      <w:r w:rsidR="00612E91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that </w:t>
      </w:r>
      <w:r w:rsidR="00D775D9">
        <w:rPr>
          <w:rFonts w:ascii="Verdana" w:eastAsia="Times New Roman" w:hAnsi="Verdana" w:cs="Arial"/>
          <w:color w:val="000000"/>
          <w:kern w:val="28"/>
          <w:sz w:val="24"/>
          <w:szCs w:val="24"/>
        </w:rPr>
        <w:t>$0 were</w:t>
      </w:r>
      <w:r w:rsidR="00612E91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counted toward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the</w:t>
      </w:r>
      <w:r w:rsidR="00612E91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total out of pocket drug spend and </w:t>
      </w:r>
      <w:r w:rsidR="00D775D9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that the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cost to the beneficiary was </w:t>
      </w:r>
      <w:r w:rsidR="00D775D9">
        <w:rPr>
          <w:rFonts w:ascii="Verdana" w:eastAsia="Times New Roman" w:hAnsi="Verdana" w:cs="Arial"/>
          <w:color w:val="000000"/>
          <w:kern w:val="28"/>
          <w:sz w:val="24"/>
          <w:szCs w:val="24"/>
        </w:rPr>
        <w:t>$0</w:t>
      </w:r>
      <w:r w:rsidR="00612E91">
        <w:rPr>
          <w:rFonts w:ascii="Verdana" w:eastAsia="Times New Roman" w:hAnsi="Verdana" w:cs="Arial"/>
          <w:color w:val="000000"/>
          <w:kern w:val="28"/>
          <w:sz w:val="24"/>
          <w:szCs w:val="24"/>
        </w:rPr>
        <w:t>.</w:t>
      </w:r>
    </w:p>
    <w:p w14:paraId="5AC2C38E" w14:textId="62D581C2" w:rsidR="001E402B" w:rsidRPr="001E402B" w:rsidRDefault="001E402B" w:rsidP="00002F2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NOTE: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Always run a test claim to validate that a beneficiary copay will be $0. If a beneficiary receives a copay other than $0, their plan may not be participating in this optional program. Refer the beneficiary to Option 2.</w:t>
      </w:r>
    </w:p>
    <w:p w14:paraId="7B0A6D21" w14:textId="425C4072" w:rsidR="00D93330" w:rsidRDefault="00D93330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CC4D95"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Option </w:t>
      </w:r>
      <w:r w:rsidR="00612E91" w:rsidRPr="00CC4D95">
        <w:rPr>
          <w:rFonts w:ascii="Verdana" w:eastAsia="Times New Roman" w:hAnsi="Verdana"/>
          <w:b/>
          <w:bCs/>
          <w:color w:val="000000"/>
          <w:sz w:val="24"/>
          <w:szCs w:val="24"/>
        </w:rPr>
        <w:t>2</w:t>
      </w:r>
      <w:r w:rsidRPr="00CC4D95">
        <w:rPr>
          <w:rFonts w:ascii="Verdana" w:eastAsia="Times New Roman" w:hAnsi="Verdana"/>
          <w:b/>
          <w:bCs/>
          <w:color w:val="000000"/>
          <w:sz w:val="24"/>
          <w:szCs w:val="24"/>
        </w:rPr>
        <w:t>: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193679">
        <w:rPr>
          <w:rFonts w:ascii="Verdana" w:eastAsia="Times New Roman" w:hAnsi="Verdana"/>
          <w:color w:val="000000"/>
          <w:sz w:val="24"/>
          <w:szCs w:val="24"/>
        </w:rPr>
        <w:t>Beneficiaries</w:t>
      </w:r>
      <w:r w:rsidR="00EB3B94">
        <w:rPr>
          <w:rFonts w:ascii="Verdana" w:eastAsia="Times New Roman" w:hAnsi="Verdana"/>
          <w:color w:val="000000"/>
          <w:sz w:val="24"/>
          <w:szCs w:val="24"/>
        </w:rPr>
        <w:t xml:space="preserve"> may choose to go directly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to the Pfizer assistance program when </w:t>
      </w:r>
      <w:r w:rsidR="00612E91">
        <w:rPr>
          <w:rFonts w:ascii="Verdana" w:eastAsia="Times New Roman" w:hAnsi="Verdana"/>
          <w:color w:val="000000"/>
          <w:sz w:val="24"/>
          <w:szCs w:val="24"/>
        </w:rPr>
        <w:t>they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have a prescription for Paxlovid</w:t>
      </w:r>
      <w:r w:rsidR="001E402B">
        <w:rPr>
          <w:rFonts w:ascii="Verdana" w:eastAsia="Times New Roman" w:hAnsi="Verdana"/>
          <w:color w:val="000000"/>
          <w:sz w:val="24"/>
          <w:szCs w:val="24"/>
        </w:rPr>
        <w:t xml:space="preserve"> if their plan is not participating directly with Pfizer for the payment of their claim or if a beneficiary does not wish to use their plan</w:t>
      </w:r>
      <w:r>
        <w:rPr>
          <w:rFonts w:ascii="Verdana" w:eastAsia="Times New Roman" w:hAnsi="Verdana"/>
          <w:color w:val="000000"/>
          <w:sz w:val="24"/>
          <w:szCs w:val="24"/>
        </w:rPr>
        <w:t>.</w:t>
      </w:r>
      <w:r w:rsidR="00612E91"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p w14:paraId="549AF97D" w14:textId="4BC239C3" w:rsidR="005D3732" w:rsidRPr="00130AC1" w:rsidRDefault="00AE3E12" w:rsidP="00130AC1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130AC1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Beneficiaries can </w:t>
      </w:r>
      <w:r w:rsidR="005D3732" w:rsidRPr="00130AC1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access Paxlovid through a pharmacy that has contracted directly in the standalone USG PAP operated by Pfizer or request Pfizer drop ship medication overnight: </w:t>
      </w:r>
    </w:p>
    <w:p w14:paraId="01CAD312" w14:textId="6FFB6A2D" w:rsidR="00A15795" w:rsidRDefault="00A15795" w:rsidP="00A157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A15795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Beneficiaries must enroll with Pfizer through the PAXCESS Patient Assistance Program at this link: </w:t>
      </w:r>
      <w:hyperlink r:id="rId8" w:history="1">
        <w:r w:rsidRPr="008F4DCC">
          <w:rPr>
            <w:rStyle w:val="Hyperlink"/>
            <w:rFonts w:ascii="Verdana" w:eastAsia="Times New Roman" w:hAnsi="Verdana" w:cs="Arial"/>
            <w:kern w:val="28"/>
            <w:sz w:val="24"/>
            <w:szCs w:val="24"/>
          </w:rPr>
          <w:t>https://www.paxlovid.com/paxcess</w:t>
        </w:r>
      </w:hyperlink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Pr="00A15795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or call Pfizer at </w:t>
      </w:r>
      <w:r w:rsidRPr="00A157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1-877-219-7225</w:t>
      </w:r>
      <w:r w:rsidRPr="00A15795">
        <w:rPr>
          <w:rFonts w:ascii="Verdana" w:eastAsia="Times New Roman" w:hAnsi="Verdana" w:cs="Arial"/>
          <w:color w:val="000000"/>
          <w:kern w:val="28"/>
          <w:sz w:val="24"/>
          <w:szCs w:val="24"/>
        </w:rPr>
        <w:t>.</w:t>
      </w:r>
    </w:p>
    <w:p w14:paraId="42BA5BBC" w14:textId="5B0B75AA" w:rsidR="005D3732" w:rsidRPr="00A15795" w:rsidRDefault="005D3732" w:rsidP="00A157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A15795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The pharmacy bills the USG PAP directly for Paxlovid claims (through </w:t>
      </w:r>
      <w:r w:rsidR="0047218E">
        <w:rPr>
          <w:rFonts w:ascii="Verdana" w:eastAsia="Times New Roman" w:hAnsi="Verdana" w:cs="Arial"/>
          <w:color w:val="000000"/>
          <w:kern w:val="28"/>
          <w:sz w:val="24"/>
          <w:szCs w:val="24"/>
        </w:rPr>
        <w:t>February 28, 2025</w:t>
      </w:r>
      <w:r w:rsidRPr="00A15795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) and does not submit these claims to the Part D plan. </w:t>
      </w:r>
    </w:p>
    <w:p w14:paraId="025E1357" w14:textId="66A598B2" w:rsidR="005D3732" w:rsidRDefault="00717EFD" w:rsidP="00A157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If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a beneficiary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receives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the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medication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directly using the Paxlovid assistance program with Pfizer, </w:t>
      </w:r>
      <w:r w:rsidR="00544CB0">
        <w:rPr>
          <w:rFonts w:ascii="Verdana" w:eastAsia="Times New Roman" w:hAnsi="Verdana" w:cs="Arial"/>
          <w:color w:val="000000"/>
          <w:kern w:val="28"/>
          <w:sz w:val="24"/>
          <w:szCs w:val="24"/>
        </w:rPr>
        <w:t>the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beneficiary</w:t>
      </w:r>
      <w:r w:rsidR="001E402B">
        <w:rPr>
          <w:rFonts w:ascii="Verdana" w:eastAsia="Times New Roman" w:hAnsi="Verdana" w:cs="Arial"/>
          <w:color w:val="000000"/>
          <w:kern w:val="28"/>
          <w:sz w:val="24"/>
          <w:szCs w:val="24"/>
        </w:rPr>
        <w:t>’s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 w:rsidR="005D3732" w:rsidRPr="00A15795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Part D plans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will not receive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proofErr w:type="gramStart"/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claims</w:t>
      </w:r>
      <w:proofErr w:type="gramEnd"/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nor will </w:t>
      </w:r>
      <w:r w:rsidR="001E402B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the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>medication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appear on monthly </w:t>
      </w:r>
      <w:r w:rsidR="00193679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beneficiary </w:t>
      </w:r>
      <w:r w:rsidR="00544CB0">
        <w:rPr>
          <w:rFonts w:ascii="Verdana" w:eastAsia="Times New Roman" w:hAnsi="Verdana" w:cs="Arial"/>
          <w:color w:val="000000"/>
          <w:kern w:val="28"/>
          <w:sz w:val="24"/>
          <w:szCs w:val="24"/>
        </w:rPr>
        <w:t>EOBs.</w:t>
      </w:r>
    </w:p>
    <w:p w14:paraId="6280E448" w14:textId="1380431B" w:rsidR="00385112" w:rsidRPr="00385112" w:rsidRDefault="00385112" w:rsidP="00560CBF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 w:rsidRPr="00CC4D95">
        <w:rPr>
          <w:rFonts w:ascii="Verdana" w:eastAsia="Times New Roman" w:hAnsi="Verdana" w:cs="Arial"/>
          <w:b/>
          <w:bCs/>
          <w:color w:val="000000"/>
          <w:kern w:val="28"/>
          <w:sz w:val="24"/>
          <w:szCs w:val="24"/>
        </w:rPr>
        <w:t>Option 3:</w:t>
      </w:r>
      <w:r w:rsidRPr="00385112"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 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>If a test claim returns a copay and an indication that the benefit is on the beneficiary’s formulary, it would indicate that the plan did not participate directly with the PAP. A beneficiary may choose to utilize Option 2 and work directly with Pfizer or they can pay the co-pay returned by the test claim, directly at the pharmacy.</w:t>
      </w:r>
    </w:p>
    <w:p w14:paraId="00065592" w14:textId="61ADE681" w:rsidR="00385112" w:rsidRPr="00560CBF" w:rsidRDefault="00D93330" w:rsidP="00560CBF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kern w:val="28"/>
          <w:sz w:val="24"/>
          <w:szCs w:val="24"/>
        </w:rPr>
      </w:pP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This program is only in place until </w:t>
      </w:r>
      <w:r w:rsidR="0047218E">
        <w:rPr>
          <w:rFonts w:ascii="Verdana" w:eastAsia="Times New Roman" w:hAnsi="Verdana" w:cs="Arial"/>
          <w:color w:val="000000"/>
          <w:kern w:val="28"/>
          <w:sz w:val="24"/>
          <w:szCs w:val="24"/>
        </w:rPr>
        <w:t>February 28, 2025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.  </w:t>
      </w:r>
      <w:r w:rsidR="001E402B">
        <w:rPr>
          <w:rFonts w:ascii="Verdana" w:eastAsia="Times New Roman" w:hAnsi="Verdana" w:cs="Arial"/>
          <w:color w:val="000000"/>
          <w:kern w:val="28"/>
          <w:sz w:val="24"/>
          <w:szCs w:val="24"/>
        </w:rPr>
        <w:t>For future years, plan will include on their Part D formularies</w:t>
      </w:r>
      <w:r>
        <w:rPr>
          <w:rFonts w:ascii="Verdana" w:eastAsia="Times New Roman" w:hAnsi="Verdana" w:cs="Arial"/>
          <w:color w:val="000000"/>
          <w:kern w:val="28"/>
          <w:sz w:val="24"/>
          <w:szCs w:val="24"/>
        </w:rPr>
        <w:t xml:space="preserve">. </w:t>
      </w:r>
    </w:p>
    <w:bookmarkStart w:id="16" w:name="_Hlk157588788"/>
    <w:p w14:paraId="4549C33E" w14:textId="66BF3752" w:rsidR="00DE7A25" w:rsidRPr="00DE7A25" w:rsidRDefault="00A1579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fldChar w:fldCharType="begin"/>
      </w:r>
      <w:r w:rsidR="00130AC1">
        <w:instrText>HYPERLINK  \l "_top"</w:instrText>
      </w:r>
      <w:r>
        <w:fldChar w:fldCharType="separate"/>
      </w:r>
      <w:r w:rsidR="00DE7A25" w:rsidRPr="00DE7A25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Style w:val="Hyperlink"/>
          <w:rFonts w:ascii="Verdana" w:hAnsi="Verdana"/>
          <w:sz w:val="24"/>
          <w:szCs w:val="24"/>
        </w:rPr>
        <w:fldChar w:fldCharType="end"/>
      </w:r>
      <w:bookmarkStart w:id="17" w:name="_Adding_a_PBO_1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15140850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47D22741" w:rsidR="00DE7A25" w:rsidRDefault="005D3732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8" w:name="_Toc157590633"/>
            <w:bookmarkEnd w:id="16"/>
            <w:r>
              <w:rPr>
                <w:rFonts w:ascii="Verdana" w:hAnsi="Verdana"/>
                <w:i w:val="0"/>
              </w:rPr>
              <w:t>Frequently Asked Questions</w:t>
            </w:r>
            <w:bookmarkEnd w:id="18"/>
          </w:p>
        </w:tc>
      </w:tr>
    </w:tbl>
    <w:p w14:paraId="3C8FA101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14:paraId="143BF0E0" w14:textId="068C5A1C" w:rsidR="00DE7A25" w:rsidRPr="00DE7A25" w:rsidRDefault="00AE3E12" w:rsidP="00DE7A2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Refer to the following: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02"/>
        <w:gridCol w:w="2994"/>
        <w:gridCol w:w="5754"/>
      </w:tblGrid>
      <w:tr w:rsidR="005D3732" w:rsidRPr="00DE7A25" w14:paraId="6BCDE0F8" w14:textId="77777777" w:rsidTr="00560CBF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946D5B" w14:textId="6733558B" w:rsidR="005D3732" w:rsidRPr="00DE7A25" w:rsidRDefault="005D373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#</w:t>
            </w:r>
          </w:p>
        </w:tc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AC0F5" w14:textId="55A083EE" w:rsidR="005D3732" w:rsidRPr="00DE7A25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Question</w:t>
            </w:r>
          </w:p>
        </w:tc>
        <w:tc>
          <w:tcPr>
            <w:tcW w:w="1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42DCE" w14:textId="3E9A38CE" w:rsidR="005D3732" w:rsidRPr="00DE7A25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Answer</w:t>
            </w:r>
          </w:p>
        </w:tc>
      </w:tr>
      <w:tr w:rsidR="003C6DD4" w:rsidRPr="00DE7A25" w14:paraId="3CD6182E" w14:textId="77777777" w:rsidTr="00560CBF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7F95" w14:textId="77777777" w:rsidR="005D3732" w:rsidRPr="00DE7A25" w:rsidRDefault="005D373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7912" w14:textId="03013AAE" w:rsidR="005D3732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D3732">
              <w:rPr>
                <w:rFonts w:ascii="Verdana" w:hAnsi="Verdana"/>
                <w:sz w:val="24"/>
                <w:szCs w:val="24"/>
              </w:rPr>
              <w:t>Are</w:t>
            </w:r>
            <w:r w:rsidR="003C6DD4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5D3732">
              <w:rPr>
                <w:rFonts w:ascii="Verdana" w:hAnsi="Verdana"/>
                <w:sz w:val="24"/>
                <w:szCs w:val="24"/>
              </w:rPr>
              <w:t>Medicare Plans required to cover commercially available COVID oral antivirals for plan year 2024</w:t>
            </w:r>
            <w:r w:rsidR="0047218E">
              <w:rPr>
                <w:rFonts w:ascii="Verdana" w:hAnsi="Verdana"/>
                <w:sz w:val="24"/>
                <w:szCs w:val="24"/>
              </w:rPr>
              <w:t xml:space="preserve"> or 2025</w:t>
            </w:r>
            <w:r w:rsidRPr="005D3732">
              <w:rPr>
                <w:rFonts w:ascii="Verdana" w:hAnsi="Verdana"/>
                <w:sz w:val="24"/>
                <w:szCs w:val="24"/>
              </w:rPr>
              <w:t>?</w:t>
            </w:r>
          </w:p>
          <w:p w14:paraId="6E2272D9" w14:textId="6EA8E559" w:rsidR="005D3732" w:rsidRPr="00DE7A25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59BF" w14:textId="77777777" w:rsidR="0047218E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D3732">
              <w:rPr>
                <w:rFonts w:ascii="Verdana" w:hAnsi="Verdana"/>
                <w:sz w:val="24"/>
                <w:szCs w:val="24"/>
              </w:rPr>
              <w:t xml:space="preserve">Yes. </w:t>
            </w:r>
          </w:p>
          <w:p w14:paraId="5B900FFE" w14:textId="67CC0024" w:rsidR="0047218E" w:rsidRPr="00FE597B" w:rsidRDefault="005D3732" w:rsidP="00FE597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E597B">
              <w:rPr>
                <w:rFonts w:ascii="Verdana" w:hAnsi="Verdana"/>
                <w:sz w:val="24"/>
                <w:szCs w:val="24"/>
              </w:rPr>
              <w:t>Part D plans must cover oral antivirals for plan year 2024, either as a formulary product or through a formulary exception process.</w:t>
            </w:r>
            <w:r w:rsidR="00D93330" w:rsidRPr="00FE597B">
              <w:rPr>
                <w:rFonts w:ascii="Verdana" w:hAnsi="Verdana"/>
                <w:sz w:val="24"/>
                <w:szCs w:val="24"/>
              </w:rPr>
              <w:t xml:space="preserve">  </w:t>
            </w:r>
          </w:p>
          <w:p w14:paraId="6C07D731" w14:textId="77777777" w:rsidR="005D3732" w:rsidRDefault="00D93330" w:rsidP="0047218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E597B">
              <w:rPr>
                <w:rFonts w:ascii="Verdana" w:hAnsi="Verdana"/>
                <w:sz w:val="24"/>
                <w:szCs w:val="24"/>
              </w:rPr>
              <w:t xml:space="preserve">As an option, </w:t>
            </w:r>
            <w:r w:rsidR="0047218E" w:rsidRPr="00FE597B">
              <w:rPr>
                <w:rFonts w:ascii="Verdana" w:hAnsi="Verdana"/>
                <w:sz w:val="24"/>
                <w:szCs w:val="24"/>
              </w:rPr>
              <w:t xml:space="preserve">through February 28, 2025, </w:t>
            </w:r>
            <w:r w:rsidRPr="00FE597B">
              <w:rPr>
                <w:rFonts w:ascii="Verdana" w:hAnsi="Verdana"/>
                <w:sz w:val="24"/>
                <w:szCs w:val="24"/>
              </w:rPr>
              <w:t xml:space="preserve">plans may help Part D members get access to Paxlovid at no member cost through a program in partnership with Pfizer and CMS. </w:t>
            </w:r>
            <w:r w:rsidR="00385112" w:rsidRPr="00FE597B">
              <w:rPr>
                <w:rFonts w:ascii="Verdana" w:hAnsi="Verdana"/>
                <w:sz w:val="24"/>
                <w:szCs w:val="24"/>
              </w:rPr>
              <w:t>(Run a test claim to determine the beneficiary co-pay)</w:t>
            </w:r>
            <w:r w:rsidR="0047218E">
              <w:rPr>
                <w:rFonts w:ascii="Verdana" w:hAnsi="Verdana"/>
                <w:sz w:val="24"/>
                <w:szCs w:val="24"/>
              </w:rPr>
              <w:t>.</w:t>
            </w:r>
          </w:p>
          <w:p w14:paraId="2FF749C7" w14:textId="01858800" w:rsidR="0047218E" w:rsidRPr="00FE597B" w:rsidRDefault="0047218E" w:rsidP="00FE597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AE3E12" w:rsidRPr="00DE7A25" w14:paraId="29806DBF" w14:textId="77777777" w:rsidTr="00560CBF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8216" w14:textId="77777777" w:rsidR="005D3732" w:rsidRPr="00DE7A25" w:rsidRDefault="005D373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074A" w14:textId="7314EAB3" w:rsidR="005D3732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D3732">
              <w:rPr>
                <w:rFonts w:ascii="Verdana" w:hAnsi="Verdana"/>
                <w:sz w:val="24"/>
                <w:szCs w:val="24"/>
              </w:rPr>
              <w:t>Can Part D plans offer $0 through the Pfizer Patient Assistant Program (PAP) for plan year 2024</w:t>
            </w:r>
            <w:r w:rsidR="0047218E">
              <w:rPr>
                <w:rFonts w:ascii="Verdana" w:hAnsi="Verdana"/>
                <w:sz w:val="24"/>
                <w:szCs w:val="24"/>
              </w:rPr>
              <w:t xml:space="preserve"> or 2025</w:t>
            </w:r>
            <w:r w:rsidRPr="005D3732">
              <w:rPr>
                <w:rFonts w:ascii="Verdana" w:hAnsi="Verdana"/>
                <w:sz w:val="24"/>
                <w:szCs w:val="24"/>
              </w:rPr>
              <w:t>?</w:t>
            </w:r>
          </w:p>
          <w:p w14:paraId="67490016" w14:textId="48F89D8D" w:rsidR="005D3732" w:rsidRPr="00DE7A25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7CFB" w14:textId="6770C458" w:rsidR="005D3732" w:rsidRPr="00DE7A25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5D3732">
              <w:rPr>
                <w:rFonts w:ascii="Verdana" w:hAnsi="Verdana"/>
                <w:sz w:val="24"/>
                <w:szCs w:val="24"/>
              </w:rPr>
              <w:t xml:space="preserve">Yes. Medicare plans have the option to facilitate the Paxlovid PAP from November 1, 2023, through </w:t>
            </w:r>
            <w:r w:rsidR="0047218E">
              <w:rPr>
                <w:rFonts w:ascii="Verdana" w:hAnsi="Verdana"/>
                <w:sz w:val="24"/>
                <w:szCs w:val="24"/>
              </w:rPr>
              <w:t>February 28, 2025</w:t>
            </w:r>
            <w:r w:rsidRPr="005D3732">
              <w:rPr>
                <w:rFonts w:ascii="Verdana" w:hAnsi="Verdana"/>
                <w:sz w:val="24"/>
                <w:szCs w:val="24"/>
              </w:rPr>
              <w:t xml:space="preserve">.  </w:t>
            </w:r>
          </w:p>
        </w:tc>
      </w:tr>
      <w:tr w:rsidR="005D3732" w:rsidRPr="00DE7A25" w14:paraId="72ED87F7" w14:textId="77777777" w:rsidTr="00560CBF">
        <w:trPr>
          <w:trHeight w:val="2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C3CD" w14:textId="7EA3001E" w:rsidR="005D3732" w:rsidRPr="00DE7A25" w:rsidRDefault="00EB3B9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56BB" w14:textId="57E38CBD" w:rsidR="005D3732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5D3732">
              <w:rPr>
                <w:rFonts w:ascii="Verdana" w:hAnsi="Verdana"/>
                <w:color w:val="000000"/>
                <w:sz w:val="24"/>
                <w:szCs w:val="24"/>
              </w:rPr>
              <w:t xml:space="preserve">If a Medicare Plan does not choose to facilitate the Pfizer PAP </w:t>
            </w:r>
            <w:r w:rsidR="00717EFD">
              <w:rPr>
                <w:rFonts w:ascii="Verdana" w:hAnsi="Verdana"/>
                <w:color w:val="000000"/>
                <w:sz w:val="24"/>
                <w:szCs w:val="24"/>
              </w:rPr>
              <w:t xml:space="preserve">or the member does not want to use their Part D card, </w:t>
            </w:r>
            <w:r w:rsidRPr="005D3732">
              <w:rPr>
                <w:rFonts w:ascii="Verdana" w:hAnsi="Verdana"/>
                <w:color w:val="000000"/>
                <w:sz w:val="24"/>
                <w:szCs w:val="24"/>
              </w:rPr>
              <w:t xml:space="preserve">can </w:t>
            </w:r>
            <w:r w:rsidR="00AE3E12">
              <w:rPr>
                <w:rFonts w:ascii="Verdana" w:hAnsi="Verdana"/>
                <w:color w:val="000000"/>
                <w:sz w:val="24"/>
                <w:szCs w:val="24"/>
              </w:rPr>
              <w:t xml:space="preserve">beneficiaries </w:t>
            </w:r>
            <w:r w:rsidRPr="005D3732">
              <w:rPr>
                <w:rFonts w:ascii="Verdana" w:hAnsi="Verdana"/>
                <w:color w:val="000000"/>
                <w:sz w:val="24"/>
                <w:szCs w:val="24"/>
              </w:rPr>
              <w:t>still obtain $0 copay?</w:t>
            </w:r>
          </w:p>
          <w:p w14:paraId="19AD6470" w14:textId="7C4145EC" w:rsidR="005D3732" w:rsidRPr="00DE7A25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7021" w14:textId="0701341A" w:rsidR="005D3732" w:rsidRPr="00DE7A25" w:rsidRDefault="005D373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5D3732">
              <w:rPr>
                <w:rFonts w:ascii="Verdana" w:hAnsi="Verdana"/>
                <w:color w:val="000000"/>
                <w:sz w:val="24"/>
                <w:szCs w:val="24"/>
              </w:rPr>
              <w:t xml:space="preserve">Yes, Medicare </w:t>
            </w:r>
            <w:r w:rsidR="00AE3E12">
              <w:rPr>
                <w:rFonts w:ascii="Verdana" w:hAnsi="Verdana"/>
                <w:color w:val="000000"/>
                <w:sz w:val="24"/>
                <w:szCs w:val="24"/>
              </w:rPr>
              <w:t xml:space="preserve">beneficiaries </w:t>
            </w:r>
            <w:r w:rsidRPr="005D3732">
              <w:rPr>
                <w:rFonts w:ascii="Verdana" w:hAnsi="Verdana"/>
                <w:color w:val="000000"/>
                <w:sz w:val="24"/>
                <w:szCs w:val="24"/>
              </w:rPr>
              <w:t xml:space="preserve">can enroll in the Pfizer Stand Alone PAP via their website at </w:t>
            </w:r>
            <w:hyperlink r:id="rId9" w:history="1">
              <w:r w:rsidRPr="009C5433">
                <w:rPr>
                  <w:rStyle w:val="Hyperlink"/>
                  <w:rFonts w:ascii="Verdana" w:hAnsi="Verdana"/>
                  <w:sz w:val="24"/>
                  <w:szCs w:val="24"/>
                </w:rPr>
                <w:t>https://www.paxlovid.com/paxcess</w:t>
              </w:r>
            </w:hyperlink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5D3732">
              <w:rPr>
                <w:rFonts w:ascii="Verdana" w:hAnsi="Verdana"/>
                <w:color w:val="000000"/>
                <w:sz w:val="24"/>
                <w:szCs w:val="24"/>
              </w:rPr>
              <w:t xml:space="preserve">or by calling </w:t>
            </w:r>
            <w:r w:rsidRPr="005D3732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1-877-219-7225</w:t>
            </w:r>
            <w:r w:rsidRPr="005D3732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</w:tc>
      </w:tr>
      <w:tr w:rsidR="00517B7B" w:rsidRPr="00DE7A25" w14:paraId="3FAC35BF" w14:textId="77777777" w:rsidTr="00560CBF">
        <w:trPr>
          <w:trHeight w:val="2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B575" w14:textId="4E488DB6" w:rsidR="00517B7B" w:rsidRPr="00DE7A25" w:rsidRDefault="00EB3B9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6C62" w14:textId="77777777" w:rsidR="00517B7B" w:rsidRDefault="00517B7B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Will any other COVID antiviral be covered under this CMS mandate?</w:t>
            </w:r>
          </w:p>
          <w:p w14:paraId="15FA3F98" w14:textId="51CFD4B1" w:rsidR="00517B7B" w:rsidRPr="005D3732" w:rsidRDefault="00517B7B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0981" w14:textId="77777777" w:rsidR="00517B7B" w:rsidRDefault="00517B7B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No, Paxlovid is the only COVID antiviral covered at a $0 copay at this time</w:t>
            </w:r>
            <w:r w:rsidR="00D93330">
              <w:rPr>
                <w:rFonts w:ascii="Verdana" w:hAnsi="Verdana"/>
                <w:color w:val="000000"/>
                <w:sz w:val="24"/>
                <w:szCs w:val="24"/>
              </w:rPr>
              <w:t xml:space="preserve"> either by the Pfizer access program or your health plans benefit which works directly with Pfizer on your behalf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3C6667E3" w14:textId="5DFCC68D" w:rsidR="00CC4D95" w:rsidRPr="005D3732" w:rsidRDefault="00CC4D95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D93330" w:rsidRPr="00DE7A25" w14:paraId="0616726E" w14:textId="77777777" w:rsidTr="00560CBF">
        <w:trPr>
          <w:trHeight w:val="2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2939" w14:textId="5071610C" w:rsidR="00D93330" w:rsidRDefault="00EB3B9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  <w:r w:rsidR="00D9333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E79E" w14:textId="77777777" w:rsidR="00D93330" w:rsidRDefault="00D93330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What if I already filled the prescription under my Part D plan and had a copayment for Paxlovid?</w:t>
            </w:r>
          </w:p>
          <w:p w14:paraId="616C39A0" w14:textId="77777777" w:rsidR="00385112" w:rsidRDefault="0038511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FB8C225" w14:textId="62867517" w:rsidR="00385112" w:rsidRDefault="00385112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CC4D9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Note: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This question would only be valid if the beneficiary’s plan opted in for the $</w:t>
            </w:r>
            <w:r w:rsidR="00CC4D95">
              <w:rPr>
                <w:rFonts w:ascii="Verdana" w:hAnsi="Verdana"/>
                <w:color w:val="000000"/>
                <w:sz w:val="24"/>
                <w:szCs w:val="24"/>
              </w:rPr>
              <w:t>0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co-pay PAP Program.</w:t>
            </w:r>
          </w:p>
          <w:p w14:paraId="33BF1925" w14:textId="4B69AA58" w:rsidR="00CC4D95" w:rsidRDefault="00CC4D95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6513" w14:textId="3E31106F" w:rsidR="00D93330" w:rsidRDefault="004A2069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In the coming weeks, </w:t>
            </w:r>
            <w:r w:rsidR="00CC4D95">
              <w:rPr>
                <w:rFonts w:ascii="Verdana" w:hAnsi="Verdana"/>
                <w:color w:val="000000"/>
                <w:sz w:val="24"/>
                <w:szCs w:val="24"/>
              </w:rPr>
              <w:t>the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Part D plan will be reviewing paid claims for Paxlovid where the member paid more than zero copayment.  W</w:t>
            </w:r>
            <w:r w:rsidR="001E402B">
              <w:rPr>
                <w:rFonts w:ascii="Verdana" w:hAnsi="Verdana"/>
                <w:color w:val="000000"/>
                <w:sz w:val="24"/>
                <w:szCs w:val="24"/>
              </w:rPr>
              <w:t>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will be coordinating with Pfizer program and will be issuing re-imbursements. </w:t>
            </w:r>
            <w:r w:rsidR="00CC4D95">
              <w:rPr>
                <w:rFonts w:ascii="Verdana" w:hAnsi="Verdana"/>
                <w:color w:val="000000"/>
                <w:sz w:val="24"/>
                <w:szCs w:val="24"/>
              </w:rPr>
              <w:t>The beneficiary doesn’t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need to do anything, </w:t>
            </w:r>
            <w:r w:rsidR="00385112">
              <w:rPr>
                <w:rFonts w:ascii="Verdana" w:hAnsi="Verdana"/>
                <w:color w:val="000000"/>
                <w:sz w:val="24"/>
                <w:szCs w:val="24"/>
              </w:rPr>
              <w:t>if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you had your Part D plan billed for the Paxlovid on or after November 1, 2023, we will be working to process claims and refunds. </w:t>
            </w:r>
          </w:p>
        </w:tc>
      </w:tr>
    </w:tbl>
    <w:p w14:paraId="68E3B6A5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E52515A" w14:textId="5E03FFB3" w:rsid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DE7A2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bookmarkStart w:id="19" w:name="_Override_Reference_Table"/>
      <w:bookmarkEnd w:id="19"/>
      <w:r w:rsidRPr="00DE7A25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proofErr w:type="gramStart"/>
      <w:r>
        <w:rPr>
          <w:rFonts w:ascii="Verdana" w:hAnsi="Verdana"/>
          <w:sz w:val="16"/>
          <w:szCs w:val="16"/>
        </w:rPr>
        <w:t>Or</w:t>
      </w:r>
      <w:proofErr w:type="gramEnd"/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834E2" w14:textId="77777777" w:rsidR="003E61BA" w:rsidRDefault="003E61BA" w:rsidP="00DE7A25">
      <w:pPr>
        <w:spacing w:after="0" w:line="240" w:lineRule="auto"/>
      </w:pPr>
      <w:r>
        <w:separator/>
      </w:r>
    </w:p>
  </w:endnote>
  <w:endnote w:type="continuationSeparator" w:id="0">
    <w:p w14:paraId="52AF5E4B" w14:textId="77777777" w:rsidR="003E61BA" w:rsidRDefault="003E61BA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083D8" w14:textId="77777777" w:rsidR="003E61BA" w:rsidRDefault="003E61BA" w:rsidP="00DE7A25">
      <w:pPr>
        <w:spacing w:after="0" w:line="240" w:lineRule="auto"/>
      </w:pPr>
      <w:r>
        <w:separator/>
      </w:r>
    </w:p>
  </w:footnote>
  <w:footnote w:type="continuationSeparator" w:id="0">
    <w:p w14:paraId="04424F89" w14:textId="77777777" w:rsidR="003E61BA" w:rsidRDefault="003E61BA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858"/>
    <w:multiLevelType w:val="hybridMultilevel"/>
    <w:tmpl w:val="11AE8CDE"/>
    <w:lvl w:ilvl="0" w:tplc="1F44E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235B"/>
    <w:multiLevelType w:val="hybridMultilevel"/>
    <w:tmpl w:val="4F1A05C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515BBB"/>
    <w:multiLevelType w:val="hybridMultilevel"/>
    <w:tmpl w:val="DEBC56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75D073F"/>
    <w:multiLevelType w:val="hybridMultilevel"/>
    <w:tmpl w:val="691001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4E7E"/>
    <w:multiLevelType w:val="hybridMultilevel"/>
    <w:tmpl w:val="8888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65FD"/>
    <w:multiLevelType w:val="hybridMultilevel"/>
    <w:tmpl w:val="D610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411AA"/>
    <w:multiLevelType w:val="hybridMultilevel"/>
    <w:tmpl w:val="6F1A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83A2DEE"/>
    <w:multiLevelType w:val="hybridMultilevel"/>
    <w:tmpl w:val="AE06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476A2"/>
    <w:multiLevelType w:val="hybridMultilevel"/>
    <w:tmpl w:val="D878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272A1"/>
    <w:multiLevelType w:val="multilevel"/>
    <w:tmpl w:val="9B7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80E2B"/>
    <w:multiLevelType w:val="hybridMultilevel"/>
    <w:tmpl w:val="E59AFE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9642587"/>
    <w:multiLevelType w:val="hybridMultilevel"/>
    <w:tmpl w:val="E26E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2FD5"/>
    <w:multiLevelType w:val="hybridMultilevel"/>
    <w:tmpl w:val="12AA6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526970"/>
    <w:multiLevelType w:val="hybridMultilevel"/>
    <w:tmpl w:val="3778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8448">
    <w:abstractNumId w:val="9"/>
  </w:num>
  <w:num w:numId="2" w16cid:durableId="720249203">
    <w:abstractNumId w:val="12"/>
  </w:num>
  <w:num w:numId="3" w16cid:durableId="576793489">
    <w:abstractNumId w:val="10"/>
  </w:num>
  <w:num w:numId="4" w16cid:durableId="180123966">
    <w:abstractNumId w:val="1"/>
  </w:num>
  <w:num w:numId="5" w16cid:durableId="510609702">
    <w:abstractNumId w:val="2"/>
  </w:num>
  <w:num w:numId="6" w16cid:durableId="1667704094">
    <w:abstractNumId w:val="3"/>
  </w:num>
  <w:num w:numId="7" w16cid:durableId="1845392921">
    <w:abstractNumId w:val="4"/>
  </w:num>
  <w:num w:numId="8" w16cid:durableId="1711145601">
    <w:abstractNumId w:val="6"/>
  </w:num>
  <w:num w:numId="9" w16cid:durableId="1918636909">
    <w:abstractNumId w:val="13"/>
  </w:num>
  <w:num w:numId="10" w16cid:durableId="394400535">
    <w:abstractNumId w:val="0"/>
  </w:num>
  <w:num w:numId="11" w16cid:durableId="538123726">
    <w:abstractNumId w:val="5"/>
  </w:num>
  <w:num w:numId="12" w16cid:durableId="128859331">
    <w:abstractNumId w:val="8"/>
  </w:num>
  <w:num w:numId="13" w16cid:durableId="1737050215">
    <w:abstractNumId w:val="7"/>
  </w:num>
  <w:num w:numId="14" w16cid:durableId="895244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02F23"/>
    <w:rsid w:val="000446E2"/>
    <w:rsid w:val="0005690F"/>
    <w:rsid w:val="000E099C"/>
    <w:rsid w:val="00130AC1"/>
    <w:rsid w:val="00193679"/>
    <w:rsid w:val="001E1F98"/>
    <w:rsid w:val="001E402B"/>
    <w:rsid w:val="00272DB8"/>
    <w:rsid w:val="00277C06"/>
    <w:rsid w:val="00285ACE"/>
    <w:rsid w:val="002F12ED"/>
    <w:rsid w:val="002F2B04"/>
    <w:rsid w:val="00317B70"/>
    <w:rsid w:val="003240E2"/>
    <w:rsid w:val="003430F2"/>
    <w:rsid w:val="003627BC"/>
    <w:rsid w:val="003729C0"/>
    <w:rsid w:val="00382B7B"/>
    <w:rsid w:val="00385112"/>
    <w:rsid w:val="003C232E"/>
    <w:rsid w:val="003C6DD4"/>
    <w:rsid w:val="003E61BA"/>
    <w:rsid w:val="003F441B"/>
    <w:rsid w:val="0040687B"/>
    <w:rsid w:val="0041239C"/>
    <w:rsid w:val="00443E2F"/>
    <w:rsid w:val="00466250"/>
    <w:rsid w:val="0047218E"/>
    <w:rsid w:val="00490173"/>
    <w:rsid w:val="004A2069"/>
    <w:rsid w:val="004B03DE"/>
    <w:rsid w:val="00517B7B"/>
    <w:rsid w:val="00544CB0"/>
    <w:rsid w:val="00560CBF"/>
    <w:rsid w:val="00585818"/>
    <w:rsid w:val="005D3732"/>
    <w:rsid w:val="00612E91"/>
    <w:rsid w:val="00620BA2"/>
    <w:rsid w:val="006261BE"/>
    <w:rsid w:val="006D6843"/>
    <w:rsid w:val="00710E56"/>
    <w:rsid w:val="00717EFD"/>
    <w:rsid w:val="00800E19"/>
    <w:rsid w:val="00840393"/>
    <w:rsid w:val="00847ABE"/>
    <w:rsid w:val="00885A2D"/>
    <w:rsid w:val="008C6051"/>
    <w:rsid w:val="008F68DF"/>
    <w:rsid w:val="009027B1"/>
    <w:rsid w:val="00A15795"/>
    <w:rsid w:val="00A76842"/>
    <w:rsid w:val="00AE3E12"/>
    <w:rsid w:val="00B8456C"/>
    <w:rsid w:val="00B91C48"/>
    <w:rsid w:val="00BE2E47"/>
    <w:rsid w:val="00BE671D"/>
    <w:rsid w:val="00C772C7"/>
    <w:rsid w:val="00CC4D95"/>
    <w:rsid w:val="00CC5F5C"/>
    <w:rsid w:val="00D54625"/>
    <w:rsid w:val="00D775D9"/>
    <w:rsid w:val="00D93330"/>
    <w:rsid w:val="00DE7A25"/>
    <w:rsid w:val="00DF167C"/>
    <w:rsid w:val="00E34410"/>
    <w:rsid w:val="00E64A06"/>
    <w:rsid w:val="00E85F93"/>
    <w:rsid w:val="00EB3B94"/>
    <w:rsid w:val="00F4175B"/>
    <w:rsid w:val="00FC7FAA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E0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E56"/>
    <w:pPr>
      <w:spacing w:after="0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D373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0687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3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E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E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E2F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002F2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xlovid.com/paxc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axlovid.com/pax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3</cp:revision>
  <dcterms:created xsi:type="dcterms:W3CDTF">2024-12-30T20:07:00Z</dcterms:created>
  <dcterms:modified xsi:type="dcterms:W3CDTF">2024-12-31T16:27:00Z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