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26495" w14:textId="7A81CABC" w:rsidR="00700BDA" w:rsidRPr="009660EB" w:rsidRDefault="00E77B80" w:rsidP="009660EB">
      <w:pPr>
        <w:pStyle w:val="Heading1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End w:id="0"/>
      <w:r w:rsidRPr="7833E93F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Compass - </w:t>
      </w:r>
      <w:r w:rsidR="5F5FAD44" w:rsidRPr="7833E93F">
        <w:rPr>
          <w:rFonts w:ascii="Verdana" w:hAnsi="Verdana"/>
          <w:b/>
          <w:bCs/>
          <w:color w:val="000000" w:themeColor="text1"/>
          <w:sz w:val="36"/>
          <w:szCs w:val="36"/>
        </w:rPr>
        <w:t>RxZ</w:t>
      </w:r>
      <w:r w:rsidR="7F4186B7" w:rsidRPr="7833E93F">
        <w:rPr>
          <w:rFonts w:ascii="Verdana" w:hAnsi="Verdana"/>
          <w:b/>
          <w:bCs/>
          <w:color w:val="000000" w:themeColor="text1"/>
          <w:sz w:val="36"/>
          <w:szCs w:val="36"/>
        </w:rPr>
        <w:t>ERO</w:t>
      </w:r>
      <w:r w:rsidR="5F5FAD44" w:rsidRPr="7833E93F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Program</w:t>
      </w:r>
    </w:p>
    <w:p w14:paraId="1C599860" w14:textId="77777777" w:rsidR="00700BDA" w:rsidRDefault="00700BDA" w:rsidP="00700BDA">
      <w:pPr>
        <w:spacing w:after="0"/>
        <w:rPr>
          <w:rFonts w:ascii="Verdana" w:hAnsi="Verdana" w:cs="Open Sans"/>
          <w:b/>
          <w:bCs/>
          <w:sz w:val="24"/>
          <w:szCs w:val="24"/>
        </w:rPr>
      </w:pPr>
    </w:p>
    <w:p w14:paraId="3EFD3F76" w14:textId="731D6722" w:rsidR="000B2825" w:rsidRPr="000B2825" w:rsidRDefault="00A56D0D" w:rsidP="001A4F3F">
      <w:pPr>
        <w:pStyle w:val="TOC2"/>
        <w:tabs>
          <w:tab w:val="right" w:leader="dot" w:pos="12950"/>
        </w:tabs>
        <w:ind w:left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0B2825">
        <w:rPr>
          <w:rFonts w:ascii="Verdana" w:hAnsi="Verdana" w:cs="Open Sans"/>
          <w:b/>
          <w:bCs/>
          <w:sz w:val="24"/>
          <w:szCs w:val="24"/>
        </w:rPr>
        <w:fldChar w:fldCharType="begin"/>
      </w:r>
      <w:r w:rsidRPr="000B2825">
        <w:rPr>
          <w:rFonts w:ascii="Verdana" w:hAnsi="Verdana" w:cs="Open Sans"/>
          <w:b/>
          <w:bCs/>
          <w:sz w:val="24"/>
          <w:szCs w:val="24"/>
        </w:rPr>
        <w:instrText xml:space="preserve"> TOC \o "2-2" \n \p " " \h \z \u </w:instrText>
      </w:r>
      <w:r w:rsidRPr="000B2825">
        <w:rPr>
          <w:rFonts w:ascii="Verdana" w:hAnsi="Verdana" w:cs="Open Sans"/>
          <w:b/>
          <w:bCs/>
          <w:sz w:val="24"/>
          <w:szCs w:val="24"/>
        </w:rPr>
        <w:fldChar w:fldCharType="separate"/>
      </w:r>
      <w:hyperlink w:anchor="_Toc181158673" w:history="1">
        <w:r w:rsidR="000B2825" w:rsidRPr="000B2825">
          <w:rPr>
            <w:rStyle w:val="Hyperlink"/>
            <w:rFonts w:ascii="Verdana" w:hAnsi="Verdana"/>
            <w:noProof/>
            <w:sz w:val="24"/>
            <w:szCs w:val="24"/>
          </w:rPr>
          <w:t>Reminders</w:t>
        </w:r>
      </w:hyperlink>
    </w:p>
    <w:p w14:paraId="147871B4" w14:textId="0EB3A3CA" w:rsidR="000B2825" w:rsidRPr="000B2825" w:rsidRDefault="000B2825" w:rsidP="001A4F3F">
      <w:pPr>
        <w:pStyle w:val="TOC2"/>
        <w:tabs>
          <w:tab w:val="right" w:leader="dot" w:pos="12950"/>
        </w:tabs>
        <w:ind w:left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181158674" w:history="1">
        <w:r w:rsidRPr="000B2825">
          <w:rPr>
            <w:rStyle w:val="Hyperlink"/>
            <w:rFonts w:ascii="Verdana" w:hAnsi="Verdana"/>
            <w:noProof/>
            <w:sz w:val="24"/>
            <w:szCs w:val="24"/>
          </w:rPr>
          <w:t>Frequently Asked Questions and Answers</w:t>
        </w:r>
      </w:hyperlink>
    </w:p>
    <w:p w14:paraId="6BAEC614" w14:textId="232F6EC2" w:rsidR="000B2825" w:rsidRPr="000B2825" w:rsidRDefault="000B2825" w:rsidP="001A4F3F">
      <w:pPr>
        <w:pStyle w:val="TOC2"/>
        <w:tabs>
          <w:tab w:val="right" w:leader="dot" w:pos="12950"/>
        </w:tabs>
        <w:ind w:left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181158675" w:history="1">
        <w:r w:rsidRPr="000B2825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35AB8CC6" w14:textId="2AF1D63E" w:rsidR="00700BDA" w:rsidRDefault="00A56D0D" w:rsidP="000B2825">
      <w:pPr>
        <w:spacing w:after="0"/>
        <w:ind w:left="90"/>
        <w:rPr>
          <w:rFonts w:ascii="Verdana" w:hAnsi="Verdana" w:cs="Open Sans"/>
          <w:b/>
          <w:bCs/>
          <w:sz w:val="24"/>
          <w:szCs w:val="24"/>
        </w:rPr>
      </w:pPr>
      <w:r w:rsidRPr="000B2825">
        <w:rPr>
          <w:rFonts w:ascii="Verdana" w:hAnsi="Verdana" w:cs="Open Sans"/>
          <w:b/>
          <w:bCs/>
          <w:sz w:val="24"/>
          <w:szCs w:val="24"/>
        </w:rPr>
        <w:fldChar w:fldCharType="end"/>
      </w:r>
    </w:p>
    <w:p w14:paraId="39596B3B" w14:textId="70917A0E" w:rsidR="00CB01DE" w:rsidRDefault="00542F5B" w:rsidP="002847AE">
      <w:pPr>
        <w:spacing w:after="240"/>
        <w:rPr>
          <w:rStyle w:val="Hyperlink"/>
          <w:rFonts w:ascii="Verdana" w:hAnsi="Verdana" w:cs="Arial"/>
          <w:sz w:val="24"/>
          <w:szCs w:val="24"/>
        </w:rPr>
      </w:pPr>
      <w:r w:rsidRPr="00542F5B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 </w:t>
      </w:r>
      <w:bookmarkStart w:id="1" w:name="OLE_LINK74"/>
      <w:r w:rsidR="00F656FA" w:rsidRPr="00A56D0D">
        <w:rPr>
          <w:rFonts w:ascii="Verdana" w:hAnsi="Verdana"/>
          <w:sz w:val="24"/>
          <w:szCs w:val="24"/>
        </w:rPr>
        <w:t>RxZ</w:t>
      </w:r>
      <w:r w:rsidR="00792D4A">
        <w:rPr>
          <w:rFonts w:ascii="Verdana" w:hAnsi="Verdana"/>
          <w:sz w:val="24"/>
          <w:szCs w:val="24"/>
        </w:rPr>
        <w:t>ERO</w:t>
      </w:r>
      <w:r>
        <w:rPr>
          <w:rFonts w:ascii="Verdana" w:hAnsi="Verdana"/>
          <w:sz w:val="24"/>
          <w:szCs w:val="24"/>
        </w:rPr>
        <w:t xml:space="preserve"> </w:t>
      </w:r>
      <w:r w:rsidR="00F656FA" w:rsidRPr="00A56D0D">
        <w:rPr>
          <w:rFonts w:ascii="Verdana" w:hAnsi="Verdana"/>
          <w:sz w:val="24"/>
          <w:szCs w:val="24"/>
        </w:rPr>
        <w:t xml:space="preserve">is a plan design offering </w:t>
      </w:r>
      <w:r w:rsidR="00284F3B">
        <w:rPr>
          <w:rFonts w:ascii="Verdana" w:hAnsi="Verdana"/>
          <w:sz w:val="24"/>
          <w:szCs w:val="24"/>
        </w:rPr>
        <w:t>Where members out of pocket</w:t>
      </w:r>
      <w:r w:rsidR="00E925B0">
        <w:rPr>
          <w:rFonts w:ascii="Verdana" w:hAnsi="Verdana"/>
          <w:sz w:val="24"/>
          <w:szCs w:val="24"/>
        </w:rPr>
        <w:t xml:space="preserve"> is set to $0 for preferred/generic diabetes medications including during the deductible phase.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34DC1" w:rsidRPr="00FC2747" w14:paraId="067BECC2" w14:textId="77777777" w:rsidTr="00357FAB">
        <w:tc>
          <w:tcPr>
            <w:tcW w:w="5000" w:type="pct"/>
            <w:shd w:val="clear" w:color="auto" w:fill="C0C0C0"/>
          </w:tcPr>
          <w:p w14:paraId="367375D3" w14:textId="25F85D3D" w:rsidR="00B34DC1" w:rsidRPr="002D45D4" w:rsidRDefault="00357FAB" w:rsidP="002847A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" w:name="_Toc181158673"/>
            <w:r>
              <w:rPr>
                <w:rFonts w:ascii="Verdana" w:hAnsi="Verdana"/>
                <w:i w:val="0"/>
                <w:iCs w:val="0"/>
                <w:color w:val="000000"/>
              </w:rPr>
              <w:t>Reminders</w:t>
            </w:r>
            <w:bookmarkEnd w:id="2"/>
            <w:r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="007F7ADA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="00542F5B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</w:p>
        </w:tc>
      </w:tr>
    </w:tbl>
    <w:p w14:paraId="041B1374" w14:textId="77777777" w:rsidR="00357FAB" w:rsidRDefault="00357FAB" w:rsidP="00357FAB">
      <w:pPr>
        <w:rPr>
          <w:rStyle w:val="Hyperlink"/>
          <w:rFonts w:ascii="Verdana" w:hAnsi="Verdana" w:cs="Arial"/>
          <w:color w:val="auto"/>
          <w:sz w:val="24"/>
          <w:szCs w:val="24"/>
        </w:rPr>
      </w:pPr>
    </w:p>
    <w:p w14:paraId="1B6C32A8" w14:textId="40AE91C5" w:rsidR="00357FAB" w:rsidRDefault="00357FAB" w:rsidP="00357FAB">
      <w:pPr>
        <w:rPr>
          <w:rStyle w:val="Hyperlink"/>
          <w:rFonts w:ascii="Verdana" w:hAnsi="Verdana" w:cs="Arial"/>
          <w:b/>
          <w:bCs/>
          <w:i/>
          <w:i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8A5604D" wp14:editId="7628646C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ascii="Verdana" w:hAnsi="Verdana" w:cs="Arial"/>
          <w:color w:val="auto"/>
          <w:sz w:val="24"/>
          <w:szCs w:val="24"/>
        </w:rPr>
        <w:t xml:space="preserve"> The RxZERO plan design is </w:t>
      </w:r>
      <w:r w:rsidRPr="000B2825">
        <w:rPr>
          <w:rStyle w:val="Hyperlink"/>
          <w:rFonts w:ascii="Verdana" w:hAnsi="Verdana" w:cs="Arial"/>
          <w:b/>
          <w:bCs/>
          <w:color w:val="FF0000"/>
          <w:sz w:val="24"/>
          <w:szCs w:val="24"/>
        </w:rPr>
        <w:t>not intended</w:t>
      </w:r>
      <w:r w:rsidRPr="000B2825">
        <w:rPr>
          <w:rStyle w:val="Hyperlink"/>
          <w:rFonts w:ascii="Verdana" w:hAnsi="Verdana" w:cs="Arial"/>
          <w:color w:val="FF0000"/>
          <w:sz w:val="24"/>
          <w:szCs w:val="24"/>
        </w:rPr>
        <w:t xml:space="preserve"> 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>for Medicare, Medicaid, and federally funded clients.</w:t>
      </w:r>
    </w:p>
    <w:p w14:paraId="18B0F55C" w14:textId="77777777" w:rsidR="00357FAB" w:rsidRDefault="00357FAB" w:rsidP="00542F5B">
      <w:pPr>
        <w:spacing w:before="120" w:after="0"/>
        <w:rPr>
          <w:rFonts w:ascii="Verdana" w:hAnsi="Verdana"/>
          <w:sz w:val="24"/>
          <w:szCs w:val="24"/>
        </w:rPr>
      </w:pPr>
    </w:p>
    <w:p w14:paraId="18FAB452" w14:textId="00D8D005" w:rsidR="00542F5B" w:rsidRPr="00A56D0D" w:rsidRDefault="00542F5B" w:rsidP="00542F5B">
      <w:pPr>
        <w:spacing w:before="120" w:after="0"/>
        <w:rPr>
          <w:rFonts w:ascii="Verdana" w:hAnsi="Verdana"/>
          <w:sz w:val="24"/>
          <w:szCs w:val="24"/>
        </w:rPr>
      </w:pPr>
      <w:r w:rsidRPr="00A56D0D">
        <w:rPr>
          <w:rFonts w:ascii="Verdana" w:hAnsi="Verdana"/>
          <w:sz w:val="24"/>
          <w:szCs w:val="24"/>
        </w:rPr>
        <w:t>If the client implements RxZERO, a member’s OOP would be set to $0 for preferred/generic diabetes drugs, including during the deductible phase.  Clients would notify members via their standard benefits communication process.</w:t>
      </w:r>
    </w:p>
    <w:p w14:paraId="64E45D84" w14:textId="0C1D273C" w:rsidR="00542F5B" w:rsidRPr="00A56D0D" w:rsidRDefault="00542F5B" w:rsidP="00542F5B">
      <w:pPr>
        <w:spacing w:before="120" w:after="0"/>
        <w:rPr>
          <w:rFonts w:ascii="Verdana" w:hAnsi="Verdana" w:cs="Arial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This plan offering is not included as part of the Health Engagement Engine offerings</w:t>
      </w:r>
      <w:r w:rsidR="5F9BA460" w:rsidRPr="49B85557">
        <w:rPr>
          <w:rFonts w:ascii="Verdana" w:hAnsi="Verdana"/>
          <w:sz w:val="24"/>
          <w:szCs w:val="24"/>
        </w:rPr>
        <w:t xml:space="preserve">. </w:t>
      </w:r>
      <w:r w:rsidRPr="49B85557">
        <w:rPr>
          <w:rFonts w:ascii="Verdana" w:hAnsi="Verdana"/>
          <w:sz w:val="24"/>
          <w:szCs w:val="24"/>
        </w:rPr>
        <w:t xml:space="preserve">When a Test Claim is </w:t>
      </w:r>
      <w:r w:rsidR="00F83300" w:rsidRPr="49B85557">
        <w:rPr>
          <w:rFonts w:ascii="Verdana" w:hAnsi="Verdana"/>
          <w:sz w:val="24"/>
          <w:szCs w:val="24"/>
        </w:rPr>
        <w:t>run</w:t>
      </w:r>
      <w:r w:rsidRPr="49B85557">
        <w:rPr>
          <w:rFonts w:ascii="Verdana" w:hAnsi="Verdana"/>
          <w:sz w:val="24"/>
          <w:szCs w:val="24"/>
        </w:rPr>
        <w:t xml:space="preserve"> on the members account for the items included in this program, it will display a zero copay.</w:t>
      </w:r>
    </w:p>
    <w:p w14:paraId="5B367E6E" w14:textId="77777777" w:rsidR="00B34DC1" w:rsidRDefault="00B34DC1" w:rsidP="00542F5B">
      <w:pPr>
        <w:spacing w:before="120" w:after="0"/>
        <w:rPr>
          <w:rStyle w:val="Hyperlink"/>
          <w:rFonts w:ascii="Verdana" w:hAnsi="Verdana" w:cs="Arial"/>
          <w:color w:val="auto"/>
          <w:sz w:val="24"/>
          <w:szCs w:val="24"/>
        </w:rPr>
      </w:pPr>
    </w:p>
    <w:p w14:paraId="549D2564" w14:textId="77777777" w:rsidR="001D0E4D" w:rsidRDefault="001D0E4D" w:rsidP="00542F5B">
      <w:pPr>
        <w:pStyle w:val="ListParagraph"/>
        <w:numPr>
          <w:ilvl w:val="0"/>
          <w:numId w:val="3"/>
        </w:numPr>
        <w:spacing w:before="120" w:after="0"/>
        <w:rPr>
          <w:rStyle w:val="Hyperlink"/>
          <w:rFonts w:ascii="Verdana" w:hAnsi="Verdana" w:cs="Arial"/>
          <w:b/>
          <w:bCs/>
          <w:i/>
          <w:iCs/>
          <w:color w:val="auto"/>
          <w:sz w:val="24"/>
          <w:szCs w:val="24"/>
        </w:rPr>
      </w:pPr>
      <w:r>
        <w:rPr>
          <w:rStyle w:val="Hyperlink"/>
          <w:rFonts w:ascii="Verdana" w:hAnsi="Verdana" w:cs="Arial"/>
          <w:color w:val="auto"/>
          <w:sz w:val="24"/>
          <w:szCs w:val="24"/>
        </w:rPr>
        <w:t>Certain typ</w:t>
      </w:r>
      <w:r w:rsidR="009E385D">
        <w:rPr>
          <w:rStyle w:val="Hyperlink"/>
          <w:rFonts w:ascii="Verdana" w:hAnsi="Verdana" w:cs="Arial"/>
          <w:color w:val="auto"/>
          <w:sz w:val="24"/>
          <w:szCs w:val="24"/>
        </w:rPr>
        <w:t>es of plans may adopt the RxZERO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 xml:space="preserve"> plan benefit design, while others cannot.</w:t>
      </w:r>
    </w:p>
    <w:p w14:paraId="2BB04898" w14:textId="77777777" w:rsidR="001D0E4D" w:rsidRDefault="001D0E4D" w:rsidP="00542F5B">
      <w:pPr>
        <w:pStyle w:val="ListParagraph"/>
        <w:numPr>
          <w:ilvl w:val="0"/>
          <w:numId w:val="3"/>
        </w:numPr>
        <w:spacing w:before="120" w:after="0"/>
        <w:rPr>
          <w:rStyle w:val="Hyperlink"/>
          <w:rFonts w:ascii="Verdana" w:hAnsi="Verdana" w:cs="Arial"/>
          <w:b/>
          <w:bCs/>
          <w:i/>
          <w:iCs/>
          <w:color w:val="auto"/>
          <w:sz w:val="24"/>
          <w:szCs w:val="24"/>
        </w:rPr>
      </w:pPr>
      <w:r>
        <w:rPr>
          <w:rStyle w:val="Hyperlink"/>
          <w:rFonts w:ascii="Verdana" w:hAnsi="Verdana" w:cs="Arial"/>
          <w:color w:val="auto"/>
          <w:sz w:val="24"/>
          <w:szCs w:val="24"/>
        </w:rPr>
        <w:t>Plan types t</w:t>
      </w:r>
      <w:r w:rsidR="009E385D">
        <w:rPr>
          <w:rStyle w:val="Hyperlink"/>
          <w:rFonts w:ascii="Verdana" w:hAnsi="Verdana" w:cs="Arial"/>
          <w:color w:val="auto"/>
          <w:sz w:val="24"/>
          <w:szCs w:val="24"/>
        </w:rPr>
        <w:t>hat are eligible to adopt RxZERO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 xml:space="preserve"> include:</w:t>
      </w:r>
    </w:p>
    <w:p w14:paraId="24DDABD6" w14:textId="599F5B71" w:rsidR="001D0E4D" w:rsidRDefault="001D0E4D" w:rsidP="00542F5B">
      <w:pPr>
        <w:pStyle w:val="ListParagraph"/>
        <w:numPr>
          <w:ilvl w:val="1"/>
          <w:numId w:val="3"/>
        </w:numPr>
        <w:spacing w:before="120" w:after="0"/>
        <w:rPr>
          <w:rStyle w:val="Hyperlink"/>
          <w:rFonts w:ascii="Verdana" w:hAnsi="Verdana" w:cs="Arial"/>
          <w:b/>
          <w:bCs/>
          <w:i/>
          <w:iCs/>
          <w:color w:val="auto"/>
          <w:sz w:val="24"/>
          <w:szCs w:val="24"/>
        </w:rPr>
      </w:pPr>
      <w:r>
        <w:rPr>
          <w:rStyle w:val="Hyperlink"/>
          <w:rFonts w:ascii="Verdana" w:hAnsi="Verdana" w:cs="Arial"/>
          <w:color w:val="auto"/>
          <w:sz w:val="24"/>
          <w:szCs w:val="24"/>
        </w:rPr>
        <w:t xml:space="preserve">Self-funded employer plans subject to </w:t>
      </w:r>
      <w:r w:rsidR="001A4F3F">
        <w:rPr>
          <w:rStyle w:val="Hyperlink"/>
          <w:rFonts w:ascii="Verdana" w:hAnsi="Verdana" w:cs="Arial"/>
          <w:color w:val="auto"/>
          <w:sz w:val="24"/>
          <w:szCs w:val="24"/>
        </w:rPr>
        <w:t>the Employee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 xml:space="preserve"> Retirement Income Security Act (ERISA), including administrative services only (ASO) clients.</w:t>
      </w:r>
    </w:p>
    <w:p w14:paraId="6716088E" w14:textId="1279ED69" w:rsidR="001D0E4D" w:rsidRDefault="001D0E4D" w:rsidP="007F7ADA">
      <w:pPr>
        <w:pStyle w:val="ListParagraph"/>
        <w:numPr>
          <w:ilvl w:val="1"/>
          <w:numId w:val="3"/>
        </w:numPr>
        <w:rPr>
          <w:rStyle w:val="Hyperlink"/>
          <w:rFonts w:ascii="Verdana" w:hAnsi="Verdana" w:cs="Arial"/>
          <w:b/>
          <w:bCs/>
          <w:i/>
          <w:iCs/>
          <w:color w:val="auto"/>
          <w:sz w:val="24"/>
          <w:szCs w:val="24"/>
        </w:rPr>
      </w:pPr>
      <w:r>
        <w:rPr>
          <w:rStyle w:val="Hyperlink"/>
          <w:rFonts w:ascii="Verdana" w:hAnsi="Verdana" w:cs="Arial"/>
          <w:color w:val="auto"/>
          <w:sz w:val="24"/>
          <w:szCs w:val="24"/>
        </w:rPr>
        <w:t>Fully insured health plans and self-funded employer plans not subject to</w:t>
      </w:r>
      <w:r w:rsidR="009E385D">
        <w:rPr>
          <w:rStyle w:val="Hyperlink"/>
          <w:rFonts w:ascii="Verdana" w:hAnsi="Verdana" w:cs="Arial"/>
          <w:color w:val="auto"/>
          <w:sz w:val="24"/>
          <w:szCs w:val="24"/>
        </w:rPr>
        <w:t xml:space="preserve"> ERISA may also adopt the RxZERO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 xml:space="preserve"> plan </w:t>
      </w:r>
      <w:r w:rsidR="00542F5B">
        <w:rPr>
          <w:rStyle w:val="Hyperlink"/>
          <w:rFonts w:ascii="Verdana" w:hAnsi="Verdana" w:cs="Arial"/>
          <w:color w:val="auto"/>
          <w:sz w:val="24"/>
          <w:szCs w:val="24"/>
        </w:rPr>
        <w:t>design but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 xml:space="preserve"> must closely review state-specific formulary requirements and other factors (</w:t>
      </w:r>
      <w:r w:rsidR="00542F5B" w:rsidRPr="00542F5B">
        <w:rPr>
          <w:rStyle w:val="Hyperlink"/>
          <w:rFonts w:ascii="Verdana" w:hAnsi="Verdana" w:cs="Arial"/>
          <w:b/>
          <w:bCs/>
          <w:color w:val="auto"/>
          <w:sz w:val="24"/>
          <w:szCs w:val="24"/>
        </w:rPr>
        <w:t>Example:</w:t>
      </w:r>
      <w:r w:rsidR="00542F5B">
        <w:rPr>
          <w:rStyle w:val="Hyperlink"/>
          <w:rFonts w:ascii="Verdana" w:hAnsi="Verdana" w:cs="Arial"/>
          <w:color w:val="auto"/>
          <w:sz w:val="24"/>
          <w:szCs w:val="24"/>
        </w:rPr>
        <w:t xml:space="preserve"> C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>ollective bargaining agreements) with their legal counsel before doing so.</w:t>
      </w:r>
    </w:p>
    <w:p w14:paraId="38B0B1D1" w14:textId="77777777" w:rsidR="001D0E4D" w:rsidRPr="007F7ADA" w:rsidRDefault="001D0E4D" w:rsidP="007F7ADA">
      <w:pPr>
        <w:rPr>
          <w:rStyle w:val="Hyperlink"/>
          <w:rFonts w:ascii="Verdana" w:hAnsi="Verdana" w:cs="Arial"/>
          <w:b/>
          <w:color w:val="auto"/>
          <w:sz w:val="24"/>
          <w:szCs w:val="24"/>
        </w:rPr>
      </w:pPr>
      <w:r w:rsidRPr="007F7ADA">
        <w:rPr>
          <w:rStyle w:val="Hyperlink"/>
          <w:rFonts w:ascii="Verdana" w:hAnsi="Verdana" w:cs="Arial"/>
          <w:b/>
          <w:color w:val="auto"/>
          <w:sz w:val="24"/>
          <w:szCs w:val="24"/>
        </w:rPr>
        <w:t>Notes:</w:t>
      </w:r>
    </w:p>
    <w:p w14:paraId="6DA26308" w14:textId="77777777" w:rsidR="001D0E4D" w:rsidRDefault="001D0E4D" w:rsidP="007F7ADA">
      <w:pPr>
        <w:pStyle w:val="ListParagraph"/>
        <w:numPr>
          <w:ilvl w:val="0"/>
          <w:numId w:val="5"/>
        </w:numPr>
        <w:rPr>
          <w:rStyle w:val="Hyperlink"/>
          <w:rFonts w:ascii="Verdana" w:hAnsi="Verdana" w:cs="Arial"/>
          <w:color w:val="auto"/>
          <w:sz w:val="24"/>
          <w:szCs w:val="24"/>
        </w:rPr>
      </w:pPr>
      <w:r>
        <w:rPr>
          <w:rStyle w:val="Hyperlink"/>
          <w:rFonts w:ascii="Verdana" w:hAnsi="Verdana" w:cs="Arial"/>
          <w:color w:val="auto"/>
          <w:sz w:val="24"/>
          <w:szCs w:val="24"/>
        </w:rPr>
        <w:t>Members whose plan includes Transfo</w:t>
      </w:r>
      <w:r w:rsidR="009E385D">
        <w:rPr>
          <w:rStyle w:val="Hyperlink"/>
          <w:rFonts w:ascii="Verdana" w:hAnsi="Verdana" w:cs="Arial"/>
          <w:color w:val="auto"/>
          <w:sz w:val="24"/>
          <w:szCs w:val="24"/>
        </w:rPr>
        <w:t>rm Diabetes Care opt out, RxZERO</w:t>
      </w:r>
      <w:r>
        <w:rPr>
          <w:rStyle w:val="Hyperlink"/>
          <w:rFonts w:ascii="Verdana" w:hAnsi="Verdana" w:cs="Arial"/>
          <w:color w:val="auto"/>
          <w:sz w:val="24"/>
          <w:szCs w:val="24"/>
        </w:rPr>
        <w:t>, and the CVS Caremark national pharmacy network may use any pharmacy in the plan’s network.</w:t>
      </w:r>
    </w:p>
    <w:p w14:paraId="09BE2E62" w14:textId="77777777" w:rsidR="001D0E4D" w:rsidRDefault="001D0E4D" w:rsidP="007F7ADA">
      <w:pPr>
        <w:pStyle w:val="ListParagraph"/>
        <w:numPr>
          <w:ilvl w:val="0"/>
          <w:numId w:val="5"/>
        </w:numPr>
        <w:rPr>
          <w:rStyle w:val="Hyperlink"/>
          <w:rFonts w:ascii="Verdana" w:hAnsi="Verdana" w:cs="Arial"/>
          <w:color w:val="auto"/>
          <w:sz w:val="24"/>
          <w:szCs w:val="24"/>
        </w:rPr>
      </w:pPr>
      <w:r>
        <w:rPr>
          <w:rStyle w:val="Hyperlink"/>
          <w:rFonts w:ascii="Verdana" w:hAnsi="Verdana" w:cs="Arial"/>
          <w:color w:val="auto"/>
          <w:sz w:val="24"/>
          <w:szCs w:val="24"/>
        </w:rPr>
        <w:t>If employers call Customer Care asking to adopt RxZero or seeking information, refer them to their plan’s account representatives.</w:t>
      </w:r>
    </w:p>
    <w:p w14:paraId="65CBDCA0" w14:textId="77777777" w:rsidR="00B34DC1" w:rsidRPr="00A56D0D" w:rsidRDefault="001D0E4D" w:rsidP="00542F5B">
      <w:pPr>
        <w:spacing w:after="0"/>
        <w:jc w:val="right"/>
        <w:rPr>
          <w:rFonts w:ascii="Verdana" w:hAnsi="Verdana" w:cs="Arial"/>
          <w:bCs/>
          <w:sz w:val="24"/>
          <w:szCs w:val="24"/>
        </w:rPr>
      </w:pPr>
      <w:hyperlink w:anchor="_top" w:history="1">
        <w:r w:rsidRPr="00A56D0D">
          <w:rPr>
            <w:rStyle w:val="Hyperlink"/>
            <w:rFonts w:ascii="Verdana" w:hAnsi="Verdana" w:cs="Arial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6D0D" w:rsidRPr="00FC2747" w14:paraId="02D5E798" w14:textId="77777777" w:rsidTr="00B34DC1">
        <w:tc>
          <w:tcPr>
            <w:tcW w:w="5000" w:type="pct"/>
            <w:shd w:val="clear" w:color="auto" w:fill="C0C0C0"/>
          </w:tcPr>
          <w:p w14:paraId="58DBC9B4" w14:textId="77777777" w:rsidR="00A56D0D" w:rsidRPr="002D45D4" w:rsidRDefault="00A56D0D" w:rsidP="002847A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3" w:name="_Toc181158674"/>
            <w:r>
              <w:rPr>
                <w:rFonts w:ascii="Verdana" w:hAnsi="Verdana"/>
                <w:i w:val="0"/>
                <w:iCs w:val="0"/>
                <w:color w:val="000000"/>
              </w:rPr>
              <w:t>Frequently Asked Questions and Answers</w:t>
            </w:r>
            <w:bookmarkEnd w:id="3"/>
          </w:p>
        </w:tc>
      </w:tr>
    </w:tbl>
    <w:p w14:paraId="39C6ADC9" w14:textId="77777777" w:rsidR="007F7ADA" w:rsidRPr="00A56D0D" w:rsidRDefault="007F7ADA" w:rsidP="00542F5B">
      <w:pPr>
        <w:spacing w:before="120" w:after="0"/>
        <w:rPr>
          <w:rFonts w:ascii="Verdana" w:hAnsi="Verdana" w:cs="Open Sans"/>
          <w:b/>
          <w:bCs/>
          <w:sz w:val="24"/>
          <w:szCs w:val="24"/>
        </w:rPr>
      </w:pPr>
    </w:p>
    <w:p w14:paraId="1605DD53" w14:textId="77777777" w:rsidR="00700BDA" w:rsidRPr="00A56D0D" w:rsidRDefault="00700BDA" w:rsidP="00542F5B">
      <w:pPr>
        <w:spacing w:before="120" w:after="0"/>
        <w:rPr>
          <w:rFonts w:ascii="Verdana" w:hAnsi="Verdana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4" w:name="_Int_lLa8GbGF"/>
      <w:r w:rsidRPr="49B85557">
        <w:rPr>
          <w:rFonts w:ascii="Verdana" w:hAnsi="Verdana"/>
          <w:sz w:val="24"/>
          <w:szCs w:val="24"/>
        </w:rPr>
        <w:t xml:space="preserve">:  </w:t>
      </w:r>
      <w:r w:rsidR="00F656FA" w:rsidRPr="49B85557">
        <w:rPr>
          <w:rFonts w:ascii="Verdana" w:hAnsi="Verdana"/>
          <w:b/>
          <w:bCs/>
          <w:sz w:val="24"/>
          <w:szCs w:val="24"/>
        </w:rPr>
        <w:t>I</w:t>
      </w:r>
      <w:bookmarkEnd w:id="4"/>
      <w:r w:rsidR="00F656FA" w:rsidRPr="49B85557">
        <w:rPr>
          <w:rFonts w:ascii="Verdana" w:hAnsi="Verdana"/>
          <w:b/>
          <w:bCs/>
          <w:sz w:val="24"/>
          <w:szCs w:val="24"/>
        </w:rPr>
        <w:t xml:space="preserve"> heard you are offering RxZ</w:t>
      </w:r>
      <w:r w:rsidR="00792D4A" w:rsidRPr="49B85557">
        <w:rPr>
          <w:rFonts w:ascii="Verdana" w:hAnsi="Verdana"/>
          <w:b/>
          <w:bCs/>
          <w:sz w:val="24"/>
          <w:szCs w:val="24"/>
        </w:rPr>
        <w:t xml:space="preserve">ERO </w:t>
      </w:r>
      <w:r w:rsidR="00F656FA" w:rsidRPr="49B85557">
        <w:rPr>
          <w:rFonts w:ascii="Verdana" w:hAnsi="Verdana"/>
          <w:b/>
          <w:bCs/>
          <w:sz w:val="24"/>
          <w:szCs w:val="24"/>
        </w:rPr>
        <w:t>program that allows me to get my insulin free</w:t>
      </w:r>
      <w:r w:rsidR="00A56D0D" w:rsidRPr="49B85557">
        <w:rPr>
          <w:rFonts w:ascii="Verdana" w:hAnsi="Verdana"/>
          <w:b/>
          <w:bCs/>
          <w:sz w:val="24"/>
          <w:szCs w:val="24"/>
        </w:rPr>
        <w:t>.</w:t>
      </w:r>
    </w:p>
    <w:p w14:paraId="7A0882CE" w14:textId="5576CE7C" w:rsidR="00CB01DE" w:rsidRPr="00A56D0D" w:rsidRDefault="00700BDA" w:rsidP="00542F5B">
      <w:pPr>
        <w:spacing w:before="120" w:after="0"/>
        <w:rPr>
          <w:rFonts w:ascii="Verdana" w:hAnsi="Verdana" w:cs="Arial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A</w:t>
      </w:r>
      <w:bookmarkStart w:id="5" w:name="_Int_SRJauL8x"/>
      <w:r w:rsidRPr="49B85557">
        <w:rPr>
          <w:rFonts w:ascii="Verdana" w:hAnsi="Verdana"/>
          <w:sz w:val="24"/>
          <w:szCs w:val="24"/>
        </w:rPr>
        <w:t xml:space="preserve">:  </w:t>
      </w:r>
      <w:r w:rsidR="00F656FA" w:rsidRPr="49B85557">
        <w:rPr>
          <w:rFonts w:ascii="Verdana" w:hAnsi="Verdana" w:cs="Arial"/>
          <w:sz w:val="24"/>
          <w:szCs w:val="24"/>
        </w:rPr>
        <w:t>Yes</w:t>
      </w:r>
      <w:bookmarkEnd w:id="5"/>
      <w:r w:rsidR="00F656FA" w:rsidRPr="49B85557">
        <w:rPr>
          <w:rFonts w:ascii="Verdana" w:hAnsi="Verdana" w:cs="Arial"/>
          <w:sz w:val="24"/>
          <w:szCs w:val="24"/>
        </w:rPr>
        <w:t>, this program may</w:t>
      </w:r>
      <w:r w:rsidR="00792D4A" w:rsidRPr="49B85557">
        <w:rPr>
          <w:rFonts w:ascii="Verdana" w:hAnsi="Verdana" w:cs="Arial"/>
          <w:sz w:val="24"/>
          <w:szCs w:val="24"/>
        </w:rPr>
        <w:t xml:space="preserve"> </w:t>
      </w:r>
      <w:r w:rsidR="00F656FA" w:rsidRPr="49B85557">
        <w:rPr>
          <w:rFonts w:ascii="Verdana" w:hAnsi="Verdana" w:cs="Arial"/>
          <w:sz w:val="24"/>
          <w:szCs w:val="24"/>
        </w:rPr>
        <w:t>be offered by your prescription plan</w:t>
      </w:r>
      <w:r w:rsidR="37DBBFF7" w:rsidRPr="49B85557">
        <w:rPr>
          <w:rFonts w:ascii="Verdana" w:hAnsi="Verdana" w:cs="Arial"/>
          <w:sz w:val="24"/>
          <w:szCs w:val="24"/>
        </w:rPr>
        <w:t xml:space="preserve">. </w:t>
      </w:r>
      <w:r w:rsidR="00F656FA" w:rsidRPr="49B85557">
        <w:rPr>
          <w:rFonts w:ascii="Verdana" w:hAnsi="Verdana" w:cs="Arial"/>
          <w:sz w:val="24"/>
          <w:szCs w:val="24"/>
        </w:rPr>
        <w:t xml:space="preserve"> </w:t>
      </w:r>
    </w:p>
    <w:p w14:paraId="338F07E1" w14:textId="74A4A380" w:rsidR="009E385D" w:rsidRDefault="00FD4842" w:rsidP="00542F5B">
      <w:p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4C938F71" wp14:editId="5BFEA10C">
            <wp:extent cx="304762" cy="304762"/>
            <wp:effectExtent l="0" t="0" r="635" b="635"/>
            <wp:docPr id="66196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6FA" w:rsidRPr="49B85557">
        <w:rPr>
          <w:rFonts w:ascii="Verdana" w:hAnsi="Verdana"/>
          <w:b/>
          <w:bCs/>
          <w:sz w:val="24"/>
          <w:szCs w:val="24"/>
        </w:rPr>
        <w:t>CCR</w:t>
      </w:r>
      <w:bookmarkStart w:id="6" w:name="_Int_eSX7Iap8"/>
      <w:r w:rsidR="00F656FA" w:rsidRPr="49B85557">
        <w:rPr>
          <w:rFonts w:ascii="Verdana" w:hAnsi="Verdana"/>
          <w:b/>
          <w:bCs/>
          <w:sz w:val="24"/>
          <w:szCs w:val="24"/>
        </w:rPr>
        <w:t>:</w:t>
      </w:r>
      <w:r w:rsidR="00F656FA" w:rsidRPr="49B85557">
        <w:rPr>
          <w:rFonts w:ascii="Verdana" w:hAnsi="Verdana" w:cs="Arial"/>
          <w:sz w:val="24"/>
          <w:szCs w:val="24"/>
        </w:rPr>
        <w:t xml:space="preserve">  Run</w:t>
      </w:r>
      <w:bookmarkEnd w:id="6"/>
      <w:r w:rsidR="00F656FA" w:rsidRPr="49B85557">
        <w:rPr>
          <w:rFonts w:ascii="Verdana" w:hAnsi="Verdana" w:cs="Arial"/>
          <w:sz w:val="24"/>
          <w:szCs w:val="24"/>
        </w:rPr>
        <w:t xml:space="preserve"> a </w:t>
      </w:r>
      <w:hyperlink r:id="rId13" w:history="1">
        <w:r w:rsidR="002847AE" w:rsidRPr="49B85557">
          <w:rPr>
            <w:rStyle w:val="Hyperlink"/>
            <w:rFonts w:ascii="Verdana" w:hAnsi="Verdana" w:cs="Arial"/>
            <w:sz w:val="24"/>
            <w:szCs w:val="24"/>
          </w:rPr>
          <w:t>Test Claim</w:t>
        </w:r>
      </w:hyperlink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="00F656FA" w:rsidRPr="49B85557">
        <w:rPr>
          <w:rFonts w:ascii="Verdana" w:hAnsi="Verdana" w:cs="Arial"/>
          <w:sz w:val="24"/>
          <w:szCs w:val="24"/>
        </w:rPr>
        <w:t xml:space="preserve">to determine if the </w:t>
      </w:r>
      <w:bookmarkStart w:id="7" w:name="_Int_H607URJN"/>
      <w:r w:rsidR="00F656FA" w:rsidRPr="49B85557">
        <w:rPr>
          <w:rFonts w:ascii="Verdana" w:hAnsi="Verdana" w:cs="Arial"/>
          <w:sz w:val="24"/>
          <w:szCs w:val="24"/>
        </w:rPr>
        <w:t>copay</w:t>
      </w:r>
      <w:bookmarkEnd w:id="7"/>
      <w:r w:rsidR="00F656FA" w:rsidRPr="49B85557">
        <w:rPr>
          <w:rFonts w:ascii="Verdana" w:hAnsi="Verdana" w:cs="Arial"/>
          <w:sz w:val="24"/>
          <w:szCs w:val="24"/>
        </w:rPr>
        <w:t xml:space="preserve"> indicates zero.   If so, their plan</w:t>
      </w:r>
      <w:r w:rsidR="2447145A" w:rsidRPr="49B85557">
        <w:rPr>
          <w:rFonts w:ascii="Verdana" w:hAnsi="Verdana" w:cs="Arial"/>
          <w:sz w:val="24"/>
          <w:szCs w:val="24"/>
        </w:rPr>
        <w:t xml:space="preserve"> </w:t>
      </w:r>
      <w:bookmarkStart w:id="8" w:name="_Int_8AJbOJcW"/>
      <w:r w:rsidR="2447145A" w:rsidRPr="49B85557">
        <w:rPr>
          <w:rFonts w:ascii="Verdana" w:hAnsi="Verdana" w:cs="Arial"/>
          <w:sz w:val="24"/>
          <w:szCs w:val="24"/>
        </w:rPr>
        <w:t>participates</w:t>
      </w:r>
      <w:bookmarkEnd w:id="8"/>
      <w:r w:rsidR="2447145A" w:rsidRPr="49B85557">
        <w:rPr>
          <w:rFonts w:ascii="Verdana" w:hAnsi="Verdana" w:cs="Arial"/>
          <w:sz w:val="24"/>
          <w:szCs w:val="24"/>
        </w:rPr>
        <w:t>,</w:t>
      </w:r>
      <w:r w:rsidR="00F656FA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benefits.</w:t>
      </w:r>
    </w:p>
    <w:p w14:paraId="112E2413" w14:textId="77777777" w:rsidR="009E385D" w:rsidRPr="00A56D0D" w:rsidRDefault="009E385D" w:rsidP="00542F5B">
      <w:pPr>
        <w:spacing w:before="120" w:after="0"/>
        <w:rPr>
          <w:rFonts w:ascii="Verdana" w:hAnsi="Verdana" w:cs="Open Sans"/>
          <w:b/>
          <w:bCs/>
          <w:sz w:val="24"/>
          <w:szCs w:val="24"/>
        </w:rPr>
      </w:pPr>
    </w:p>
    <w:p w14:paraId="322A9E82" w14:textId="3A3D3306" w:rsidR="009E385D" w:rsidRPr="00A56D0D" w:rsidRDefault="009E385D" w:rsidP="00542F5B">
      <w:pPr>
        <w:spacing w:before="120" w:after="0"/>
        <w:rPr>
          <w:rFonts w:ascii="Verdana" w:hAnsi="Verdana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9" w:name="_Int_daCBHXqS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/>
          <w:b/>
          <w:bCs/>
          <w:sz w:val="24"/>
          <w:szCs w:val="24"/>
        </w:rPr>
        <w:t>What</w:t>
      </w:r>
      <w:bookmarkEnd w:id="9"/>
      <w:r w:rsidRPr="49B85557">
        <w:rPr>
          <w:rFonts w:ascii="Verdana" w:hAnsi="Verdana"/>
          <w:b/>
          <w:bCs/>
          <w:sz w:val="24"/>
          <w:szCs w:val="24"/>
        </w:rPr>
        <w:t xml:space="preserve"> is covered by RxZERO</w:t>
      </w:r>
      <w:r w:rsidR="0EE2F14A" w:rsidRPr="49B85557">
        <w:rPr>
          <w:rFonts w:ascii="Verdana" w:hAnsi="Verdana"/>
          <w:b/>
          <w:bCs/>
          <w:sz w:val="24"/>
          <w:szCs w:val="24"/>
        </w:rPr>
        <w:t xml:space="preserve">? </w:t>
      </w:r>
    </w:p>
    <w:p w14:paraId="620E369A" w14:textId="77777777" w:rsidR="000E3345" w:rsidRPr="00041C1A" w:rsidRDefault="009E385D" w:rsidP="00041C1A">
      <w:pPr>
        <w:pStyle w:val="ListParagraph"/>
        <w:spacing w:before="120" w:after="0"/>
        <w:ind w:left="0"/>
        <w:rPr>
          <w:rFonts w:ascii="Verdana" w:hAnsi="Verdana" w:cs="Arial"/>
          <w:sz w:val="24"/>
          <w:szCs w:val="24"/>
        </w:rPr>
      </w:pPr>
      <w:r w:rsidRPr="00041C1A">
        <w:rPr>
          <w:rFonts w:ascii="Verdana" w:hAnsi="Verdana"/>
          <w:sz w:val="24"/>
          <w:szCs w:val="24"/>
        </w:rPr>
        <w:t xml:space="preserve">A:  </w:t>
      </w:r>
      <w:r w:rsidRPr="00041C1A">
        <w:rPr>
          <w:rFonts w:ascii="Verdana" w:hAnsi="Verdana" w:cs="Arial"/>
          <w:sz w:val="24"/>
          <w:szCs w:val="24"/>
        </w:rPr>
        <w:t>Insulins (</w:t>
      </w:r>
      <w:r w:rsidR="00E84C6C" w:rsidRPr="00041C1A">
        <w:rPr>
          <w:rFonts w:ascii="Verdana" w:hAnsi="Verdana" w:cs="Arial"/>
          <w:b/>
          <w:bCs/>
          <w:sz w:val="24"/>
          <w:szCs w:val="24"/>
        </w:rPr>
        <w:t>Example:</w:t>
      </w:r>
      <w:r w:rsidR="00E84C6C" w:rsidRPr="00041C1A">
        <w:rPr>
          <w:rFonts w:ascii="Verdana" w:hAnsi="Verdana" w:cs="Arial"/>
          <w:sz w:val="24"/>
          <w:szCs w:val="24"/>
        </w:rPr>
        <w:t xml:space="preserve"> </w:t>
      </w:r>
      <w:r w:rsidRPr="00041C1A">
        <w:rPr>
          <w:rFonts w:ascii="Verdana" w:hAnsi="Verdana" w:cs="Arial"/>
          <w:sz w:val="24"/>
          <w:szCs w:val="24"/>
        </w:rPr>
        <w:t xml:space="preserve"> Novolog), </w:t>
      </w:r>
    </w:p>
    <w:p w14:paraId="13DC33A1" w14:textId="1F16DDDC" w:rsidR="000E3345" w:rsidRPr="000E3345" w:rsidRDefault="000E3345" w:rsidP="009E2107">
      <w:pPr>
        <w:pStyle w:val="ListParagraph"/>
        <w:numPr>
          <w:ilvl w:val="0"/>
          <w:numId w:val="6"/>
        </w:num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</w:t>
      </w:r>
      <w:r w:rsidR="009E385D" w:rsidRPr="000E3345">
        <w:rPr>
          <w:rFonts w:ascii="Verdana" w:hAnsi="Verdana" w:cs="Arial"/>
          <w:sz w:val="24"/>
          <w:szCs w:val="24"/>
        </w:rPr>
        <w:t>ncretin mimetics (</w:t>
      </w:r>
      <w:r w:rsidR="00542F5B" w:rsidRPr="000E3345">
        <w:rPr>
          <w:rStyle w:val="Hyperlink"/>
          <w:rFonts w:ascii="Verdana" w:hAnsi="Verdana" w:cs="Arial"/>
          <w:b/>
          <w:bCs/>
          <w:color w:val="auto"/>
          <w:sz w:val="24"/>
          <w:szCs w:val="24"/>
        </w:rPr>
        <w:t>Example:</w:t>
      </w:r>
      <w:r w:rsidR="00542F5B" w:rsidRPr="000E3345">
        <w:rPr>
          <w:rStyle w:val="Hyperlink"/>
          <w:rFonts w:ascii="Verdana" w:hAnsi="Verdana" w:cs="Arial"/>
          <w:color w:val="auto"/>
          <w:sz w:val="24"/>
          <w:szCs w:val="24"/>
        </w:rPr>
        <w:t xml:space="preserve"> </w:t>
      </w:r>
      <w:r w:rsidR="009E385D" w:rsidRPr="000E3345">
        <w:rPr>
          <w:rFonts w:ascii="Verdana" w:hAnsi="Verdana" w:cs="Arial"/>
          <w:sz w:val="24"/>
          <w:szCs w:val="24"/>
        </w:rPr>
        <w:t xml:space="preserve">Trulicity, Victoza, Ozempic), </w:t>
      </w:r>
    </w:p>
    <w:p w14:paraId="2954FA87" w14:textId="72E0944E" w:rsidR="000E3345" w:rsidRPr="000E3345" w:rsidRDefault="000E3345" w:rsidP="009E2107">
      <w:pPr>
        <w:pStyle w:val="ListParagraph"/>
        <w:numPr>
          <w:ilvl w:val="0"/>
          <w:numId w:val="6"/>
        </w:num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</w:t>
      </w:r>
      <w:r w:rsidR="009E385D" w:rsidRPr="000E3345">
        <w:rPr>
          <w:rFonts w:ascii="Verdana" w:hAnsi="Verdana" w:cs="Arial"/>
          <w:sz w:val="24"/>
          <w:szCs w:val="24"/>
        </w:rPr>
        <w:t>ulfonylureas (</w:t>
      </w:r>
      <w:r w:rsidR="00542F5B" w:rsidRPr="000E3345">
        <w:rPr>
          <w:rStyle w:val="Hyperlink"/>
          <w:rFonts w:ascii="Verdana" w:hAnsi="Verdana" w:cs="Arial"/>
          <w:b/>
          <w:bCs/>
          <w:color w:val="auto"/>
          <w:sz w:val="24"/>
          <w:szCs w:val="24"/>
        </w:rPr>
        <w:t>Example:</w:t>
      </w:r>
      <w:r w:rsidR="00542F5B" w:rsidRPr="000E3345">
        <w:rPr>
          <w:rStyle w:val="Hyperlink"/>
          <w:rFonts w:ascii="Verdana" w:hAnsi="Verdana" w:cs="Arial"/>
          <w:color w:val="auto"/>
          <w:sz w:val="24"/>
          <w:szCs w:val="24"/>
        </w:rPr>
        <w:t xml:space="preserve">  S</w:t>
      </w:r>
      <w:r w:rsidR="009E385D" w:rsidRPr="000E3345">
        <w:rPr>
          <w:rFonts w:ascii="Verdana" w:hAnsi="Verdana" w:cs="Arial"/>
          <w:sz w:val="24"/>
          <w:szCs w:val="24"/>
        </w:rPr>
        <w:t xml:space="preserve">ulfonylurea), </w:t>
      </w:r>
    </w:p>
    <w:p w14:paraId="13CEC7CA" w14:textId="0767742E" w:rsidR="000E3345" w:rsidRPr="000E3345" w:rsidRDefault="000E3345" w:rsidP="009E2107">
      <w:pPr>
        <w:pStyle w:val="ListParagraph"/>
        <w:numPr>
          <w:ilvl w:val="0"/>
          <w:numId w:val="6"/>
        </w:num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</w:t>
      </w:r>
      <w:r w:rsidR="009E385D" w:rsidRPr="000E3345">
        <w:rPr>
          <w:rFonts w:ascii="Verdana" w:hAnsi="Verdana" w:cs="Arial"/>
          <w:sz w:val="24"/>
          <w:szCs w:val="24"/>
        </w:rPr>
        <w:t>iguanides (</w:t>
      </w:r>
      <w:r w:rsidR="00542F5B" w:rsidRPr="000E3345">
        <w:rPr>
          <w:rStyle w:val="Hyperlink"/>
          <w:rFonts w:ascii="Verdana" w:hAnsi="Verdana" w:cs="Arial"/>
          <w:b/>
          <w:bCs/>
          <w:color w:val="auto"/>
          <w:sz w:val="24"/>
          <w:szCs w:val="24"/>
        </w:rPr>
        <w:t>Example:</w:t>
      </w:r>
      <w:r w:rsidR="00542F5B" w:rsidRPr="000E3345">
        <w:rPr>
          <w:rStyle w:val="Hyperlink"/>
          <w:rFonts w:ascii="Verdana" w:hAnsi="Verdana" w:cs="Arial"/>
          <w:color w:val="auto"/>
          <w:sz w:val="24"/>
          <w:szCs w:val="24"/>
        </w:rPr>
        <w:t xml:space="preserve"> M</w:t>
      </w:r>
      <w:r w:rsidR="009E385D" w:rsidRPr="000E3345">
        <w:rPr>
          <w:rFonts w:ascii="Verdana" w:hAnsi="Verdana" w:cs="Arial"/>
          <w:sz w:val="24"/>
          <w:szCs w:val="24"/>
        </w:rPr>
        <w:t xml:space="preserve">etformin), </w:t>
      </w:r>
    </w:p>
    <w:p w14:paraId="0CFE3CA5" w14:textId="14EE42A4" w:rsidR="000E3345" w:rsidRPr="000E3345" w:rsidRDefault="000E3345" w:rsidP="009E2107">
      <w:pPr>
        <w:pStyle w:val="ListParagraph"/>
        <w:numPr>
          <w:ilvl w:val="0"/>
          <w:numId w:val="6"/>
        </w:num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</w:t>
      </w:r>
      <w:r w:rsidR="009E385D" w:rsidRPr="000E3345">
        <w:rPr>
          <w:rFonts w:ascii="Verdana" w:hAnsi="Verdana" w:cs="Arial"/>
          <w:sz w:val="24"/>
          <w:szCs w:val="24"/>
        </w:rPr>
        <w:t>ipeptidyl peptidase-4 (DPP-4) inhibitors (</w:t>
      </w:r>
      <w:r w:rsidR="00542F5B" w:rsidRPr="000E3345">
        <w:rPr>
          <w:rStyle w:val="Hyperlink"/>
          <w:rFonts w:ascii="Verdana" w:hAnsi="Verdana" w:cs="Arial"/>
          <w:b/>
          <w:bCs/>
          <w:color w:val="auto"/>
          <w:sz w:val="24"/>
          <w:szCs w:val="24"/>
        </w:rPr>
        <w:t>Example:</w:t>
      </w:r>
      <w:r w:rsidR="00542F5B" w:rsidRPr="000E3345">
        <w:rPr>
          <w:rStyle w:val="Hyperlink"/>
          <w:rFonts w:ascii="Verdana" w:hAnsi="Verdana" w:cs="Arial"/>
          <w:color w:val="auto"/>
          <w:sz w:val="24"/>
          <w:szCs w:val="24"/>
        </w:rPr>
        <w:t xml:space="preserve"> </w:t>
      </w:r>
      <w:r w:rsidR="009E385D" w:rsidRPr="000E3345">
        <w:rPr>
          <w:rFonts w:ascii="Verdana" w:hAnsi="Verdana" w:cs="Arial"/>
          <w:sz w:val="24"/>
          <w:szCs w:val="24"/>
        </w:rPr>
        <w:t xml:space="preserve">Januvia), </w:t>
      </w:r>
    </w:p>
    <w:p w14:paraId="30848744" w14:textId="142A16C1" w:rsidR="000E3345" w:rsidRPr="000E3345" w:rsidRDefault="000E3345" w:rsidP="009E2107">
      <w:pPr>
        <w:pStyle w:val="ListParagraph"/>
        <w:numPr>
          <w:ilvl w:val="0"/>
          <w:numId w:val="6"/>
        </w:num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</w:t>
      </w:r>
      <w:r w:rsidR="009E385D" w:rsidRPr="000E3345">
        <w:rPr>
          <w:rFonts w:ascii="Verdana" w:hAnsi="Verdana" w:cs="Arial"/>
          <w:sz w:val="24"/>
          <w:szCs w:val="24"/>
        </w:rPr>
        <w:t>nsulin sensitizing agents (</w:t>
      </w:r>
      <w:r w:rsidR="00542F5B" w:rsidRPr="000E3345">
        <w:rPr>
          <w:rStyle w:val="Hyperlink"/>
          <w:rFonts w:ascii="Verdana" w:hAnsi="Verdana" w:cs="Arial"/>
          <w:b/>
          <w:bCs/>
          <w:color w:val="auto"/>
          <w:sz w:val="24"/>
          <w:szCs w:val="24"/>
        </w:rPr>
        <w:t>Example:</w:t>
      </w:r>
      <w:r w:rsidR="00542F5B" w:rsidRPr="000E3345">
        <w:rPr>
          <w:rStyle w:val="Hyperlink"/>
          <w:rFonts w:ascii="Verdana" w:hAnsi="Verdana" w:cs="Arial"/>
          <w:color w:val="auto"/>
          <w:sz w:val="24"/>
          <w:szCs w:val="24"/>
        </w:rPr>
        <w:t xml:space="preserve"> P</w:t>
      </w:r>
      <w:r w:rsidR="009E385D" w:rsidRPr="000E3345">
        <w:rPr>
          <w:rFonts w:ascii="Verdana" w:hAnsi="Verdana" w:cs="Arial"/>
          <w:sz w:val="24"/>
          <w:szCs w:val="24"/>
        </w:rPr>
        <w:t xml:space="preserve">ioglitiazone),  </w:t>
      </w:r>
    </w:p>
    <w:p w14:paraId="66364DD3" w14:textId="47BD1222" w:rsidR="000E3345" w:rsidRDefault="000E3345" w:rsidP="009E2107">
      <w:pPr>
        <w:pStyle w:val="ListParagraph"/>
        <w:numPr>
          <w:ilvl w:val="0"/>
          <w:numId w:val="6"/>
        </w:num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</w:t>
      </w:r>
      <w:r w:rsidR="009E385D" w:rsidRPr="000E3345">
        <w:rPr>
          <w:rFonts w:ascii="Verdana" w:hAnsi="Verdana" w:cs="Arial"/>
          <w:sz w:val="24"/>
          <w:szCs w:val="24"/>
        </w:rPr>
        <w:t>odium glucose co-transporter 2 (SGLT-2) inhibitors (</w:t>
      </w:r>
      <w:r w:rsidR="00542F5B" w:rsidRPr="000E3345">
        <w:rPr>
          <w:rFonts w:ascii="Verdana" w:hAnsi="Verdana" w:cs="Arial"/>
          <w:b/>
          <w:bCs/>
          <w:sz w:val="24"/>
          <w:szCs w:val="24"/>
        </w:rPr>
        <w:t>Example:</w:t>
      </w:r>
      <w:r w:rsidR="00542F5B" w:rsidRPr="000E3345">
        <w:rPr>
          <w:rFonts w:ascii="Verdana" w:hAnsi="Verdana" w:cs="Arial"/>
          <w:sz w:val="24"/>
          <w:szCs w:val="24"/>
        </w:rPr>
        <w:t xml:space="preserve"> </w:t>
      </w:r>
      <w:r w:rsidR="009E385D" w:rsidRPr="000E3345">
        <w:rPr>
          <w:rFonts w:ascii="Verdana" w:hAnsi="Verdana" w:cs="Arial"/>
          <w:sz w:val="24"/>
          <w:szCs w:val="24"/>
        </w:rPr>
        <w:t>Farxiga, Jardiance)</w:t>
      </w:r>
      <w:r w:rsidR="005952FC">
        <w:rPr>
          <w:rFonts w:ascii="Verdana" w:hAnsi="Verdana" w:cs="Arial"/>
          <w:sz w:val="24"/>
          <w:szCs w:val="24"/>
        </w:rPr>
        <w:t>,</w:t>
      </w:r>
      <w:r w:rsidR="009E385D" w:rsidRPr="000E3345">
        <w:rPr>
          <w:rFonts w:ascii="Verdana" w:hAnsi="Verdana" w:cs="Arial"/>
          <w:sz w:val="24"/>
          <w:szCs w:val="24"/>
        </w:rPr>
        <w:t xml:space="preserve">  </w:t>
      </w:r>
    </w:p>
    <w:p w14:paraId="28297351" w14:textId="77777777" w:rsidR="005952FC" w:rsidRDefault="000E3345" w:rsidP="009E2107">
      <w:pPr>
        <w:pStyle w:val="ListParagraph"/>
        <w:numPr>
          <w:ilvl w:val="0"/>
          <w:numId w:val="6"/>
        </w:num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</w:t>
      </w:r>
      <w:r w:rsidR="009E385D" w:rsidRPr="000E3345">
        <w:rPr>
          <w:rFonts w:ascii="Verdana" w:hAnsi="Verdana" w:cs="Arial"/>
          <w:sz w:val="24"/>
          <w:szCs w:val="24"/>
        </w:rPr>
        <w:t xml:space="preserve">ther diabetes treatment drug classes are included in the strategy. </w:t>
      </w:r>
    </w:p>
    <w:p w14:paraId="280F9E25" w14:textId="019A9A3B" w:rsidR="009E385D" w:rsidRPr="000E3345" w:rsidRDefault="005952FC" w:rsidP="009E2107">
      <w:pPr>
        <w:pStyle w:val="ListParagraph"/>
        <w:spacing w:before="120" w:after="0"/>
        <w:rPr>
          <w:rFonts w:ascii="Verdana" w:hAnsi="Verdana" w:cs="Arial"/>
          <w:sz w:val="24"/>
          <w:szCs w:val="24"/>
        </w:rPr>
      </w:pPr>
      <w:r w:rsidRPr="005952FC">
        <w:rPr>
          <w:rFonts w:ascii="Verdana" w:hAnsi="Verdana" w:cs="Arial"/>
          <w:b/>
          <w:bCs/>
          <w:sz w:val="24"/>
          <w:szCs w:val="24"/>
        </w:rPr>
        <w:t>Note:</w:t>
      </w:r>
      <w:r>
        <w:rPr>
          <w:rFonts w:ascii="Verdana" w:hAnsi="Verdana" w:cs="Arial"/>
          <w:sz w:val="24"/>
          <w:szCs w:val="24"/>
        </w:rPr>
        <w:t xml:space="preserve">  </w:t>
      </w:r>
      <w:r w:rsidR="009E385D" w:rsidRPr="000E3345">
        <w:rPr>
          <w:rFonts w:ascii="Verdana" w:hAnsi="Verdana" w:cs="Arial"/>
          <w:sz w:val="24"/>
          <w:szCs w:val="24"/>
        </w:rPr>
        <w:t>Syringes and testing supplies are not included in the RxZERO strategy.</w:t>
      </w:r>
    </w:p>
    <w:p w14:paraId="7A32BEC4" w14:textId="6B215272" w:rsidR="009E385D" w:rsidRDefault="00FD4842" w:rsidP="00542F5B">
      <w:pPr>
        <w:spacing w:before="120" w:after="0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43BCCE4E" wp14:editId="3D436C2A">
            <wp:extent cx="304762" cy="304762"/>
            <wp:effectExtent l="0" t="0" r="635" b="635"/>
            <wp:docPr id="12021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5D" w:rsidRPr="49B85557">
        <w:rPr>
          <w:rFonts w:ascii="Verdana" w:hAnsi="Verdana"/>
          <w:b/>
          <w:bCs/>
          <w:sz w:val="24"/>
          <w:szCs w:val="24"/>
        </w:rPr>
        <w:t>CCR</w:t>
      </w:r>
      <w:bookmarkStart w:id="10" w:name="_Int_FBJV2Tgi"/>
      <w:r w:rsidR="009E385D" w:rsidRPr="49B85557">
        <w:rPr>
          <w:rFonts w:ascii="Verdana" w:hAnsi="Verdana"/>
          <w:b/>
          <w:bCs/>
          <w:sz w:val="24"/>
          <w:szCs w:val="24"/>
        </w:rPr>
        <w:t>:</w:t>
      </w:r>
      <w:r w:rsidR="009E385D" w:rsidRPr="49B85557">
        <w:rPr>
          <w:rFonts w:ascii="Verdana" w:hAnsi="Verdana" w:cs="Arial"/>
          <w:sz w:val="24"/>
          <w:szCs w:val="24"/>
        </w:rPr>
        <w:t xml:space="preserve">  Run</w:t>
      </w:r>
      <w:bookmarkEnd w:id="10"/>
      <w:r w:rsidR="009E385D" w:rsidRPr="49B85557">
        <w:rPr>
          <w:rFonts w:ascii="Verdana" w:hAnsi="Verdana" w:cs="Arial"/>
          <w:sz w:val="24"/>
          <w:szCs w:val="24"/>
        </w:rPr>
        <w:t xml:space="preserve"> a </w:t>
      </w:r>
      <w:r w:rsidR="002847AE" w:rsidRPr="00B7362A">
        <w:rPr>
          <w:rFonts w:ascii="Verdana" w:hAnsi="Verdana" w:cs="Arial"/>
          <w:sz w:val="24"/>
          <w:szCs w:val="24"/>
        </w:rPr>
        <w:t>Test Claim</w:t>
      </w:r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="009E385D" w:rsidRPr="49B85557">
        <w:rPr>
          <w:rFonts w:ascii="Verdana" w:hAnsi="Verdana" w:cs="Arial"/>
          <w:sz w:val="24"/>
          <w:szCs w:val="24"/>
        </w:rPr>
        <w:t>to determine if the copay indicates zero</w:t>
      </w:r>
      <w:r w:rsidR="2915C7A8" w:rsidRPr="49B85557">
        <w:rPr>
          <w:rFonts w:ascii="Verdana" w:hAnsi="Verdana" w:cs="Arial"/>
          <w:sz w:val="24"/>
          <w:szCs w:val="24"/>
        </w:rPr>
        <w:t xml:space="preserve">. </w:t>
      </w:r>
      <w:r w:rsidR="009E385D" w:rsidRPr="49B85557">
        <w:rPr>
          <w:rFonts w:ascii="Verdana" w:hAnsi="Verdana" w:cs="Arial"/>
          <w:sz w:val="24"/>
          <w:szCs w:val="24"/>
        </w:rPr>
        <w:t xml:space="preserve"> If so, their plan</w:t>
      </w:r>
      <w:r w:rsidR="56F0553E" w:rsidRPr="49B85557">
        <w:rPr>
          <w:rFonts w:ascii="Verdana" w:hAnsi="Verdana" w:cs="Arial"/>
          <w:sz w:val="24"/>
          <w:szCs w:val="24"/>
        </w:rPr>
        <w:t xml:space="preserve"> </w:t>
      </w:r>
      <w:bookmarkStart w:id="11" w:name="_Int_7uzOahUL"/>
      <w:r w:rsidR="56F0553E" w:rsidRPr="49B85557">
        <w:rPr>
          <w:rFonts w:ascii="Verdana" w:hAnsi="Verdana" w:cs="Arial"/>
          <w:sz w:val="24"/>
          <w:szCs w:val="24"/>
        </w:rPr>
        <w:t>participates</w:t>
      </w:r>
      <w:bookmarkEnd w:id="11"/>
      <w:r w:rsidR="2AF17D62" w:rsidRPr="49B85557">
        <w:rPr>
          <w:rFonts w:ascii="Verdana" w:hAnsi="Verdana" w:cs="Arial"/>
          <w:sz w:val="24"/>
          <w:szCs w:val="24"/>
        </w:rPr>
        <w:t>,</w:t>
      </w:r>
      <w:r w:rsidR="009E385D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benefits.</w:t>
      </w:r>
    </w:p>
    <w:p w14:paraId="07CD506E" w14:textId="77777777" w:rsidR="009E385D" w:rsidRDefault="009E385D" w:rsidP="00542F5B">
      <w:pPr>
        <w:spacing w:before="120" w:after="0"/>
        <w:rPr>
          <w:rFonts w:ascii="Verdana" w:hAnsi="Verdana" w:cs="Open Sans"/>
          <w:b/>
          <w:bCs/>
          <w:sz w:val="24"/>
          <w:szCs w:val="24"/>
        </w:rPr>
      </w:pPr>
    </w:p>
    <w:p w14:paraId="6A933CBD" w14:textId="77777777" w:rsidR="00C3172D" w:rsidRPr="00A56D0D" w:rsidRDefault="00C3172D" w:rsidP="009E385D">
      <w:pPr>
        <w:spacing w:after="0"/>
        <w:rPr>
          <w:rFonts w:ascii="Verdana" w:hAnsi="Verdana" w:cs="Open Sans"/>
          <w:b/>
          <w:bCs/>
          <w:sz w:val="24"/>
          <w:szCs w:val="24"/>
        </w:rPr>
      </w:pPr>
    </w:p>
    <w:p w14:paraId="2D8E0204" w14:textId="6C4B2EDC" w:rsidR="009E385D" w:rsidRPr="00A56D0D" w:rsidRDefault="009E385D" w:rsidP="009E385D">
      <w:pPr>
        <w:rPr>
          <w:rFonts w:ascii="Verdana" w:hAnsi="Verdana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12" w:name="_Int_ftVQunz0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/>
          <w:b/>
          <w:bCs/>
          <w:sz w:val="24"/>
          <w:szCs w:val="24"/>
        </w:rPr>
        <w:t>When</w:t>
      </w:r>
      <w:bookmarkEnd w:id="12"/>
      <w:r w:rsidRPr="49B85557">
        <w:rPr>
          <w:rFonts w:ascii="Verdana" w:hAnsi="Verdana"/>
          <w:b/>
          <w:bCs/>
          <w:sz w:val="24"/>
          <w:szCs w:val="24"/>
        </w:rPr>
        <w:t xml:space="preserve"> will the RxZERO plan be implemented?</w:t>
      </w:r>
      <w:r w:rsidR="007F7ADA" w:rsidRPr="49B85557">
        <w:rPr>
          <w:rFonts w:ascii="Verdana" w:hAnsi="Verdana"/>
          <w:b/>
          <w:bCs/>
          <w:sz w:val="24"/>
          <w:szCs w:val="24"/>
        </w:rPr>
        <w:t xml:space="preserve"> </w:t>
      </w:r>
    </w:p>
    <w:p w14:paraId="3BF027BF" w14:textId="79EF8A0E" w:rsidR="009E385D" w:rsidRDefault="009E385D" w:rsidP="00A56D0D">
      <w:pPr>
        <w:rPr>
          <w:rFonts w:ascii="Verdana" w:hAnsi="Verdana" w:cs="Arial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A</w:t>
      </w:r>
      <w:bookmarkStart w:id="13" w:name="_Int_DMK8Axt4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 w:cs="Arial"/>
          <w:sz w:val="24"/>
          <w:szCs w:val="24"/>
        </w:rPr>
        <w:t>If</w:t>
      </w:r>
      <w:bookmarkEnd w:id="13"/>
      <w:r w:rsidRPr="49B85557">
        <w:rPr>
          <w:rFonts w:ascii="Verdana" w:hAnsi="Verdana" w:cs="Arial"/>
          <w:sz w:val="24"/>
          <w:szCs w:val="24"/>
        </w:rPr>
        <w:t xml:space="preserve"> your plan sponsor adopts the RxZERO plan, it will become available at the time your plan decides to make it effective</w:t>
      </w:r>
      <w:r w:rsidR="5BEFF2AC" w:rsidRPr="49B85557">
        <w:rPr>
          <w:rFonts w:ascii="Verdana" w:hAnsi="Verdana" w:cs="Arial"/>
          <w:sz w:val="24"/>
          <w:szCs w:val="24"/>
        </w:rPr>
        <w:t xml:space="preserve">. </w:t>
      </w:r>
      <w:r w:rsidRPr="49B85557">
        <w:rPr>
          <w:rFonts w:ascii="Verdana" w:hAnsi="Verdana" w:cs="Arial"/>
          <w:sz w:val="24"/>
          <w:szCs w:val="24"/>
        </w:rPr>
        <w:t xml:space="preserve"> </w:t>
      </w:r>
    </w:p>
    <w:p w14:paraId="0731B17E" w14:textId="7864BD72" w:rsidR="009E385D" w:rsidRDefault="00FD4842" w:rsidP="009E385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42D8CF2A" wp14:editId="12905973">
            <wp:extent cx="304762" cy="304762"/>
            <wp:effectExtent l="0" t="0" r="635" b="635"/>
            <wp:docPr id="44349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5D" w:rsidRPr="49B85557">
        <w:rPr>
          <w:rFonts w:ascii="Verdana" w:hAnsi="Verdana"/>
          <w:b/>
          <w:bCs/>
          <w:sz w:val="24"/>
          <w:szCs w:val="24"/>
        </w:rPr>
        <w:t>CCR</w:t>
      </w:r>
      <w:bookmarkStart w:id="14" w:name="_Int_sPTzmRd3"/>
      <w:r w:rsidR="009E385D" w:rsidRPr="49B85557">
        <w:rPr>
          <w:rFonts w:ascii="Verdana" w:hAnsi="Verdana"/>
          <w:b/>
          <w:bCs/>
          <w:sz w:val="24"/>
          <w:szCs w:val="24"/>
        </w:rPr>
        <w:t>:</w:t>
      </w:r>
      <w:r w:rsidR="009E385D" w:rsidRPr="49B85557">
        <w:rPr>
          <w:rFonts w:ascii="Verdana" w:hAnsi="Verdana" w:cs="Arial"/>
          <w:sz w:val="24"/>
          <w:szCs w:val="24"/>
        </w:rPr>
        <w:t xml:space="preserve">  Run</w:t>
      </w:r>
      <w:bookmarkEnd w:id="14"/>
      <w:r w:rsidR="009E385D" w:rsidRPr="49B85557">
        <w:rPr>
          <w:rFonts w:ascii="Verdana" w:hAnsi="Verdana" w:cs="Arial"/>
          <w:sz w:val="24"/>
          <w:szCs w:val="24"/>
        </w:rPr>
        <w:t xml:space="preserve"> a </w:t>
      </w:r>
      <w:r w:rsidR="002847AE" w:rsidRPr="00B7362A">
        <w:rPr>
          <w:rFonts w:ascii="Verdana" w:hAnsi="Verdana" w:cs="Arial"/>
          <w:sz w:val="24"/>
          <w:szCs w:val="24"/>
        </w:rPr>
        <w:t>Test Claim</w:t>
      </w:r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="009E385D" w:rsidRPr="49B85557">
        <w:rPr>
          <w:rFonts w:ascii="Verdana" w:hAnsi="Verdana" w:cs="Arial"/>
          <w:sz w:val="24"/>
          <w:szCs w:val="24"/>
        </w:rPr>
        <w:t>to determine if the copay indicates zero</w:t>
      </w:r>
      <w:r w:rsidR="0ABC723F" w:rsidRPr="49B85557">
        <w:rPr>
          <w:rFonts w:ascii="Verdana" w:hAnsi="Verdana" w:cs="Arial"/>
          <w:sz w:val="24"/>
          <w:szCs w:val="24"/>
        </w:rPr>
        <w:t xml:space="preserve">. </w:t>
      </w:r>
      <w:r w:rsidR="009E385D" w:rsidRPr="49B85557">
        <w:rPr>
          <w:rFonts w:ascii="Verdana" w:hAnsi="Verdana" w:cs="Arial"/>
          <w:sz w:val="24"/>
          <w:szCs w:val="24"/>
        </w:rPr>
        <w:t xml:space="preserve"> If so, their plan </w:t>
      </w:r>
      <w:bookmarkStart w:id="15" w:name="_Int_rOOqNMYa"/>
      <w:r w:rsidR="416AED6F" w:rsidRPr="49B85557">
        <w:rPr>
          <w:rFonts w:ascii="Verdana" w:hAnsi="Verdana" w:cs="Arial"/>
          <w:sz w:val="24"/>
          <w:szCs w:val="24"/>
        </w:rPr>
        <w:t>participates</w:t>
      </w:r>
      <w:bookmarkEnd w:id="15"/>
      <w:r w:rsidR="4F537F5B" w:rsidRPr="49B85557">
        <w:rPr>
          <w:rFonts w:ascii="Verdana" w:hAnsi="Verdana" w:cs="Arial"/>
          <w:sz w:val="24"/>
          <w:szCs w:val="24"/>
        </w:rPr>
        <w:t>,</w:t>
      </w:r>
      <w:r w:rsidR="009E385D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benefits.</w:t>
      </w:r>
    </w:p>
    <w:p w14:paraId="1872DFDB" w14:textId="77777777" w:rsidR="00C3172D" w:rsidRDefault="00C3172D" w:rsidP="00A56D0D">
      <w:pPr>
        <w:rPr>
          <w:rFonts w:ascii="Verdana" w:hAnsi="Verdana" w:cs="Arial"/>
          <w:sz w:val="24"/>
          <w:szCs w:val="24"/>
        </w:rPr>
      </w:pPr>
    </w:p>
    <w:p w14:paraId="0A028710" w14:textId="7A3F5FCD" w:rsidR="002407CD" w:rsidRPr="00A56D0D" w:rsidRDefault="002407CD" w:rsidP="002407CD">
      <w:pPr>
        <w:rPr>
          <w:rFonts w:ascii="Verdana" w:hAnsi="Verdana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16" w:name="_Int_xgi2cDOP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/>
          <w:b/>
          <w:bCs/>
          <w:sz w:val="24"/>
          <w:szCs w:val="24"/>
        </w:rPr>
        <w:t>Can</w:t>
      </w:r>
      <w:bookmarkEnd w:id="16"/>
      <w:r w:rsidRPr="49B85557">
        <w:rPr>
          <w:rFonts w:ascii="Verdana" w:hAnsi="Verdana"/>
          <w:b/>
          <w:bCs/>
          <w:sz w:val="24"/>
          <w:szCs w:val="24"/>
        </w:rPr>
        <w:t xml:space="preserve"> my employer ask to join RxZERO network?</w:t>
      </w:r>
      <w:r w:rsidR="007F7ADA" w:rsidRPr="49B85557">
        <w:rPr>
          <w:rFonts w:ascii="Verdana" w:hAnsi="Verdana"/>
          <w:b/>
          <w:bCs/>
          <w:sz w:val="24"/>
          <w:szCs w:val="24"/>
        </w:rPr>
        <w:t xml:space="preserve"> </w:t>
      </w:r>
    </w:p>
    <w:p w14:paraId="1E0434A0" w14:textId="77777777" w:rsidR="002407CD" w:rsidRDefault="002407CD" w:rsidP="002407CD">
      <w:pPr>
        <w:rPr>
          <w:rFonts w:ascii="Verdana" w:hAnsi="Verdana" w:cs="Arial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A</w:t>
      </w:r>
      <w:bookmarkStart w:id="17" w:name="_Int_7EMRv2Jk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 w:cs="Arial"/>
          <w:sz w:val="24"/>
          <w:szCs w:val="24"/>
        </w:rPr>
        <w:t>Yes</w:t>
      </w:r>
      <w:bookmarkEnd w:id="17"/>
      <w:r w:rsidRPr="49B85557">
        <w:rPr>
          <w:rFonts w:ascii="Verdana" w:hAnsi="Verdana" w:cs="Arial"/>
          <w:sz w:val="24"/>
          <w:szCs w:val="24"/>
        </w:rPr>
        <w:t>, your employer can speak with your plan’s CVS Caremark account team about the possibility of adopting the RxZERO plan design.</w:t>
      </w:r>
    </w:p>
    <w:p w14:paraId="2263A05D" w14:textId="005926AC" w:rsidR="002407CD" w:rsidRPr="00A56D0D" w:rsidRDefault="002407CD" w:rsidP="00A56D0D">
      <w:pPr>
        <w:rPr>
          <w:rFonts w:ascii="Verdana" w:hAnsi="Verdana" w:cs="Arial"/>
          <w:sz w:val="24"/>
          <w:szCs w:val="24"/>
        </w:rPr>
      </w:pPr>
      <w:r w:rsidRPr="49B85557">
        <w:rPr>
          <w:rFonts w:ascii="Verdana" w:hAnsi="Verdana"/>
          <w:b/>
          <w:bCs/>
          <w:sz w:val="24"/>
          <w:szCs w:val="24"/>
        </w:rPr>
        <w:t>CCR</w:t>
      </w:r>
      <w:bookmarkStart w:id="18" w:name="_Int_TNDfNzo9"/>
      <w:r w:rsidRPr="49B85557">
        <w:rPr>
          <w:rFonts w:ascii="Verdana" w:hAnsi="Verdana"/>
          <w:b/>
          <w:bCs/>
          <w:sz w:val="24"/>
          <w:szCs w:val="24"/>
        </w:rPr>
        <w:t>:</w:t>
      </w:r>
      <w:r w:rsidRPr="49B85557">
        <w:rPr>
          <w:rFonts w:ascii="Verdana" w:hAnsi="Verdana" w:cs="Arial"/>
          <w:sz w:val="24"/>
          <w:szCs w:val="24"/>
        </w:rPr>
        <w:t xml:space="preserve">  Run</w:t>
      </w:r>
      <w:bookmarkEnd w:id="18"/>
      <w:r w:rsidRPr="49B85557">
        <w:rPr>
          <w:rFonts w:ascii="Verdana" w:hAnsi="Verdana" w:cs="Arial"/>
          <w:sz w:val="24"/>
          <w:szCs w:val="24"/>
        </w:rPr>
        <w:t xml:space="preserve"> a </w:t>
      </w:r>
      <w:r w:rsidR="002847AE" w:rsidRPr="00B7362A">
        <w:rPr>
          <w:rFonts w:ascii="Verdana" w:hAnsi="Verdana" w:cs="Arial"/>
          <w:sz w:val="24"/>
          <w:szCs w:val="24"/>
        </w:rPr>
        <w:t>Test Claim</w:t>
      </w:r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Pr="49B85557">
        <w:rPr>
          <w:rFonts w:ascii="Verdana" w:hAnsi="Verdana" w:cs="Arial"/>
          <w:sz w:val="24"/>
          <w:szCs w:val="24"/>
        </w:rPr>
        <w:t xml:space="preserve">to determine if the copay indicates zero.   If so, their plan </w:t>
      </w:r>
      <w:bookmarkStart w:id="19" w:name="_Int_FN0heAcT"/>
      <w:r w:rsidRPr="49B85557">
        <w:rPr>
          <w:rFonts w:ascii="Verdana" w:hAnsi="Verdana" w:cs="Arial"/>
          <w:sz w:val="24"/>
          <w:szCs w:val="24"/>
        </w:rPr>
        <w:t>participates</w:t>
      </w:r>
      <w:bookmarkEnd w:id="19"/>
      <w:r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benefits.</w:t>
      </w:r>
    </w:p>
    <w:p w14:paraId="630BD923" w14:textId="77777777" w:rsidR="00700BDA" w:rsidRDefault="00700BDA" w:rsidP="00CB01DE">
      <w:pPr>
        <w:tabs>
          <w:tab w:val="left" w:pos="945"/>
        </w:tabs>
        <w:spacing w:after="0" w:line="259" w:lineRule="auto"/>
        <w:rPr>
          <w:rFonts w:ascii="Verdana" w:eastAsia="Times New Roman" w:hAnsi="Verdana" w:cs="Open Sans"/>
          <w:b/>
          <w:bCs/>
          <w:sz w:val="24"/>
          <w:szCs w:val="24"/>
        </w:rPr>
      </w:pPr>
    </w:p>
    <w:p w14:paraId="58960D3F" w14:textId="77777777" w:rsidR="00C3172D" w:rsidRPr="00A56D0D" w:rsidRDefault="00C3172D" w:rsidP="00CB01DE">
      <w:pPr>
        <w:tabs>
          <w:tab w:val="left" w:pos="945"/>
        </w:tabs>
        <w:spacing w:after="0" w:line="259" w:lineRule="auto"/>
        <w:rPr>
          <w:rFonts w:ascii="Verdana" w:eastAsia="Times New Roman" w:hAnsi="Verdana" w:cs="Open Sans"/>
          <w:b/>
          <w:bCs/>
          <w:sz w:val="24"/>
          <w:szCs w:val="24"/>
        </w:rPr>
      </w:pPr>
    </w:p>
    <w:p w14:paraId="0F871B8E" w14:textId="779E2EB7" w:rsidR="00700BDA" w:rsidRPr="00A56D0D" w:rsidRDefault="00700BDA" w:rsidP="49B85557">
      <w:pPr>
        <w:rPr>
          <w:rFonts w:ascii="Verdana" w:hAnsi="Verdana"/>
          <w:b/>
          <w:bCs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20" w:name="_Int_xId4fWfN"/>
      <w:r w:rsidRPr="49B85557">
        <w:rPr>
          <w:rFonts w:ascii="Verdana" w:hAnsi="Verdana"/>
          <w:sz w:val="24"/>
          <w:szCs w:val="24"/>
        </w:rPr>
        <w:t xml:space="preserve">:  </w:t>
      </w:r>
      <w:r w:rsidR="00F656FA" w:rsidRPr="49B85557">
        <w:rPr>
          <w:rFonts w:ascii="Verdana" w:hAnsi="Verdana"/>
          <w:b/>
          <w:bCs/>
          <w:sz w:val="24"/>
          <w:szCs w:val="24"/>
        </w:rPr>
        <w:t>Why</w:t>
      </w:r>
      <w:bookmarkEnd w:id="20"/>
      <w:r w:rsidR="00F656FA" w:rsidRPr="49B85557">
        <w:rPr>
          <w:rFonts w:ascii="Verdana" w:hAnsi="Verdana"/>
          <w:b/>
          <w:bCs/>
          <w:sz w:val="24"/>
          <w:szCs w:val="24"/>
        </w:rPr>
        <w:t xml:space="preserve"> am I still being charged for my diabetes </w:t>
      </w:r>
      <w:r w:rsidR="00F83300" w:rsidRPr="49B85557">
        <w:rPr>
          <w:rFonts w:ascii="Verdana" w:hAnsi="Verdana"/>
          <w:b/>
          <w:bCs/>
          <w:sz w:val="24"/>
          <w:szCs w:val="24"/>
        </w:rPr>
        <w:t>medications;</w:t>
      </w:r>
      <w:r w:rsidR="00F656FA" w:rsidRPr="49B85557">
        <w:rPr>
          <w:rFonts w:ascii="Verdana" w:hAnsi="Verdana"/>
          <w:b/>
          <w:bCs/>
          <w:sz w:val="24"/>
          <w:szCs w:val="24"/>
        </w:rPr>
        <w:t xml:space="preserve"> </w:t>
      </w:r>
      <w:r w:rsidR="00F83300" w:rsidRPr="49B85557">
        <w:rPr>
          <w:rFonts w:ascii="Verdana" w:hAnsi="Verdana"/>
          <w:b/>
          <w:bCs/>
          <w:sz w:val="24"/>
          <w:szCs w:val="24"/>
        </w:rPr>
        <w:t>I am</w:t>
      </w:r>
      <w:r w:rsidR="00F656FA" w:rsidRPr="49B85557">
        <w:rPr>
          <w:rFonts w:ascii="Verdana" w:hAnsi="Verdana"/>
          <w:b/>
          <w:bCs/>
          <w:sz w:val="24"/>
          <w:szCs w:val="24"/>
        </w:rPr>
        <w:t xml:space="preserve"> supposed to have a zero charge for these medications?</w:t>
      </w:r>
    </w:p>
    <w:p w14:paraId="4D38DF1E" w14:textId="77777777" w:rsidR="00700BDA" w:rsidRPr="00A56D0D" w:rsidRDefault="00700BDA" w:rsidP="00700BDA">
      <w:pPr>
        <w:tabs>
          <w:tab w:val="left" w:pos="945"/>
        </w:tabs>
        <w:spacing w:after="0" w:line="259" w:lineRule="auto"/>
        <w:rPr>
          <w:rFonts w:ascii="Verdana" w:eastAsia="Times New Roman" w:hAnsi="Verdana" w:cs="Open Sans"/>
          <w:sz w:val="24"/>
          <w:szCs w:val="24"/>
        </w:rPr>
      </w:pPr>
      <w:r w:rsidRPr="49B85557">
        <w:rPr>
          <w:rFonts w:ascii="Verdana" w:eastAsia="Times New Roman" w:hAnsi="Verdana" w:cs="Open Sans"/>
          <w:sz w:val="24"/>
          <w:szCs w:val="24"/>
        </w:rPr>
        <w:t>A</w:t>
      </w:r>
      <w:bookmarkStart w:id="21" w:name="_Int_71uud6CP"/>
      <w:r w:rsidRPr="49B85557">
        <w:rPr>
          <w:rFonts w:ascii="Verdana" w:eastAsia="Times New Roman" w:hAnsi="Verdana" w:cs="Open Sans"/>
          <w:sz w:val="24"/>
          <w:szCs w:val="24"/>
        </w:rPr>
        <w:t xml:space="preserve">:  </w:t>
      </w:r>
      <w:r w:rsidR="00F656FA" w:rsidRPr="49B85557">
        <w:rPr>
          <w:rFonts w:ascii="Verdana" w:eastAsia="Times New Roman" w:hAnsi="Verdana" w:cs="Open Sans"/>
          <w:sz w:val="24"/>
          <w:szCs w:val="24"/>
        </w:rPr>
        <w:t>Let</w:t>
      </w:r>
      <w:bookmarkEnd w:id="21"/>
      <w:r w:rsidR="00F656FA" w:rsidRPr="49B85557">
        <w:rPr>
          <w:rFonts w:ascii="Verdana" w:eastAsia="Times New Roman" w:hAnsi="Verdana" w:cs="Open Sans"/>
          <w:sz w:val="24"/>
          <w:szCs w:val="24"/>
        </w:rPr>
        <w:t xml:space="preserve"> me review your account.</w:t>
      </w:r>
    </w:p>
    <w:p w14:paraId="01D33EB7" w14:textId="4BC4BD1E" w:rsidR="009E385D" w:rsidRDefault="00FE72F0" w:rsidP="49B85557">
      <w:pPr>
        <w:tabs>
          <w:tab w:val="left" w:pos="945"/>
        </w:tabs>
        <w:spacing w:after="0" w:line="259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2B972CBF" wp14:editId="619C53A8">
            <wp:extent cx="304762" cy="304762"/>
            <wp:effectExtent l="0" t="0" r="635" b="635"/>
            <wp:docPr id="14283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6FA" w:rsidRPr="49B85557">
        <w:rPr>
          <w:rFonts w:ascii="Verdana" w:eastAsia="Times New Roman" w:hAnsi="Verdana" w:cs="Open Sans"/>
          <w:b/>
          <w:bCs/>
          <w:sz w:val="24"/>
          <w:szCs w:val="24"/>
        </w:rPr>
        <w:t>CCR</w:t>
      </w:r>
      <w:bookmarkStart w:id="22" w:name="_Int_TPPYLHoc"/>
      <w:r w:rsidR="00F656FA" w:rsidRPr="49B85557">
        <w:rPr>
          <w:rFonts w:ascii="Verdana" w:eastAsia="Times New Roman" w:hAnsi="Verdana" w:cs="Open Sans"/>
          <w:b/>
          <w:bCs/>
          <w:sz w:val="24"/>
          <w:szCs w:val="24"/>
        </w:rPr>
        <w:t>:</w:t>
      </w:r>
      <w:r w:rsidR="00F656FA" w:rsidRPr="49B85557">
        <w:rPr>
          <w:rFonts w:ascii="Verdana" w:hAnsi="Verdana" w:cs="Arial"/>
          <w:b/>
          <w:bCs/>
          <w:sz w:val="24"/>
          <w:szCs w:val="24"/>
        </w:rPr>
        <w:t xml:space="preserve">  </w:t>
      </w:r>
      <w:r w:rsidR="00F656FA" w:rsidRPr="49B85557">
        <w:rPr>
          <w:rFonts w:ascii="Verdana" w:hAnsi="Verdana" w:cs="Arial"/>
          <w:sz w:val="24"/>
          <w:szCs w:val="24"/>
        </w:rPr>
        <w:t>Run</w:t>
      </w:r>
      <w:bookmarkEnd w:id="22"/>
      <w:r w:rsidR="00F656FA" w:rsidRPr="49B85557">
        <w:rPr>
          <w:rFonts w:ascii="Verdana" w:hAnsi="Verdana" w:cs="Arial"/>
          <w:sz w:val="24"/>
          <w:szCs w:val="24"/>
        </w:rPr>
        <w:t xml:space="preserve"> a </w:t>
      </w:r>
      <w:r w:rsidR="002847AE" w:rsidRPr="00B7362A">
        <w:rPr>
          <w:rFonts w:ascii="Verdana" w:hAnsi="Verdana" w:cs="Arial"/>
          <w:sz w:val="24"/>
          <w:szCs w:val="24"/>
        </w:rPr>
        <w:t>Test Claim</w:t>
      </w:r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="00F656FA" w:rsidRPr="49B85557">
        <w:rPr>
          <w:rFonts w:ascii="Verdana" w:hAnsi="Verdana" w:cs="Arial"/>
          <w:sz w:val="24"/>
          <w:szCs w:val="24"/>
        </w:rPr>
        <w:t>to determine if the copay indicates zero</w:t>
      </w:r>
      <w:r w:rsidR="29F274D1" w:rsidRPr="49B85557">
        <w:rPr>
          <w:rFonts w:ascii="Verdana" w:hAnsi="Verdana" w:cs="Arial"/>
          <w:sz w:val="24"/>
          <w:szCs w:val="24"/>
        </w:rPr>
        <w:t xml:space="preserve">. </w:t>
      </w:r>
      <w:r w:rsidR="00F656FA" w:rsidRPr="49B85557">
        <w:rPr>
          <w:rFonts w:ascii="Verdana" w:hAnsi="Verdana" w:cs="Arial"/>
          <w:sz w:val="24"/>
          <w:szCs w:val="24"/>
        </w:rPr>
        <w:t xml:space="preserve"> If so, their plan</w:t>
      </w:r>
      <w:r w:rsidR="027C201D" w:rsidRPr="49B85557">
        <w:rPr>
          <w:rFonts w:ascii="Verdana" w:hAnsi="Verdana" w:cs="Arial"/>
          <w:sz w:val="24"/>
          <w:szCs w:val="24"/>
        </w:rPr>
        <w:t xml:space="preserve"> </w:t>
      </w:r>
      <w:bookmarkStart w:id="23" w:name="_Int_HdowIIiw"/>
      <w:r w:rsidR="027C201D" w:rsidRPr="49B85557">
        <w:rPr>
          <w:rFonts w:ascii="Verdana" w:hAnsi="Verdana" w:cs="Arial"/>
          <w:sz w:val="24"/>
          <w:szCs w:val="24"/>
        </w:rPr>
        <w:t>participates</w:t>
      </w:r>
      <w:bookmarkEnd w:id="23"/>
      <w:r w:rsidR="56C0DE06" w:rsidRPr="49B85557">
        <w:rPr>
          <w:rFonts w:ascii="Verdana" w:hAnsi="Verdana" w:cs="Arial"/>
          <w:sz w:val="24"/>
          <w:szCs w:val="24"/>
        </w:rPr>
        <w:t>,</w:t>
      </w:r>
      <w:r w:rsidR="00F656FA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</w:t>
      </w:r>
    </w:p>
    <w:p w14:paraId="2019B6E4" w14:textId="77777777" w:rsidR="00C3172D" w:rsidRDefault="00C3172D" w:rsidP="00F656FA">
      <w:pPr>
        <w:tabs>
          <w:tab w:val="left" w:pos="945"/>
        </w:tabs>
        <w:spacing w:after="0" w:line="259" w:lineRule="auto"/>
        <w:rPr>
          <w:rFonts w:ascii="Verdana" w:hAnsi="Verdana" w:cs="Arial"/>
          <w:bCs/>
          <w:sz w:val="24"/>
          <w:szCs w:val="24"/>
        </w:rPr>
      </w:pPr>
    </w:p>
    <w:p w14:paraId="158A1C74" w14:textId="77777777" w:rsidR="009E385D" w:rsidRDefault="009E385D" w:rsidP="00F656FA">
      <w:pPr>
        <w:tabs>
          <w:tab w:val="left" w:pos="945"/>
        </w:tabs>
        <w:spacing w:after="0" w:line="259" w:lineRule="auto"/>
        <w:rPr>
          <w:rFonts w:ascii="Verdana" w:hAnsi="Verdana" w:cs="Arial"/>
          <w:bCs/>
          <w:sz w:val="24"/>
          <w:szCs w:val="24"/>
        </w:rPr>
      </w:pPr>
    </w:p>
    <w:p w14:paraId="6E724D87" w14:textId="0281EA38" w:rsidR="009E385D" w:rsidRPr="00A56D0D" w:rsidRDefault="009E385D" w:rsidP="009E385D">
      <w:pPr>
        <w:rPr>
          <w:rFonts w:ascii="Verdana" w:hAnsi="Verdana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24" w:name="_Int_kEbqTal6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/>
          <w:b/>
          <w:bCs/>
          <w:sz w:val="24"/>
          <w:szCs w:val="24"/>
        </w:rPr>
        <w:t>Why</w:t>
      </w:r>
      <w:bookmarkEnd w:id="24"/>
      <w:r w:rsidRPr="49B85557">
        <w:rPr>
          <w:rFonts w:ascii="Verdana" w:hAnsi="Verdana"/>
          <w:b/>
          <w:bCs/>
          <w:sz w:val="24"/>
          <w:szCs w:val="24"/>
        </w:rPr>
        <w:t xml:space="preserve"> are my diabetes management supplies not covered? (Test strips, needles, pump supplies, etc</w:t>
      </w:r>
      <w:r w:rsidR="00E84C6C" w:rsidRPr="49B85557">
        <w:rPr>
          <w:rFonts w:ascii="Verdana" w:hAnsi="Verdana"/>
          <w:b/>
          <w:bCs/>
          <w:sz w:val="24"/>
          <w:szCs w:val="24"/>
        </w:rPr>
        <w:t>etera</w:t>
      </w:r>
      <w:r w:rsidRPr="49B85557">
        <w:rPr>
          <w:rFonts w:ascii="Verdana" w:hAnsi="Verdana"/>
          <w:b/>
          <w:bCs/>
          <w:sz w:val="24"/>
          <w:szCs w:val="24"/>
        </w:rPr>
        <w:t>)</w:t>
      </w:r>
      <w:r w:rsidR="007F7ADA" w:rsidRPr="49B85557">
        <w:rPr>
          <w:rFonts w:ascii="Verdana" w:hAnsi="Verdana"/>
          <w:b/>
          <w:bCs/>
          <w:sz w:val="24"/>
          <w:szCs w:val="24"/>
        </w:rPr>
        <w:t xml:space="preserve"> </w:t>
      </w:r>
    </w:p>
    <w:p w14:paraId="32152782" w14:textId="77777777" w:rsidR="009E385D" w:rsidRDefault="009E385D" w:rsidP="009E385D">
      <w:pPr>
        <w:rPr>
          <w:rFonts w:ascii="Verdana" w:hAnsi="Verdana" w:cs="Arial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A</w:t>
      </w:r>
      <w:bookmarkStart w:id="25" w:name="_Int_6npv8dmz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 w:cs="Arial"/>
          <w:sz w:val="24"/>
          <w:szCs w:val="24"/>
        </w:rPr>
        <w:t>The</w:t>
      </w:r>
      <w:bookmarkEnd w:id="25"/>
      <w:r w:rsidRPr="49B85557">
        <w:rPr>
          <w:rFonts w:ascii="Verdana" w:hAnsi="Verdana" w:cs="Arial"/>
          <w:sz w:val="24"/>
          <w:szCs w:val="24"/>
        </w:rPr>
        <w:t xml:space="preserve"> RxZERO plan eliminates out-of-pocket costs for formulary covered diabetes medicines only.</w:t>
      </w:r>
    </w:p>
    <w:p w14:paraId="70997C9E" w14:textId="6564A141" w:rsidR="009E385D" w:rsidRDefault="00FE72F0" w:rsidP="49B85557">
      <w:pPr>
        <w:tabs>
          <w:tab w:val="left" w:pos="945"/>
        </w:tabs>
        <w:spacing w:after="0" w:line="259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23CC64D3" wp14:editId="7344BA81">
            <wp:extent cx="304762" cy="304762"/>
            <wp:effectExtent l="0" t="0" r="635" b="635"/>
            <wp:docPr id="866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5D" w:rsidRPr="49B85557">
        <w:rPr>
          <w:rFonts w:ascii="Verdana" w:eastAsia="Times New Roman" w:hAnsi="Verdana" w:cs="Open Sans"/>
          <w:b/>
          <w:bCs/>
          <w:sz w:val="24"/>
          <w:szCs w:val="24"/>
        </w:rPr>
        <w:t>CCR</w:t>
      </w:r>
      <w:bookmarkStart w:id="26" w:name="_Int_yYI1IIUc"/>
      <w:r w:rsidR="009E385D" w:rsidRPr="49B85557">
        <w:rPr>
          <w:rFonts w:ascii="Verdana" w:eastAsia="Times New Roman" w:hAnsi="Verdana" w:cs="Open Sans"/>
          <w:b/>
          <w:bCs/>
          <w:sz w:val="24"/>
          <w:szCs w:val="24"/>
        </w:rPr>
        <w:t>:</w:t>
      </w:r>
      <w:r w:rsidR="009E385D" w:rsidRPr="49B85557">
        <w:rPr>
          <w:rFonts w:ascii="Verdana" w:hAnsi="Verdana" w:cs="Arial"/>
          <w:b/>
          <w:bCs/>
          <w:sz w:val="24"/>
          <w:szCs w:val="24"/>
        </w:rPr>
        <w:t xml:space="preserve">  </w:t>
      </w:r>
      <w:r w:rsidR="009E385D" w:rsidRPr="49B85557">
        <w:rPr>
          <w:rFonts w:ascii="Verdana" w:hAnsi="Verdana" w:cs="Arial"/>
          <w:sz w:val="24"/>
          <w:szCs w:val="24"/>
        </w:rPr>
        <w:t>Run</w:t>
      </w:r>
      <w:bookmarkEnd w:id="26"/>
      <w:r w:rsidR="009E385D" w:rsidRPr="49B85557">
        <w:rPr>
          <w:rFonts w:ascii="Verdana" w:hAnsi="Verdana" w:cs="Arial"/>
          <w:sz w:val="24"/>
          <w:szCs w:val="24"/>
        </w:rPr>
        <w:t xml:space="preserve"> a </w:t>
      </w:r>
      <w:r w:rsidR="002847AE" w:rsidRPr="00B7362A">
        <w:rPr>
          <w:rFonts w:ascii="Verdana" w:hAnsi="Verdana" w:cs="Arial"/>
          <w:sz w:val="24"/>
          <w:szCs w:val="24"/>
        </w:rPr>
        <w:t>Test Claim</w:t>
      </w:r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="009E385D" w:rsidRPr="49B85557">
        <w:rPr>
          <w:rFonts w:ascii="Verdana" w:hAnsi="Verdana" w:cs="Arial"/>
          <w:sz w:val="24"/>
          <w:szCs w:val="24"/>
        </w:rPr>
        <w:t>to determine if the copay indicates zero</w:t>
      </w:r>
      <w:r w:rsidR="372472C4" w:rsidRPr="49B85557">
        <w:rPr>
          <w:rFonts w:ascii="Verdana" w:hAnsi="Verdana" w:cs="Arial"/>
          <w:sz w:val="24"/>
          <w:szCs w:val="24"/>
        </w:rPr>
        <w:t xml:space="preserve">. </w:t>
      </w:r>
      <w:r w:rsidR="009E385D" w:rsidRPr="49B85557">
        <w:rPr>
          <w:rFonts w:ascii="Verdana" w:hAnsi="Verdana" w:cs="Arial"/>
          <w:sz w:val="24"/>
          <w:szCs w:val="24"/>
        </w:rPr>
        <w:t xml:space="preserve"> If so, their plan</w:t>
      </w:r>
      <w:r w:rsidR="11673241" w:rsidRPr="49B85557">
        <w:rPr>
          <w:rFonts w:ascii="Verdana" w:hAnsi="Verdana" w:cs="Arial"/>
          <w:sz w:val="24"/>
          <w:szCs w:val="24"/>
        </w:rPr>
        <w:t xml:space="preserve"> </w:t>
      </w:r>
      <w:bookmarkStart w:id="27" w:name="_Int_MeTHmld8"/>
      <w:r w:rsidR="11673241" w:rsidRPr="49B85557">
        <w:rPr>
          <w:rFonts w:ascii="Verdana" w:hAnsi="Verdana" w:cs="Arial"/>
          <w:sz w:val="24"/>
          <w:szCs w:val="24"/>
        </w:rPr>
        <w:t>participates</w:t>
      </w:r>
      <w:bookmarkEnd w:id="27"/>
      <w:r w:rsidR="1A83683E" w:rsidRPr="49B85557">
        <w:rPr>
          <w:rFonts w:ascii="Verdana" w:hAnsi="Verdana" w:cs="Arial"/>
          <w:sz w:val="24"/>
          <w:szCs w:val="24"/>
        </w:rPr>
        <w:t>,</w:t>
      </w:r>
      <w:r w:rsidR="009E385D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</w:t>
      </w:r>
    </w:p>
    <w:p w14:paraId="4B4EA3CC" w14:textId="77777777" w:rsidR="002407CD" w:rsidRDefault="002407CD" w:rsidP="009E385D">
      <w:pPr>
        <w:tabs>
          <w:tab w:val="left" w:pos="945"/>
        </w:tabs>
        <w:spacing w:after="0" w:line="259" w:lineRule="auto"/>
        <w:rPr>
          <w:rFonts w:ascii="Verdana" w:hAnsi="Verdana" w:cs="Arial"/>
          <w:bCs/>
          <w:sz w:val="24"/>
          <w:szCs w:val="24"/>
        </w:rPr>
      </w:pPr>
    </w:p>
    <w:p w14:paraId="22EEA041" w14:textId="77777777" w:rsidR="00C3172D" w:rsidRDefault="00C3172D" w:rsidP="009E385D">
      <w:pPr>
        <w:tabs>
          <w:tab w:val="left" w:pos="945"/>
        </w:tabs>
        <w:spacing w:after="0" w:line="259" w:lineRule="auto"/>
        <w:rPr>
          <w:rFonts w:ascii="Verdana" w:hAnsi="Verdana" w:cs="Arial"/>
          <w:bCs/>
          <w:sz w:val="24"/>
          <w:szCs w:val="24"/>
        </w:rPr>
      </w:pPr>
    </w:p>
    <w:p w14:paraId="37869A9B" w14:textId="77777777" w:rsidR="00C3172D" w:rsidRDefault="00C3172D" w:rsidP="009E385D">
      <w:pPr>
        <w:tabs>
          <w:tab w:val="left" w:pos="945"/>
        </w:tabs>
        <w:spacing w:after="0" w:line="259" w:lineRule="auto"/>
        <w:rPr>
          <w:rFonts w:ascii="Verdana" w:hAnsi="Verdana" w:cs="Arial"/>
          <w:bCs/>
          <w:sz w:val="24"/>
          <w:szCs w:val="24"/>
        </w:rPr>
      </w:pPr>
    </w:p>
    <w:p w14:paraId="41E6009A" w14:textId="30A86CBB" w:rsidR="002407CD" w:rsidRPr="00A56D0D" w:rsidRDefault="002407CD" w:rsidP="002407CD">
      <w:pPr>
        <w:rPr>
          <w:rFonts w:ascii="Verdana" w:hAnsi="Verdana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28" w:name="_Int_fXsyH1vM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/>
          <w:b/>
          <w:bCs/>
          <w:sz w:val="24"/>
          <w:szCs w:val="24"/>
        </w:rPr>
        <w:t>If</w:t>
      </w:r>
      <w:bookmarkEnd w:id="28"/>
      <w:r w:rsidRPr="49B85557">
        <w:rPr>
          <w:rFonts w:ascii="Verdana" w:hAnsi="Verdana"/>
          <w:b/>
          <w:bCs/>
          <w:sz w:val="24"/>
          <w:szCs w:val="24"/>
        </w:rPr>
        <w:t xml:space="preserve"> I have a formulary exception approved because I cannot use preferred diabetes medicines, can I still have no copay for my non-formulary diabetes medications?</w:t>
      </w:r>
      <w:r w:rsidR="007F7ADA" w:rsidRPr="49B85557">
        <w:rPr>
          <w:rFonts w:ascii="Verdana" w:hAnsi="Verdana"/>
          <w:b/>
          <w:bCs/>
          <w:sz w:val="24"/>
          <w:szCs w:val="24"/>
        </w:rPr>
        <w:t xml:space="preserve"> </w:t>
      </w:r>
    </w:p>
    <w:p w14:paraId="2FB1FB0C" w14:textId="77777777" w:rsidR="002407CD" w:rsidRDefault="002407CD" w:rsidP="002407CD">
      <w:pPr>
        <w:rPr>
          <w:rFonts w:ascii="Verdana" w:hAnsi="Verdana" w:cs="Arial"/>
          <w:sz w:val="24"/>
          <w:szCs w:val="24"/>
        </w:rPr>
      </w:pPr>
      <w:r w:rsidRPr="00A56D0D">
        <w:rPr>
          <w:rFonts w:ascii="Verdana" w:hAnsi="Verdana"/>
          <w:sz w:val="24"/>
          <w:szCs w:val="24"/>
        </w:rPr>
        <w:t xml:space="preserve">A:  </w:t>
      </w:r>
      <w:r w:rsidR="00C3172D">
        <w:rPr>
          <w:rFonts w:ascii="Verdana" w:hAnsi="Verdana" w:cs="Arial"/>
          <w:sz w:val="24"/>
          <w:szCs w:val="24"/>
        </w:rPr>
        <w:t>Non-formulary drugs will still have their typical copay amount.</w:t>
      </w:r>
    </w:p>
    <w:p w14:paraId="59F8D2CD" w14:textId="608B1666" w:rsidR="00C3172D" w:rsidRDefault="00FE72F0" w:rsidP="49B85557">
      <w:pPr>
        <w:tabs>
          <w:tab w:val="left" w:pos="945"/>
        </w:tabs>
        <w:spacing w:after="0" w:line="259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2BB37D2A" wp14:editId="1FD56D95">
            <wp:extent cx="304762" cy="304762"/>
            <wp:effectExtent l="0" t="0" r="635" b="635"/>
            <wp:docPr id="136092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2D" w:rsidRPr="49B85557">
        <w:rPr>
          <w:rFonts w:ascii="Verdana" w:eastAsia="Times New Roman" w:hAnsi="Verdana" w:cs="Open Sans"/>
          <w:b/>
          <w:bCs/>
          <w:sz w:val="24"/>
          <w:szCs w:val="24"/>
        </w:rPr>
        <w:t>CCR</w:t>
      </w:r>
      <w:bookmarkStart w:id="29" w:name="_Int_2ZhNswi8"/>
      <w:r w:rsidR="00C3172D" w:rsidRPr="49B85557">
        <w:rPr>
          <w:rFonts w:ascii="Verdana" w:eastAsia="Times New Roman" w:hAnsi="Verdana" w:cs="Open Sans"/>
          <w:b/>
          <w:bCs/>
          <w:sz w:val="24"/>
          <w:szCs w:val="24"/>
        </w:rPr>
        <w:t>:</w:t>
      </w:r>
      <w:r w:rsidR="00C3172D" w:rsidRPr="49B85557">
        <w:rPr>
          <w:rFonts w:ascii="Verdana" w:hAnsi="Verdana" w:cs="Arial"/>
          <w:b/>
          <w:bCs/>
          <w:sz w:val="24"/>
          <w:szCs w:val="24"/>
        </w:rPr>
        <w:t xml:space="preserve">  </w:t>
      </w:r>
      <w:r w:rsidR="00C3172D" w:rsidRPr="49B85557">
        <w:rPr>
          <w:rFonts w:ascii="Verdana" w:hAnsi="Verdana" w:cs="Arial"/>
          <w:sz w:val="24"/>
          <w:szCs w:val="24"/>
        </w:rPr>
        <w:t>Run</w:t>
      </w:r>
      <w:bookmarkEnd w:id="29"/>
      <w:r w:rsidR="00C3172D" w:rsidRPr="49B85557">
        <w:rPr>
          <w:rFonts w:ascii="Verdana" w:hAnsi="Verdana" w:cs="Arial"/>
          <w:sz w:val="24"/>
          <w:szCs w:val="24"/>
        </w:rPr>
        <w:t xml:space="preserve"> a </w:t>
      </w:r>
      <w:r w:rsidR="002847AE" w:rsidRPr="00B7362A">
        <w:rPr>
          <w:rFonts w:ascii="Verdana" w:hAnsi="Verdana" w:cs="Arial"/>
          <w:sz w:val="24"/>
          <w:szCs w:val="24"/>
        </w:rPr>
        <w:t>Test Claim</w:t>
      </w:r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="00C3172D" w:rsidRPr="49B85557">
        <w:rPr>
          <w:rFonts w:ascii="Verdana" w:hAnsi="Verdana" w:cs="Arial"/>
          <w:sz w:val="24"/>
          <w:szCs w:val="24"/>
        </w:rPr>
        <w:t>to determine if the copay indicates zero</w:t>
      </w:r>
      <w:r w:rsidR="71F6E56E" w:rsidRPr="49B85557">
        <w:rPr>
          <w:rFonts w:ascii="Verdana" w:hAnsi="Verdana" w:cs="Arial"/>
          <w:sz w:val="24"/>
          <w:szCs w:val="24"/>
        </w:rPr>
        <w:t xml:space="preserve">. </w:t>
      </w:r>
      <w:r w:rsidR="00C3172D" w:rsidRPr="49B85557">
        <w:rPr>
          <w:rFonts w:ascii="Verdana" w:hAnsi="Verdana" w:cs="Arial"/>
          <w:sz w:val="24"/>
          <w:szCs w:val="24"/>
        </w:rPr>
        <w:t xml:space="preserve"> If so, their plan</w:t>
      </w:r>
      <w:r w:rsidR="79059113" w:rsidRPr="49B85557">
        <w:rPr>
          <w:rFonts w:ascii="Verdana" w:hAnsi="Verdana" w:cs="Arial"/>
          <w:sz w:val="24"/>
          <w:szCs w:val="24"/>
        </w:rPr>
        <w:t xml:space="preserve"> </w:t>
      </w:r>
      <w:bookmarkStart w:id="30" w:name="_Int_9lzVtNcs"/>
      <w:r w:rsidR="79059113" w:rsidRPr="49B85557">
        <w:rPr>
          <w:rFonts w:ascii="Verdana" w:hAnsi="Verdana" w:cs="Arial"/>
          <w:sz w:val="24"/>
          <w:szCs w:val="24"/>
        </w:rPr>
        <w:t>participates</w:t>
      </w:r>
      <w:bookmarkEnd w:id="30"/>
      <w:r w:rsidR="61F66CFA" w:rsidRPr="49B85557">
        <w:rPr>
          <w:rFonts w:ascii="Verdana" w:hAnsi="Verdana" w:cs="Arial"/>
          <w:sz w:val="24"/>
          <w:szCs w:val="24"/>
        </w:rPr>
        <w:t>,</w:t>
      </w:r>
      <w:r w:rsidR="00C3172D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</w:t>
      </w:r>
    </w:p>
    <w:p w14:paraId="39BBDB57" w14:textId="77777777" w:rsidR="00C3172D" w:rsidRDefault="00C3172D" w:rsidP="002407CD">
      <w:pPr>
        <w:rPr>
          <w:rFonts w:ascii="Verdana" w:hAnsi="Verdana" w:cs="Arial"/>
          <w:sz w:val="24"/>
          <w:szCs w:val="24"/>
        </w:rPr>
      </w:pPr>
    </w:p>
    <w:p w14:paraId="76DA5C6A" w14:textId="77777777" w:rsidR="002407CD" w:rsidRDefault="002407CD" w:rsidP="009E385D">
      <w:pPr>
        <w:tabs>
          <w:tab w:val="left" w:pos="945"/>
        </w:tabs>
        <w:spacing w:after="0" w:line="259" w:lineRule="auto"/>
        <w:rPr>
          <w:rFonts w:ascii="Verdana" w:hAnsi="Verdana" w:cs="Arial"/>
          <w:bCs/>
          <w:sz w:val="24"/>
          <w:szCs w:val="24"/>
        </w:rPr>
      </w:pPr>
    </w:p>
    <w:p w14:paraId="3218371C" w14:textId="21B2AF39" w:rsidR="00C3172D" w:rsidRPr="00A56D0D" w:rsidRDefault="00C3172D" w:rsidP="00542F5B">
      <w:pPr>
        <w:spacing w:before="120" w:after="120"/>
        <w:rPr>
          <w:rFonts w:ascii="Verdana" w:hAnsi="Verdana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31" w:name="_Int_Ir5y11n7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/>
          <w:b/>
          <w:bCs/>
          <w:sz w:val="24"/>
          <w:szCs w:val="24"/>
        </w:rPr>
        <w:t>Do</w:t>
      </w:r>
      <w:bookmarkEnd w:id="31"/>
      <w:r w:rsidRPr="49B85557">
        <w:rPr>
          <w:rFonts w:ascii="Verdana" w:hAnsi="Verdana"/>
          <w:b/>
          <w:bCs/>
          <w:sz w:val="24"/>
          <w:szCs w:val="24"/>
        </w:rPr>
        <w:t xml:space="preserve"> I have to use a CVS</w:t>
      </w:r>
      <w:r w:rsidR="00BB7745">
        <w:rPr>
          <w:rFonts w:ascii="Verdana" w:hAnsi="Verdana"/>
          <w:b/>
          <w:bCs/>
          <w:sz w:val="24"/>
          <w:szCs w:val="24"/>
        </w:rPr>
        <w:t xml:space="preserve"> store</w:t>
      </w:r>
      <w:r w:rsidRPr="49B85557">
        <w:rPr>
          <w:rFonts w:ascii="Verdana" w:hAnsi="Verdana"/>
          <w:b/>
          <w:bCs/>
          <w:sz w:val="24"/>
          <w:szCs w:val="24"/>
        </w:rPr>
        <w:t xml:space="preserve"> or CVS Caremark </w:t>
      </w:r>
      <w:r w:rsidR="00542F5B" w:rsidRPr="49B85557">
        <w:rPr>
          <w:rFonts w:ascii="Verdana" w:hAnsi="Verdana"/>
          <w:b/>
          <w:bCs/>
          <w:sz w:val="24"/>
          <w:szCs w:val="24"/>
        </w:rPr>
        <w:t>Home Delivery</w:t>
      </w:r>
      <w:r w:rsidRPr="49B85557">
        <w:rPr>
          <w:rFonts w:ascii="Verdana" w:hAnsi="Verdana"/>
          <w:b/>
          <w:bCs/>
          <w:sz w:val="24"/>
          <w:szCs w:val="24"/>
        </w:rPr>
        <w:t>?</w:t>
      </w:r>
      <w:r w:rsidR="007F7ADA" w:rsidRPr="49B85557">
        <w:rPr>
          <w:rFonts w:ascii="Verdana" w:hAnsi="Verdana"/>
          <w:b/>
          <w:bCs/>
          <w:sz w:val="24"/>
          <w:szCs w:val="24"/>
        </w:rPr>
        <w:t xml:space="preserve"> </w:t>
      </w:r>
    </w:p>
    <w:p w14:paraId="6606F686" w14:textId="77777777" w:rsidR="00C3172D" w:rsidRDefault="00C3172D" w:rsidP="00542F5B">
      <w:pPr>
        <w:spacing w:before="120" w:after="120"/>
        <w:rPr>
          <w:rFonts w:ascii="Verdana" w:hAnsi="Verdana" w:cs="Arial"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A</w:t>
      </w:r>
      <w:bookmarkStart w:id="32" w:name="_Int_QYaO6uQc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 w:cs="Arial"/>
          <w:sz w:val="24"/>
          <w:szCs w:val="24"/>
        </w:rPr>
        <w:t>No</w:t>
      </w:r>
      <w:bookmarkEnd w:id="32"/>
      <w:r w:rsidRPr="49B85557">
        <w:rPr>
          <w:rFonts w:ascii="Verdana" w:hAnsi="Verdana" w:cs="Arial"/>
          <w:sz w:val="24"/>
          <w:szCs w:val="24"/>
        </w:rPr>
        <w:t>, you may use any pharmacy in your plan’s pharmacy network.</w:t>
      </w:r>
    </w:p>
    <w:p w14:paraId="342C6C37" w14:textId="52E73473" w:rsidR="00C3172D" w:rsidRDefault="00FE72F0" w:rsidP="49B85557">
      <w:pPr>
        <w:tabs>
          <w:tab w:val="left" w:pos="945"/>
        </w:tabs>
        <w:spacing w:before="120" w:after="120" w:line="259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22D607D1" wp14:editId="07F69A98">
            <wp:extent cx="304762" cy="304762"/>
            <wp:effectExtent l="0" t="0" r="635" b="635"/>
            <wp:docPr id="112932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2D" w:rsidRPr="49B85557">
        <w:rPr>
          <w:rFonts w:ascii="Verdana" w:eastAsia="Times New Roman" w:hAnsi="Verdana" w:cs="Open Sans"/>
          <w:b/>
          <w:bCs/>
          <w:sz w:val="24"/>
          <w:szCs w:val="24"/>
        </w:rPr>
        <w:t>CCR</w:t>
      </w:r>
      <w:bookmarkStart w:id="33" w:name="_Int_Amq9hEIB"/>
      <w:r w:rsidR="00C3172D" w:rsidRPr="49B85557">
        <w:rPr>
          <w:rFonts w:ascii="Verdana" w:eastAsia="Times New Roman" w:hAnsi="Verdana" w:cs="Open Sans"/>
          <w:b/>
          <w:bCs/>
          <w:sz w:val="24"/>
          <w:szCs w:val="24"/>
        </w:rPr>
        <w:t>:</w:t>
      </w:r>
      <w:r w:rsidR="00C3172D" w:rsidRPr="49B85557">
        <w:rPr>
          <w:rFonts w:ascii="Verdana" w:hAnsi="Verdana" w:cs="Arial"/>
          <w:b/>
          <w:bCs/>
          <w:sz w:val="24"/>
          <w:szCs w:val="24"/>
        </w:rPr>
        <w:t xml:space="preserve">  </w:t>
      </w:r>
      <w:r w:rsidR="00C3172D" w:rsidRPr="49B85557">
        <w:rPr>
          <w:rFonts w:ascii="Verdana" w:hAnsi="Verdana" w:cs="Arial"/>
          <w:sz w:val="24"/>
          <w:szCs w:val="24"/>
        </w:rPr>
        <w:t>Run</w:t>
      </w:r>
      <w:bookmarkEnd w:id="33"/>
      <w:r w:rsidR="00C3172D" w:rsidRPr="49B85557">
        <w:rPr>
          <w:rFonts w:ascii="Verdana" w:hAnsi="Verdana" w:cs="Arial"/>
          <w:sz w:val="24"/>
          <w:szCs w:val="24"/>
        </w:rPr>
        <w:t xml:space="preserve"> a </w:t>
      </w:r>
      <w:r w:rsidR="002847AE" w:rsidRPr="00B7362A">
        <w:rPr>
          <w:rFonts w:ascii="Verdana" w:hAnsi="Verdana" w:cs="Arial"/>
          <w:sz w:val="24"/>
          <w:szCs w:val="24"/>
        </w:rPr>
        <w:t>Test Claim</w:t>
      </w:r>
      <w:r w:rsidR="002847AE" w:rsidRPr="49B85557">
        <w:rPr>
          <w:rFonts w:ascii="Verdana" w:hAnsi="Verdana" w:cs="Arial"/>
          <w:sz w:val="24"/>
          <w:szCs w:val="24"/>
        </w:rPr>
        <w:t xml:space="preserve"> </w:t>
      </w:r>
      <w:r w:rsidR="00C3172D" w:rsidRPr="49B85557">
        <w:rPr>
          <w:rFonts w:ascii="Verdana" w:hAnsi="Verdana" w:cs="Arial"/>
          <w:sz w:val="24"/>
          <w:szCs w:val="24"/>
        </w:rPr>
        <w:t>to determine if the copay indicates zero</w:t>
      </w:r>
      <w:r w:rsidR="0F48816F" w:rsidRPr="49B85557">
        <w:rPr>
          <w:rFonts w:ascii="Verdana" w:hAnsi="Verdana" w:cs="Arial"/>
          <w:sz w:val="24"/>
          <w:szCs w:val="24"/>
        </w:rPr>
        <w:t xml:space="preserve">. </w:t>
      </w:r>
      <w:r w:rsidR="00C3172D" w:rsidRPr="49B85557">
        <w:rPr>
          <w:rFonts w:ascii="Verdana" w:hAnsi="Verdana" w:cs="Arial"/>
          <w:sz w:val="24"/>
          <w:szCs w:val="24"/>
        </w:rPr>
        <w:t xml:space="preserve"> If so, their plan</w:t>
      </w:r>
      <w:r w:rsidR="15EB011D" w:rsidRPr="49B85557">
        <w:rPr>
          <w:rFonts w:ascii="Verdana" w:hAnsi="Verdana" w:cs="Arial"/>
          <w:sz w:val="24"/>
          <w:szCs w:val="24"/>
        </w:rPr>
        <w:t xml:space="preserve"> </w:t>
      </w:r>
      <w:bookmarkStart w:id="34" w:name="_Int_LnEFxaUq"/>
      <w:r w:rsidR="15EB011D" w:rsidRPr="49B85557">
        <w:rPr>
          <w:rFonts w:ascii="Verdana" w:hAnsi="Verdana" w:cs="Arial"/>
          <w:sz w:val="24"/>
          <w:szCs w:val="24"/>
        </w:rPr>
        <w:t>participates</w:t>
      </w:r>
      <w:bookmarkEnd w:id="34"/>
      <w:r w:rsidR="127850BE" w:rsidRPr="49B85557">
        <w:rPr>
          <w:rFonts w:ascii="Verdana" w:hAnsi="Verdana" w:cs="Arial"/>
          <w:sz w:val="24"/>
          <w:szCs w:val="24"/>
        </w:rPr>
        <w:t>,</w:t>
      </w:r>
      <w:r w:rsidR="00C3172D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</w:t>
      </w:r>
    </w:p>
    <w:p w14:paraId="378A27F8" w14:textId="77777777" w:rsidR="00F656FA" w:rsidRPr="00A56D0D" w:rsidRDefault="00F656FA" w:rsidP="00542F5B">
      <w:pPr>
        <w:tabs>
          <w:tab w:val="left" w:pos="945"/>
        </w:tabs>
        <w:spacing w:before="120" w:after="120" w:line="259" w:lineRule="auto"/>
        <w:jc w:val="center"/>
        <w:rPr>
          <w:rFonts w:ascii="Verdana" w:hAnsi="Verdana" w:cs="Arial"/>
          <w:b/>
          <w:sz w:val="24"/>
          <w:szCs w:val="24"/>
        </w:rPr>
      </w:pPr>
    </w:p>
    <w:p w14:paraId="4A2C275D" w14:textId="4755883C" w:rsidR="00F656FA" w:rsidRPr="00A56D0D" w:rsidRDefault="00F656FA" w:rsidP="49B85557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49B85557">
        <w:rPr>
          <w:rFonts w:ascii="Verdana" w:hAnsi="Verdana"/>
          <w:sz w:val="24"/>
          <w:szCs w:val="24"/>
        </w:rPr>
        <w:t>Q</w:t>
      </w:r>
      <w:bookmarkStart w:id="35" w:name="_Int_kq4gvbgF"/>
      <w:r w:rsidRPr="49B85557">
        <w:rPr>
          <w:rFonts w:ascii="Verdana" w:hAnsi="Verdana"/>
          <w:sz w:val="24"/>
          <w:szCs w:val="24"/>
        </w:rPr>
        <w:t xml:space="preserve">:  </w:t>
      </w:r>
      <w:r w:rsidRPr="49B85557">
        <w:rPr>
          <w:rFonts w:ascii="Verdana" w:hAnsi="Verdana"/>
          <w:b/>
          <w:bCs/>
          <w:sz w:val="24"/>
          <w:szCs w:val="24"/>
        </w:rPr>
        <w:t>I</w:t>
      </w:r>
      <w:bookmarkEnd w:id="35"/>
      <w:r w:rsidRPr="49B85557">
        <w:rPr>
          <w:rFonts w:ascii="Verdana" w:hAnsi="Verdana"/>
          <w:b/>
          <w:bCs/>
          <w:sz w:val="24"/>
          <w:szCs w:val="24"/>
        </w:rPr>
        <w:t xml:space="preserve"> </w:t>
      </w:r>
      <w:r w:rsidR="001F4068" w:rsidRPr="49B85557">
        <w:rPr>
          <w:rFonts w:ascii="Verdana" w:hAnsi="Verdana"/>
          <w:b/>
          <w:bCs/>
          <w:sz w:val="24"/>
          <w:szCs w:val="24"/>
        </w:rPr>
        <w:t>did not</w:t>
      </w:r>
      <w:r w:rsidRPr="49B85557">
        <w:rPr>
          <w:rFonts w:ascii="Verdana" w:hAnsi="Verdana"/>
          <w:b/>
          <w:bCs/>
          <w:sz w:val="24"/>
          <w:szCs w:val="24"/>
        </w:rPr>
        <w:t xml:space="preserve"> receive a letter from you regarding the </w:t>
      </w:r>
      <w:r w:rsidR="00792D4A" w:rsidRPr="49B85557">
        <w:rPr>
          <w:rFonts w:ascii="Verdana" w:hAnsi="Verdana"/>
          <w:b/>
          <w:bCs/>
          <w:sz w:val="24"/>
          <w:szCs w:val="24"/>
        </w:rPr>
        <w:t>RxZero</w:t>
      </w:r>
      <w:r w:rsidRPr="49B85557">
        <w:rPr>
          <w:rFonts w:ascii="Verdana" w:hAnsi="Verdana"/>
          <w:b/>
          <w:bCs/>
          <w:sz w:val="24"/>
          <w:szCs w:val="24"/>
        </w:rPr>
        <w:t xml:space="preserve"> plan, where can I get more information about it?</w:t>
      </w:r>
    </w:p>
    <w:p w14:paraId="1AEF0590" w14:textId="77777777" w:rsidR="00F656FA" w:rsidRPr="00A56D0D" w:rsidRDefault="00F656FA" w:rsidP="00542F5B">
      <w:pPr>
        <w:tabs>
          <w:tab w:val="left" w:pos="945"/>
        </w:tabs>
        <w:spacing w:before="120" w:after="120" w:line="259" w:lineRule="auto"/>
        <w:rPr>
          <w:rFonts w:ascii="Verdana" w:eastAsia="Times New Roman" w:hAnsi="Verdana" w:cs="Open Sans"/>
          <w:sz w:val="24"/>
          <w:szCs w:val="24"/>
        </w:rPr>
      </w:pPr>
      <w:r w:rsidRPr="49B85557">
        <w:rPr>
          <w:rFonts w:ascii="Verdana" w:eastAsia="Times New Roman" w:hAnsi="Verdana" w:cs="Open Sans"/>
          <w:sz w:val="24"/>
          <w:szCs w:val="24"/>
        </w:rPr>
        <w:t>A</w:t>
      </w:r>
      <w:bookmarkStart w:id="36" w:name="_Int_iq7t4GJX"/>
      <w:r w:rsidRPr="49B85557">
        <w:rPr>
          <w:rFonts w:ascii="Verdana" w:eastAsia="Times New Roman" w:hAnsi="Verdana" w:cs="Open Sans"/>
          <w:sz w:val="24"/>
          <w:szCs w:val="24"/>
        </w:rPr>
        <w:t>:  You</w:t>
      </w:r>
      <w:bookmarkEnd w:id="36"/>
      <w:r w:rsidRPr="49B85557">
        <w:rPr>
          <w:rFonts w:ascii="Verdana" w:eastAsia="Times New Roman" w:hAnsi="Verdana" w:cs="Open Sans"/>
          <w:sz w:val="24"/>
          <w:szCs w:val="24"/>
        </w:rPr>
        <w:t xml:space="preserve"> will need to check with your plan benefits office.</w:t>
      </w:r>
    </w:p>
    <w:p w14:paraId="7FD486B6" w14:textId="6F6E8DBD" w:rsidR="00C3172D" w:rsidRDefault="00FE72F0" w:rsidP="00542F5B">
      <w:pPr>
        <w:tabs>
          <w:tab w:val="left" w:pos="945"/>
        </w:tabs>
        <w:spacing w:before="120" w:after="120" w:line="259" w:lineRule="auto"/>
        <w:rPr>
          <w:rStyle w:val="Hyperlink"/>
          <w:rFonts w:ascii="Verdana" w:hAnsi="Verdana" w:cs="Arial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3FD31328" wp14:editId="1F92B27C">
            <wp:extent cx="304762" cy="304762"/>
            <wp:effectExtent l="0" t="0" r="635" b="635"/>
            <wp:docPr id="5164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6FA" w:rsidRPr="49B85557">
        <w:rPr>
          <w:rFonts w:ascii="Verdana" w:eastAsia="Times New Roman" w:hAnsi="Verdana" w:cs="Open Sans"/>
          <w:b/>
          <w:bCs/>
          <w:sz w:val="24"/>
          <w:szCs w:val="24"/>
        </w:rPr>
        <w:t>CCR</w:t>
      </w:r>
      <w:bookmarkStart w:id="37" w:name="_Int_UdPBgaZ9"/>
      <w:r w:rsidR="00F656FA" w:rsidRPr="49B85557">
        <w:rPr>
          <w:rFonts w:ascii="Verdana" w:eastAsia="Times New Roman" w:hAnsi="Verdana" w:cs="Open Sans"/>
          <w:b/>
          <w:bCs/>
          <w:sz w:val="24"/>
          <w:szCs w:val="24"/>
        </w:rPr>
        <w:t>:</w:t>
      </w:r>
      <w:r w:rsidR="00F656FA" w:rsidRPr="49B85557">
        <w:rPr>
          <w:rFonts w:ascii="Verdana" w:hAnsi="Verdana" w:cs="Arial"/>
          <w:b/>
          <w:bCs/>
          <w:sz w:val="24"/>
          <w:szCs w:val="24"/>
        </w:rPr>
        <w:t xml:space="preserve">  </w:t>
      </w:r>
      <w:r w:rsidR="00F656FA" w:rsidRPr="49B85557">
        <w:rPr>
          <w:rFonts w:ascii="Verdana" w:hAnsi="Verdana" w:cs="Arial"/>
          <w:sz w:val="24"/>
          <w:szCs w:val="24"/>
        </w:rPr>
        <w:t>Run</w:t>
      </w:r>
      <w:bookmarkEnd w:id="37"/>
      <w:r w:rsidR="00F656FA" w:rsidRPr="49B85557">
        <w:rPr>
          <w:rFonts w:ascii="Verdana" w:hAnsi="Verdana" w:cs="Arial"/>
          <w:sz w:val="24"/>
          <w:szCs w:val="24"/>
        </w:rPr>
        <w:t xml:space="preserve"> a </w:t>
      </w:r>
      <w:r w:rsidR="00F656FA" w:rsidRPr="00B7362A">
        <w:rPr>
          <w:rFonts w:ascii="Verdana" w:hAnsi="Verdana" w:cs="Arial"/>
          <w:sz w:val="24"/>
          <w:szCs w:val="24"/>
        </w:rPr>
        <w:t xml:space="preserve">Test </w:t>
      </w:r>
      <w:r w:rsidR="002847AE" w:rsidRPr="00B7362A">
        <w:rPr>
          <w:rFonts w:ascii="Verdana" w:hAnsi="Verdana" w:cs="Arial"/>
          <w:sz w:val="24"/>
          <w:szCs w:val="24"/>
        </w:rPr>
        <w:t>C</w:t>
      </w:r>
      <w:r w:rsidR="00F656FA" w:rsidRPr="00B7362A">
        <w:rPr>
          <w:rFonts w:ascii="Verdana" w:hAnsi="Verdana" w:cs="Arial"/>
          <w:sz w:val="24"/>
          <w:szCs w:val="24"/>
        </w:rPr>
        <w:t>laim</w:t>
      </w:r>
      <w:r w:rsidR="00F656FA" w:rsidRPr="49B85557">
        <w:rPr>
          <w:rFonts w:ascii="Verdana" w:hAnsi="Verdana" w:cs="Arial"/>
          <w:sz w:val="24"/>
          <w:szCs w:val="24"/>
        </w:rPr>
        <w:t xml:space="preserve"> to determine if the copay indicates zero</w:t>
      </w:r>
      <w:r w:rsidR="350EB8E4" w:rsidRPr="49B85557">
        <w:rPr>
          <w:rFonts w:ascii="Verdana" w:hAnsi="Verdana" w:cs="Arial"/>
          <w:sz w:val="24"/>
          <w:szCs w:val="24"/>
        </w:rPr>
        <w:t xml:space="preserve">. </w:t>
      </w:r>
      <w:r w:rsidR="00F656FA" w:rsidRPr="49B85557">
        <w:rPr>
          <w:rFonts w:ascii="Verdana" w:hAnsi="Verdana" w:cs="Arial"/>
          <w:sz w:val="24"/>
          <w:szCs w:val="24"/>
        </w:rPr>
        <w:t xml:space="preserve"> If so, their plan </w:t>
      </w:r>
      <w:r w:rsidR="3E6D3379" w:rsidRPr="49B85557">
        <w:rPr>
          <w:rFonts w:ascii="Verdana" w:hAnsi="Verdana" w:cs="Arial"/>
          <w:sz w:val="24"/>
          <w:szCs w:val="24"/>
        </w:rPr>
        <w:t>participates</w:t>
      </w:r>
      <w:r w:rsidR="63325F20" w:rsidRPr="49B85557">
        <w:rPr>
          <w:rFonts w:ascii="Verdana" w:hAnsi="Verdana" w:cs="Arial"/>
          <w:sz w:val="24"/>
          <w:szCs w:val="24"/>
        </w:rPr>
        <w:t>,</w:t>
      </w:r>
      <w:r w:rsidR="00F656FA" w:rsidRPr="49B85557">
        <w:rPr>
          <w:rFonts w:ascii="Verdana" w:hAnsi="Verdana" w:cs="Arial"/>
          <w:sz w:val="24"/>
          <w:szCs w:val="24"/>
        </w:rPr>
        <w:t xml:space="preserve"> and no other action is required for them to receive these benefits</w:t>
      </w:r>
    </w:p>
    <w:p w14:paraId="1740FDFD" w14:textId="77777777" w:rsidR="00B34DC1" w:rsidRPr="00A56D0D" w:rsidRDefault="00A56D0D" w:rsidP="00542F5B">
      <w:pPr>
        <w:spacing w:after="0"/>
        <w:ind w:left="720"/>
        <w:jc w:val="right"/>
        <w:rPr>
          <w:rFonts w:ascii="Verdana" w:hAnsi="Verdana" w:cs="Arial"/>
          <w:bCs/>
          <w:sz w:val="24"/>
          <w:szCs w:val="24"/>
        </w:rPr>
      </w:pPr>
      <w:hyperlink w:anchor="_top" w:history="1">
        <w:r w:rsidRPr="00A56D0D">
          <w:rPr>
            <w:rStyle w:val="Hyperlink"/>
            <w:rFonts w:ascii="Verdana" w:hAnsi="Verdana" w:cs="Arial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6D0D" w:rsidRPr="006A57D0" w14:paraId="00DE4728" w14:textId="77777777" w:rsidTr="00B34DC1">
        <w:tc>
          <w:tcPr>
            <w:tcW w:w="5000" w:type="pct"/>
            <w:shd w:val="clear" w:color="auto" w:fill="C0C0C0"/>
          </w:tcPr>
          <w:p w14:paraId="335C8EC7" w14:textId="77777777" w:rsidR="00A56D0D" w:rsidRPr="006A57D0" w:rsidRDefault="00A56D0D" w:rsidP="002847A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Associated_Documents"/>
            <w:bookmarkStart w:id="39" w:name="_Parent_SOP"/>
            <w:bookmarkStart w:id="40" w:name="_Toc30409089"/>
            <w:bookmarkStart w:id="41" w:name="_Toc181158675"/>
            <w:bookmarkEnd w:id="38"/>
            <w:bookmarkEnd w:id="39"/>
            <w:r>
              <w:rPr>
                <w:rFonts w:ascii="Verdana" w:hAnsi="Verdana"/>
                <w:i w:val="0"/>
                <w:iCs w:val="0"/>
              </w:rPr>
              <w:t>Related</w:t>
            </w:r>
            <w:r w:rsidRPr="006A57D0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40"/>
            <w:bookmarkEnd w:id="41"/>
          </w:p>
        </w:tc>
      </w:tr>
    </w:tbl>
    <w:p w14:paraId="7AF24BAE" w14:textId="57D34A98" w:rsidR="63CD490D" w:rsidRDefault="00775BA4" w:rsidP="49B85557">
      <w:pPr>
        <w:spacing w:before="120" w:after="0"/>
        <w:rPr>
          <w:rStyle w:val="Hyperlink"/>
          <w:rFonts w:ascii="Verdana" w:hAnsi="Verdana" w:cs="Helvetica"/>
          <w:sz w:val="24"/>
          <w:szCs w:val="24"/>
          <w:u w:val="single"/>
        </w:rPr>
      </w:pPr>
      <w:hyperlink r:id="rId14" w:anchor="!/view?docid=bdac0c67-5fee-47ba-a3aa-aab84900cf78" w:history="1"/>
      <w:hyperlink r:id="rId15" w:history="1"/>
      <w:r w:rsidR="001F3C26">
        <w:t xml:space="preserve"> </w:t>
      </w:r>
    </w:p>
    <w:p w14:paraId="05742465" w14:textId="1A4BF846" w:rsidR="004C6E4F" w:rsidRDefault="00A56D0D" w:rsidP="00542F5B">
      <w:pPr>
        <w:spacing w:before="120" w:after="0"/>
        <w:rPr>
          <w:rFonts w:ascii="Verdana" w:hAnsi="Verdana" w:cs="Verdana"/>
          <w:color w:val="0000FF"/>
          <w:sz w:val="24"/>
          <w:szCs w:val="24"/>
          <w:u w:val="single"/>
        </w:rPr>
      </w:pPr>
      <w:hyperlink r:id="rId16" w:anchor="!/view?docid=c1f1028b-e42c-4b4f-a4cf-cc0b42c91606" w:history="1">
        <w:r w:rsidR="001F3C26">
          <w:rPr>
            <w:rFonts w:ascii="Verdana" w:hAnsi="Verdana" w:cs="Verdana"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2B5CB022" w14:textId="42A95C1E" w:rsidR="001F3C26" w:rsidRDefault="001F3C26" w:rsidP="00542F5B">
      <w:pPr>
        <w:spacing w:before="120" w:after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6CE0206A" wp14:editId="6D488315">
            <wp:extent cx="304762" cy="304762"/>
            <wp:effectExtent l="0" t="0" r="635" b="635"/>
            <wp:docPr id="84046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9140" name="Picture 6619691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anchor="!/view?docid=60c20ea0-1d07-46e3-809a-b54734b80fbe" w:history="1">
        <w:r w:rsidRPr="00257430">
          <w:rPr>
            <w:rStyle w:val="Hyperlink"/>
            <w:rFonts w:ascii="Verdana" w:hAnsi="Verdana" w:cs="Verdana"/>
            <w:sz w:val="24"/>
            <w:szCs w:val="24"/>
          </w:rPr>
          <w:t>Compass Test Claims (050041)</w:t>
        </w:r>
      </w:hyperlink>
    </w:p>
    <w:p w14:paraId="53A4F28F" w14:textId="77777777" w:rsidR="00A56D0D" w:rsidRPr="00A56D0D" w:rsidRDefault="00A56D0D" w:rsidP="00A56D0D">
      <w:pPr>
        <w:ind w:left="720"/>
        <w:jc w:val="right"/>
        <w:rPr>
          <w:rFonts w:ascii="Verdana" w:hAnsi="Verdana" w:cs="Arial"/>
          <w:bCs/>
          <w:sz w:val="24"/>
          <w:szCs w:val="24"/>
        </w:rPr>
      </w:pPr>
      <w:hyperlink w:anchor="_top" w:history="1">
        <w:r w:rsidRPr="00A56D0D">
          <w:rPr>
            <w:rStyle w:val="Hyperlink"/>
            <w:rFonts w:ascii="Verdana" w:hAnsi="Verdana" w:cs="Arial"/>
            <w:sz w:val="24"/>
            <w:szCs w:val="24"/>
          </w:rPr>
          <w:t>Top of the Document</w:t>
        </w:r>
      </w:hyperlink>
    </w:p>
    <w:p w14:paraId="79FA36CE" w14:textId="77777777" w:rsidR="004C6E4F" w:rsidRPr="00C247CB" w:rsidRDefault="004C6E4F" w:rsidP="004C6E4F">
      <w:pPr>
        <w:spacing w:after="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F157B65" w14:textId="77777777" w:rsidR="004C6E4F" w:rsidRDefault="004C6E4F" w:rsidP="004C6E4F">
      <w:pPr>
        <w:spacing w:after="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62B7D3A" w14:textId="77777777" w:rsidR="004C6E4F" w:rsidRPr="00CB01DE" w:rsidRDefault="004C6E4F" w:rsidP="00CB01DE">
      <w:pPr>
        <w:tabs>
          <w:tab w:val="left" w:pos="945"/>
        </w:tabs>
        <w:spacing w:after="0" w:line="259" w:lineRule="auto"/>
        <w:jc w:val="center"/>
        <w:rPr>
          <w:rFonts w:ascii="Verdana" w:eastAsia="Times New Roman" w:hAnsi="Verdana" w:cs="Open Sans"/>
          <w:b/>
          <w:sz w:val="24"/>
          <w:szCs w:val="24"/>
        </w:rPr>
      </w:pPr>
    </w:p>
    <w:p w14:paraId="0D6FE201" w14:textId="77777777" w:rsidR="00CB01DE" w:rsidRPr="00CB01DE" w:rsidRDefault="00CB01DE" w:rsidP="00CB01DE">
      <w:pPr>
        <w:jc w:val="center"/>
        <w:rPr>
          <w:rFonts w:ascii="Verdana" w:hAnsi="Verdana"/>
          <w:sz w:val="24"/>
          <w:szCs w:val="24"/>
        </w:rPr>
      </w:pPr>
    </w:p>
    <w:sectPr w:rsidR="00CB01DE" w:rsidRPr="00CB01DE" w:rsidSect="00CB01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85F8D" w14:textId="77777777" w:rsidR="007C7FEC" w:rsidRDefault="007C7FEC" w:rsidP="002847AE">
      <w:pPr>
        <w:spacing w:after="0" w:line="240" w:lineRule="auto"/>
      </w:pPr>
      <w:r>
        <w:separator/>
      </w:r>
    </w:p>
  </w:endnote>
  <w:endnote w:type="continuationSeparator" w:id="0">
    <w:p w14:paraId="610295CC" w14:textId="77777777" w:rsidR="007C7FEC" w:rsidRDefault="007C7FEC" w:rsidP="002847AE">
      <w:pPr>
        <w:spacing w:after="0" w:line="240" w:lineRule="auto"/>
      </w:pPr>
      <w:r>
        <w:continuationSeparator/>
      </w:r>
    </w:p>
  </w:endnote>
  <w:endnote w:type="continuationNotice" w:id="1">
    <w:p w14:paraId="2AEF4BCB" w14:textId="77777777" w:rsidR="007C7FEC" w:rsidRDefault="007C7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B4CB0" w14:textId="77777777" w:rsidR="007C7FEC" w:rsidRDefault="007C7FEC" w:rsidP="002847AE">
      <w:pPr>
        <w:spacing w:after="0" w:line="240" w:lineRule="auto"/>
      </w:pPr>
      <w:r>
        <w:separator/>
      </w:r>
    </w:p>
  </w:footnote>
  <w:footnote w:type="continuationSeparator" w:id="0">
    <w:p w14:paraId="492A0C35" w14:textId="77777777" w:rsidR="007C7FEC" w:rsidRDefault="007C7FEC" w:rsidP="002847AE">
      <w:pPr>
        <w:spacing w:after="0" w:line="240" w:lineRule="auto"/>
      </w:pPr>
      <w:r>
        <w:continuationSeparator/>
      </w:r>
    </w:p>
  </w:footnote>
  <w:footnote w:type="continuationNotice" w:id="1">
    <w:p w14:paraId="78A55521" w14:textId="77777777" w:rsidR="007C7FEC" w:rsidRDefault="007C7FE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dI3CS/h19K4D+" int2:id="5AcMdjbU">
      <int2:state int2:value="Rejected" int2:type="AugLoop_Text_Critique"/>
    </int2:textHash>
    <int2:textHash int2:hashCode="7tkO/9rrZA057h" int2:id="RZ6tqvvm">
      <int2:state int2:value="Rejected" int2:type="AugLoop_Text_Critique"/>
    </int2:textHash>
    <int2:textHash int2:hashCode="yEDLpcuEzTGREq" int2:id="T7zlJ6VG">
      <int2:state int2:value="Rejected" int2:type="AugLoop_Text_Critique"/>
    </int2:textHash>
    <int2:textHash int2:hashCode="JA9NEESpNVZp4J" int2:id="wPmsY9Ue">
      <int2:state int2:value="Rejected" int2:type="AugLoop_Text_Critique"/>
    </int2:textHash>
    <int2:bookmark int2:bookmarkName="_Int_2ZhNswi8" int2:invalidationBookmarkName="" int2:hashCode="/ajPcOwUhnwDv3" int2:id="1rLMsduX">
      <int2:state int2:value="Rejected" int2:type="AugLoop_Text_Critique"/>
    </int2:bookmark>
    <int2:bookmark int2:bookmarkName="_Int_7EMRv2Jk" int2:invalidationBookmarkName="" int2:hashCode="vzZuMZGsUyJY6o" int2:id="20dU9U8F">
      <int2:state int2:value="Rejected" int2:type="AugLoop_Text_Critique"/>
    </int2:bookmark>
    <int2:bookmark int2:bookmarkName="_Int_6npv8dmz" int2:invalidationBookmarkName="" int2:hashCode="LnBL1JE93WDUHD" int2:id="46NQdtjf">
      <int2:state int2:value="Rejected" int2:type="AugLoop_Text_Critique"/>
    </int2:bookmark>
    <int2:bookmark int2:bookmarkName="_Int_TPPYLHoc" int2:invalidationBookmarkName="" int2:hashCode="/ajPcOwUhnwDv3" int2:id="7tivutOQ">
      <int2:state int2:value="Rejected" int2:type="AugLoop_Text_Critique"/>
    </int2:bookmark>
    <int2:bookmark int2:bookmarkName="_Int_QYaO6uQc" int2:invalidationBookmarkName="" int2:hashCode="vL6JLBwNxWf9Oe" int2:id="E7tjkRER">
      <int2:state int2:value="Rejected" int2:type="AugLoop_Text_Critique"/>
    </int2:bookmark>
    <int2:bookmark int2:bookmarkName="_Int_H607URJN" int2:invalidationBookmarkName="" int2:hashCode="w+cgatszWrQqBx" int2:id="NH5nOiCB">
      <int2:state int2:value="Rejected" int2:type="AugLoop_Text_Critique"/>
    </int2:bookmark>
    <int2:bookmark int2:bookmarkName="_Int_xId4fWfN" int2:invalidationBookmarkName="" int2:hashCode="XtTsfuQSWUk8qN" int2:id="NKKnQiHc">
      <int2:state int2:value="Rejected" int2:type="AugLoop_Text_Critique"/>
    </int2:bookmark>
    <int2:bookmark int2:bookmarkName="_Int_7uzOahUL" int2:invalidationBookmarkName="" int2:hashCode="ezOAKvUdNxQQTs" int2:id="PFXPeVBh">
      <int2:state int2:value="Rejected" int2:type="AugLoop_Text_Critique"/>
    </int2:bookmark>
    <int2:bookmark int2:bookmarkName="_Int_ftVQunz0" int2:invalidationBookmarkName="" int2:hashCode="nyZP5/G2RETnw9" int2:id="SJWFM5ic">
      <int2:state int2:value="Rejected" int2:type="AugLoop_Text_Critique"/>
    </int2:bookmark>
    <int2:bookmark int2:bookmarkName="_Int_FBJV2Tgi" int2:invalidationBookmarkName="" int2:hashCode="/ajPcOwUhnwDv3" int2:id="Us0NTfSh">
      <int2:state int2:value="Rejected" int2:type="AugLoop_Text_Critique"/>
    </int2:bookmark>
    <int2:bookmark int2:bookmarkName="_Int_kq4gvbgF" int2:invalidationBookmarkName="" int2:hashCode="bb+uxSItS0Vy5S" int2:id="VNbrJzns">
      <int2:state int2:value="Rejected" int2:type="AugLoop_Text_Critique"/>
    </int2:bookmark>
    <int2:bookmark int2:bookmarkName="_Int_FN0heAcT" int2:invalidationBookmarkName="" int2:hashCode="ezOAKvUdNxQQTs" int2:id="VcYG3Sv6">
      <int2:state int2:value="Rejected" int2:type="AugLoop_Text_Critique"/>
    </int2:bookmark>
    <int2:bookmark int2:bookmarkName="_Int_SRJauL8x" int2:invalidationBookmarkName="" int2:hashCode="vzZuMZGsUyJY6o" int2:id="WTYUHNoC">
      <int2:state int2:value="Rejected" int2:type="AugLoop_Text_Critique"/>
    </int2:bookmark>
    <int2:bookmark int2:bookmarkName="_Int_Ir5y11n7" int2:invalidationBookmarkName="" int2:hashCode="jEKHtXLzYRK+pM" int2:id="WYXKJG71">
      <int2:state int2:value="Rejected" int2:type="AugLoop_Text_Critique"/>
    </int2:bookmark>
    <int2:bookmark int2:bookmarkName="_Int_kEbqTal6" int2:invalidationBookmarkName="" int2:hashCode="XtTsfuQSWUk8qN" int2:id="Wuh4zAsc">
      <int2:state int2:value="Rejected" int2:type="AugLoop_Text_Critique"/>
    </int2:bookmark>
    <int2:bookmark int2:bookmarkName="_Int_71uud6CP" int2:invalidationBookmarkName="" int2:hashCode="5zNhkYsZa5A3LH" int2:id="WvCCiGVC">
      <int2:state int2:value="Rejected" int2:type="AugLoop_Text_Critique"/>
    </int2:bookmark>
    <int2:bookmark int2:bookmarkName="_Int_daCBHXqS" int2:invalidationBookmarkName="" int2:hashCode="9LHbEVRZjJ5QC7" int2:id="X5Cvt1nF">
      <int2:state int2:value="Rejected" int2:type="AugLoop_Text_Critique"/>
    </int2:bookmark>
    <int2:bookmark int2:bookmarkName="_Int_TNDfNzo9" int2:invalidationBookmarkName="" int2:hashCode="/ajPcOwUhnwDv3" int2:id="XF4TFj5s">
      <int2:state int2:value="Rejected" int2:type="AugLoop_Text_Critique"/>
    </int2:bookmark>
    <int2:bookmark int2:bookmarkName="_Int_xgi2cDOP" int2:invalidationBookmarkName="" int2:hashCode="ggeHnUnpM58AEx" int2:id="c72bcHeN">
      <int2:state int2:value="Rejected" int2:type="AugLoop_Text_Critique"/>
    </int2:bookmark>
    <int2:bookmark int2:bookmarkName="_Int_fXsyH1vM" int2:invalidationBookmarkName="" int2:hashCode="Wr/xgtFtlQEgID" int2:id="ck05KxRk">
      <int2:state int2:value="Rejected" int2:type="AugLoop_Text_Critique"/>
    </int2:bookmark>
    <int2:bookmark int2:bookmarkName="_Int_8AJbOJcW" int2:invalidationBookmarkName="" int2:hashCode="ezOAKvUdNxQQTs" int2:id="d9WV7BoY">
      <int2:state int2:value="Rejected" int2:type="AugLoop_Text_Critique"/>
    </int2:bookmark>
    <int2:bookmark int2:bookmarkName="_Int_sPTzmRd3" int2:invalidationBookmarkName="" int2:hashCode="/ajPcOwUhnwDv3" int2:id="dpgyPRzg">
      <int2:state int2:value="Rejected" int2:type="AugLoop_Text_Critique"/>
    </int2:bookmark>
    <int2:bookmark int2:bookmarkName="_Int_yYI1IIUc" int2:invalidationBookmarkName="" int2:hashCode="/ajPcOwUhnwDv3" int2:id="en4Az31R">
      <int2:state int2:value="Rejected" int2:type="AugLoop_Text_Critique"/>
    </int2:bookmark>
    <int2:bookmark int2:bookmarkName="_Int_iq7t4GJX" int2:invalidationBookmarkName="" int2:hashCode="eo/t8kOWH7y6Fb" int2:id="g7CdbKWy">
      <int2:state int2:value="Rejected" int2:type="AugLoop_Text_Critique"/>
    </int2:bookmark>
    <int2:bookmark int2:bookmarkName="_Int_MeTHmld8" int2:invalidationBookmarkName="" int2:hashCode="ezOAKvUdNxQQTs" int2:id="hCi2nrad">
      <int2:state int2:value="Rejected" int2:type="AugLoop_Text_Critique"/>
    </int2:bookmark>
    <int2:bookmark int2:bookmarkName="_Int_Amq9hEIB" int2:invalidationBookmarkName="" int2:hashCode="/ajPcOwUhnwDv3" int2:id="hyXCAo9Q">
      <int2:state int2:value="Rejected" int2:type="AugLoop_Text_Critique"/>
    </int2:bookmark>
    <int2:bookmark int2:bookmarkName="_Int_rOOqNMYa" int2:invalidationBookmarkName="" int2:hashCode="ezOAKvUdNxQQTs" int2:id="lQxQ1TAH">
      <int2:state int2:value="Rejected" int2:type="AugLoop_Text_Critique"/>
    </int2:bookmark>
    <int2:bookmark int2:bookmarkName="_Int_lLa8GbGF" int2:invalidationBookmarkName="" int2:hashCode="bb+uxSItS0Vy5S" int2:id="m5gZgjkx">
      <int2:state int2:value="Rejected" int2:type="AugLoop_Text_Critique"/>
    </int2:bookmark>
    <int2:bookmark int2:bookmarkName="_Int_eSX7Iap8" int2:invalidationBookmarkName="" int2:hashCode="/ajPcOwUhnwDv3" int2:id="nsV1tPSR">
      <int2:state int2:value="Rejected" int2:type="AugLoop_Text_Critique"/>
    </int2:bookmark>
    <int2:bookmark int2:bookmarkName="_Int_DMK8Axt4" int2:invalidationBookmarkName="" int2:hashCode="Wr/xgtFtlQEgID" int2:id="p1xohys6">
      <int2:state int2:value="Rejected" int2:type="AugLoop_Text_Critique"/>
    </int2:bookmark>
    <int2:bookmark int2:bookmarkName="_Int_UdPBgaZ9" int2:invalidationBookmarkName="" int2:hashCode="/ajPcOwUhnwDv3" int2:id="rVYfOxO8">
      <int2:state int2:value="Rejected" int2:type="AugLoop_Text_Critique"/>
    </int2:bookmark>
    <int2:bookmark int2:bookmarkName="_Int_HdowIIiw" int2:invalidationBookmarkName="" int2:hashCode="ezOAKvUdNxQQTs" int2:id="vPSIXol9">
      <int2:state int2:value="Rejected" int2:type="AugLoop_Text_Critique"/>
    </int2:bookmark>
    <int2:bookmark int2:bookmarkName="_Int_LnEFxaUq" int2:invalidationBookmarkName="" int2:hashCode="ezOAKvUdNxQQTs" int2:id="xhf4SI1X">
      <int2:state int2:value="Rejected" int2:type="AugLoop_Text_Critique"/>
    </int2:bookmark>
    <int2:bookmark int2:bookmarkName="_Int_9lzVtNcs" int2:invalidationBookmarkName="" int2:hashCode="ezOAKvUdNxQQTs" int2:id="zLg9Wf9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06C24"/>
    <w:multiLevelType w:val="hybridMultilevel"/>
    <w:tmpl w:val="EE6E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6DDC"/>
    <w:multiLevelType w:val="hybridMultilevel"/>
    <w:tmpl w:val="C744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2B31"/>
    <w:multiLevelType w:val="hybridMultilevel"/>
    <w:tmpl w:val="FB1CE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2C0DE5"/>
    <w:multiLevelType w:val="hybridMultilevel"/>
    <w:tmpl w:val="6E1C8540"/>
    <w:lvl w:ilvl="0" w:tplc="83CC8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06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987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B05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09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4A06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441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BCD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4613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2B4EE7"/>
    <w:multiLevelType w:val="hybridMultilevel"/>
    <w:tmpl w:val="8CE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54029"/>
    <w:multiLevelType w:val="hybridMultilevel"/>
    <w:tmpl w:val="2792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83A41"/>
    <w:multiLevelType w:val="hybridMultilevel"/>
    <w:tmpl w:val="1F34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13992">
    <w:abstractNumId w:val="2"/>
  </w:num>
  <w:num w:numId="2" w16cid:durableId="1448616745">
    <w:abstractNumId w:val="6"/>
  </w:num>
  <w:num w:numId="3" w16cid:durableId="1754038089">
    <w:abstractNumId w:val="1"/>
  </w:num>
  <w:num w:numId="4" w16cid:durableId="1312365461">
    <w:abstractNumId w:val="3"/>
  </w:num>
  <w:num w:numId="5" w16cid:durableId="1095899096">
    <w:abstractNumId w:val="0"/>
  </w:num>
  <w:num w:numId="6" w16cid:durableId="1042824148">
    <w:abstractNumId w:val="5"/>
  </w:num>
  <w:num w:numId="7" w16cid:durableId="105540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DA"/>
    <w:rsid w:val="0002291E"/>
    <w:rsid w:val="00041C1A"/>
    <w:rsid w:val="00057580"/>
    <w:rsid w:val="000B2825"/>
    <w:rsid w:val="000B6E84"/>
    <w:rsid w:val="000E3345"/>
    <w:rsid w:val="001A4F3F"/>
    <w:rsid w:val="001D0E4D"/>
    <w:rsid w:val="001F3C26"/>
    <w:rsid w:val="001F4068"/>
    <w:rsid w:val="002407CD"/>
    <w:rsid w:val="00257430"/>
    <w:rsid w:val="002847AE"/>
    <w:rsid w:val="00284F3B"/>
    <w:rsid w:val="0029608D"/>
    <w:rsid w:val="002D7FA8"/>
    <w:rsid w:val="003076EF"/>
    <w:rsid w:val="0030798B"/>
    <w:rsid w:val="00357FAB"/>
    <w:rsid w:val="003A2DA1"/>
    <w:rsid w:val="003B07AC"/>
    <w:rsid w:val="00453913"/>
    <w:rsid w:val="004C6E4F"/>
    <w:rsid w:val="004D52E1"/>
    <w:rsid w:val="00500485"/>
    <w:rsid w:val="00542F5B"/>
    <w:rsid w:val="00586D24"/>
    <w:rsid w:val="005952FC"/>
    <w:rsid w:val="005E30C6"/>
    <w:rsid w:val="00661D2C"/>
    <w:rsid w:val="006B7C60"/>
    <w:rsid w:val="00700BDA"/>
    <w:rsid w:val="00721CCD"/>
    <w:rsid w:val="00723EEA"/>
    <w:rsid w:val="00724504"/>
    <w:rsid w:val="007326E9"/>
    <w:rsid w:val="00775BA4"/>
    <w:rsid w:val="00792D4A"/>
    <w:rsid w:val="00793B76"/>
    <w:rsid w:val="007C7FEC"/>
    <w:rsid w:val="007F7ADA"/>
    <w:rsid w:val="00813FD1"/>
    <w:rsid w:val="008C18C2"/>
    <w:rsid w:val="00903B4B"/>
    <w:rsid w:val="00925745"/>
    <w:rsid w:val="00932282"/>
    <w:rsid w:val="00935664"/>
    <w:rsid w:val="009660EB"/>
    <w:rsid w:val="009E2107"/>
    <w:rsid w:val="009E385D"/>
    <w:rsid w:val="00A14342"/>
    <w:rsid w:val="00A56D0D"/>
    <w:rsid w:val="00AA466F"/>
    <w:rsid w:val="00AE0C09"/>
    <w:rsid w:val="00B20693"/>
    <w:rsid w:val="00B34DC1"/>
    <w:rsid w:val="00B7362A"/>
    <w:rsid w:val="00BB4F85"/>
    <w:rsid w:val="00BB7745"/>
    <w:rsid w:val="00C3172D"/>
    <w:rsid w:val="00C4529E"/>
    <w:rsid w:val="00C8438F"/>
    <w:rsid w:val="00CB01DE"/>
    <w:rsid w:val="00CC6AA2"/>
    <w:rsid w:val="00E77B80"/>
    <w:rsid w:val="00E84C6C"/>
    <w:rsid w:val="00E925B0"/>
    <w:rsid w:val="00F0183D"/>
    <w:rsid w:val="00F656FA"/>
    <w:rsid w:val="00F83300"/>
    <w:rsid w:val="00FD4842"/>
    <w:rsid w:val="00FE72F0"/>
    <w:rsid w:val="027C201D"/>
    <w:rsid w:val="0ABC723F"/>
    <w:rsid w:val="0EE2F14A"/>
    <w:rsid w:val="0F48816F"/>
    <w:rsid w:val="11673241"/>
    <w:rsid w:val="127850BE"/>
    <w:rsid w:val="12AF0E0D"/>
    <w:rsid w:val="15EB011D"/>
    <w:rsid w:val="1A83683E"/>
    <w:rsid w:val="2447145A"/>
    <w:rsid w:val="2915C7A8"/>
    <w:rsid w:val="29F274D1"/>
    <w:rsid w:val="2AF17D62"/>
    <w:rsid w:val="350EB8E4"/>
    <w:rsid w:val="372472C4"/>
    <w:rsid w:val="37DBBFF7"/>
    <w:rsid w:val="3E6D3379"/>
    <w:rsid w:val="416AED6F"/>
    <w:rsid w:val="49B85557"/>
    <w:rsid w:val="4B80E46B"/>
    <w:rsid w:val="4F537F5B"/>
    <w:rsid w:val="56C0DE06"/>
    <w:rsid w:val="56F0553E"/>
    <w:rsid w:val="578C357E"/>
    <w:rsid w:val="5B66EB40"/>
    <w:rsid w:val="5BEFF2AC"/>
    <w:rsid w:val="5DE526F5"/>
    <w:rsid w:val="5F5FAD44"/>
    <w:rsid w:val="5F9BA460"/>
    <w:rsid w:val="61F66CFA"/>
    <w:rsid w:val="63325F20"/>
    <w:rsid w:val="63CD490D"/>
    <w:rsid w:val="71F6E56E"/>
    <w:rsid w:val="7833E93F"/>
    <w:rsid w:val="79059113"/>
    <w:rsid w:val="7A72EE9C"/>
    <w:rsid w:val="7F418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9ACA"/>
  <w15:chartTrackingRefBased/>
  <w15:docId w15:val="{BF2E7783-DE10-4A7B-AF49-4F262913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DA"/>
    <w:pPr>
      <w:spacing w:after="200" w:line="276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56D0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DA"/>
    <w:rPr>
      <w:strike w:val="0"/>
      <w:dstrike w:val="0"/>
      <w:color w:val="3366CC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00BDA"/>
    <w:pPr>
      <w:ind w:left="720"/>
      <w:contextualSpacing/>
    </w:pPr>
    <w:rPr>
      <w:sz w:val="22"/>
    </w:rPr>
  </w:style>
  <w:style w:type="table" w:styleId="TableGrid">
    <w:name w:val="Table Grid"/>
    <w:basedOn w:val="TableNormal"/>
    <w:uiPriority w:val="59"/>
    <w:rsid w:val="00700BDA"/>
    <w:pPr>
      <w:spacing w:after="0" w:line="24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56D0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56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56D0D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A56D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4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2F5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0183D"/>
    <w:pPr>
      <w:spacing w:after="0" w:line="240" w:lineRule="auto"/>
    </w:pPr>
    <w:rPr>
      <w:sz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07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98B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307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98B"/>
    <w:rPr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75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A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75BA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#!/view?docid=60c20ea0-1d07-46e3-809a-b54734b80fb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#!/view?docid=60c20ea0-1d07-46e3-809a-b54734b80fb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DB3AA6-B9C6-4544-B3FF-D6A2D104D5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2A760-317E-4FA1-A012-78D6E11AF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BA424-A445-44AA-9BCE-56D9E8980DC7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4.xml><?xml version="1.0" encoding="utf-8"?>
<ds:datastoreItem xmlns:ds="http://schemas.openxmlformats.org/officeDocument/2006/customXml" ds:itemID="{B8D294FC-CF71-4AA9-8C1B-77E42DB4F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938</Words>
  <Characters>5353</Characters>
  <Application>Microsoft Office Word</Application>
  <DocSecurity>0</DocSecurity>
  <Lines>44</Lines>
  <Paragraphs>12</Paragraphs>
  <ScaleCrop>false</ScaleCrop>
  <Company>CVS Health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Davis, David P.</cp:lastModifiedBy>
  <cp:revision>16</cp:revision>
  <dcterms:created xsi:type="dcterms:W3CDTF">2024-10-30T10:23:00Z</dcterms:created>
  <dcterms:modified xsi:type="dcterms:W3CDTF">2024-10-30T10:38:00Z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2021-09-09T18:20:04Z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ca008159-7290-42f4-8671-3c9dc18014fa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