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7316" w14:textId="6D7D201A" w:rsidR="00524CDD" w:rsidRDefault="000C1DA3" w:rsidP="00F60567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Start w:id="2" w:name="OLE_LINK2"/>
      <w:bookmarkEnd w:id="0"/>
      <w:r w:rsidRPr="0A13ED4B">
        <w:rPr>
          <w:rFonts w:ascii="Verdana" w:hAnsi="Verdana"/>
          <w:color w:val="000000" w:themeColor="text1"/>
          <w:sz w:val="36"/>
          <w:szCs w:val="36"/>
        </w:rPr>
        <w:t xml:space="preserve">Diabetic Programs &amp; Supplies </w:t>
      </w:r>
      <w:bookmarkEnd w:id="1"/>
      <w:r w:rsidRPr="0A13ED4B">
        <w:rPr>
          <w:rFonts w:ascii="Verdana" w:hAnsi="Verdana"/>
          <w:color w:val="000000" w:themeColor="text1"/>
          <w:sz w:val="36"/>
          <w:szCs w:val="36"/>
        </w:rPr>
        <w:t>Index</w:t>
      </w:r>
    </w:p>
    <w:bookmarkEnd w:id="2"/>
    <w:p w14:paraId="74456DAB" w14:textId="77777777" w:rsidR="00DB6E07" w:rsidRPr="00DB6E07" w:rsidRDefault="00DB6E07" w:rsidP="00F60567">
      <w:pPr>
        <w:pStyle w:val="Heading4"/>
        <w:spacing w:before="120" w:after="120"/>
      </w:pPr>
    </w:p>
    <w:p w14:paraId="25711DF0" w14:textId="4F11B724" w:rsidR="000B20B6" w:rsidRDefault="00C821ED" w:rsidP="00F60567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3088">
        <w:rPr>
          <w:rFonts w:ascii="Verdana" w:hAnsi="Verdana"/>
        </w:rPr>
        <w:fldChar w:fldCharType="begin"/>
      </w:r>
      <w:r w:rsidRPr="005F3088">
        <w:rPr>
          <w:rFonts w:ascii="Verdana" w:hAnsi="Verdana"/>
        </w:rPr>
        <w:instrText xml:space="preserve"> TOC \o "2-2" \n \p " " \h \z \u </w:instrText>
      </w:r>
      <w:r w:rsidRPr="005F3088">
        <w:rPr>
          <w:rFonts w:ascii="Verdana" w:hAnsi="Verdana"/>
        </w:rPr>
        <w:fldChar w:fldCharType="separate"/>
      </w:r>
      <w:hyperlink w:anchor="_Toc133479029" w:history="1">
        <w:r w:rsidR="000B20B6" w:rsidRPr="004571D7">
          <w:rPr>
            <w:rStyle w:val="Hyperlink"/>
            <w:rFonts w:ascii="Verdana" w:hAnsi="Verdana"/>
            <w:noProof/>
          </w:rPr>
          <w:t>Index</w:t>
        </w:r>
      </w:hyperlink>
    </w:p>
    <w:p w14:paraId="7F963BE7" w14:textId="57674549" w:rsidR="000B20B6" w:rsidRDefault="00000000" w:rsidP="00F60567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479030" w:history="1">
        <w:r w:rsidR="000B20B6" w:rsidRPr="004571D7">
          <w:rPr>
            <w:rStyle w:val="Hyperlink"/>
            <w:rFonts w:ascii="Verdana" w:hAnsi="Verdana"/>
            <w:noProof/>
          </w:rPr>
          <w:t>Related Documents</w:t>
        </w:r>
      </w:hyperlink>
    </w:p>
    <w:p w14:paraId="5EF4A12D" w14:textId="41850434" w:rsidR="001B1FBE" w:rsidRDefault="00C821ED" w:rsidP="00F60567">
      <w:pPr>
        <w:spacing w:before="120" w:after="120"/>
        <w:rPr>
          <w:rFonts w:ascii="Verdana" w:hAnsi="Verdana"/>
        </w:rPr>
      </w:pPr>
      <w:r w:rsidRPr="005F3088">
        <w:rPr>
          <w:rFonts w:ascii="Verdana" w:hAnsi="Verdana"/>
        </w:rPr>
        <w:fldChar w:fldCharType="end"/>
      </w:r>
    </w:p>
    <w:p w14:paraId="2A3E14CA" w14:textId="1CF1AB1C" w:rsidR="00806B9D" w:rsidRDefault="001B1FBE" w:rsidP="00F60567">
      <w:pPr>
        <w:spacing w:before="120" w:after="120"/>
        <w:rPr>
          <w:rFonts w:ascii="Verdana" w:hAnsi="Verdana"/>
        </w:rPr>
      </w:pPr>
      <w:r w:rsidRPr="001B1FB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3" w:name="OLE_LINK15"/>
      <w:bookmarkStart w:id="4" w:name="OLE_LINK3"/>
      <w:r w:rsidR="00901AC2">
        <w:rPr>
          <w:rFonts w:ascii="Verdana" w:hAnsi="Verdana"/>
        </w:rPr>
        <w:t>Hyperlinks</w:t>
      </w:r>
      <w:r w:rsidR="000C1DA3">
        <w:rPr>
          <w:rFonts w:ascii="Verdana" w:hAnsi="Verdana"/>
        </w:rPr>
        <w:t xml:space="preserve"> to documents </w:t>
      </w:r>
      <w:r w:rsidR="000B20B6">
        <w:rPr>
          <w:rFonts w:ascii="Verdana" w:hAnsi="Verdana"/>
        </w:rPr>
        <w:t>with descriptions related to</w:t>
      </w:r>
      <w:r w:rsidR="000C1DA3">
        <w:rPr>
          <w:rFonts w:ascii="Verdana" w:hAnsi="Verdana"/>
        </w:rPr>
        <w:t xml:space="preserve"> diabetic supplies and programs.</w:t>
      </w:r>
      <w:bookmarkEnd w:id="3"/>
    </w:p>
    <w:p w14:paraId="1714C15E" w14:textId="77777777" w:rsidR="0066208E" w:rsidRDefault="0066208E" w:rsidP="00F60567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8070C" w14:paraId="4B291B66" w14:textId="77777777" w:rsidTr="003F1410">
        <w:tc>
          <w:tcPr>
            <w:tcW w:w="5000" w:type="pct"/>
            <w:shd w:val="clear" w:color="auto" w:fill="C0C0C0"/>
            <w:vAlign w:val="center"/>
          </w:tcPr>
          <w:p w14:paraId="2AB05E94" w14:textId="041D5431" w:rsidR="00A97B7D" w:rsidRPr="0038070C" w:rsidRDefault="000B20B6" w:rsidP="00F6056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Toc133479029"/>
            <w:bookmarkEnd w:id="4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>Index</w:t>
            </w:r>
            <w:bookmarkEnd w:id="9"/>
          </w:p>
        </w:tc>
      </w:tr>
    </w:tbl>
    <w:p w14:paraId="254B118E" w14:textId="77777777" w:rsidR="00F60567" w:rsidRDefault="00F60567" w:rsidP="00F60567">
      <w:pPr>
        <w:spacing w:before="120" w:after="120"/>
        <w:contextualSpacing/>
        <w:rPr>
          <w:rFonts w:ascii="Verdana" w:hAnsi="Verdana"/>
        </w:rPr>
      </w:pPr>
    </w:p>
    <w:p w14:paraId="03241029" w14:textId="52236506" w:rsidR="000825E5" w:rsidRDefault="005F3088" w:rsidP="00F605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04"/>
        <w:gridCol w:w="8146"/>
      </w:tblGrid>
      <w:tr w:rsidR="00F077DF" w14:paraId="5F9E3F81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B85C08" w14:textId="77777777" w:rsidR="005F3088" w:rsidRDefault="005F3088" w:rsidP="00F6056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Title</w:t>
            </w:r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3EA073" w14:textId="77777777" w:rsidR="005F3088" w:rsidRDefault="005F3088" w:rsidP="00F60567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EA09E4" w:rsidRPr="007C5498" w14:paraId="61DF3E6C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E28D" w14:textId="455BF9F8" w:rsidR="009B57BC" w:rsidRPr="0066208E" w:rsidRDefault="006A031E" w:rsidP="00F60567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66208E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Assisting Members with Diabetes - Diabetic Supplies/Insulin and Test Claims</w:t>
            </w:r>
          </w:p>
          <w:p w14:paraId="02AB5E3B" w14:textId="72553097" w:rsidR="006A031E" w:rsidRPr="007C5498" w:rsidRDefault="00000000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hyperlink r:id="rId11" w:anchor="!/view?docid=1f23f5bf-109b-41e2-82c5-5582f66f3c6c" w:history="1">
              <w:r w:rsidR="00F60567">
                <w:rPr>
                  <w:rStyle w:val="Hyperlink"/>
                  <w:rFonts w:ascii="Verdana" w:hAnsi="Verdana"/>
                </w:rPr>
                <w:t>Assisting Members with Diabetes - Diabetic Supplies/Insulin and Test Claims (049629)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A66C" w14:textId="29A27FCD" w:rsidR="009B57BC" w:rsidRPr="007C5498" w:rsidRDefault="00901AC2" w:rsidP="00F60567">
            <w:pPr>
              <w:spacing w:before="120" w:after="120"/>
              <w:rPr>
                <w:rFonts w:ascii="Verdana" w:hAnsi="Verdana"/>
              </w:rPr>
            </w:pPr>
            <w:bookmarkStart w:id="10" w:name="OLE_LINK35"/>
            <w:r>
              <w:rPr>
                <w:rFonts w:ascii="Verdana" w:hAnsi="Verdana"/>
                <w:color w:val="000000"/>
              </w:rPr>
              <w:t>R</w:t>
            </w:r>
            <w:r w:rsidR="00B211B5" w:rsidRPr="007C5498">
              <w:rPr>
                <w:rFonts w:ascii="Verdana" w:hAnsi="Verdana"/>
                <w:color w:val="000000"/>
              </w:rPr>
              <w:t>eferences and information regarding diabetic supplies and test claims for these medications.</w:t>
            </w:r>
            <w:bookmarkEnd w:id="10"/>
          </w:p>
        </w:tc>
      </w:tr>
      <w:tr w:rsidR="00AB704A" w14:paraId="7B0B8555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F89B" w14:textId="4936121B" w:rsidR="00AB704A" w:rsidRDefault="00AB704A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Continuous Glucose Monitors (CGM) and Insulin Pumps </w:t>
            </w:r>
          </w:p>
          <w:p w14:paraId="32A1257E" w14:textId="3C5B43F3" w:rsidR="00AB704A" w:rsidRPr="0067624B" w:rsidRDefault="00000000" w:rsidP="00F60567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2" w:anchor="!/view?docid=c4550a37-7d04-4223-a206-ddafa842c097" w:history="1">
              <w:r w:rsidR="00F60567">
                <w:rPr>
                  <w:rStyle w:val="Hyperlink"/>
                  <w:rFonts w:ascii="Verdana" w:hAnsi="Verdana"/>
                </w:rPr>
                <w:t>Continuous Glucose Monitors (CGM) and Insulin Pumps (057029)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1070" w14:textId="2C93DBAC" w:rsidR="00AB704A" w:rsidRPr="00377E38" w:rsidRDefault="00AB704A" w:rsidP="00F60567">
            <w:pPr>
              <w:spacing w:before="120" w:after="120"/>
              <w:rPr>
                <w:rFonts w:ascii="Verdana" w:hAnsi="Verdana" w:cs="Helvetica"/>
                <w:color w:val="000000" w:themeColor="text1"/>
                <w:shd w:val="clear" w:color="auto" w:fill="FFFFFF"/>
              </w:rPr>
            </w:pPr>
            <w:r w:rsidRPr="00377E38">
              <w:rPr>
                <w:rFonts w:ascii="Verdana" w:hAnsi="Verdana" w:cs="Helvetica"/>
                <w:color w:val="000000" w:themeColor="text1"/>
                <w:shd w:val="clear" w:color="auto" w:fill="FFFFFF"/>
              </w:rPr>
              <w:t>Describes insulin pump and supplies</w:t>
            </w:r>
          </w:p>
        </w:tc>
      </w:tr>
      <w:tr w:rsidR="00D00802" w14:paraId="4747177D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B92E" w14:textId="77777777" w:rsidR="00D00802" w:rsidRDefault="00D00802" w:rsidP="00F60567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Diabetic Meter Program and Supplies including Disposable Insulin Pumps</w:t>
            </w:r>
          </w:p>
          <w:p w14:paraId="46DD056B" w14:textId="0F1369B8" w:rsidR="00D00802" w:rsidRPr="0067624B" w:rsidRDefault="00000000" w:rsidP="00F60567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hyperlink r:id="rId13" w:anchor="!/view?docid=ec6e0003-0e30-45b3-be41-f052d329e2cc" w:history="1">
              <w:r w:rsidR="00F60567">
                <w:rPr>
                  <w:rStyle w:val="Hyperlink"/>
                  <w:rFonts w:ascii="Verdana" w:hAnsi="Verdana"/>
                </w:rPr>
                <w:t>PeopleSafe - Diabetic Meter Program and Supplies (018594)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A567" w14:textId="13BBA7CB" w:rsidR="00D00802" w:rsidRDefault="00D00802" w:rsidP="00F60567">
            <w:pPr>
              <w:spacing w:before="120" w:after="120"/>
              <w:rPr>
                <w:rFonts w:ascii="Verdana" w:hAnsi="Verdana" w:cs="Helvetica"/>
                <w:color w:val="333333"/>
                <w:shd w:val="clear" w:color="auto" w:fill="FFFFFF"/>
              </w:rPr>
            </w:pPr>
            <w:r>
              <w:rPr>
                <w:rFonts w:ascii="Verdana" w:hAnsi="Verdana" w:cs="Helvetica"/>
                <w:color w:val="333333"/>
                <w:shd w:val="clear" w:color="auto" w:fill="FFFFFF"/>
              </w:rPr>
              <w:t>Process on how Home Delivery eligible plan members with participating clients are able to receive a complimentary (Accu-Chek or One Touch) blood glucose meter with an order for preferred test strips.  </w:t>
            </w:r>
          </w:p>
        </w:tc>
      </w:tr>
      <w:tr w:rsidR="00D00802" w14:paraId="639E2DD1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F588" w14:textId="77777777" w:rsidR="00D00802" w:rsidRDefault="00D00802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Diabetic Test Strips Formulary Change</w:t>
            </w:r>
          </w:p>
          <w:p w14:paraId="1D5CF5E3" w14:textId="73ECA573" w:rsidR="00D00802" w:rsidRPr="00AB704A" w:rsidRDefault="00000000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hyperlink r:id="rId14" w:anchor="!/view?docid=db096a28-c388-49f4-b535-76884ba26d91" w:history="1">
              <w:r w:rsidR="00F60567">
                <w:rPr>
                  <w:rStyle w:val="Hyperlink"/>
                  <w:rFonts w:ascii="Verdana" w:hAnsi="Verdana"/>
                </w:rPr>
                <w:t>Diabetic Test Strips Formulary Change (015975)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B51F" w14:textId="78205E6D" w:rsidR="00D00802" w:rsidRPr="00215CFA" w:rsidRDefault="00A549FD" w:rsidP="00F60567">
            <w:pPr>
              <w:spacing w:before="120" w:after="120"/>
              <w:rPr>
                <w:rFonts w:ascii="Verdana" w:hAnsi="Verdana" w:cs="Helvetica"/>
                <w:color w:val="333333"/>
                <w:shd w:val="clear" w:color="auto" w:fill="FFFFFF"/>
              </w:rPr>
            </w:pPr>
            <w:r>
              <w:rPr>
                <w:rFonts w:ascii="Verdana" w:hAnsi="Verdana"/>
                <w:color w:val="000000"/>
              </w:rPr>
              <w:t>Information regarding the Diabetic supply formulary changes.</w:t>
            </w:r>
          </w:p>
        </w:tc>
      </w:tr>
      <w:tr w:rsidR="00EA09E4" w14:paraId="2636E825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32AC" w14:textId="589431A0" w:rsidR="00215CFA" w:rsidRPr="00AB704A" w:rsidRDefault="00F3458E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B704A">
              <w:rPr>
                <w:rFonts w:ascii="Verdana" w:hAnsi="Verdana"/>
                <w:b/>
                <w:bCs/>
              </w:rPr>
              <w:t xml:space="preserve">Glucose Meters and Supplies </w:t>
            </w:r>
          </w:p>
          <w:p w14:paraId="4262DCDE" w14:textId="52867DC5" w:rsidR="005F3088" w:rsidRPr="00215CFA" w:rsidRDefault="00000000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hyperlink r:id="rId15" w:anchor="!/view?docid=782be1b3-3475-441c-88f3-17ad1dbcc6a3" w:history="1">
              <w:r w:rsidR="00F60567">
                <w:rPr>
                  <w:rStyle w:val="Hyperlink"/>
                  <w:rFonts w:ascii="Verdana" w:hAnsi="Verdana"/>
                </w:rPr>
                <w:t>Glucose Meters and Supplies (057028)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3654" w14:textId="11E8BDA4" w:rsidR="005F3088" w:rsidRPr="00215CFA" w:rsidRDefault="00511317" w:rsidP="00F60567">
            <w:pPr>
              <w:spacing w:before="120" w:after="120"/>
              <w:rPr>
                <w:rFonts w:ascii="Verdana" w:hAnsi="Verdana"/>
              </w:rPr>
            </w:pPr>
            <w:bookmarkStart w:id="11" w:name="OLE_LINK26"/>
            <w:r>
              <w:rPr>
                <w:rFonts w:ascii="Verdana" w:hAnsi="Verdana"/>
                <w:color w:val="000000"/>
              </w:rPr>
              <w:t>Process when entering prescriptions for diabetic supplies such as glucose meters, test strips, and lancets</w:t>
            </w:r>
            <w:bookmarkEnd w:id="11"/>
            <w:r w:rsidRPr="00215CFA">
              <w:rPr>
                <w:rFonts w:ascii="Verdana" w:hAnsi="Verdana"/>
              </w:rPr>
              <w:t xml:space="preserve"> </w:t>
            </w:r>
          </w:p>
        </w:tc>
      </w:tr>
      <w:tr w:rsidR="00A549FD" w14:paraId="205517D6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8FFF" w14:textId="34A64496" w:rsidR="00124D5F" w:rsidRDefault="00124D5F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Insulin</w:t>
            </w:r>
          </w:p>
          <w:p w14:paraId="359273EC" w14:textId="41DE7C3A" w:rsidR="00124D5F" w:rsidRPr="00215CFA" w:rsidRDefault="00000000" w:rsidP="00F60567">
            <w:pPr>
              <w:spacing w:before="120" w:after="120"/>
              <w:rPr>
                <w:rFonts w:ascii="Verdana" w:hAnsi="Verdana"/>
              </w:rPr>
            </w:pPr>
            <w:hyperlink r:id="rId16" w:anchor="!/view?docid=19c939e6-7aa2-4622-a29a-8f7a21e89fec" w:history="1">
              <w:r w:rsidR="00F60567">
                <w:rPr>
                  <w:rStyle w:val="Hyperlink"/>
                  <w:rFonts w:ascii="Verdana" w:hAnsi="Verdana"/>
                </w:rPr>
                <w:t>Insulin (057026)</w:t>
              </w:r>
            </w:hyperlink>
            <w:r w:rsidR="006E6401">
              <w:rPr>
                <w:rFonts w:ascii="Verdana" w:hAnsi="Verdana"/>
              </w:rPr>
              <w:t xml:space="preserve">  </w:t>
            </w:r>
            <w:r w:rsidR="00377E38">
              <w:rPr>
                <w:rFonts w:ascii="Verdana" w:hAnsi="Verdana"/>
              </w:rPr>
              <w:t xml:space="preserve"> </w:t>
            </w:r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02C5" w14:textId="3DC686FA" w:rsidR="00124D5F" w:rsidRPr="00215CFA" w:rsidRDefault="00124D5F" w:rsidP="00F60567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Arial"/>
                <w:color w:val="000000"/>
                <w:shd w:val="clear" w:color="auto" w:fill="FFFFFF"/>
              </w:rPr>
              <w:t>Process when entering prescriptions for Insulin.</w:t>
            </w:r>
          </w:p>
        </w:tc>
      </w:tr>
      <w:tr w:rsidR="00D00802" w14:paraId="4EA58608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1E40" w14:textId="77777777" w:rsidR="00D00802" w:rsidRDefault="00D00802" w:rsidP="00F60567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Member Charged a Copay for Their Diabetic Supplies with Diabetic Bundling (Kits)</w:t>
            </w:r>
          </w:p>
          <w:p w14:paraId="66E8E8E4" w14:textId="23B4238F" w:rsidR="00D00802" w:rsidRPr="00D00802" w:rsidRDefault="00000000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hyperlink r:id="rId17" w:anchor="!/view?docid=97bcd0e6-af5f-4901-bd39-7780ae4d11e3" w:history="1">
              <w:r w:rsidR="00F60567">
                <w:rPr>
                  <w:rStyle w:val="Hyperlink"/>
                  <w:rFonts w:ascii="Verdana" w:hAnsi="Verdana"/>
                </w:rPr>
                <w:t>PeopleSafe - Member Charged a Copay for Their Diabetic Supplies with Diabetic Bundling (Kits) (003577)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512B" w14:textId="198B81BF" w:rsidR="00D00802" w:rsidRPr="00377E38" w:rsidRDefault="00D00802" w:rsidP="00F60567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377E38">
              <w:rPr>
                <w:rFonts w:ascii="Verdana" w:hAnsi="Verdana" w:cs="Helvetica"/>
                <w:color w:val="000000" w:themeColor="text1"/>
                <w:shd w:val="clear" w:color="auto" w:fill="FFFFFF"/>
              </w:rPr>
              <w:t>Steps to review and provide a resolution to a claim when the member was charged for their diabetic supplies when diabetic bundling should have been applied.</w:t>
            </w:r>
          </w:p>
        </w:tc>
      </w:tr>
      <w:tr w:rsidR="00EA09E4" w14:paraId="6223DAB3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839A" w14:textId="50C4DB92" w:rsidR="00215CFA" w:rsidRPr="00D00802" w:rsidRDefault="00BC1FE0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D00802">
              <w:rPr>
                <w:rFonts w:ascii="Verdana" w:hAnsi="Verdana"/>
                <w:b/>
                <w:bCs/>
              </w:rPr>
              <w:t xml:space="preserve">Needles and Syringes </w:t>
            </w:r>
          </w:p>
          <w:p w14:paraId="05D75898" w14:textId="5A6557FC" w:rsidR="00BC1FE0" w:rsidRPr="00215CFA" w:rsidRDefault="00000000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hyperlink r:id="rId18" w:anchor="!/view?docid=3a6b58a6-55f1-4985-b3e4-718d0f4ca3ea" w:history="1">
              <w:r w:rsidR="00F60567">
                <w:rPr>
                  <w:rStyle w:val="Hyperlink"/>
                  <w:rFonts w:ascii="Verdana" w:hAnsi="Verdana"/>
                </w:rPr>
                <w:t>Needles and Syringes (057027)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5320" w14:textId="57EF14F1" w:rsidR="005F3088" w:rsidRPr="00215CFA" w:rsidRDefault="00F077DF" w:rsidP="00F60567">
            <w:pPr>
              <w:spacing w:before="120" w:after="120"/>
              <w:rPr>
                <w:rFonts w:ascii="Verdana" w:hAnsi="Verdana"/>
              </w:rPr>
            </w:pPr>
            <w:bookmarkStart w:id="12" w:name="OLE_LINK14"/>
            <w:r>
              <w:rPr>
                <w:rFonts w:ascii="Verdana" w:hAnsi="Verdana"/>
              </w:rPr>
              <w:t>A</w:t>
            </w:r>
            <w:r>
              <w:rPr>
                <w:rFonts w:ascii="Verdana" w:hAnsi="Verdana"/>
                <w:color w:val="000000"/>
              </w:rPr>
              <w:t>ssists with drug selection and product differences for both diabetic and non-diabetic needles and syringes, along with associated products.</w:t>
            </w:r>
            <w:bookmarkEnd w:id="12"/>
          </w:p>
        </w:tc>
      </w:tr>
      <w:tr w:rsidR="00EA09E4" w14:paraId="4C005B0B" w14:textId="77777777" w:rsidTr="003C423C">
        <w:tc>
          <w:tcPr>
            <w:tcW w:w="1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8D92" w14:textId="02222DBC" w:rsidR="005F3088" w:rsidRDefault="005F3088" w:rsidP="00F60567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246EDE">
              <w:rPr>
                <w:rFonts w:ascii="Verdana" w:hAnsi="Verdana"/>
                <w:b/>
                <w:bCs/>
              </w:rPr>
              <w:t>Transform Diabetes Care</w:t>
            </w:r>
            <w:r w:rsidR="00F60567">
              <w:rPr>
                <w:rFonts w:ascii="Verdana" w:hAnsi="Verdana"/>
                <w:b/>
                <w:bCs/>
              </w:rPr>
              <w:t xml:space="preserve"> (TDC)</w:t>
            </w:r>
          </w:p>
          <w:p w14:paraId="1F30F190" w14:textId="34F1F01E" w:rsidR="005F3088" w:rsidRPr="00246EDE" w:rsidRDefault="00000000" w:rsidP="00F60567">
            <w:pPr>
              <w:spacing w:before="120" w:after="120"/>
              <w:rPr>
                <w:rFonts w:ascii="Verdana" w:hAnsi="Verdana"/>
              </w:rPr>
            </w:pPr>
            <w:hyperlink r:id="rId19" w:anchor="!/view?docid=d1ddf05c-1306-4ebb-8312-fb62333e4533" w:history="1">
              <w:r w:rsidR="00F60567">
                <w:rPr>
                  <w:rStyle w:val="Hyperlink"/>
                  <w:rFonts w:ascii="Verdana" w:hAnsi="Verdana"/>
                </w:rPr>
                <w:t>Transform Diabetes Care (021750)</w:t>
              </w:r>
            </w:hyperlink>
          </w:p>
        </w:tc>
        <w:tc>
          <w:tcPr>
            <w:tcW w:w="3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89FB" w14:textId="12665B79" w:rsidR="005F3088" w:rsidRPr="007D73B2" w:rsidRDefault="00EA09E4" w:rsidP="00F60567">
            <w:pPr>
              <w:spacing w:before="120" w:after="120"/>
              <w:rPr>
                <w:rFonts w:ascii="Verdana" w:hAnsi="Verdana"/>
              </w:rPr>
            </w:pPr>
            <w:r w:rsidRPr="007D73B2">
              <w:rPr>
                <w:rFonts w:ascii="Verdana" w:hAnsi="Verdana" w:cs="Helvetica"/>
                <w:color w:val="000000" w:themeColor="text1"/>
                <w:shd w:val="clear" w:color="auto" w:fill="FFFFFF"/>
              </w:rPr>
              <w:t>Procedures and information related to the Transform Diabetes Care Program. Provides support for members with diabetes by reducing the complexity of self-managed care for their conditions to improve outcomes and reduce health care costs across several treatment categories which includes the following key areas: Taking the right medication, adherence to medication, preventive screenings, lifestyle and comorbidity management and monitoring glucometer blood glucose.</w:t>
            </w:r>
            <w:r w:rsidRPr="007D73B2">
              <w:rPr>
                <w:rFonts w:ascii="Verdana" w:hAnsi="Verdana"/>
                <w:color w:val="000000" w:themeColor="text1"/>
              </w:rPr>
              <w:t xml:space="preserve"> </w:t>
            </w:r>
          </w:p>
        </w:tc>
      </w:tr>
    </w:tbl>
    <w:p w14:paraId="351B9F7A" w14:textId="77777777" w:rsidR="005C6BA3" w:rsidRDefault="005C6BA3" w:rsidP="00F60567">
      <w:pPr>
        <w:spacing w:before="120" w:after="120"/>
        <w:jc w:val="right"/>
        <w:rPr>
          <w:rFonts w:ascii="Verdana" w:hAnsi="Verdana"/>
        </w:rPr>
      </w:pPr>
    </w:p>
    <w:p w14:paraId="6F108410" w14:textId="425CBE6D" w:rsidR="005F2CCC" w:rsidRDefault="00000000" w:rsidP="00F60567">
      <w:pPr>
        <w:spacing w:before="120" w:after="120"/>
        <w:jc w:val="right"/>
        <w:rPr>
          <w:rFonts w:ascii="Verdana" w:hAnsi="Verdana"/>
        </w:rPr>
      </w:pPr>
      <w:hyperlink w:anchor="_top" w:history="1">
        <w:r w:rsidR="005C6BA3" w:rsidRPr="005C6BA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38070C" w14:paraId="5959B601" w14:textId="77777777" w:rsidTr="005C6BA3">
        <w:tc>
          <w:tcPr>
            <w:tcW w:w="5000" w:type="pct"/>
            <w:shd w:val="clear" w:color="auto" w:fill="C0C0C0"/>
          </w:tcPr>
          <w:p w14:paraId="49B5AA79" w14:textId="77777777" w:rsidR="009A4A14" w:rsidRPr="0038070C" w:rsidRDefault="009A4A14" w:rsidP="00F6056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33479030"/>
            <w:bookmarkStart w:id="14" w:name="_Hlk75760717"/>
            <w:bookmarkStart w:id="15" w:name="_Hlk7576065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3"/>
          </w:p>
        </w:tc>
      </w:tr>
      <w:bookmarkEnd w:id="14"/>
    </w:tbl>
    <w:p w14:paraId="11734358" w14:textId="77777777" w:rsidR="00F60567" w:rsidRDefault="00F60567" w:rsidP="00F60567">
      <w:pPr>
        <w:spacing w:before="120" w:after="120"/>
        <w:contextualSpacing/>
        <w:rPr>
          <w:rFonts w:ascii="Verdana" w:hAnsi="Verdana"/>
        </w:rPr>
      </w:pPr>
    </w:p>
    <w:p w14:paraId="5D0E69BB" w14:textId="4441059B" w:rsidR="00DB6E07" w:rsidRPr="00DB6E07" w:rsidRDefault="00DB6E07" w:rsidP="00F60567">
      <w:pPr>
        <w:spacing w:before="120" w:after="120"/>
        <w:rPr>
          <w:rFonts w:ascii="Verdana" w:hAnsi="Verdana"/>
        </w:rPr>
      </w:pPr>
      <w:hyperlink r:id="rId20" w:anchor="!/view?docid=0609eb74-869f-422a-ba76-d5c3a5b4da40" w:history="1">
        <w:r w:rsidR="00F60567">
          <w:rPr>
            <w:rStyle w:val="Hyperlink"/>
            <w:rFonts w:ascii="Verdana" w:hAnsi="Verdana"/>
          </w:rPr>
          <w:t>Client Programs Work Instruction Index (061276)</w:t>
        </w:r>
      </w:hyperlink>
    </w:p>
    <w:p w14:paraId="0903296C" w14:textId="0B38BB31" w:rsidR="00D01A14" w:rsidRPr="00B4795A" w:rsidRDefault="00000000" w:rsidP="00F60567">
      <w:pPr>
        <w:spacing w:before="120" w:after="120"/>
        <w:rPr>
          <w:rStyle w:val="Hyperlink"/>
          <w:rFonts w:ascii="Verdana" w:hAnsi="Verdana"/>
        </w:rPr>
      </w:pPr>
      <w:hyperlink r:id="rId21" w:anchor="!/view?docid=c1f1028b-e42c-4b4f-a4cf-cc0b42c91606" w:history="1">
        <w:r w:rsidR="00F60567">
          <w:rPr>
            <w:rStyle w:val="Hyperlink"/>
            <w:rFonts w:ascii="Verdana" w:hAnsi="Verdana"/>
          </w:rPr>
          <w:t>Customer Care Abbreviations, Definitions, and Terms Index (017428)</w:t>
        </w:r>
      </w:hyperlink>
      <w:r w:rsidR="00B4795A" w:rsidRPr="00B4795A">
        <w:rPr>
          <w:rStyle w:val="Hyperlink"/>
          <w:rFonts w:ascii="Verdana" w:hAnsi="Verdana"/>
        </w:rPr>
        <w:t xml:space="preserve"> </w:t>
      </w:r>
    </w:p>
    <w:p w14:paraId="5FEF4C98" w14:textId="7B02300A" w:rsidR="00A97B7D" w:rsidRPr="00B46A95" w:rsidRDefault="00000000" w:rsidP="00F60567">
      <w:pPr>
        <w:spacing w:before="120" w:after="120"/>
        <w:jc w:val="right"/>
        <w:rPr>
          <w:rFonts w:ascii="Verdana" w:hAnsi="Verdana"/>
        </w:rPr>
      </w:pPr>
      <w:hyperlink w:anchor="_top" w:history="1">
        <w:bookmarkStart w:id="16" w:name="_Hlk75760682"/>
        <w:bookmarkEnd w:id="15"/>
        <w:r w:rsidR="005C6BA3" w:rsidRPr="005C6BA3">
          <w:rPr>
            <w:rStyle w:val="Hyperlink"/>
            <w:rFonts w:ascii="Verdana" w:hAnsi="Verdana"/>
          </w:rPr>
          <w:t>Top of the Document</w:t>
        </w:r>
      </w:hyperlink>
    </w:p>
    <w:p w14:paraId="7A5A411A" w14:textId="77777777" w:rsidR="009D03D9" w:rsidRPr="00C247CB" w:rsidRDefault="009D03D9" w:rsidP="00F60567">
      <w:pPr>
        <w:spacing w:before="120" w:after="120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3807322" w14:textId="77777777" w:rsidR="009D03D9" w:rsidRDefault="009D03D9" w:rsidP="00F60567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bookmarkEnd w:id="16"/>
    <w:p w14:paraId="21CDE6C0" w14:textId="77777777" w:rsidR="005F2CCC" w:rsidRDefault="005F2CCC" w:rsidP="00F60567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22"/>
      <w:footerReference w:type="defaul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7020" w14:textId="77777777" w:rsidR="00DD351F" w:rsidRDefault="00DD351F">
      <w:r>
        <w:separator/>
      </w:r>
    </w:p>
  </w:endnote>
  <w:endnote w:type="continuationSeparator" w:id="0">
    <w:p w14:paraId="6256F9C4" w14:textId="77777777" w:rsidR="00DD351F" w:rsidRDefault="00DD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A67F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34B1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8694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A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FFE4E3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FBD3" w14:textId="77777777" w:rsidR="00DD351F" w:rsidRDefault="00DD351F">
      <w:r>
        <w:separator/>
      </w:r>
    </w:p>
  </w:footnote>
  <w:footnote w:type="continuationSeparator" w:id="0">
    <w:p w14:paraId="7E30467A" w14:textId="77777777" w:rsidR="00DD351F" w:rsidRDefault="00DD3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9761D"/>
    <w:multiLevelType w:val="hybridMultilevel"/>
    <w:tmpl w:val="1D24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9D4826"/>
    <w:multiLevelType w:val="hybridMultilevel"/>
    <w:tmpl w:val="EAFC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54704375">
    <w:abstractNumId w:val="10"/>
  </w:num>
  <w:num w:numId="2" w16cid:durableId="1011638984">
    <w:abstractNumId w:val="9"/>
  </w:num>
  <w:num w:numId="3" w16cid:durableId="166095616">
    <w:abstractNumId w:val="13"/>
  </w:num>
  <w:num w:numId="4" w16cid:durableId="2020739649">
    <w:abstractNumId w:val="0"/>
  </w:num>
  <w:num w:numId="5" w16cid:durableId="610161884">
    <w:abstractNumId w:val="2"/>
  </w:num>
  <w:num w:numId="6" w16cid:durableId="1054814313">
    <w:abstractNumId w:val="14"/>
  </w:num>
  <w:num w:numId="7" w16cid:durableId="897133603">
    <w:abstractNumId w:val="16"/>
  </w:num>
  <w:num w:numId="8" w16cid:durableId="1584679484">
    <w:abstractNumId w:val="1"/>
  </w:num>
  <w:num w:numId="9" w16cid:durableId="1333873858">
    <w:abstractNumId w:val="17"/>
  </w:num>
  <w:num w:numId="10" w16cid:durableId="1262033916">
    <w:abstractNumId w:val="6"/>
  </w:num>
  <w:num w:numId="11" w16cid:durableId="1116604608">
    <w:abstractNumId w:val="4"/>
  </w:num>
  <w:num w:numId="12" w16cid:durableId="1549026221">
    <w:abstractNumId w:val="5"/>
  </w:num>
  <w:num w:numId="13" w16cid:durableId="624317155">
    <w:abstractNumId w:val="3"/>
  </w:num>
  <w:num w:numId="14" w16cid:durableId="1008483556">
    <w:abstractNumId w:val="8"/>
  </w:num>
  <w:num w:numId="15" w16cid:durableId="1457677840">
    <w:abstractNumId w:val="12"/>
  </w:num>
  <w:num w:numId="16" w16cid:durableId="1325012362">
    <w:abstractNumId w:val="7"/>
  </w:num>
  <w:num w:numId="17" w16cid:durableId="876360026">
    <w:abstractNumId w:val="11"/>
  </w:num>
  <w:num w:numId="18" w16cid:durableId="20493800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825E5"/>
    <w:rsid w:val="0008665F"/>
    <w:rsid w:val="000B20B6"/>
    <w:rsid w:val="000B3C4C"/>
    <w:rsid w:val="000C1DA3"/>
    <w:rsid w:val="000C311D"/>
    <w:rsid w:val="000C5599"/>
    <w:rsid w:val="000D6714"/>
    <w:rsid w:val="000E3579"/>
    <w:rsid w:val="00122B8F"/>
    <w:rsid w:val="00124D5F"/>
    <w:rsid w:val="00131E49"/>
    <w:rsid w:val="00151C5E"/>
    <w:rsid w:val="0016273A"/>
    <w:rsid w:val="00182A5F"/>
    <w:rsid w:val="0019353A"/>
    <w:rsid w:val="001A32B4"/>
    <w:rsid w:val="001B1FBE"/>
    <w:rsid w:val="001D38A1"/>
    <w:rsid w:val="001D5D68"/>
    <w:rsid w:val="001E0C35"/>
    <w:rsid w:val="002016B4"/>
    <w:rsid w:val="00215763"/>
    <w:rsid w:val="00215CFA"/>
    <w:rsid w:val="0024202F"/>
    <w:rsid w:val="002467D2"/>
    <w:rsid w:val="00246EDE"/>
    <w:rsid w:val="002609A1"/>
    <w:rsid w:val="0026321A"/>
    <w:rsid w:val="00265A08"/>
    <w:rsid w:val="00290527"/>
    <w:rsid w:val="00291517"/>
    <w:rsid w:val="00293370"/>
    <w:rsid w:val="002B593E"/>
    <w:rsid w:val="002F5A53"/>
    <w:rsid w:val="00303F88"/>
    <w:rsid w:val="00315269"/>
    <w:rsid w:val="00356DBE"/>
    <w:rsid w:val="00377E38"/>
    <w:rsid w:val="0038070C"/>
    <w:rsid w:val="0038233B"/>
    <w:rsid w:val="003B079F"/>
    <w:rsid w:val="003C423C"/>
    <w:rsid w:val="003E1B34"/>
    <w:rsid w:val="003E3D95"/>
    <w:rsid w:val="003F1410"/>
    <w:rsid w:val="00406DB5"/>
    <w:rsid w:val="00413BA5"/>
    <w:rsid w:val="00436228"/>
    <w:rsid w:val="00457EAE"/>
    <w:rsid w:val="00460203"/>
    <w:rsid w:val="00466B5A"/>
    <w:rsid w:val="0048300B"/>
    <w:rsid w:val="00485A27"/>
    <w:rsid w:val="004D7607"/>
    <w:rsid w:val="004E445C"/>
    <w:rsid w:val="00511317"/>
    <w:rsid w:val="00524CDD"/>
    <w:rsid w:val="00536FF5"/>
    <w:rsid w:val="00540E4C"/>
    <w:rsid w:val="00544465"/>
    <w:rsid w:val="00575ECE"/>
    <w:rsid w:val="005910B5"/>
    <w:rsid w:val="005A2DE3"/>
    <w:rsid w:val="005C6BA3"/>
    <w:rsid w:val="005F1FD9"/>
    <w:rsid w:val="005F2CCC"/>
    <w:rsid w:val="005F3088"/>
    <w:rsid w:val="00601272"/>
    <w:rsid w:val="00622D77"/>
    <w:rsid w:val="006230B5"/>
    <w:rsid w:val="0062346D"/>
    <w:rsid w:val="00636B18"/>
    <w:rsid w:val="00637CA1"/>
    <w:rsid w:val="00652F46"/>
    <w:rsid w:val="00655B34"/>
    <w:rsid w:val="0066208E"/>
    <w:rsid w:val="00671A28"/>
    <w:rsid w:val="0067624B"/>
    <w:rsid w:val="00694C07"/>
    <w:rsid w:val="006A031E"/>
    <w:rsid w:val="006A0481"/>
    <w:rsid w:val="006A23D7"/>
    <w:rsid w:val="006A389B"/>
    <w:rsid w:val="006D7806"/>
    <w:rsid w:val="006E6401"/>
    <w:rsid w:val="006F581F"/>
    <w:rsid w:val="007013E4"/>
    <w:rsid w:val="00702C2E"/>
    <w:rsid w:val="00704AF2"/>
    <w:rsid w:val="007205D3"/>
    <w:rsid w:val="00726678"/>
    <w:rsid w:val="0073294A"/>
    <w:rsid w:val="00750920"/>
    <w:rsid w:val="00752801"/>
    <w:rsid w:val="00763A8A"/>
    <w:rsid w:val="007752BC"/>
    <w:rsid w:val="00786BEB"/>
    <w:rsid w:val="007924BF"/>
    <w:rsid w:val="00797157"/>
    <w:rsid w:val="007A6931"/>
    <w:rsid w:val="007C5498"/>
    <w:rsid w:val="007D73B2"/>
    <w:rsid w:val="007E2192"/>
    <w:rsid w:val="007F683A"/>
    <w:rsid w:val="00806B9D"/>
    <w:rsid w:val="0082021E"/>
    <w:rsid w:val="00827C8A"/>
    <w:rsid w:val="008739E5"/>
    <w:rsid w:val="00873D09"/>
    <w:rsid w:val="00877414"/>
    <w:rsid w:val="00877A79"/>
    <w:rsid w:val="0088113F"/>
    <w:rsid w:val="00882A79"/>
    <w:rsid w:val="008C0BCC"/>
    <w:rsid w:val="008C2197"/>
    <w:rsid w:val="008C3493"/>
    <w:rsid w:val="008D11A6"/>
    <w:rsid w:val="008D27A5"/>
    <w:rsid w:val="008D2D64"/>
    <w:rsid w:val="008D46DE"/>
    <w:rsid w:val="008E11B8"/>
    <w:rsid w:val="008E5D28"/>
    <w:rsid w:val="008F32F4"/>
    <w:rsid w:val="008F4B0F"/>
    <w:rsid w:val="00901AC2"/>
    <w:rsid w:val="00902E07"/>
    <w:rsid w:val="00911B67"/>
    <w:rsid w:val="00925DA0"/>
    <w:rsid w:val="00934DD7"/>
    <w:rsid w:val="0094232F"/>
    <w:rsid w:val="00956E2A"/>
    <w:rsid w:val="00965DD5"/>
    <w:rsid w:val="009A4A14"/>
    <w:rsid w:val="009A6D10"/>
    <w:rsid w:val="009B3495"/>
    <w:rsid w:val="009B4D41"/>
    <w:rsid w:val="009B57BC"/>
    <w:rsid w:val="009C55E4"/>
    <w:rsid w:val="009D03D9"/>
    <w:rsid w:val="009D29D8"/>
    <w:rsid w:val="00A141FD"/>
    <w:rsid w:val="00A40E31"/>
    <w:rsid w:val="00A44145"/>
    <w:rsid w:val="00A549FD"/>
    <w:rsid w:val="00A7166B"/>
    <w:rsid w:val="00A7191A"/>
    <w:rsid w:val="00A82722"/>
    <w:rsid w:val="00A85045"/>
    <w:rsid w:val="00A97B7D"/>
    <w:rsid w:val="00AB1D50"/>
    <w:rsid w:val="00AB33E1"/>
    <w:rsid w:val="00AB4BB3"/>
    <w:rsid w:val="00AB704A"/>
    <w:rsid w:val="00AC2A58"/>
    <w:rsid w:val="00AC3152"/>
    <w:rsid w:val="00AC6059"/>
    <w:rsid w:val="00AD1646"/>
    <w:rsid w:val="00AD4BBD"/>
    <w:rsid w:val="00AD5E23"/>
    <w:rsid w:val="00B10BC8"/>
    <w:rsid w:val="00B14282"/>
    <w:rsid w:val="00B211B5"/>
    <w:rsid w:val="00B24CF8"/>
    <w:rsid w:val="00B26045"/>
    <w:rsid w:val="00B437C0"/>
    <w:rsid w:val="00B45DAC"/>
    <w:rsid w:val="00B46A95"/>
    <w:rsid w:val="00B4795A"/>
    <w:rsid w:val="00B548B1"/>
    <w:rsid w:val="00B54C9B"/>
    <w:rsid w:val="00BB371A"/>
    <w:rsid w:val="00BC1FE0"/>
    <w:rsid w:val="00BC33E0"/>
    <w:rsid w:val="00BD4144"/>
    <w:rsid w:val="00BD78D8"/>
    <w:rsid w:val="00BF74E9"/>
    <w:rsid w:val="00C03C70"/>
    <w:rsid w:val="00C121C3"/>
    <w:rsid w:val="00C23A92"/>
    <w:rsid w:val="00C311D3"/>
    <w:rsid w:val="00C3523B"/>
    <w:rsid w:val="00C4116E"/>
    <w:rsid w:val="00C47518"/>
    <w:rsid w:val="00C566B3"/>
    <w:rsid w:val="00C65FBD"/>
    <w:rsid w:val="00C67B32"/>
    <w:rsid w:val="00C821ED"/>
    <w:rsid w:val="00CB0C1D"/>
    <w:rsid w:val="00CB2F88"/>
    <w:rsid w:val="00CD3007"/>
    <w:rsid w:val="00CD7C0D"/>
    <w:rsid w:val="00CE0B2F"/>
    <w:rsid w:val="00CE1C36"/>
    <w:rsid w:val="00CE20A5"/>
    <w:rsid w:val="00CE330D"/>
    <w:rsid w:val="00CE6586"/>
    <w:rsid w:val="00CF2DC4"/>
    <w:rsid w:val="00D00802"/>
    <w:rsid w:val="00D01A14"/>
    <w:rsid w:val="00D226FE"/>
    <w:rsid w:val="00D36733"/>
    <w:rsid w:val="00D471B5"/>
    <w:rsid w:val="00D5449B"/>
    <w:rsid w:val="00D571DB"/>
    <w:rsid w:val="00D61075"/>
    <w:rsid w:val="00D74426"/>
    <w:rsid w:val="00D76D6A"/>
    <w:rsid w:val="00D82C2E"/>
    <w:rsid w:val="00D85254"/>
    <w:rsid w:val="00D92B56"/>
    <w:rsid w:val="00DB4750"/>
    <w:rsid w:val="00DB6E07"/>
    <w:rsid w:val="00DC5934"/>
    <w:rsid w:val="00DD351F"/>
    <w:rsid w:val="00E041FD"/>
    <w:rsid w:val="00E1265F"/>
    <w:rsid w:val="00E30B3D"/>
    <w:rsid w:val="00E35B3E"/>
    <w:rsid w:val="00E52789"/>
    <w:rsid w:val="00E70B43"/>
    <w:rsid w:val="00E9105A"/>
    <w:rsid w:val="00EA09E4"/>
    <w:rsid w:val="00EA6D49"/>
    <w:rsid w:val="00EB52F0"/>
    <w:rsid w:val="00EB57EB"/>
    <w:rsid w:val="00EE3919"/>
    <w:rsid w:val="00EE68E7"/>
    <w:rsid w:val="00F077DF"/>
    <w:rsid w:val="00F11850"/>
    <w:rsid w:val="00F14AD0"/>
    <w:rsid w:val="00F22BA2"/>
    <w:rsid w:val="00F27C5D"/>
    <w:rsid w:val="00F30C73"/>
    <w:rsid w:val="00F32808"/>
    <w:rsid w:val="00F3458E"/>
    <w:rsid w:val="00F51150"/>
    <w:rsid w:val="00F558AA"/>
    <w:rsid w:val="00F60567"/>
    <w:rsid w:val="00F67BD0"/>
    <w:rsid w:val="00F859B7"/>
    <w:rsid w:val="00F86918"/>
    <w:rsid w:val="00FC1C44"/>
    <w:rsid w:val="00FC49D1"/>
    <w:rsid w:val="00FD0FDA"/>
    <w:rsid w:val="00FE5962"/>
    <w:rsid w:val="0A13ED4B"/>
    <w:rsid w:val="4CA4AE3A"/>
    <w:rsid w:val="637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4698F"/>
  <w15:chartTrackingRefBased/>
  <w15:docId w15:val="{93066A54-14E7-4293-AAE3-3B159A6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character" w:customStyle="1" w:styleId="Heading2Char">
    <w:name w:val="Heading 2 Char"/>
    <w:basedOn w:val="DefaultParagraphFont"/>
    <w:link w:val="Heading2"/>
    <w:rsid w:val="00E30B3D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46EDE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nhideWhenUsed/>
    <w:rsid w:val="0067624B"/>
    <w:pPr>
      <w:widowControl w:val="0"/>
      <w:adjustRightInd w:val="0"/>
      <w:spacing w:after="120" w:line="480" w:lineRule="auto"/>
      <w:ind w:left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67624B"/>
    <w:rPr>
      <w:sz w:val="24"/>
      <w:szCs w:val="24"/>
    </w:rPr>
  </w:style>
  <w:style w:type="paragraph" w:styleId="Revision">
    <w:name w:val="Revision"/>
    <w:hidden/>
    <w:uiPriority w:val="99"/>
    <w:semiHidden/>
    <w:rsid w:val="00BC1FE0"/>
    <w:pPr>
      <w:spacing w:after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C1FE0"/>
    <w:pPr>
      <w:spacing w:after="0"/>
      <w:ind w:left="720"/>
    </w:pPr>
    <w:rPr>
      <w:rFonts w:ascii="Calibri" w:eastAsiaTheme="minorHAnsi" w:hAnsi="Calibri" w:cs="Calibri"/>
      <w:sz w:val="22"/>
      <w:szCs w:val="22"/>
    </w:rPr>
  </w:style>
  <w:style w:type="character" w:styleId="CommentReference">
    <w:name w:val="annotation reference"/>
    <w:basedOn w:val="DefaultParagraphFont"/>
    <w:rsid w:val="00466B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6B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6B5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66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66B5A"/>
    <w:rPr>
      <w:b/>
      <w:bCs/>
    </w:rPr>
  </w:style>
  <w:style w:type="character" w:styleId="Mention">
    <w:name w:val="Mention"/>
    <w:basedOn w:val="DefaultParagraphFont"/>
    <w:uiPriority w:val="99"/>
    <w:unhideWhenUsed/>
    <w:rsid w:val="00466B5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22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Props1.xml><?xml version="1.0" encoding="utf-8"?>
<ds:datastoreItem xmlns:ds="http://schemas.openxmlformats.org/officeDocument/2006/customXml" ds:itemID="{846AF883-BD96-49ED-9417-41FF36D59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5D81D7-CF21-48B4-B7EC-B1479DFA5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861BF-EA33-43FE-9DC4-60789F8C0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15DE4E-858C-4EFE-B399-739E7E40479E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625</Words>
  <Characters>3563</Characters>
  <Application>Microsoft Office Word</Application>
  <DocSecurity>2</DocSecurity>
  <Lines>29</Lines>
  <Paragraphs>8</Paragraphs>
  <ScaleCrop>false</ScaleCrop>
  <Company>Caremark RX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Brown, Heather K</cp:lastModifiedBy>
  <cp:revision>2</cp:revision>
  <dcterms:created xsi:type="dcterms:W3CDTF">2024-09-16T17:03:00Z</dcterms:created>
  <dcterms:modified xsi:type="dcterms:W3CDTF">2024-09-16T17:03:00Z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2021-11-16T20:53:09Z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147fd15c-b6d8-4dd8-b982-1db3eb5f1107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