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6CA5B" w14:textId="11C3EA96" w:rsidR="006F6485" w:rsidRDefault="006F6485" w:rsidP="00793916">
      <w:pPr>
        <w:pStyle w:val="Heading1"/>
        <w:rPr>
          <w:rFonts w:ascii="Verdana" w:hAnsi="Verdana"/>
          <w:sz w:val="36"/>
          <w:szCs w:val="36"/>
        </w:rPr>
      </w:pPr>
      <w:bookmarkStart w:id="0" w:name="_top"/>
      <w:bookmarkStart w:id="1" w:name="OLE_LINK88"/>
      <w:bookmarkEnd w:id="0"/>
      <w:r>
        <w:rPr>
          <w:rFonts w:ascii="Verdana" w:hAnsi="Verdana"/>
          <w:sz w:val="36"/>
          <w:szCs w:val="36"/>
        </w:rPr>
        <w:t xml:space="preserve">CVS Medication-Nutrition Management™ </w:t>
      </w:r>
      <w:r w:rsidR="00561772">
        <w:rPr>
          <w:rFonts w:ascii="Verdana" w:hAnsi="Verdana"/>
          <w:sz w:val="36"/>
          <w:szCs w:val="36"/>
        </w:rPr>
        <w:t>for Type 2 Diabetes</w:t>
      </w:r>
      <w:r>
        <w:rPr>
          <w:rFonts w:ascii="Verdana" w:hAnsi="Verdana"/>
          <w:sz w:val="36"/>
          <w:szCs w:val="36"/>
        </w:rPr>
        <w:t xml:space="preserve"> </w:t>
      </w:r>
    </w:p>
    <w:bookmarkEnd w:id="1"/>
    <w:p w14:paraId="4C48972C" w14:textId="77777777" w:rsidR="00793916" w:rsidRDefault="00793916">
      <w:pPr>
        <w:pStyle w:val="TOC2"/>
        <w:rPr>
          <w:rFonts w:ascii="Verdana" w:hAnsi="Verdana"/>
          <w:color w:val="2B579A"/>
          <w:sz w:val="24"/>
          <w:szCs w:val="24"/>
          <w:shd w:val="clear" w:color="auto" w:fill="E6E6E6"/>
        </w:rPr>
      </w:pPr>
    </w:p>
    <w:p w14:paraId="2367ACEE" w14:textId="702DBD05" w:rsidR="00E722FA" w:rsidRPr="0085598A" w:rsidRDefault="006F6485" w:rsidP="00E722FA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85598A">
        <w:rPr>
          <w:rFonts w:ascii="Verdana" w:hAnsi="Verdana"/>
          <w:color w:val="2B579A"/>
          <w:sz w:val="24"/>
          <w:szCs w:val="24"/>
          <w:shd w:val="clear" w:color="auto" w:fill="E6E6E6"/>
        </w:rPr>
        <w:fldChar w:fldCharType="begin"/>
      </w:r>
      <w:r w:rsidRPr="0085598A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85598A">
        <w:rPr>
          <w:rFonts w:ascii="Verdana" w:hAnsi="Verdana"/>
          <w:color w:val="2B579A"/>
          <w:sz w:val="24"/>
          <w:szCs w:val="24"/>
          <w:shd w:val="clear" w:color="auto" w:fill="E6E6E6"/>
        </w:rPr>
        <w:fldChar w:fldCharType="separate"/>
      </w:r>
      <w:hyperlink w:anchor="_Toc187499253" w:history="1">
        <w:r w:rsidR="00E722FA" w:rsidRPr="0085598A">
          <w:rPr>
            <w:rStyle w:val="Hyperlink"/>
            <w:rFonts w:ascii="Verdana" w:hAnsi="Verdana"/>
            <w:noProof/>
            <w:sz w:val="24"/>
            <w:szCs w:val="24"/>
          </w:rPr>
          <w:t>Process</w:t>
        </w:r>
      </w:hyperlink>
    </w:p>
    <w:p w14:paraId="5B61DCEF" w14:textId="51B75C53" w:rsidR="00E722FA" w:rsidRPr="0085598A" w:rsidRDefault="00E722FA" w:rsidP="00E722FA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187499254" w:history="1">
        <w:r w:rsidRPr="0085598A">
          <w:rPr>
            <w:rStyle w:val="Hyperlink"/>
            <w:rFonts w:ascii="Verdana" w:hAnsi="Verdana"/>
            <w:noProof/>
            <w:sz w:val="24"/>
            <w:szCs w:val="24"/>
          </w:rPr>
          <w:t>Cost and Coverage Scenarios</w:t>
        </w:r>
      </w:hyperlink>
    </w:p>
    <w:p w14:paraId="546598AF" w14:textId="63321F61" w:rsidR="00E722FA" w:rsidRPr="0085598A" w:rsidRDefault="00E722FA" w:rsidP="00E722FA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187499255" w:history="1">
        <w:r w:rsidRPr="0085598A">
          <w:rPr>
            <w:rStyle w:val="Hyperlink"/>
            <w:rFonts w:ascii="Verdana" w:hAnsi="Verdana"/>
            <w:noProof/>
            <w:sz w:val="24"/>
            <w:szCs w:val="24"/>
          </w:rPr>
          <w:t>Member Communication and Self-Service Scenarios</w:t>
        </w:r>
      </w:hyperlink>
    </w:p>
    <w:p w14:paraId="589F65F0" w14:textId="0B847854" w:rsidR="00E722FA" w:rsidRPr="0085598A" w:rsidRDefault="00E722FA" w:rsidP="00E722FA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187499256" w:history="1">
        <w:r w:rsidRPr="0085598A">
          <w:rPr>
            <w:rStyle w:val="Hyperlink"/>
            <w:rFonts w:ascii="Verdana" w:eastAsia="Times New Roman" w:hAnsi="Verdana" w:cs="Times New Roman"/>
            <w:noProof/>
            <w:sz w:val="24"/>
            <w:szCs w:val="24"/>
          </w:rPr>
          <w:t>Related Documents</w:t>
        </w:r>
      </w:hyperlink>
    </w:p>
    <w:p w14:paraId="7BC91CF3" w14:textId="76168565" w:rsidR="006F6485" w:rsidRDefault="006F6485" w:rsidP="00E722FA">
      <w:pPr>
        <w:rPr>
          <w:color w:val="000000"/>
          <w:sz w:val="24"/>
          <w:szCs w:val="24"/>
        </w:rPr>
      </w:pPr>
      <w:r w:rsidRPr="0085598A">
        <w:rPr>
          <w:rFonts w:ascii="Verdana" w:hAnsi="Verdana"/>
          <w:color w:val="2B579A"/>
          <w:sz w:val="24"/>
          <w:szCs w:val="24"/>
          <w:shd w:val="clear" w:color="auto" w:fill="E6E6E6"/>
        </w:rPr>
        <w:fldChar w:fldCharType="end"/>
      </w:r>
    </w:p>
    <w:p w14:paraId="3C071647" w14:textId="27A33EB4" w:rsidR="006F6485" w:rsidRDefault="006F6485" w:rsidP="00793916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eastAsia="Calibri" w:hAnsi="Verdana"/>
          <w:b/>
          <w:bCs/>
          <w:sz w:val="24"/>
          <w:szCs w:val="24"/>
        </w:rPr>
        <w:t xml:space="preserve">Description: </w:t>
      </w:r>
      <w:bookmarkStart w:id="2" w:name="OLE_LINK89"/>
      <w:r>
        <w:rPr>
          <w:rFonts w:ascii="Verdana" w:eastAsia="Calibri" w:hAnsi="Verdana"/>
          <w:sz w:val="24"/>
          <w:szCs w:val="24"/>
        </w:rPr>
        <w:t xml:space="preserve">Information and process steps for the </w:t>
      </w:r>
      <w:r>
        <w:rPr>
          <w:rFonts w:ascii="Verdana" w:hAnsi="Verdana"/>
          <w:sz w:val="24"/>
          <w:szCs w:val="24"/>
        </w:rPr>
        <w:t>CVS Medication-Nutrition Management program</w:t>
      </w:r>
      <w:r w:rsidR="009402BD">
        <w:rPr>
          <w:rFonts w:ascii="Verdana" w:hAnsi="Verdana"/>
          <w:sz w:val="24"/>
          <w:szCs w:val="24"/>
        </w:rPr>
        <w:t xml:space="preserve"> as it relates to Type 2 diabetes</w:t>
      </w:r>
      <w:r>
        <w:rPr>
          <w:rFonts w:ascii="Verdana" w:hAnsi="Verdana"/>
          <w:sz w:val="24"/>
          <w:szCs w:val="24"/>
        </w:rPr>
        <w:t>.</w:t>
      </w:r>
      <w:bookmarkEnd w:id="2"/>
    </w:p>
    <w:p w14:paraId="228DD175" w14:textId="77777777" w:rsidR="00AA2717" w:rsidRDefault="00AA2717" w:rsidP="00DC1B7F">
      <w:pPr>
        <w:spacing w:before="120" w:after="0"/>
        <w:rPr>
          <w:rFonts w:ascii="Verdana" w:hAnsi="Verdana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F6485" w14:paraId="07D92DF5" w14:textId="77777777" w:rsidTr="006F6485"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1AA35AA5" w14:textId="77777777" w:rsidR="006F6485" w:rsidRDefault="006F6485">
            <w:pPr>
              <w:pStyle w:val="Heading2"/>
              <w:spacing w:before="120" w:beforeAutospacing="0" w:after="120" w:afterAutospacing="0" w:line="252" w:lineRule="auto"/>
              <w:rPr>
                <w:rFonts w:ascii="Verdana" w:hAnsi="Verdana"/>
                <w:sz w:val="28"/>
                <w:szCs w:val="28"/>
              </w:rPr>
            </w:pPr>
            <w:bookmarkStart w:id="3" w:name="_Toc187499253"/>
            <w:r>
              <w:rPr>
                <w:rFonts w:ascii="Verdana" w:hAnsi="Verdana"/>
                <w:sz w:val="28"/>
                <w:szCs w:val="28"/>
              </w:rPr>
              <w:t>Process</w:t>
            </w:r>
            <w:bookmarkEnd w:id="3"/>
          </w:p>
        </w:tc>
      </w:tr>
    </w:tbl>
    <w:p w14:paraId="31C4C474" w14:textId="77777777" w:rsidR="006F6485" w:rsidRDefault="006F6485" w:rsidP="00793916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eastAsia="Calibri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CVS Medication-Nutrition Management program is a </w:t>
      </w:r>
      <w:r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virtual care, intensive lifestyle intervention program for people with Type 2 diabetes with the goal of helping the member reduce, or even eliminate, their need for diabetes medication</w:t>
      </w:r>
      <w:r>
        <w:rPr>
          <w:rFonts w:ascii="Verdana" w:hAnsi="Verdana"/>
          <w:sz w:val="24"/>
          <w:szCs w:val="24"/>
        </w:rPr>
        <w:t xml:space="preserve">. </w:t>
      </w:r>
    </w:p>
    <w:p w14:paraId="64B175AC" w14:textId="77832BE5" w:rsidR="006F6485" w:rsidRPr="00472855" w:rsidRDefault="001135BA" w:rsidP="00793916">
      <w:pPr>
        <w:pStyle w:val="ListParagraph"/>
        <w:numPr>
          <w:ilvl w:val="0"/>
          <w:numId w:val="7"/>
        </w:numPr>
        <w:spacing w:before="120" w:after="120"/>
        <w:rPr>
          <w:rStyle w:val="normaltextrun"/>
          <w:rFonts w:cs="Calibri"/>
        </w:rPr>
      </w:pPr>
      <w:r>
        <w:rPr>
          <w:rFonts w:ascii="Verdana" w:hAnsi="Verdana" w:cs="Calibri"/>
          <w:noProof/>
          <w:sz w:val="24"/>
          <w:szCs w:val="24"/>
          <w:shd w:val="clear" w:color="auto" w:fill="FFFFFF"/>
        </w:rPr>
        <w:drawing>
          <wp:inline distT="0" distB="0" distL="0" distR="0" wp14:anchorId="79023752" wp14:editId="0D667061">
            <wp:extent cx="304762" cy="304762"/>
            <wp:effectExtent l="0" t="0" r="635" b="635"/>
            <wp:docPr id="191853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4450" name="Picture 1918534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485"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The program ensures outcomes by leveraging wraparound care team support to manage diabetes and </w:t>
      </w:r>
      <w:r w:rsidR="00514C51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titrate </w:t>
      </w:r>
      <w:r w:rsidR="0069075A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(</w:t>
      </w:r>
      <w:r w:rsidR="0069075A" w:rsidRPr="0069075A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started at a low dose and gradually adjusted</w:t>
      </w:r>
      <w:r w:rsidR="0069075A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 as needed) </w:t>
      </w:r>
      <w:r w:rsidR="006F6485"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medication. </w:t>
      </w:r>
    </w:p>
    <w:p w14:paraId="06FC3808" w14:textId="25A7D542" w:rsidR="006F6485" w:rsidRPr="00472855" w:rsidRDefault="006F6485" w:rsidP="00793916">
      <w:pPr>
        <w:pStyle w:val="ListParagraph"/>
        <w:numPr>
          <w:ilvl w:val="0"/>
          <w:numId w:val="7"/>
        </w:numPr>
        <w:spacing w:before="120" w:after="120"/>
        <w:rPr>
          <w:rStyle w:val="normaltextrun"/>
          <w:rFonts w:cs="Calibri"/>
        </w:rPr>
      </w:pPr>
      <w:r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Included are nutritional content, coaching, and connected devices</w:t>
      </w:r>
      <w:r w:rsid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.  R</w:t>
      </w:r>
      <w:r w:rsidR="00472855"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egistered Dieticians (RD)</w:t>
      </w:r>
      <w:r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 work with members 1:1 for convenient and personal care.  </w:t>
      </w:r>
      <w:r w:rsidR="003721D6"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  </w:t>
      </w:r>
      <w:r w:rsidR="00472855" w:rsidRPr="00DC1B7F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 </w:t>
      </w:r>
    </w:p>
    <w:p w14:paraId="14FE37A4" w14:textId="7E37D5A4" w:rsidR="006F6485" w:rsidRPr="00472855" w:rsidRDefault="001135BA" w:rsidP="00793916">
      <w:pPr>
        <w:pStyle w:val="ListParagraph"/>
        <w:numPr>
          <w:ilvl w:val="0"/>
          <w:numId w:val="7"/>
        </w:numPr>
        <w:spacing w:before="120" w:after="120"/>
        <w:rPr>
          <w:rStyle w:val="eop"/>
        </w:rPr>
      </w:pPr>
      <w:r>
        <w:rPr>
          <w:rFonts w:ascii="Verdana" w:hAnsi="Verdana" w:cs="Calibri"/>
          <w:noProof/>
          <w:sz w:val="24"/>
          <w:szCs w:val="24"/>
          <w:shd w:val="clear" w:color="auto" w:fill="FFFFFF"/>
        </w:rPr>
        <w:drawing>
          <wp:inline distT="0" distB="0" distL="0" distR="0" wp14:anchorId="1F660912" wp14:editId="2876C996">
            <wp:extent cx="304762" cy="304762"/>
            <wp:effectExtent l="0" t="0" r="635" b="635"/>
            <wp:docPr id="62048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4450" name="Picture 1918534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485"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This program works with endocrinologists </w:t>
      </w:r>
      <w:r w:rsidR="006E079B"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to help</w:t>
      </w:r>
      <w:r w:rsidR="006F6485"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 to manage medication</w:t>
      </w:r>
      <w:r w:rsidR="00C5666E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 titration</w:t>
      </w:r>
      <w:r w:rsidR="006F6485" w:rsidRPr="0047285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 in a safe and monitored manner.</w:t>
      </w:r>
      <w:r w:rsidR="006F6485" w:rsidRPr="00472855">
        <w:rPr>
          <w:rStyle w:val="eop"/>
          <w:rFonts w:ascii="Verdana" w:hAnsi="Verdana" w:cs="Calibri"/>
          <w:sz w:val="24"/>
          <w:szCs w:val="24"/>
          <w:shd w:val="clear" w:color="auto" w:fill="FFFFFF"/>
        </w:rPr>
        <w:t> </w:t>
      </w:r>
    </w:p>
    <w:p w14:paraId="77A952E9" w14:textId="3F0BF2AF" w:rsidR="006F6485" w:rsidRDefault="001135BA" w:rsidP="00793916">
      <w:pPr>
        <w:pStyle w:val="ListParagraph"/>
        <w:numPr>
          <w:ilvl w:val="0"/>
          <w:numId w:val="7"/>
        </w:numPr>
        <w:spacing w:before="120" w:after="120"/>
        <w:rPr>
          <w:rStyle w:val="normaltextrun"/>
        </w:rPr>
      </w:pPr>
      <w:r>
        <w:rPr>
          <w:rFonts w:ascii="Verdana" w:hAnsi="Verdana" w:cs="Calibri"/>
          <w:noProof/>
          <w:sz w:val="24"/>
          <w:szCs w:val="24"/>
          <w:shd w:val="clear" w:color="auto" w:fill="FFFFFF"/>
        </w:rPr>
        <w:drawing>
          <wp:inline distT="0" distB="0" distL="0" distR="0" wp14:anchorId="2B26B8C4" wp14:editId="078B01FC">
            <wp:extent cx="304762" cy="304762"/>
            <wp:effectExtent l="0" t="0" r="635" b="635"/>
            <wp:docPr id="48529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4450" name="Picture 1918534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485" w:rsidRPr="00472855">
        <w:rPr>
          <w:rStyle w:val="spellingerror"/>
          <w:rFonts w:ascii="Verdana" w:hAnsi="Verdana" w:cs="Calibri"/>
          <w:sz w:val="24"/>
          <w:szCs w:val="24"/>
          <w:shd w:val="clear" w:color="auto" w:fill="FFFFFF"/>
        </w:rPr>
        <w:t>CVS Medication</w:t>
      </w:r>
      <w:r w:rsidR="006F6485">
        <w:rPr>
          <w:rStyle w:val="spellingerror"/>
          <w:rFonts w:ascii="Verdana" w:hAnsi="Verdana" w:cs="Calibri"/>
          <w:sz w:val="24"/>
          <w:szCs w:val="24"/>
          <w:shd w:val="clear" w:color="auto" w:fill="FFFFFF"/>
        </w:rPr>
        <w:t>-Nutrition Management</w:t>
      </w:r>
      <w:r w:rsidR="006F648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 is offered as a</w:t>
      </w:r>
      <w:r w:rsidR="009F54FF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n enhancement</w:t>
      </w:r>
      <w:r w:rsidR="006F648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 to the core diabetes solution, Transform Diabetes Care</w:t>
      </w:r>
      <w:r w:rsidR="000F173B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 (TDC)</w:t>
      </w:r>
      <w:r w:rsidR="00705FB4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.</w:t>
      </w:r>
      <w:r w:rsidR="000F173B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br/>
      </w:r>
      <w:r w:rsidR="000F173B">
        <w:rPr>
          <w:rStyle w:val="normaltextrun"/>
          <w:rFonts w:ascii="Verdana" w:hAnsi="Verdana" w:cs="Calibri"/>
          <w:b/>
          <w:bCs/>
          <w:sz w:val="24"/>
          <w:szCs w:val="24"/>
          <w:shd w:val="clear" w:color="auto" w:fill="FFFFFF"/>
        </w:rPr>
        <w:t xml:space="preserve">Note: </w:t>
      </w:r>
      <w:r w:rsidR="00663663">
        <w:rPr>
          <w:rStyle w:val="normaltextrun"/>
          <w:rFonts w:ascii="Verdana" w:hAnsi="Verdana" w:cs="Calibri"/>
          <w:b/>
          <w:bCs/>
          <w:sz w:val="24"/>
          <w:szCs w:val="24"/>
          <w:shd w:val="clear" w:color="auto" w:fill="FFFFFF"/>
        </w:rPr>
        <w:t xml:space="preserve"> </w:t>
      </w:r>
      <w:r w:rsidR="00AE15C5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>I</w:t>
      </w:r>
      <w:r w:rsidR="000F173B">
        <w:rPr>
          <w:rStyle w:val="normaltextrun"/>
          <w:rFonts w:ascii="Verdana" w:hAnsi="Verdana" w:cs="Calibri"/>
          <w:sz w:val="24"/>
          <w:szCs w:val="24"/>
          <w:shd w:val="clear" w:color="auto" w:fill="FFFFFF"/>
        </w:rPr>
        <w:t xml:space="preserve">f the member is asking about the TDC program, refer to </w:t>
      </w:r>
      <w:hyperlink r:id="rId8" w:anchor="!/view?docid=d1ddf05c-1306-4ebb-8312-fb62333e4533" w:history="1">
        <w:r w:rsidR="00663663" w:rsidRPr="00FB5048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Transform Diabetes Care</w:t>
        </w:r>
        <w:r w:rsidR="00F25F83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 xml:space="preserve"> (TDC)</w:t>
        </w:r>
        <w:r w:rsidR="00663663" w:rsidRPr="00FB5048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 xml:space="preserve"> (021750)</w:t>
        </w:r>
      </w:hyperlink>
      <w:r w:rsidR="00663663" w:rsidRPr="00FB5048">
        <w:rPr>
          <w:rFonts w:ascii="Verdana" w:hAnsi="Verdana"/>
          <w:sz w:val="24"/>
          <w:szCs w:val="24"/>
        </w:rPr>
        <w:t>.</w:t>
      </w:r>
    </w:p>
    <w:p w14:paraId="35DEA7A9" w14:textId="77777777" w:rsidR="006F6485" w:rsidRDefault="006F6485" w:rsidP="00793916">
      <w:pPr>
        <w:spacing w:before="120" w:after="120"/>
        <w:rPr>
          <w:rStyle w:val="eop"/>
        </w:rPr>
      </w:pPr>
    </w:p>
    <w:p w14:paraId="39D2D157" w14:textId="77777777" w:rsidR="006F6485" w:rsidRDefault="006F6485" w:rsidP="00793916">
      <w:pPr>
        <w:spacing w:before="120" w:after="120"/>
        <w:rPr>
          <w:rStyle w:val="eop"/>
          <w:rFonts w:ascii="Verdana" w:hAnsi="Verdana" w:cs="Calibri"/>
          <w:sz w:val="24"/>
          <w:szCs w:val="24"/>
        </w:rPr>
      </w:pPr>
      <w:r>
        <w:rPr>
          <w:rStyle w:val="eop"/>
          <w:rFonts w:ascii="Verdana" w:hAnsi="Verdana"/>
          <w:sz w:val="24"/>
          <w:szCs w:val="24"/>
        </w:rPr>
        <w:t>Process steps: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824"/>
        <w:gridCol w:w="4235"/>
        <w:gridCol w:w="4291"/>
      </w:tblGrid>
      <w:tr w:rsidR="006F6485" w14:paraId="0A41821F" w14:textId="77777777" w:rsidTr="00DC1B7F"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B5D35D" w14:textId="77777777" w:rsidR="006F6485" w:rsidRDefault="006F6485">
            <w:pPr>
              <w:spacing w:before="120" w:after="12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7A920B" w14:textId="77777777" w:rsidR="006F6485" w:rsidRDefault="006F6485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Action</w:t>
            </w:r>
          </w:p>
        </w:tc>
      </w:tr>
      <w:tr w:rsidR="006F6485" w14:paraId="6954497A" w14:textId="77777777" w:rsidTr="00DC1B7F">
        <w:trPr>
          <w:trHeight w:val="24"/>
        </w:trPr>
        <w:tc>
          <w:tcPr>
            <w:tcW w:w="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95BD" w14:textId="77777777" w:rsidR="006F6485" w:rsidRPr="00183B6D" w:rsidRDefault="006F6485" w:rsidP="00183B6D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183B6D">
              <w:rPr>
                <w:rFonts w:ascii="Verdana" w:hAnsi="Verdan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2928" w14:textId="77777777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Review member’s pharmacy benefit coverage and assist.</w:t>
            </w:r>
          </w:p>
          <w:p w14:paraId="0CD1D7E6" w14:textId="63169B44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Examples: </w:t>
            </w:r>
            <w:r>
              <w:rPr>
                <w:rFonts w:ascii="Verdana" w:hAnsi="Verdana" w:cs="Arial"/>
                <w:sz w:val="24"/>
                <w:szCs w:val="24"/>
              </w:rPr>
              <w:t>Prior Authorization requests/updates, copay information, alternatives, refill requests</w:t>
            </w:r>
            <w:r w:rsidRPr="00AA2717">
              <w:rPr>
                <w:rFonts w:ascii="Verdana" w:hAnsi="Verdana" w:cs="Arial"/>
                <w:sz w:val="24"/>
                <w:szCs w:val="24"/>
              </w:rPr>
              <w:t>, etc</w:t>
            </w:r>
            <w:r w:rsidR="00AA2717" w:rsidRPr="00AA2717">
              <w:rPr>
                <w:rFonts w:ascii="Verdana" w:hAnsi="Verdana" w:cs="Arial"/>
                <w:sz w:val="24"/>
                <w:szCs w:val="24"/>
              </w:rPr>
              <w:t>e</w:t>
            </w:r>
            <w:r w:rsidR="00AA2717" w:rsidRPr="00DC1B7F">
              <w:rPr>
                <w:rFonts w:ascii="Verdana" w:hAnsi="Verdana" w:cs="Arial"/>
                <w:sz w:val="24"/>
                <w:szCs w:val="24"/>
              </w:rPr>
              <w:t>tera</w:t>
            </w:r>
            <w:r w:rsidRPr="00AA2717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6F6485" w14:paraId="3C35665A" w14:textId="77777777" w:rsidTr="00DC1B7F">
        <w:trPr>
          <w:trHeight w:val="22"/>
        </w:trPr>
        <w:tc>
          <w:tcPr>
            <w:tcW w:w="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3ACA1" w14:textId="77777777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52781F" w14:textId="77777777" w:rsidR="006F6485" w:rsidRDefault="006F6485" w:rsidP="00183B6D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D74315" w14:textId="77777777" w:rsidR="006F6485" w:rsidRDefault="006F6485" w:rsidP="00183B6D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Then…</w:t>
            </w:r>
          </w:p>
        </w:tc>
      </w:tr>
      <w:tr w:rsidR="006F6485" w14:paraId="0928D91A" w14:textId="77777777" w:rsidTr="00DC1B7F">
        <w:trPr>
          <w:trHeight w:val="22"/>
        </w:trPr>
        <w:tc>
          <w:tcPr>
            <w:tcW w:w="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6FEC" w14:textId="77777777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99C9" w14:textId="5D57467C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Member is satisfied</w:t>
            </w:r>
            <w:r w:rsidR="00705FB4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680D2" w14:textId="77777777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Support the member with any non-diabetic needs, based on your line of business expectations.</w:t>
            </w:r>
          </w:p>
        </w:tc>
      </w:tr>
      <w:tr w:rsidR="006F6485" w14:paraId="6E0A3BD0" w14:textId="77777777" w:rsidTr="00DC1B7F">
        <w:trPr>
          <w:trHeight w:val="22"/>
        </w:trPr>
        <w:tc>
          <w:tcPr>
            <w:tcW w:w="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D61A1" w14:textId="77777777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5D9E" w14:textId="4A73D30E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Member would like more information about </w:t>
            </w:r>
            <w:r w:rsidR="00A70D64">
              <w:rPr>
                <w:rFonts w:ascii="Verdana" w:hAnsi="Verdana" w:cs="Arial"/>
                <w:sz w:val="24"/>
                <w:szCs w:val="24"/>
              </w:rPr>
              <w:t xml:space="preserve">the </w:t>
            </w:r>
            <w:r w:rsidR="00A70D64" w:rsidRPr="00DC1B7F">
              <w:rPr>
                <w:rFonts w:ascii="Verdana" w:hAnsi="Verdana" w:cs="Arial"/>
                <w:b/>
                <w:bCs/>
                <w:sz w:val="24"/>
                <w:szCs w:val="24"/>
              </w:rPr>
              <w:t>CVS Medication-Nutrition Management</w:t>
            </w:r>
            <w:r w:rsidR="00A70D64">
              <w:rPr>
                <w:rFonts w:ascii="Verdana" w:hAnsi="Verdana" w:cs="Arial"/>
                <w:sz w:val="24"/>
                <w:szCs w:val="24"/>
              </w:rPr>
              <w:t xml:space="preserve"> program.</w:t>
            </w:r>
          </w:p>
          <w:p w14:paraId="580F4140" w14:textId="77777777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Examples:</w:t>
            </w:r>
          </w:p>
          <w:p w14:paraId="5C471FB2" w14:textId="77777777" w:rsidR="006F6485" w:rsidRDefault="006F6485" w:rsidP="00183B6D">
            <w:pPr>
              <w:pStyle w:val="ListParagraph"/>
              <w:numPr>
                <w:ilvl w:val="2"/>
                <w:numId w:val="1"/>
              </w:numPr>
              <w:spacing w:before="120" w:after="120" w:line="252" w:lineRule="auto"/>
              <w:ind w:left="54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Enrollment into the CVS Medication-Nutrition Management Program (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How do I enroll?)   </w:t>
            </w:r>
          </w:p>
          <w:p w14:paraId="2F97DBA3" w14:textId="58EFEACE" w:rsidR="006F6485" w:rsidRDefault="006F6485" w:rsidP="00183B6D">
            <w:pPr>
              <w:pStyle w:val="ListParagraph"/>
              <w:numPr>
                <w:ilvl w:val="2"/>
                <w:numId w:val="1"/>
              </w:numPr>
              <w:spacing w:before="120" w:after="120" w:line="252" w:lineRule="auto"/>
              <w:ind w:left="541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Questions specific to diabetes self-care or advice on how to engage with healthcare providers for care (but not related to benefits coverage)</w:t>
            </w:r>
          </w:p>
          <w:p w14:paraId="3D89C26C" w14:textId="77777777" w:rsidR="006F6485" w:rsidRPr="00DC1B7F" w:rsidRDefault="006F6485" w:rsidP="00183B6D">
            <w:pPr>
              <w:pStyle w:val="ListParagraph"/>
              <w:numPr>
                <w:ilvl w:val="2"/>
                <w:numId w:val="1"/>
              </w:numPr>
              <w:spacing w:before="120" w:after="120" w:line="252" w:lineRule="auto"/>
              <w:ind w:left="541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Clinical questions about these medications</w:t>
            </w:r>
          </w:p>
          <w:p w14:paraId="6FD1CC3C" w14:textId="3D9E0664" w:rsidR="00A70D64" w:rsidRPr="00DC1B7F" w:rsidRDefault="00A70D64" w:rsidP="00183B6D">
            <w:pPr>
              <w:spacing w:before="120" w:after="120" w:line="252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Note: </w:t>
            </w:r>
            <w:r>
              <w:rPr>
                <w:rFonts w:ascii="Verdana" w:hAnsi="Verdana" w:cs="Arial"/>
                <w:sz w:val="24"/>
                <w:szCs w:val="24"/>
              </w:rPr>
              <w:t xml:space="preserve">If the member has general questions about Transform Diabetes Care, not specific to the CVS Medication-Nutrition Management program, refer to </w:t>
            </w:r>
            <w:hyperlink r:id="rId9" w:anchor="!/view?docid=d1ddf05c-1306-4ebb-8312-fb62333e4533" w:history="1">
              <w:r w:rsidR="00663663" w:rsidRPr="00FB5048">
                <w:rPr>
                  <w:rStyle w:val="Hyperlink"/>
                  <w:rFonts w:ascii="Verdana" w:eastAsiaTheme="minorHAnsi" w:hAnsi="Verdana" w:cs="Helvetica"/>
                  <w:sz w:val="24"/>
                  <w:szCs w:val="24"/>
                  <w:shd w:val="clear" w:color="auto" w:fill="FFFFFF"/>
                </w:rPr>
                <w:t>Transform Diabetes Care</w:t>
              </w:r>
              <w:r w:rsidR="00663663" w:rsidRPr="00FB5048">
                <w:rPr>
                  <w:rStyle w:val="Hyperlink"/>
                  <w:rFonts w:ascii="Verdana" w:hAnsi="Verdana" w:cs="Helvetica"/>
                  <w:sz w:val="24"/>
                  <w:szCs w:val="24"/>
                  <w:shd w:val="clear" w:color="auto" w:fill="FFFFFF"/>
                </w:rPr>
                <w:t xml:space="preserve"> (021750)</w:t>
              </w:r>
            </w:hyperlink>
            <w:r w:rsidR="00663663" w:rsidRPr="00FB5048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19B3" w14:textId="77777777" w:rsidR="006F6485" w:rsidRDefault="006F6485" w:rsidP="00183B6D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Review the CIF to determine if the member’s plan participates in the CVS Medication-Nutrition Management program, and for additional plan specific information.</w:t>
            </w:r>
          </w:p>
          <w:p w14:paraId="1907C444" w14:textId="77777777" w:rsidR="006F6485" w:rsidRDefault="006F6485" w:rsidP="00183B6D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If the plan </w:t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does not participate</w:t>
            </w:r>
            <w:r>
              <w:rPr>
                <w:rFonts w:ascii="Verdana" w:hAnsi="Verdana" w:cs="Arial"/>
                <w:sz w:val="24"/>
                <w:szCs w:val="24"/>
              </w:rPr>
              <w:t>: Refer to the CIF for diabetic/nutrition support information on their plan.</w:t>
            </w:r>
          </w:p>
          <w:p w14:paraId="5A012F2E" w14:textId="77777777" w:rsidR="006F6485" w:rsidRDefault="006F6485" w:rsidP="00183B6D">
            <w:pPr>
              <w:pStyle w:val="ListParagraph"/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</w:p>
          <w:p w14:paraId="7A7BE6AD" w14:textId="04379057" w:rsidR="006F6485" w:rsidRDefault="006F6485" w:rsidP="00183B6D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If the plan </w:t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participates</w:t>
            </w:r>
            <w:r>
              <w:rPr>
                <w:rFonts w:ascii="Verdana" w:hAnsi="Verdana" w:cs="Arial"/>
                <w:sz w:val="24"/>
                <w:szCs w:val="24"/>
              </w:rPr>
              <w:t xml:space="preserve"> in CVS Medication-Nutrition Management:</w:t>
            </w:r>
            <w:r w:rsidR="002F7865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>
              <w:rPr>
                <w:rFonts w:ascii="Verdana" w:hAnsi="Verdana" w:cs="Arial"/>
                <w:sz w:val="24"/>
                <w:szCs w:val="24"/>
              </w:rPr>
              <w:t xml:space="preserve">Proceed to </w:t>
            </w:r>
            <w:r w:rsidR="006E079B">
              <w:rPr>
                <w:rFonts w:ascii="Verdana" w:hAnsi="Verdana" w:cs="Arial"/>
                <w:sz w:val="24"/>
                <w:szCs w:val="24"/>
              </w:rPr>
              <w:t>the next</w:t>
            </w:r>
            <w:r>
              <w:rPr>
                <w:rFonts w:ascii="Verdana" w:hAnsi="Verdana" w:cs="Arial"/>
                <w:sz w:val="24"/>
                <w:szCs w:val="24"/>
              </w:rPr>
              <w:t xml:space="preserve"> step.</w:t>
            </w:r>
          </w:p>
          <w:p w14:paraId="157613E9" w14:textId="77777777" w:rsidR="00A70D64" w:rsidRDefault="006F6485" w:rsidP="00183B6D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Note</w:t>
            </w:r>
            <w:r w:rsidR="00A70D64">
              <w:rPr>
                <w:rFonts w:ascii="Verdana" w:hAnsi="Verdana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: </w:t>
            </w:r>
          </w:p>
          <w:p w14:paraId="63B881D1" w14:textId="77777777" w:rsidR="006F6485" w:rsidRPr="00DC1B7F" w:rsidRDefault="006F6485" w:rsidP="00183B6D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DC1B7F">
              <w:rPr>
                <w:rFonts w:ascii="Verdana" w:hAnsi="Verdana" w:cs="Arial"/>
                <w:sz w:val="24"/>
                <w:szCs w:val="24"/>
              </w:rPr>
              <w:t>Currently members younger than 18 years old are not eligible to participate.</w:t>
            </w:r>
          </w:p>
          <w:p w14:paraId="6B95D49B" w14:textId="4A7112F8" w:rsidR="00A70D64" w:rsidRPr="00DC1B7F" w:rsidRDefault="00A70D64" w:rsidP="00183B6D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 xml:space="preserve">If the member’s plan participates in Transform Diabetes Care, but not </w:t>
            </w: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CVS Medication-Nutrition Management, 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refer to </w:t>
            </w:r>
            <w:hyperlink r:id="rId10" w:anchor="!/view?docid=d1ddf05c-1306-4ebb-8312-fb62333e4533" w:history="1">
              <w:r w:rsidR="00663663" w:rsidRPr="00FB5048">
                <w:rPr>
                  <w:rStyle w:val="Hyperlink"/>
                  <w:rFonts w:ascii="Verdana" w:eastAsiaTheme="minorHAnsi" w:hAnsi="Verdana" w:cs="Helvetica"/>
                  <w:sz w:val="24"/>
                  <w:szCs w:val="24"/>
                  <w:shd w:val="clear" w:color="auto" w:fill="FFFFFF"/>
                </w:rPr>
                <w:t>Transform Diabetes Care</w:t>
              </w:r>
              <w:r w:rsidR="00663663" w:rsidRPr="00FB5048">
                <w:rPr>
                  <w:rStyle w:val="Hyperlink"/>
                  <w:rFonts w:ascii="Verdana" w:hAnsi="Verdana" w:cs="Helvetica"/>
                  <w:sz w:val="24"/>
                  <w:szCs w:val="24"/>
                  <w:shd w:val="clear" w:color="auto" w:fill="FFFFFF"/>
                </w:rPr>
                <w:t xml:space="preserve"> (021750)</w:t>
              </w:r>
            </w:hyperlink>
            <w:r w:rsidR="00663663" w:rsidRPr="00FB5048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6F6485" w14:paraId="5E5B86F6" w14:textId="77777777" w:rsidTr="00DC1B7F"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7DFF" w14:textId="77777777" w:rsidR="006F6485" w:rsidRPr="00183B6D" w:rsidRDefault="006F6485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183B6D">
              <w:rPr>
                <w:rFonts w:ascii="Verdana" w:hAnsi="Verdan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549C" w14:textId="40B6B418" w:rsidR="006F6485" w:rsidRDefault="006F6485">
            <w:pPr>
              <w:spacing w:before="120" w:after="120" w:line="252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Warm </w:t>
            </w:r>
            <w:r w:rsidR="00A41BC8">
              <w:rPr>
                <w:rFonts w:ascii="Verdana" w:hAnsi="Verdana" w:cs="Arial"/>
                <w:sz w:val="24"/>
                <w:szCs w:val="24"/>
              </w:rPr>
              <w:t>conference/</w:t>
            </w:r>
            <w:r>
              <w:rPr>
                <w:rFonts w:ascii="Verdana" w:hAnsi="Verdana" w:cs="Arial"/>
                <w:sz w:val="24"/>
                <w:szCs w:val="24"/>
              </w:rPr>
              <w:t xml:space="preserve">transfer the member to the </w:t>
            </w:r>
            <w:r>
              <w:rPr>
                <w:rFonts w:ascii="Verdana" w:hAnsi="Verdana"/>
                <w:sz w:val="24"/>
                <w:szCs w:val="24"/>
              </w:rPr>
              <w:t xml:space="preserve">CVS Medication-Nutrition Management Program when applicable at </w:t>
            </w: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 xml:space="preserve">1-800-207-1897 </w:t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after the client's effective date for this program.</w:t>
            </w:r>
          </w:p>
          <w:p w14:paraId="20ED0510" w14:textId="19DD9850" w:rsidR="00A70D64" w:rsidRDefault="006F6485">
            <w:pPr>
              <w:spacing w:before="120" w:after="120" w:line="240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Hours of </w:t>
            </w:r>
            <w:r w:rsidR="00C108A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peration</w:t>
            </w:r>
            <w:r w:rsidR="00C108A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1EBDCE9F" w14:textId="590F457E" w:rsidR="006F6485" w:rsidRDefault="00A70D64">
            <w:pPr>
              <w:spacing w:before="120"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8:00</w:t>
            </w:r>
            <w:r w:rsidR="00BA35DC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am to 8:00</w:t>
            </w:r>
            <w:r w:rsidR="00BA35DC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pm Monday </w:t>
            </w:r>
            <w:r w:rsidR="007A7520">
              <w:rPr>
                <w:rFonts w:ascii="Verdana" w:hAnsi="Verdana"/>
                <w:color w:val="000000"/>
                <w:sz w:val="24"/>
                <w:szCs w:val="24"/>
              </w:rPr>
              <w:t>to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Friday</w:t>
            </w:r>
          </w:p>
          <w:p w14:paraId="3C53FC51" w14:textId="103F123F" w:rsidR="00A70D64" w:rsidRPr="00A70D64" w:rsidRDefault="00A70D64" w:rsidP="00DC1B7F">
            <w:pPr>
              <w:spacing w:before="120" w:after="120" w:line="36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9:00</w:t>
            </w:r>
            <w:r w:rsidR="00BA35D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>
              <w:rPr>
                <w:rFonts w:ascii="Verdana" w:hAnsi="Verdana" w:cs="Arial"/>
                <w:sz w:val="24"/>
                <w:szCs w:val="24"/>
              </w:rPr>
              <w:t>am to 4:00</w:t>
            </w:r>
            <w:r w:rsidR="00BA35D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>
              <w:rPr>
                <w:rFonts w:ascii="Verdana" w:hAnsi="Verdana" w:cs="Arial"/>
                <w:sz w:val="24"/>
                <w:szCs w:val="24"/>
              </w:rPr>
              <w:t>pm Saturdays</w:t>
            </w:r>
            <w:r>
              <w:rPr>
                <w:rFonts w:ascii="Verdana" w:hAnsi="Verdana" w:cs="Arial"/>
                <w:sz w:val="24"/>
                <w:szCs w:val="24"/>
              </w:rPr>
              <w:br/>
              <w:t>Closed Sundays and Holidays</w:t>
            </w:r>
          </w:p>
          <w:p w14:paraId="72AC7D9B" w14:textId="76D06EC3" w:rsidR="006F6485" w:rsidRPr="00DC1B7F" w:rsidRDefault="006F6485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Notes: </w:t>
            </w:r>
            <w:r w:rsidR="00A70D64">
              <w:rPr>
                <w:rFonts w:ascii="Verdana" w:hAnsi="Verdana" w:cs="Arial"/>
                <w:sz w:val="24"/>
                <w:szCs w:val="24"/>
              </w:rPr>
              <w:t>Times are in all US based time zones and not specific to a time zone.</w:t>
            </w:r>
          </w:p>
        </w:tc>
      </w:tr>
    </w:tbl>
    <w:p w14:paraId="26D80FFC" w14:textId="77777777" w:rsidR="003A097B" w:rsidRDefault="003A097B" w:rsidP="003A097B">
      <w:pPr>
        <w:spacing w:after="0"/>
        <w:jc w:val="right"/>
      </w:pPr>
    </w:p>
    <w:p w14:paraId="26D0457E" w14:textId="32C48B52" w:rsidR="006F6485" w:rsidRDefault="00B33FDF" w:rsidP="00C108AE">
      <w:pPr>
        <w:spacing w:before="120" w:after="120"/>
        <w:jc w:val="right"/>
        <w:rPr>
          <w:rStyle w:val="eop"/>
          <w:rFonts w:ascii="Verdana" w:hAnsi="Verdana" w:cs="Calibri"/>
          <w:sz w:val="24"/>
          <w:szCs w:val="24"/>
        </w:rPr>
      </w:pPr>
      <w:hyperlink w:anchor="_top" w:history="1">
        <w:r w:rsidRPr="00B33FDF">
          <w:rPr>
            <w:rStyle w:val="Hyperlink"/>
            <w:rFonts w:ascii="Verdana" w:hAnsi="Verdana" w:cs="Calibri"/>
            <w:sz w:val="24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F6485" w14:paraId="7E1DB5B3" w14:textId="77777777" w:rsidTr="00DC1B7F">
        <w:trPr>
          <w:trHeight w:val="300"/>
        </w:trPr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1F06A73A" w14:textId="35DCB8ED" w:rsidR="006F6485" w:rsidRDefault="003B2E8F">
            <w:pPr>
              <w:pStyle w:val="Heading2"/>
              <w:spacing w:before="120" w:beforeAutospacing="0" w:after="120" w:afterAutospacing="0" w:line="252" w:lineRule="auto"/>
              <w:rPr>
                <w:sz w:val="28"/>
                <w:szCs w:val="28"/>
              </w:rPr>
            </w:pPr>
            <w:bookmarkStart w:id="4" w:name="_Toc187499254"/>
            <w:r>
              <w:rPr>
                <w:rFonts w:ascii="Verdana" w:hAnsi="Verdana"/>
                <w:sz w:val="28"/>
                <w:szCs w:val="28"/>
              </w:rPr>
              <w:t>Cost and Coverage Scenarios</w:t>
            </w:r>
            <w:bookmarkEnd w:id="4"/>
          </w:p>
        </w:tc>
      </w:tr>
    </w:tbl>
    <w:p w14:paraId="54D08D7C" w14:textId="77777777" w:rsidR="006F6485" w:rsidRDefault="006F6485" w:rsidP="006F6485">
      <w:pPr>
        <w:spacing w:before="120" w:after="12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Refer to as needed: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25"/>
        <w:gridCol w:w="2988"/>
        <w:gridCol w:w="2653"/>
        <w:gridCol w:w="3284"/>
      </w:tblGrid>
      <w:tr w:rsidR="003B2E8F" w14:paraId="25E1A8DC" w14:textId="77777777" w:rsidTr="00C22B0A">
        <w:trPr>
          <w:trHeight w:val="30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D0B8D1" w14:textId="77777777" w:rsidR="006F6485" w:rsidRDefault="006F6485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4F23E8" w14:textId="77777777" w:rsidR="006F6485" w:rsidRDefault="006F6485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bookmarkStart w:id="5" w:name="OLE_LINK121"/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Question/Statement</w:t>
            </w:r>
            <w:bookmarkEnd w:id="5"/>
          </w:p>
        </w:tc>
        <w:tc>
          <w:tcPr>
            <w:tcW w:w="3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217065" w14:textId="77777777" w:rsidR="006F6485" w:rsidRDefault="006F6485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bookmarkStart w:id="6" w:name="OLE_LINK122"/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Action/Resolution</w:t>
            </w:r>
            <w:bookmarkEnd w:id="6"/>
          </w:p>
        </w:tc>
      </w:tr>
      <w:tr w:rsidR="003B2E8F" w14:paraId="380DD6B5" w14:textId="77777777" w:rsidTr="00C22B0A">
        <w:trPr>
          <w:trHeight w:val="1403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987EE" w14:textId="6553D842" w:rsidR="003B2E8F" w:rsidRDefault="00A70D64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09119" w14:textId="44B32A51" w:rsidR="003B2E8F" w:rsidRDefault="003B2E8F">
            <w:pPr>
              <w:spacing w:before="120" w:after="12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Can members older than 65 years old participate in the CVS Medication-Nutrition Management program?</w:t>
            </w:r>
          </w:p>
        </w:tc>
        <w:tc>
          <w:tcPr>
            <w:tcW w:w="3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122DE" w14:textId="77777777" w:rsidR="003B2E8F" w:rsidRDefault="003B2E8F" w:rsidP="003B2E8F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Yes, in most cases, depending on plan sponsor’s offerings.</w:t>
            </w:r>
          </w:p>
          <w:p w14:paraId="7F7B4B8A" w14:textId="13EEC724" w:rsidR="003B2E8F" w:rsidRPr="003B2E8F" w:rsidRDefault="003B2E8F" w:rsidP="00DC1B7F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6B6720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For additional information, warm conference/transfer the member to CVS Medication-Nutrition Management Customer Care for further</w:t>
            </w:r>
            <w:r w:rsidR="004960EB">
              <w:rPr>
                <w:rFonts w:ascii="Verdana" w:hAnsi="Verdana"/>
                <w:sz w:val="24"/>
                <w:szCs w:val="24"/>
              </w:rPr>
              <w:t xml:space="preserve"> assistance</w:t>
            </w:r>
            <w:r>
              <w:rPr>
                <w:rFonts w:ascii="Verdana" w:hAnsi="Verdana"/>
                <w:sz w:val="24"/>
                <w:szCs w:val="24"/>
              </w:rPr>
              <w:t xml:space="preserve"> after verifying member’s eligibility.  </w:t>
            </w:r>
          </w:p>
        </w:tc>
      </w:tr>
      <w:tr w:rsidR="00705FB4" w14:paraId="1A00416D" w14:textId="77777777" w:rsidTr="00C22B0A">
        <w:trPr>
          <w:trHeight w:val="206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B9C8F3" w14:textId="68CD0C01" w:rsidR="00705FB4" w:rsidRDefault="00A70D64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5EFEA0" w14:textId="04E6665E" w:rsidR="00705FB4" w:rsidRDefault="00705FB4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 xml:space="preserve">What if a member is retired, on </w:t>
            </w:r>
            <w:r>
              <w:rPr>
                <w:rFonts w:ascii="Verdana" w:hAnsi="Verdana" w:cs="Arial"/>
                <w:b/>
                <w:sz w:val="24"/>
                <w:szCs w:val="24"/>
                <w:shd w:val="clear" w:color="auto" w:fill="FFFFFF"/>
              </w:rPr>
              <w:t>Consolidated Omnibus Budget Reconciliation Act</w:t>
            </w:r>
            <w:r>
              <w:rPr>
                <w:rFonts w:ascii="Verdana" w:hAnsi="Verdana" w:cs="Arial"/>
                <w:b/>
                <w:sz w:val="24"/>
                <w:szCs w:val="24"/>
              </w:rPr>
              <w:t xml:space="preserve"> (COBRA) or there is another circumstance where the member is receiving benefits but not actively working for client?</w:t>
            </w:r>
          </w:p>
        </w:tc>
        <w:tc>
          <w:tcPr>
            <w:tcW w:w="3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76A86" w14:textId="77777777" w:rsidR="001737D0" w:rsidRDefault="00705FB4" w:rsidP="00705FB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A member would lose eligibility if they were moved from an eligible Carrier, Account, Group (CAG). </w:t>
            </w:r>
          </w:p>
          <w:p w14:paraId="1BFF9FD8" w14:textId="77C81865" w:rsidR="00705FB4" w:rsidRPr="00DC1B7F" w:rsidRDefault="00705FB4" w:rsidP="00DC1B7F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ascii="Verdana" w:hAnsi="Verdana"/>
                <w:color w:val="1F497D"/>
                <w:sz w:val="24"/>
                <w:szCs w:val="24"/>
              </w:rPr>
            </w:pPr>
            <w:r w:rsidRPr="00DC1B7F">
              <w:rPr>
                <w:rFonts w:ascii="Verdana" w:hAnsi="Verdana" w:cs="Arial"/>
                <w:sz w:val="24"/>
                <w:szCs w:val="24"/>
              </w:rPr>
              <w:t>If COBRA members or retirees are included in eligible CAG</w:t>
            </w:r>
            <w:r w:rsidR="001E1E96">
              <w:rPr>
                <w:rFonts w:ascii="Verdana" w:hAnsi="Verdana" w:cs="Arial"/>
                <w:sz w:val="24"/>
                <w:szCs w:val="24"/>
              </w:rPr>
              <w:t>’</w:t>
            </w:r>
            <w:r w:rsidRPr="00DC1B7F">
              <w:rPr>
                <w:rFonts w:ascii="Verdana" w:hAnsi="Verdana" w:cs="Arial"/>
                <w:sz w:val="24"/>
                <w:szCs w:val="24"/>
              </w:rPr>
              <w:t>s, then joining COBRA will have no impact on eligibility for the members.</w:t>
            </w:r>
            <w:r w:rsidRPr="00DC1B7F">
              <w:rPr>
                <w:rFonts w:ascii="Verdana" w:hAnsi="Verdana"/>
                <w:color w:val="1F497D"/>
                <w:sz w:val="24"/>
                <w:szCs w:val="24"/>
              </w:rPr>
              <w:t xml:space="preserve"> </w:t>
            </w:r>
          </w:p>
          <w:p w14:paraId="225B0CA1" w14:textId="77777777" w:rsidR="00705FB4" w:rsidRDefault="00705FB4" w:rsidP="003B2E8F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705FB4" w14:paraId="51E47CED" w14:textId="77777777" w:rsidTr="00C22B0A">
        <w:trPr>
          <w:trHeight w:val="1403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783624" w14:textId="10F3793C" w:rsidR="00705FB4" w:rsidRDefault="00A70D64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1D2F5" w14:textId="1D78B52A" w:rsidR="00705FB4" w:rsidRDefault="00705FB4">
            <w:pPr>
              <w:spacing w:before="120" w:after="12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Are there any medical conditions that a member may have that could exempt them from the program</w:t>
            </w:r>
            <w:r w:rsidR="00FC4D50">
              <w:rPr>
                <w:rFonts w:ascii="Verdana" w:hAnsi="Verdana"/>
                <w:b/>
                <w:bCs/>
                <w:sz w:val="24"/>
                <w:szCs w:val="24"/>
              </w:rPr>
              <w:t>?</w:t>
            </w:r>
            <w:r>
              <w:rPr>
                <w:rFonts w:ascii="Verdana" w:hAnsi="Verdana"/>
                <w:sz w:val="24"/>
                <w:szCs w:val="24"/>
              </w:rPr>
              <w:t> </w:t>
            </w:r>
          </w:p>
        </w:tc>
        <w:tc>
          <w:tcPr>
            <w:tcW w:w="3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6A63F" w14:textId="3A636744" w:rsidR="00705FB4" w:rsidRDefault="00705FB4" w:rsidP="00705FB4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Warm conference/transfer the member to CVS Medication-Nutrition Management Customer Care at </w:t>
            </w:r>
            <w:r w:rsidRPr="00DC1B7F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1-800-207-1897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after the client</w:t>
            </w:r>
            <w:r w:rsidR="00C22B0A">
              <w:rPr>
                <w:rFonts w:ascii="Verdana" w:hAnsi="Verdana"/>
                <w:color w:val="000000" w:themeColor="text1"/>
                <w:sz w:val="24"/>
                <w:szCs w:val="24"/>
              </w:rPr>
              <w:t>’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 effective date for this program.</w:t>
            </w:r>
          </w:p>
        </w:tc>
      </w:tr>
      <w:tr w:rsidR="00705FB4" w14:paraId="2933EF9B" w14:textId="77777777" w:rsidTr="00C22B0A">
        <w:trPr>
          <w:trHeight w:val="206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D56A" w14:textId="6FAF27D9" w:rsidR="006F6485" w:rsidRPr="00FC4D50" w:rsidRDefault="00A70D64" w:rsidP="00FC4D5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FC4D50">
              <w:rPr>
                <w:rFonts w:ascii="Verdana" w:hAnsi="Verdana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2702" w14:textId="2D98A22D" w:rsidR="006F6485" w:rsidRPr="00FC4D50" w:rsidRDefault="008F39E9" w:rsidP="00FC4D50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FC4D50">
              <w:rPr>
                <w:rFonts w:ascii="Verdana" w:hAnsi="Verdana"/>
                <w:b/>
                <w:bCs/>
                <w:sz w:val="24"/>
                <w:szCs w:val="24"/>
              </w:rPr>
              <w:t>Is there a member fee associated with the CVS Medication-Nutrition Management program?</w:t>
            </w:r>
          </w:p>
        </w:tc>
        <w:tc>
          <w:tcPr>
            <w:tcW w:w="3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9F80" w14:textId="7374B742" w:rsidR="001E1E96" w:rsidRDefault="008F39E9" w:rsidP="00FC4D50">
            <w:pPr>
              <w:spacing w:before="120" w:after="120" w:line="259" w:lineRule="atLeast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  <w:r w:rsidRPr="00FC4D5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The member is not charged to participate in the program and meet with their Registered Dietitian.  </w:t>
            </w:r>
            <w:r w:rsidRPr="00DC1B7F">
              <w:rPr>
                <w:rFonts w:ascii="Verdana" w:hAnsi="Verdana"/>
                <w:sz w:val="24"/>
                <w:szCs w:val="24"/>
              </w:rPr>
              <w:br/>
            </w:r>
            <w:r w:rsidRPr="00DC1B7F">
              <w:rPr>
                <w:rFonts w:ascii="Verdana" w:hAnsi="Verdana"/>
                <w:sz w:val="24"/>
                <w:szCs w:val="24"/>
              </w:rPr>
              <w:br/>
            </w:r>
            <w:r w:rsidRPr="00FC4D5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There may be potential costs based on members</w:t>
            </w:r>
            <w:r w:rsidR="00C22B0A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’</w:t>
            </w:r>
            <w:r w:rsidRPr="00FC4D5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benefit plans related to </w:t>
            </w:r>
            <w:r w:rsidR="008063B0" w:rsidRPr="00FC4D5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labs, devices,</w:t>
            </w:r>
            <w:r w:rsidRPr="00FC4D5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and supplies. </w:t>
            </w:r>
          </w:p>
          <w:p w14:paraId="5A241CF3" w14:textId="77777777" w:rsidR="001E1E96" w:rsidRDefault="008F39E9" w:rsidP="00FC4D50">
            <w:pPr>
              <w:spacing w:before="120" w:after="120" w:line="259" w:lineRule="atLeast"/>
              <w:rPr>
                <w:rFonts w:ascii="Verdana" w:hAnsi="Verdana"/>
                <w:sz w:val="24"/>
                <w:szCs w:val="24"/>
              </w:rPr>
            </w:pPr>
            <w:r w:rsidRPr="00FC4D50">
              <w:rPr>
                <w:rFonts w:ascii="Verdana" w:hAnsi="Verdana"/>
                <w:sz w:val="24"/>
                <w:szCs w:val="24"/>
              </w:rPr>
              <w:t xml:space="preserve">Lab costs are fully covered at no additional cost to the member if conducted at LabCorp, Quest, or Senora Quest locations. </w:t>
            </w:r>
          </w:p>
          <w:p w14:paraId="32D4D0C5" w14:textId="53925304" w:rsidR="008F39E9" w:rsidRPr="00DC1B7F" w:rsidRDefault="008F39E9" w:rsidP="00DC1B7F">
            <w:pPr>
              <w:pStyle w:val="ListParagraph"/>
              <w:numPr>
                <w:ilvl w:val="0"/>
                <w:numId w:val="11"/>
              </w:numPr>
              <w:spacing w:before="120" w:after="120" w:line="259" w:lineRule="atLeast"/>
              <w:rPr>
                <w:rFonts w:ascii="Verdana" w:hAnsi="Verdana"/>
                <w:sz w:val="24"/>
                <w:szCs w:val="24"/>
              </w:rPr>
            </w:pPr>
            <w:r w:rsidRPr="00DC1B7F">
              <w:rPr>
                <w:rFonts w:ascii="Verdana" w:hAnsi="Verdana"/>
                <w:sz w:val="24"/>
                <w:szCs w:val="24"/>
              </w:rPr>
              <w:t xml:space="preserve">If the labs are taken at a different location, they </w:t>
            </w:r>
            <w:r w:rsidR="001E1E96" w:rsidRPr="001E1E96">
              <w:rPr>
                <w:rFonts w:ascii="Verdana" w:hAnsi="Verdana"/>
                <w:sz w:val="24"/>
                <w:szCs w:val="24"/>
              </w:rPr>
              <w:t>a</w:t>
            </w:r>
            <w:r w:rsidR="001E1E96" w:rsidRPr="00DC1B7F">
              <w:rPr>
                <w:rFonts w:ascii="Verdana" w:hAnsi="Verdana"/>
                <w:sz w:val="24"/>
                <w:szCs w:val="24"/>
              </w:rPr>
              <w:t>re</w:t>
            </w:r>
            <w:r w:rsidRPr="00DC1B7F">
              <w:rPr>
                <w:rFonts w:ascii="Verdana" w:hAnsi="Verdana"/>
                <w:sz w:val="24"/>
                <w:szCs w:val="24"/>
              </w:rPr>
              <w:t xml:space="preserve"> billed to the member’s benefit provider and may have additional costs. </w:t>
            </w:r>
          </w:p>
          <w:p w14:paraId="2959EC8F" w14:textId="77777777" w:rsidR="008F39E9" w:rsidRPr="00FC4D50" w:rsidRDefault="008F39E9" w:rsidP="00FC4D50">
            <w:pPr>
              <w:spacing w:before="120" w:after="120" w:line="259" w:lineRule="atLeast"/>
              <w:rPr>
                <w:rFonts w:ascii="Verdana" w:hAnsi="Verdana"/>
                <w:sz w:val="24"/>
                <w:szCs w:val="24"/>
              </w:rPr>
            </w:pPr>
          </w:p>
          <w:p w14:paraId="68E0B1BB" w14:textId="77777777" w:rsidR="00E25D18" w:rsidRDefault="008F39E9" w:rsidP="00DC1B7F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C1B7F">
              <w:rPr>
                <w:rFonts w:ascii="Verdana" w:hAnsi="Verdana"/>
                <w:sz w:val="24"/>
                <w:szCs w:val="24"/>
              </w:rPr>
              <w:t>For questions related to lab orders, warm</w:t>
            </w:r>
            <w:r w:rsidR="006B6720">
              <w:rPr>
                <w:rFonts w:ascii="Verdana" w:hAnsi="Verdana"/>
                <w:sz w:val="24"/>
                <w:szCs w:val="24"/>
              </w:rPr>
              <w:t xml:space="preserve"> conference/</w:t>
            </w:r>
            <w:r w:rsidRPr="00DC1B7F">
              <w:rPr>
                <w:rFonts w:ascii="Verdana" w:hAnsi="Verdana"/>
                <w:sz w:val="24"/>
                <w:szCs w:val="24"/>
              </w:rPr>
              <w:t xml:space="preserve">transfer the member to CVS Medication-Nutrition Management Customer Care at </w:t>
            </w:r>
          </w:p>
          <w:p w14:paraId="4AFD8388" w14:textId="31B0A842" w:rsidR="006F6485" w:rsidRPr="00DC1B7F" w:rsidRDefault="008F39E9" w:rsidP="00DC1B7F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C1B7F">
              <w:rPr>
                <w:rFonts w:ascii="Verdana" w:hAnsi="Verdana"/>
                <w:b/>
                <w:bCs/>
                <w:sz w:val="24"/>
                <w:szCs w:val="24"/>
              </w:rPr>
              <w:t>1-800-207-1897</w:t>
            </w:r>
            <w:r w:rsidRPr="00DC1B7F">
              <w:rPr>
                <w:rFonts w:ascii="Verdana" w:hAnsi="Verdana"/>
                <w:sz w:val="24"/>
                <w:szCs w:val="24"/>
              </w:rPr>
              <w:t xml:space="preserve"> after the client</w:t>
            </w:r>
            <w:r w:rsidR="00C22B0A">
              <w:rPr>
                <w:rFonts w:ascii="Verdana" w:hAnsi="Verdana"/>
                <w:sz w:val="24"/>
                <w:szCs w:val="24"/>
              </w:rPr>
              <w:t>’</w:t>
            </w:r>
            <w:r w:rsidRPr="00DC1B7F">
              <w:rPr>
                <w:rFonts w:ascii="Verdana" w:hAnsi="Verdana"/>
                <w:sz w:val="24"/>
                <w:szCs w:val="24"/>
              </w:rPr>
              <w:t xml:space="preserve">s effective date for this program.  </w:t>
            </w:r>
          </w:p>
        </w:tc>
      </w:tr>
      <w:tr w:rsidR="00705FB4" w14:paraId="65A08E06" w14:textId="77777777" w:rsidTr="00C22B0A">
        <w:trPr>
          <w:trHeight w:val="30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72B2" w14:textId="28C4C54C" w:rsidR="006F6485" w:rsidRPr="00FC4D50" w:rsidRDefault="00A70D64" w:rsidP="00FC4D5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FC4D50">
              <w:rPr>
                <w:rFonts w:ascii="Verdana" w:hAnsi="Verdana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E9C9" w14:textId="77777777" w:rsidR="00E25D18" w:rsidRDefault="006F3C39" w:rsidP="00FC4D50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FC4D50">
              <w:rPr>
                <w:rFonts w:ascii="Verdana" w:hAnsi="Verdana" w:cs="Arial"/>
                <w:b/>
                <w:bCs/>
                <w:sz w:val="24"/>
                <w:szCs w:val="24"/>
              </w:rPr>
              <w:t>What products/services are included?</w:t>
            </w:r>
            <w:r w:rsidR="003B2E8F" w:rsidRPr="00FC4D50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="003B2E8F" w:rsidRPr="00FC4D50">
              <w:rPr>
                <w:rFonts w:ascii="Verdana" w:hAnsi="Verdana" w:cs="Arial"/>
                <w:b/>
                <w:bCs/>
                <w:sz w:val="24"/>
                <w:szCs w:val="24"/>
              </w:rPr>
              <w:br/>
            </w:r>
          </w:p>
          <w:p w14:paraId="1DFF7ED4" w14:textId="48ABAFD4" w:rsidR="006F6485" w:rsidRDefault="00E25D18" w:rsidP="00FC4D50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Or</w:t>
            </w:r>
          </w:p>
          <w:p w14:paraId="1E30531D" w14:textId="77777777" w:rsidR="00E25D18" w:rsidRPr="00FC4D50" w:rsidRDefault="00E25D18" w:rsidP="00FC4D50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  <w:p w14:paraId="3FF8DD9F" w14:textId="5BD9C983" w:rsidR="003B2E8F" w:rsidRPr="00FC4D50" w:rsidRDefault="003B2E8F" w:rsidP="00FC4D50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FC4D50">
              <w:rPr>
                <w:rFonts w:ascii="Verdana" w:hAnsi="Verdana" w:cs="Arial"/>
                <w:b/>
                <w:bCs/>
                <w:sz w:val="24"/>
                <w:szCs w:val="24"/>
              </w:rPr>
              <w:t>Can I use the devices I already have with this program?</w:t>
            </w:r>
          </w:p>
        </w:tc>
        <w:tc>
          <w:tcPr>
            <w:tcW w:w="3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50C2" w14:textId="419BBB66" w:rsidR="006F3C39" w:rsidRPr="00DC1B7F" w:rsidRDefault="006F3C39" w:rsidP="00DC1B7F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C4D50">
              <w:rPr>
                <w:rFonts w:ascii="Verdana" w:hAnsi="Verdana"/>
                <w:sz w:val="24"/>
                <w:szCs w:val="24"/>
              </w:rPr>
              <w:t>Inform member that meters (device) and supplies (test strips and lancets), are available to certain CVS Medication-Nutrition Management members at no cost to the member</w:t>
            </w:r>
            <w:r w:rsidRPr="00DC1B7F">
              <w:rPr>
                <w:rFonts w:ascii="Verdana" w:hAnsi="Verdana"/>
                <w:sz w:val="24"/>
                <w:szCs w:val="24"/>
              </w:rPr>
              <w:t>.</w:t>
            </w:r>
          </w:p>
          <w:p w14:paraId="372FAE93" w14:textId="77777777" w:rsidR="006F3C39" w:rsidRPr="00DC1B7F" w:rsidRDefault="006F3C39" w:rsidP="00DC1B7F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922C306" w14:textId="1670002F" w:rsidR="006F6485" w:rsidRPr="00DC1B7F" w:rsidRDefault="006F3C39" w:rsidP="00DC1B7F">
            <w:pPr>
              <w:spacing w:before="120" w:after="120" w:line="240" w:lineRule="auto"/>
              <w:textAlignment w:val="baseline"/>
              <w:rPr>
                <w:rFonts w:ascii="Verdana" w:hAnsi="Verdana"/>
                <w:sz w:val="24"/>
                <w:szCs w:val="24"/>
              </w:rPr>
            </w:pPr>
            <w:bookmarkStart w:id="7" w:name="OLE_LINK101"/>
            <w:r w:rsidRPr="00FC4D5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Warm </w:t>
            </w:r>
            <w:r w:rsidR="006B6720">
              <w:rPr>
                <w:rFonts w:ascii="Verdana" w:hAnsi="Verdana"/>
                <w:color w:val="000000" w:themeColor="text1"/>
                <w:sz w:val="24"/>
                <w:szCs w:val="24"/>
              </w:rPr>
              <w:t>conference/t</w:t>
            </w:r>
            <w:r w:rsidRPr="00FC4D5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ransfer the member to CVS Medication-Nutrition Management Customer Care at </w:t>
            </w:r>
            <w:r w:rsidRPr="00FC4D50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1-800-207-1897 </w:t>
            </w:r>
            <w:r w:rsidRPr="00FC4D50">
              <w:rPr>
                <w:rFonts w:ascii="Verdana" w:hAnsi="Verdana"/>
                <w:color w:val="000000" w:themeColor="text1"/>
                <w:sz w:val="24"/>
                <w:szCs w:val="24"/>
              </w:rPr>
              <w:t>after the client</w:t>
            </w:r>
            <w:r w:rsidR="00C22B0A">
              <w:rPr>
                <w:rFonts w:ascii="Verdana" w:hAnsi="Verdana"/>
                <w:color w:val="000000" w:themeColor="text1"/>
                <w:sz w:val="24"/>
                <w:szCs w:val="24"/>
              </w:rPr>
              <w:t>’</w:t>
            </w:r>
            <w:r w:rsidRPr="00FC4D50">
              <w:rPr>
                <w:rFonts w:ascii="Verdana" w:hAnsi="Verdana"/>
                <w:color w:val="000000" w:themeColor="text1"/>
                <w:sz w:val="24"/>
                <w:szCs w:val="24"/>
              </w:rPr>
              <w:t>s effective date for this program.</w:t>
            </w:r>
            <w:r w:rsidRPr="00FC4D50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 </w:t>
            </w:r>
            <w:bookmarkEnd w:id="7"/>
          </w:p>
        </w:tc>
      </w:tr>
      <w:tr w:rsidR="00705FB4" w14:paraId="7939F8EB" w14:textId="77777777" w:rsidTr="00C22B0A">
        <w:trPr>
          <w:trHeight w:val="30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13EF" w14:textId="2C839422" w:rsidR="006F6485" w:rsidRPr="00FC4D50" w:rsidRDefault="00A70D64" w:rsidP="00FC4D5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FC4D50">
              <w:rPr>
                <w:rFonts w:ascii="Verdana" w:hAnsi="Verdana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A525" w14:textId="4ED6A6D4" w:rsidR="006F6485" w:rsidRPr="00FC4D50" w:rsidRDefault="003B2E8F" w:rsidP="00FC4D50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FC4D50">
              <w:rPr>
                <w:rFonts w:ascii="Verdana" w:hAnsi="Verdana"/>
                <w:b/>
                <w:bCs/>
                <w:sz w:val="24"/>
                <w:szCs w:val="24"/>
              </w:rPr>
              <w:t xml:space="preserve">What if I do not know how to answer questions related to a member’s </w:t>
            </w:r>
            <w:r w:rsidR="00705FB4" w:rsidRPr="00FC4D50">
              <w:rPr>
                <w:rFonts w:ascii="Verdana" w:hAnsi="Verdana"/>
                <w:b/>
                <w:bCs/>
                <w:sz w:val="24"/>
                <w:szCs w:val="24"/>
              </w:rPr>
              <w:t>Medication-Nutrition Management cost</w:t>
            </w:r>
            <w:r w:rsidRPr="00FC4D50">
              <w:rPr>
                <w:rFonts w:ascii="Verdana" w:hAnsi="Verdana"/>
                <w:b/>
                <w:bCs/>
                <w:sz w:val="24"/>
                <w:szCs w:val="24"/>
              </w:rPr>
              <w:t>/coverage?</w:t>
            </w:r>
          </w:p>
        </w:tc>
        <w:tc>
          <w:tcPr>
            <w:tcW w:w="3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0825" w14:textId="2E88CC5A" w:rsidR="003B2E8F" w:rsidRPr="00DC1B7F" w:rsidRDefault="003B2E8F" w:rsidP="00DC1B7F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FC4D5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Warm </w:t>
            </w:r>
            <w:r w:rsidR="006B6720">
              <w:rPr>
                <w:rFonts w:ascii="Verdana" w:hAnsi="Verdana"/>
                <w:color w:val="000000" w:themeColor="text1"/>
                <w:sz w:val="24"/>
                <w:szCs w:val="24"/>
              </w:rPr>
              <w:t>conference/t</w:t>
            </w:r>
            <w:r w:rsidRPr="00FC4D5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ransfer the member to CVS Medication-Nutrition Management Customer Care at </w:t>
            </w:r>
            <w:r w:rsidRPr="00FC4D50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1-800-207-1897 </w:t>
            </w:r>
            <w:r w:rsidRPr="00FC4D50">
              <w:rPr>
                <w:rFonts w:ascii="Verdana" w:hAnsi="Verdana"/>
                <w:color w:val="000000" w:themeColor="text1"/>
                <w:sz w:val="24"/>
                <w:szCs w:val="24"/>
              </w:rPr>
              <w:t>after the client</w:t>
            </w:r>
            <w:r w:rsidR="00C22B0A">
              <w:rPr>
                <w:rFonts w:ascii="Verdana" w:hAnsi="Verdana"/>
                <w:color w:val="000000" w:themeColor="text1"/>
                <w:sz w:val="24"/>
                <w:szCs w:val="24"/>
              </w:rPr>
              <w:t>’</w:t>
            </w:r>
            <w:r w:rsidRPr="00FC4D50">
              <w:rPr>
                <w:rFonts w:ascii="Verdana" w:hAnsi="Verdana"/>
                <w:color w:val="000000" w:themeColor="text1"/>
                <w:sz w:val="24"/>
                <w:szCs w:val="24"/>
              </w:rPr>
              <w:t>s effective date for this program.</w:t>
            </w:r>
            <w:r w:rsidRPr="00FC4D50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 </w:t>
            </w:r>
            <w:r w:rsidRPr="00DC1B7F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D2756CE" w14:textId="08C04D10" w:rsidR="006F6485" w:rsidRPr="00FC4D50" w:rsidRDefault="006F6485" w:rsidP="00FC4D50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FC4D50" w14:paraId="0627104B" w14:textId="77777777" w:rsidTr="00C22B0A">
        <w:tc>
          <w:tcPr>
            <w:tcW w:w="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00F58A4" w14:textId="545908B2" w:rsidR="00FC4D50" w:rsidRDefault="00FC4D5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C85C6D" w14:textId="77777777" w:rsidR="00FC4D50" w:rsidRDefault="00FC4D50" w:rsidP="00FC4D50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Will members receive devices like a blood glucose (BG) meter as part of CVS Medication-Nutrition Management?</w:t>
            </w:r>
          </w:p>
        </w:tc>
        <w:tc>
          <w:tcPr>
            <w:tcW w:w="3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DFE3" w14:textId="64C002FE" w:rsidR="00FC4D50" w:rsidRDefault="00FC4D50" w:rsidP="00FC4D50">
            <w:pPr>
              <w:spacing w:before="120" w:after="120" w:line="240" w:lineRule="auto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Yes, all eligible &amp; enrolled members may receive a blood glucose meter and </w:t>
            </w:r>
            <w:r w:rsidR="00443805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a connected</w:t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weight scale.   </w:t>
            </w:r>
          </w:p>
          <w:p w14:paraId="0B3833C7" w14:textId="505AE0D9" w:rsidR="00FC4D50" w:rsidRDefault="00FC4D50" w:rsidP="00E25D18">
            <w:pPr>
              <w:spacing w:before="120" w:after="120" w:line="240" w:lineRule="auto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Members may be eligible for additional devices such as a blood pressure cuff and ketone meter (and device supplies) depending upon their comorbid conditions and/or dietary pattern selection. </w:t>
            </w:r>
          </w:p>
        </w:tc>
      </w:tr>
      <w:tr w:rsidR="00FC4D50" w14:paraId="372B9EBF" w14:textId="77777777" w:rsidTr="00C22B0A">
        <w:trPr>
          <w:trHeight w:val="150"/>
        </w:trPr>
        <w:tc>
          <w:tcPr>
            <w:tcW w:w="1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8CD29" w14:textId="77777777" w:rsidR="00FC4D50" w:rsidRDefault="00FC4D50">
            <w:pPr>
              <w:spacing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0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D3756A" w14:textId="77777777" w:rsidR="00FC4D50" w:rsidRDefault="00FC4D50" w:rsidP="00DC1B7F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C1CFA" w14:textId="76AF831B" w:rsidR="00FC4D50" w:rsidRPr="00DC1B7F" w:rsidRDefault="00FC4D50" w:rsidP="00DC1B7F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FC4D50"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31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8FBBFD" w14:textId="50B13161" w:rsidR="00FC4D50" w:rsidRPr="00DC1B7F" w:rsidRDefault="00FC4D50" w:rsidP="00DC1B7F">
            <w:pPr>
              <w:spacing w:before="120" w:after="120" w:line="240" w:lineRule="auto"/>
              <w:ind w:left="181"/>
              <w:jc w:val="center"/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</w:pPr>
            <w:r w:rsidRPr="00DC1B7F"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>Answer</w:t>
            </w:r>
          </w:p>
        </w:tc>
      </w:tr>
      <w:tr w:rsidR="00FC4D50" w14:paraId="417D1601" w14:textId="77777777" w:rsidTr="00C22B0A">
        <w:trPr>
          <w:trHeight w:val="150"/>
        </w:trPr>
        <w:tc>
          <w:tcPr>
            <w:tcW w:w="1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EB613" w14:textId="77777777" w:rsidR="00FC4D50" w:rsidRDefault="00FC4D50">
            <w:pPr>
              <w:spacing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0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BD337" w14:textId="77777777" w:rsidR="00FC4D50" w:rsidRDefault="00FC4D50" w:rsidP="00FC4D50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B66D" w14:textId="4AA89C69" w:rsidR="00FC4D50" w:rsidRDefault="00FC4D50" w:rsidP="00FC4D50">
            <w:pPr>
              <w:spacing w:before="120" w:after="120" w:line="240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 xml:space="preserve">How will they know if they are eligible for the additional devices/supplies?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</w:tc>
        <w:tc>
          <w:tcPr>
            <w:tcW w:w="31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5134" w14:textId="6332C4CB" w:rsidR="00FC4D50" w:rsidRDefault="00FC4D50" w:rsidP="00FC4D50">
            <w:pPr>
              <w:spacing w:before="120" w:after="120" w:line="240" w:lineRule="auto"/>
              <w:ind w:left="181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Their clinician can discuss eligibility requirements and inform</w:t>
            </w:r>
            <w:r w:rsidR="00CF17B8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the member which devices they will receive.</w:t>
            </w:r>
          </w:p>
          <w:p w14:paraId="42DD5E72" w14:textId="77777777" w:rsidR="00FC4D50" w:rsidRDefault="00FC4D50" w:rsidP="00FC4D50">
            <w:pPr>
              <w:spacing w:before="120" w:after="120" w:line="240" w:lineRule="auto"/>
              <w:ind w:left="181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</w:p>
        </w:tc>
      </w:tr>
      <w:tr w:rsidR="00FC4D50" w14:paraId="2898597E" w14:textId="77777777" w:rsidTr="00C22B0A">
        <w:trPr>
          <w:trHeight w:val="300"/>
        </w:trPr>
        <w:tc>
          <w:tcPr>
            <w:tcW w:w="1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75C3F4" w14:textId="77777777" w:rsidR="00FC4D50" w:rsidRDefault="00FC4D50">
            <w:pPr>
              <w:spacing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0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EB34D2" w14:textId="77777777" w:rsidR="00FC4D50" w:rsidRDefault="00FC4D50" w:rsidP="00DC1B7F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1335" w14:textId="77777777" w:rsidR="00FC4D50" w:rsidRDefault="00FC4D50" w:rsidP="00FC4D50">
            <w:pPr>
              <w:spacing w:before="120" w:after="120" w:line="240" w:lineRule="auto"/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 xml:space="preserve">Are the additional devices/supplies charged to the member? 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</w:tc>
        <w:tc>
          <w:tcPr>
            <w:tcW w:w="3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DDEE" w14:textId="75797A30" w:rsidR="00FC4D50" w:rsidRDefault="00FC4D50" w:rsidP="00FC4D50">
            <w:pPr>
              <w:spacing w:before="120" w:after="120" w:line="240" w:lineRule="auto"/>
              <w:ind w:left="181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CONNECTED WEIGHT SCALE</w:t>
            </w:r>
            <w:r>
              <w:br/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There is no cost for a member to receive the connected scale.</w:t>
            </w:r>
            <w:r>
              <w:br/>
            </w:r>
            <w:r>
              <w:br/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BLOOD PRESSURE MONITOR</w:t>
            </w:r>
            <w:r>
              <w:br/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Members with hypertension that do not have a connected blood pressure monitor may</w:t>
            </w:r>
            <w:r w:rsidR="004A4B44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be provided one.</w:t>
            </w:r>
            <w:r>
              <w:br/>
            </w:r>
            <w:r>
              <w:br/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BLOOD GLUCOSE METER</w:t>
            </w:r>
            <w:r>
              <w:br/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Members with Type 2 Diabetes, if eligible may receive a blood glucose meter and testing supplies. There may be out of pocket cost or copays based on the </w:t>
            </w:r>
            <w:r w:rsidR="006E079B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members’</w:t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plan design.</w:t>
            </w:r>
          </w:p>
          <w:p w14:paraId="0F6F13C2" w14:textId="56B235CB" w:rsidR="00FC4D50" w:rsidRDefault="00FC4D50" w:rsidP="00FC4D50">
            <w:pPr>
              <w:spacing w:before="120" w:after="120" w:line="240" w:lineRule="auto"/>
              <w:ind w:left="181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KETONE DEVICE</w:t>
            </w:r>
            <w:r>
              <w:br/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Members who choose a low carb nutrition plan receive a ketone device starter kit with testing supplies.</w:t>
            </w:r>
          </w:p>
          <w:p w14:paraId="7BF316BA" w14:textId="77777777" w:rsidR="00C22B0A" w:rsidRDefault="00C22B0A" w:rsidP="00C22B0A">
            <w:pPr>
              <w:spacing w:before="120" w:after="120" w:line="240" w:lineRule="auto"/>
              <w:ind w:left="181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</w:p>
          <w:p w14:paraId="7B348327" w14:textId="4ADF84B6" w:rsidR="00FC4D50" w:rsidRDefault="00FC4D50" w:rsidP="00C22B0A">
            <w:pPr>
              <w:spacing w:before="120" w:after="120" w:line="240" w:lineRule="auto"/>
              <w:ind w:left="181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Additional shipments are ordered through the CVS Medication-Nutrition Management clinicians. If additional supplies are needed, a member may have an out-of-pocket cost or copay.</w:t>
            </w:r>
          </w:p>
        </w:tc>
      </w:tr>
      <w:tr w:rsidR="00FC4D50" w14:paraId="78E1CEBB" w14:textId="77777777" w:rsidTr="00C22B0A">
        <w:trPr>
          <w:trHeight w:val="300"/>
        </w:trPr>
        <w:tc>
          <w:tcPr>
            <w:tcW w:w="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E0705" w14:textId="77777777" w:rsidR="00FC4D50" w:rsidRDefault="00FC4D50">
            <w:pPr>
              <w:spacing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0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3942" w14:textId="77777777" w:rsidR="00FC4D50" w:rsidRDefault="00FC4D50" w:rsidP="00DC1B7F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8F4A" w14:textId="77777777" w:rsidR="00FC4D50" w:rsidRDefault="00FC4D50" w:rsidP="00FC4D50">
            <w:pPr>
              <w:spacing w:before="120" w:after="120" w:line="240" w:lineRule="auto"/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 xml:space="preserve">What if a device is received but not ordered by the member?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</w:tc>
        <w:tc>
          <w:tcPr>
            <w:tcW w:w="3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DC75" w14:textId="162E42C2" w:rsidR="00FC4D50" w:rsidRDefault="00FC4D50" w:rsidP="00C22B0A">
            <w:pPr>
              <w:spacing w:before="120" w:after="12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Warm transfer the caller to CVS Medication-Nutrition Management at </w:t>
            </w: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4"/>
                <w:szCs w:val="24"/>
              </w:rPr>
              <w:t xml:space="preserve">1-800-207-1897 </w:t>
            </w:r>
            <w:r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after the client's effective date for this program.</w:t>
            </w:r>
          </w:p>
          <w:p w14:paraId="04602E6D" w14:textId="77777777" w:rsidR="00FC4D50" w:rsidRDefault="00FC4D50" w:rsidP="00DC1B7F">
            <w:pPr>
              <w:spacing w:before="120" w:after="120" w:line="240" w:lineRule="auto"/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</w:pPr>
          </w:p>
        </w:tc>
      </w:tr>
    </w:tbl>
    <w:p w14:paraId="29025474" w14:textId="77777777" w:rsidR="006F6485" w:rsidRDefault="006F6485" w:rsidP="006F6485">
      <w:pPr>
        <w:spacing w:after="0"/>
        <w:jc w:val="right"/>
      </w:pPr>
      <w:bookmarkStart w:id="8" w:name="OLE_LINK1"/>
    </w:p>
    <w:bookmarkEnd w:id="8"/>
    <w:p w14:paraId="7ED93D93" w14:textId="2D68A779" w:rsidR="006F6485" w:rsidRDefault="00B33FDF" w:rsidP="006F6485">
      <w:pPr>
        <w:spacing w:before="120" w:after="120"/>
        <w:jc w:val="right"/>
        <w:rPr>
          <w:rFonts w:ascii="Verdana" w:hAnsi="Verdana" w:cs="Arial"/>
          <w:bCs/>
          <w:sz w:val="24"/>
          <w:szCs w:val="24"/>
        </w:rPr>
      </w:pPr>
      <w:r>
        <w:rPr>
          <w:rFonts w:ascii="Verdana" w:hAnsi="Verdana" w:cs="Arial"/>
          <w:bCs/>
          <w:sz w:val="24"/>
          <w:szCs w:val="24"/>
        </w:rPr>
        <w:fldChar w:fldCharType="begin"/>
      </w:r>
      <w:r>
        <w:rPr>
          <w:rFonts w:ascii="Verdana" w:hAnsi="Verdana" w:cs="Arial"/>
          <w:bCs/>
          <w:sz w:val="24"/>
          <w:szCs w:val="24"/>
        </w:rPr>
        <w:instrText xml:space="preserve"> HYPERLINK  \l "_top" </w:instrText>
      </w:r>
      <w:r>
        <w:rPr>
          <w:rFonts w:ascii="Verdana" w:hAnsi="Verdana" w:cs="Arial"/>
          <w:bCs/>
          <w:sz w:val="24"/>
          <w:szCs w:val="24"/>
        </w:rPr>
      </w:r>
      <w:r>
        <w:rPr>
          <w:rFonts w:ascii="Verdana" w:hAnsi="Verdana" w:cs="Arial"/>
          <w:bCs/>
          <w:sz w:val="24"/>
          <w:szCs w:val="24"/>
        </w:rPr>
        <w:fldChar w:fldCharType="separate"/>
      </w:r>
      <w:r w:rsidRPr="00B33FDF">
        <w:rPr>
          <w:rStyle w:val="Hyperlink"/>
          <w:rFonts w:ascii="Verdana" w:hAnsi="Verdana" w:cs="Arial"/>
          <w:bCs/>
          <w:sz w:val="24"/>
          <w:szCs w:val="24"/>
        </w:rPr>
        <w:t>Top of the Document</w:t>
      </w:r>
      <w:r>
        <w:rPr>
          <w:rFonts w:ascii="Verdana" w:hAnsi="Verdana" w:cs="Arial"/>
          <w:bCs/>
          <w:sz w:val="24"/>
          <w:szCs w:val="24"/>
        </w:rPr>
        <w:fldChar w:fldCharType="end"/>
      </w:r>
    </w:p>
    <w:tbl>
      <w:tblPr>
        <w:tblW w:w="50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1"/>
      </w:tblGrid>
      <w:tr w:rsidR="006F6485" w14:paraId="27817C0F" w14:textId="77777777" w:rsidTr="003B2E8F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6F1C309A" w14:textId="206AF5DA" w:rsidR="006F6485" w:rsidRDefault="003B2E8F" w:rsidP="003B2E8F">
            <w:pPr>
              <w:pStyle w:val="Heading2"/>
              <w:spacing w:before="120" w:beforeAutospacing="0" w:after="120" w:afterAutospacing="0" w:line="252" w:lineRule="auto"/>
              <w:rPr>
                <w:rFonts w:ascii="Verdana" w:hAnsi="Verdana"/>
                <w:sz w:val="28"/>
                <w:szCs w:val="28"/>
              </w:rPr>
            </w:pPr>
            <w:bookmarkStart w:id="9" w:name="_Toc187499255"/>
            <w:r>
              <w:rPr>
                <w:rFonts w:ascii="Verdana" w:hAnsi="Verdana"/>
                <w:sz w:val="28"/>
                <w:szCs w:val="28"/>
              </w:rPr>
              <w:t>Member Communication and Self-Service Scenarios</w:t>
            </w:r>
            <w:bookmarkEnd w:id="9"/>
          </w:p>
        </w:tc>
      </w:tr>
    </w:tbl>
    <w:p w14:paraId="5F667603" w14:textId="27548388" w:rsidR="00163650" w:rsidRDefault="006F6485" w:rsidP="00163650">
      <w:pPr>
        <w:spacing w:before="120" w:after="120"/>
        <w:rPr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Refer to as needed: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64"/>
        <w:gridCol w:w="2942"/>
        <w:gridCol w:w="2972"/>
        <w:gridCol w:w="2972"/>
      </w:tblGrid>
      <w:tr w:rsidR="00163650" w:rsidRPr="00DC1B7F" w14:paraId="5BF25094" w14:textId="77777777" w:rsidTr="00163650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45FF47" w14:textId="7A0A204B" w:rsidR="00163650" w:rsidRPr="00163650" w:rsidRDefault="00163650" w:rsidP="0016365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163650">
              <w:rPr>
                <w:rFonts w:ascii="Verdana" w:hAnsi="Verdan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5F1551" w14:textId="5426B751" w:rsidR="00163650" w:rsidRPr="00163650" w:rsidRDefault="00163650" w:rsidP="0016365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163650">
              <w:rPr>
                <w:rFonts w:ascii="Verdana" w:hAnsi="Verdana" w:cs="Arial"/>
                <w:b/>
                <w:bCs/>
                <w:sz w:val="24"/>
                <w:szCs w:val="24"/>
              </w:rPr>
              <w:t>Question/Statement</w:t>
            </w:r>
          </w:p>
        </w:tc>
        <w:tc>
          <w:tcPr>
            <w:tcW w:w="39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C1AC0C" w14:textId="274299D0" w:rsidR="00163650" w:rsidRPr="00163650" w:rsidRDefault="00163650" w:rsidP="0016365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163650">
              <w:rPr>
                <w:rFonts w:ascii="Verdana" w:hAnsi="Verdana" w:cs="Arial"/>
                <w:b/>
                <w:bCs/>
                <w:sz w:val="24"/>
                <w:szCs w:val="24"/>
              </w:rPr>
              <w:t>Answer/Resolution</w:t>
            </w:r>
          </w:p>
        </w:tc>
      </w:tr>
      <w:tr w:rsidR="00163650" w:rsidRPr="00DC1B7F" w14:paraId="7B7B6157" w14:textId="77777777" w:rsidTr="003255D0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442D" w14:textId="77777777" w:rsidR="00163650" w:rsidRPr="00A46469" w:rsidRDefault="00163650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46469">
              <w:rPr>
                <w:rFonts w:ascii="Verdana" w:hAnsi="Verdan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728E" w14:textId="77777777" w:rsidR="00163650" w:rsidRPr="00A46469" w:rsidRDefault="00163650" w:rsidP="003255D0">
            <w:pPr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46469">
              <w:rPr>
                <w:rFonts w:ascii="Verdana" w:hAnsi="Verdana" w:cs="Arial"/>
                <w:b/>
                <w:bCs/>
                <w:sz w:val="24"/>
                <w:szCs w:val="24"/>
              </w:rPr>
              <w:t>How does CVS Medication-Nutrition Management engage members?</w:t>
            </w:r>
          </w:p>
        </w:tc>
        <w:tc>
          <w:tcPr>
            <w:tcW w:w="39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5CF8" w14:textId="77777777" w:rsidR="00163650" w:rsidRPr="00A46469" w:rsidRDefault="00163650" w:rsidP="003255D0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bookmarkStart w:id="10" w:name="OLE_LINK17"/>
            <w:r w:rsidRPr="00A46469">
              <w:rPr>
                <w:rFonts w:ascii="Verdana" w:hAnsi="Verdana" w:cs="Arial"/>
                <w:sz w:val="24"/>
                <w:szCs w:val="24"/>
              </w:rPr>
              <w:t xml:space="preserve">CVS Medication-Nutrition Management engages targeted members by notifying them when they may be eligible to participate in the program. </w:t>
            </w:r>
          </w:p>
          <w:p w14:paraId="054C7675" w14:textId="77777777" w:rsidR="00163650" w:rsidRPr="00A46469" w:rsidRDefault="00163650" w:rsidP="003255D0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A46469">
              <w:rPr>
                <w:rFonts w:ascii="Verdana" w:hAnsi="Verdana" w:cs="Arial"/>
                <w:sz w:val="24"/>
                <w:szCs w:val="24"/>
              </w:rPr>
              <w:t>These notifications can be delivered via phone, mail, email, and/or text.</w:t>
            </w:r>
          </w:p>
          <w:p w14:paraId="6169213F" w14:textId="77777777" w:rsidR="00163650" w:rsidRPr="00A46469" w:rsidRDefault="00163650" w:rsidP="003255D0">
            <w:pPr>
              <w:spacing w:before="120" w:after="120" w:line="240" w:lineRule="auto"/>
              <w:rPr>
                <w:rFonts w:ascii="Verdana" w:hAnsi="Verdana" w:cs="Arial"/>
                <w:sz w:val="24"/>
                <w:szCs w:val="24"/>
              </w:rPr>
            </w:pPr>
            <w:r w:rsidRPr="00A46469">
              <w:rPr>
                <w:rFonts w:ascii="Verdana" w:hAnsi="Verdana" w:cs="Arial"/>
                <w:sz w:val="24"/>
                <w:szCs w:val="24"/>
              </w:rPr>
              <w:t>Contact outreach varies depending on numerous factors that are monitored on an ongoing basis by the program.</w:t>
            </w:r>
          </w:p>
          <w:p w14:paraId="192D5750" w14:textId="77777777" w:rsidR="00163650" w:rsidRPr="00DC1B7F" w:rsidRDefault="00163650" w:rsidP="00163650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DC1B7F">
              <w:rPr>
                <w:rFonts w:ascii="Verdana" w:hAnsi="Verdana" w:cs="Arial"/>
                <w:sz w:val="24"/>
                <w:szCs w:val="24"/>
              </w:rPr>
              <w:t xml:space="preserve">If the member requests additional information, </w:t>
            </w:r>
            <w:r>
              <w:rPr>
                <w:rFonts w:ascii="Verdana" w:hAnsi="Verdana"/>
                <w:sz w:val="24"/>
                <w:szCs w:val="24"/>
              </w:rPr>
              <w:t>w</w:t>
            </w:r>
            <w:r w:rsidRPr="00DC1B7F">
              <w:rPr>
                <w:rFonts w:ascii="Verdana" w:hAnsi="Verdana"/>
                <w:sz w:val="24"/>
                <w:szCs w:val="24"/>
              </w:rPr>
              <w:t xml:space="preserve">arm </w:t>
            </w:r>
            <w:proofErr w:type="gramStart"/>
            <w:r w:rsidRPr="00DC1B7F">
              <w:rPr>
                <w:rFonts w:ascii="Verdana" w:hAnsi="Verdana"/>
                <w:sz w:val="24"/>
                <w:szCs w:val="24"/>
              </w:rPr>
              <w:t>conference</w:t>
            </w:r>
            <w:proofErr w:type="gramEnd"/>
            <w:r w:rsidRPr="00DC1B7F">
              <w:rPr>
                <w:rFonts w:ascii="Verdana" w:hAnsi="Verdana"/>
                <w:sz w:val="24"/>
                <w:szCs w:val="24"/>
              </w:rPr>
              <w:t xml:space="preserve">/transfer the member to CVS Medication-Nutrition Management Customer Care at </w:t>
            </w:r>
            <w:r w:rsidRPr="00DC1B7F">
              <w:rPr>
                <w:rFonts w:ascii="Verdana" w:hAnsi="Verdana"/>
                <w:b/>
                <w:bCs/>
                <w:sz w:val="24"/>
                <w:szCs w:val="24"/>
              </w:rPr>
              <w:t>1-800-207-1897</w:t>
            </w:r>
            <w:r w:rsidRPr="00DC1B7F">
              <w:rPr>
                <w:rFonts w:ascii="Verdana" w:hAnsi="Verdana"/>
                <w:sz w:val="24"/>
                <w:szCs w:val="24"/>
              </w:rPr>
              <w:t xml:space="preserve"> after verifying member’s eligibility.  </w:t>
            </w:r>
            <w:bookmarkEnd w:id="10"/>
          </w:p>
        </w:tc>
      </w:tr>
      <w:tr w:rsidR="00163650" w:rsidRPr="00A46469" w14:paraId="35E0B2B1" w14:textId="77777777" w:rsidTr="003255D0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392C" w14:textId="77777777" w:rsidR="00163650" w:rsidRPr="00A46469" w:rsidRDefault="00163650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46469">
              <w:rPr>
                <w:rFonts w:ascii="Verdana" w:hAnsi="Verdan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1C7C" w14:textId="77777777" w:rsidR="00163650" w:rsidRPr="00A46469" w:rsidRDefault="00163650" w:rsidP="003255D0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46469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I am receiving calls/mail/email from the CVS Medication-Nutrition Management program, and do not want any more (Opt Out)</w:t>
            </w:r>
          </w:p>
        </w:tc>
        <w:tc>
          <w:tcPr>
            <w:tcW w:w="39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902D" w14:textId="77777777" w:rsidR="00163650" w:rsidRPr="00A46469" w:rsidRDefault="00163650" w:rsidP="003255D0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A46469">
              <w:rPr>
                <w:rFonts w:ascii="Verdana" w:hAnsi="Verdana"/>
                <w:sz w:val="24"/>
                <w:szCs w:val="24"/>
              </w:rPr>
              <w:t>If a member is specifically interested in just unsubscribing from email and/or text messages or from integrated voice response (IVR) automated phone calls, let t</w:t>
            </w:r>
            <w:r w:rsidRPr="00DC1B7F">
              <w:rPr>
                <w:rFonts w:ascii="Verdana" w:hAnsi="Verdana"/>
                <w:sz w:val="24"/>
                <w:szCs w:val="24"/>
              </w:rPr>
              <w:t xml:space="preserve">he </w:t>
            </w:r>
            <w:r w:rsidRPr="00A46469">
              <w:rPr>
                <w:rFonts w:ascii="Verdana" w:hAnsi="Verdana"/>
                <w:sz w:val="24"/>
                <w:szCs w:val="24"/>
              </w:rPr>
              <w:t>member know there is an Unsubscribe option always available in these communications member can use.</w:t>
            </w:r>
          </w:p>
          <w:p w14:paraId="28BCBAA2" w14:textId="77777777" w:rsidR="00163650" w:rsidRPr="00A46469" w:rsidRDefault="00163650" w:rsidP="003255D0">
            <w:pPr>
              <w:spacing w:before="120" w:after="120"/>
              <w:rPr>
                <w:rFonts w:ascii="Verdana" w:hAnsi="Verdana" w:cstheme="minorBidi"/>
                <w:sz w:val="24"/>
                <w:szCs w:val="24"/>
              </w:rPr>
            </w:pPr>
          </w:p>
          <w:p w14:paraId="6B5099BD" w14:textId="77777777" w:rsidR="00163650" w:rsidRPr="00DC1B7F" w:rsidRDefault="00163650" w:rsidP="003255D0">
            <w:pPr>
              <w:spacing w:before="120" w:after="120"/>
              <w:rPr>
                <w:rFonts w:ascii="Verdana" w:eastAsiaTheme="minorHAnsi" w:hAnsi="Verdana"/>
                <w:color w:val="0000FF"/>
                <w:sz w:val="24"/>
                <w:szCs w:val="24"/>
                <w:u w:val="single"/>
              </w:rPr>
            </w:pPr>
            <w:r w:rsidRPr="00A46469">
              <w:rPr>
                <w:rFonts w:ascii="Verdana" w:eastAsia="Verdana" w:hAnsi="Verdana" w:cs="Verdana"/>
                <w:sz w:val="24"/>
                <w:szCs w:val="24"/>
              </w:rPr>
              <w:t>If a member asks to be opted out of CVS Medication-Nutrition Management:</w:t>
            </w:r>
          </w:p>
          <w:p w14:paraId="0E26CD0B" w14:textId="77777777" w:rsidR="00163650" w:rsidRPr="00DC1B7F" w:rsidRDefault="00163650" w:rsidP="00163650">
            <w:pPr>
              <w:pStyle w:val="ListParagraph"/>
              <w:numPr>
                <w:ilvl w:val="0"/>
                <w:numId w:val="4"/>
              </w:numPr>
              <w:spacing w:before="120" w:after="120" w:line="252" w:lineRule="auto"/>
              <w:rPr>
                <w:rFonts w:ascii="Verdana" w:hAnsi="Verdana"/>
                <w:color w:val="0000FF"/>
                <w:sz w:val="24"/>
                <w:szCs w:val="24"/>
                <w:u w:val="single"/>
              </w:rPr>
            </w:pPr>
            <w:r w:rsidRPr="00A46469">
              <w:rPr>
                <w:rFonts w:ascii="Verdana" w:eastAsia="Verdana" w:hAnsi="Verdana" w:cs="Verdana"/>
                <w:sz w:val="24"/>
                <w:szCs w:val="24"/>
              </w:rPr>
              <w:t>Verify member is eligible/enrolled through their plan.</w:t>
            </w:r>
          </w:p>
          <w:p w14:paraId="0194C956" w14:textId="77777777" w:rsidR="00163650" w:rsidRPr="00DC1B7F" w:rsidRDefault="00163650" w:rsidP="00163650">
            <w:pPr>
              <w:pStyle w:val="ListParagraph"/>
              <w:numPr>
                <w:ilvl w:val="0"/>
                <w:numId w:val="4"/>
              </w:numPr>
              <w:spacing w:before="120" w:after="120" w:line="252" w:lineRule="auto"/>
              <w:rPr>
                <w:rFonts w:ascii="Verdana" w:hAnsi="Verdana"/>
                <w:color w:val="0000FF"/>
                <w:sz w:val="24"/>
                <w:szCs w:val="24"/>
                <w:u w:val="single"/>
              </w:rPr>
            </w:pPr>
            <w:r w:rsidRPr="00A46469">
              <w:rPr>
                <w:rFonts w:ascii="Verdana" w:eastAsia="Verdana" w:hAnsi="Verdana" w:cs="Verdana"/>
                <w:sz w:val="24"/>
                <w:szCs w:val="24"/>
              </w:rPr>
              <w:t>Advise the member that CVS Medication-Nutrition Management Opt Out can take up to 60 calendar days.</w:t>
            </w:r>
          </w:p>
          <w:p w14:paraId="43FC8D68" w14:textId="77777777" w:rsidR="00163650" w:rsidRDefault="00163650" w:rsidP="003255D0">
            <w:pPr>
              <w:spacing w:before="120" w:after="120" w:line="240" w:lineRule="auto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14:paraId="4AC9AC38" w14:textId="77777777" w:rsidR="00163650" w:rsidRPr="00A46469" w:rsidRDefault="00163650" w:rsidP="003255D0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4646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Warm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c</w:t>
            </w:r>
            <w:r w:rsidRPr="00DC1B7F">
              <w:rPr>
                <w:rFonts w:ascii="Verdana" w:hAnsi="Verdana"/>
                <w:color w:val="000000" w:themeColor="text1"/>
                <w:sz w:val="24"/>
                <w:szCs w:val="24"/>
              </w:rPr>
              <w:t>onference/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t</w:t>
            </w:r>
            <w:r w:rsidRPr="00A4646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ransfer the member to CVS Medication-Nutrition Management Customer Care at </w:t>
            </w:r>
            <w:r w:rsidRPr="00A46469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1-800-207-1897 </w:t>
            </w:r>
            <w:r w:rsidRPr="00A46469">
              <w:rPr>
                <w:rFonts w:ascii="Verdana" w:hAnsi="Verdana"/>
                <w:color w:val="000000" w:themeColor="text1"/>
                <w:sz w:val="24"/>
                <w:szCs w:val="24"/>
              </w:rPr>
              <w:t>after the client's effective date for this program.</w:t>
            </w:r>
          </w:p>
        </w:tc>
      </w:tr>
      <w:tr w:rsidR="00163650" w:rsidRPr="00DC1B7F" w14:paraId="6B346806" w14:textId="77777777" w:rsidTr="003255D0">
        <w:trPr>
          <w:trHeight w:val="30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FBAF" w14:textId="77777777" w:rsidR="00163650" w:rsidRPr="00DC1B7F" w:rsidRDefault="00163650" w:rsidP="003255D0">
            <w:pPr>
              <w:spacing w:before="120" w:after="120" w:line="240" w:lineRule="auto"/>
              <w:jc w:val="center"/>
              <w:textAlignment w:val="baseline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46469">
              <w:rPr>
                <w:rFonts w:ascii="Verdana" w:hAnsi="Verdana"/>
                <w:b/>
                <w:sz w:val="24"/>
                <w:szCs w:val="24"/>
              </w:rPr>
              <w:t> 3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11B6" w14:textId="77777777" w:rsidR="00163650" w:rsidRPr="00DC1B7F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A46469">
              <w:rPr>
                <w:rFonts w:ascii="Verdana" w:hAnsi="Verdana"/>
                <w:b/>
                <w:bCs/>
                <w:sz w:val="24"/>
                <w:szCs w:val="24"/>
              </w:rPr>
              <w:t>Is there a downloadable app for the Program</w:t>
            </w:r>
            <w:r w:rsidRPr="00A46469">
              <w:rPr>
                <w:rFonts w:ascii="Verdana" w:hAnsi="Verdana"/>
                <w:sz w:val="24"/>
                <w:szCs w:val="24"/>
              </w:rPr>
              <w:t> </w:t>
            </w:r>
          </w:p>
        </w:tc>
        <w:tc>
          <w:tcPr>
            <w:tcW w:w="39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423E" w14:textId="77777777" w:rsidR="00163650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A46469">
              <w:rPr>
                <w:rFonts w:ascii="Verdana" w:hAnsi="Verdana"/>
                <w:sz w:val="24"/>
                <w:szCs w:val="24"/>
              </w:rPr>
              <w:t>Yes, on or after the client's effective date for this program, there is an app that you need to download called Health Optimizer. </w:t>
            </w:r>
            <w:r w:rsidRPr="00A46469">
              <w:rPr>
                <w:rFonts w:ascii="Verdana" w:hAnsi="Verdana"/>
                <w:sz w:val="24"/>
                <w:szCs w:val="24"/>
              </w:rPr>
              <w:br/>
              <w:t xml:space="preserve">If prior to the client program go live date, the eligibility file will not be available for a member to create their account. </w:t>
            </w:r>
          </w:p>
          <w:p w14:paraId="3641172C" w14:textId="77777777" w:rsidR="00163650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sz w:val="24"/>
                <w:szCs w:val="24"/>
              </w:rPr>
            </w:pPr>
          </w:p>
          <w:p w14:paraId="7A22B3DE" w14:textId="77777777" w:rsidR="00163650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EE54388" wp14:editId="6C5C9A09">
                  <wp:extent cx="304762" cy="304762"/>
                  <wp:effectExtent l="0" t="0" r="635" b="635"/>
                  <wp:docPr id="1441161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6184" name="Picture 14411618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3D13">
              <w:rPr>
                <w:rFonts w:ascii="Verdana" w:hAnsi="Verdana"/>
                <w:b/>
                <w:bCs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Health Optimizer App download:</w:t>
            </w:r>
          </w:p>
          <w:p w14:paraId="205B5764" w14:textId="77777777" w:rsidR="00163650" w:rsidRPr="00DC1B7F" w:rsidRDefault="00163650" w:rsidP="003255D0">
            <w:pPr>
              <w:spacing w:before="120" w:after="120" w:line="240" w:lineRule="auto"/>
              <w:jc w:val="center"/>
              <w:textAlignment w:val="baseline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8E3F2F" wp14:editId="6EC4E7C8">
                  <wp:extent cx="3686175" cy="5343525"/>
                  <wp:effectExtent l="0" t="0" r="9525" b="9525"/>
                  <wp:docPr id="1997296968" name="Picture 1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296968" name="Picture 1" descr="A screenshot of a phon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534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469">
              <w:rPr>
                <w:rFonts w:ascii="Verdana" w:hAnsi="Verdana"/>
                <w:sz w:val="24"/>
                <w:szCs w:val="24"/>
              </w:rPr>
              <w:br/>
            </w:r>
            <w:r w:rsidRPr="00DC1B7F">
              <w:rPr>
                <w:rFonts w:ascii="Verdana" w:hAnsi="Verdana" w:cs="Calibri"/>
                <w:sz w:val="24"/>
                <w:szCs w:val="24"/>
              </w:rPr>
              <w:t> </w:t>
            </w:r>
            <w:r w:rsidRPr="00DC1B7F">
              <w:rPr>
                <w:rFonts w:ascii="Verdana" w:hAnsi="Verdana" w:cs="Calibri"/>
                <w:sz w:val="24"/>
                <w:szCs w:val="24"/>
              </w:rPr>
              <w:br/>
            </w:r>
          </w:p>
        </w:tc>
      </w:tr>
      <w:tr w:rsidR="00163650" w:rsidRPr="00DC1B7F" w14:paraId="59E65CEF" w14:textId="77777777" w:rsidTr="003255D0">
        <w:trPr>
          <w:trHeight w:val="30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A012" w14:textId="77777777" w:rsidR="00163650" w:rsidRPr="00A46469" w:rsidRDefault="00163650" w:rsidP="003255D0">
            <w:pPr>
              <w:spacing w:before="120" w:after="120" w:line="240" w:lineRule="auto"/>
              <w:jc w:val="center"/>
              <w:textAlignment w:val="baseline"/>
              <w:rPr>
                <w:rFonts w:ascii="Verdana" w:hAnsi="Verdana"/>
                <w:b/>
                <w:sz w:val="24"/>
                <w:szCs w:val="24"/>
              </w:rPr>
            </w:pPr>
            <w:r w:rsidRPr="00A46469"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AFF9" w14:textId="77777777" w:rsidR="00163650" w:rsidRPr="00DC1B7F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A46469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How does CVS Medication-Nutrition Management protect the member’s privacy? </w:t>
            </w:r>
          </w:p>
        </w:tc>
        <w:tc>
          <w:tcPr>
            <w:tcW w:w="39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D0B4" w14:textId="77777777" w:rsidR="00163650" w:rsidRPr="00DC1B7F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A46469">
              <w:rPr>
                <w:rFonts w:ascii="Verdana" w:hAnsi="Verdana" w:cs="Arial"/>
                <w:sz w:val="24"/>
                <w:szCs w:val="24"/>
              </w:rPr>
              <w:t>The CVS Medication-Nutrition Management program and all its components are designed to comply with all federal and state privacy regulations.</w:t>
            </w:r>
          </w:p>
        </w:tc>
      </w:tr>
      <w:tr w:rsidR="00163650" w:rsidRPr="00DC1B7F" w14:paraId="177443BE" w14:textId="77777777" w:rsidTr="003255D0">
        <w:trPr>
          <w:trHeight w:val="30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2AF7" w14:textId="77777777" w:rsidR="00163650" w:rsidRPr="00A46469" w:rsidRDefault="00163650" w:rsidP="003255D0">
            <w:pPr>
              <w:spacing w:before="120" w:after="120" w:line="240" w:lineRule="auto"/>
              <w:jc w:val="center"/>
              <w:textAlignment w:val="baseline"/>
              <w:rPr>
                <w:rFonts w:ascii="Verdana" w:hAnsi="Verdana"/>
                <w:b/>
                <w:sz w:val="24"/>
                <w:szCs w:val="24"/>
              </w:rPr>
            </w:pPr>
            <w:r w:rsidRPr="00A46469"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4663" w14:textId="77777777" w:rsidR="00163650" w:rsidRPr="00DC1B7F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A46469">
              <w:rPr>
                <w:rFonts w:ascii="Verdana" w:eastAsia="Calibri" w:hAnsi="Verdana"/>
                <w:b/>
                <w:bCs/>
                <w:sz w:val="24"/>
                <w:szCs w:val="24"/>
              </w:rPr>
              <w:t xml:space="preserve">Member is having technical difficulties with connections in the Health Optimizer App </w:t>
            </w:r>
          </w:p>
        </w:tc>
        <w:tc>
          <w:tcPr>
            <w:tcW w:w="39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9F2CC" w14:textId="77777777" w:rsidR="00163650" w:rsidRPr="00DC1B7F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A46469">
              <w:rPr>
                <w:rFonts w:ascii="Verdana" w:hAnsi="Verdana"/>
                <w:sz w:val="24"/>
                <w:szCs w:val="24"/>
              </w:rPr>
              <w:t xml:space="preserve">Warm </w:t>
            </w:r>
            <w:r>
              <w:rPr>
                <w:rFonts w:ascii="Verdana" w:hAnsi="Verdana"/>
                <w:sz w:val="24"/>
                <w:szCs w:val="24"/>
              </w:rPr>
              <w:t>conference/</w:t>
            </w:r>
            <w:r w:rsidRPr="00A46469">
              <w:rPr>
                <w:rFonts w:ascii="Verdana" w:hAnsi="Verdana"/>
                <w:sz w:val="24"/>
                <w:szCs w:val="24"/>
              </w:rPr>
              <w:t xml:space="preserve">transfer the member to Health Optimizer Support at </w:t>
            </w:r>
            <w:r w:rsidRPr="00DC1B7F">
              <w:rPr>
                <w:rFonts w:ascii="Verdana" w:hAnsi="Verdana"/>
                <w:b/>
                <w:bCs/>
                <w:sz w:val="24"/>
                <w:szCs w:val="24"/>
              </w:rPr>
              <w:t>1-888-511-4228</w:t>
            </w:r>
            <w:r w:rsidRPr="00A46469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163650" w:rsidRPr="00452CBA" w14:paraId="684678B4" w14:textId="77777777" w:rsidTr="003255D0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9C60" w14:textId="77777777" w:rsidR="00163650" w:rsidRDefault="00163650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EC3C" w14:textId="77777777" w:rsidR="00163650" w:rsidRDefault="00163650" w:rsidP="003255D0">
            <w:pPr>
              <w:spacing w:before="120" w:after="120" w:line="252" w:lineRule="auto"/>
              <w:rPr>
                <w:rFonts w:ascii="Verdana" w:eastAsia="Calibri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What if a member asks why they were contacted and/or states they are not diabetic?</w:t>
            </w:r>
          </w:p>
        </w:tc>
        <w:tc>
          <w:tcPr>
            <w:tcW w:w="39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A013" w14:textId="77777777" w:rsidR="00163650" w:rsidRPr="00452CBA" w:rsidRDefault="00163650" w:rsidP="003255D0">
            <w:pPr>
              <w:spacing w:before="120" w:after="120" w:line="240" w:lineRule="auto"/>
              <w:rPr>
                <w:sz w:val="24"/>
                <w:szCs w:val="24"/>
              </w:rPr>
            </w:pPr>
            <w:r w:rsidRPr="00452CBA">
              <w:rPr>
                <w:rFonts w:ascii="Verdana" w:hAnsi="Verdana"/>
                <w:color w:val="000000" w:themeColor="text1"/>
                <w:sz w:val="24"/>
                <w:szCs w:val="24"/>
              </w:rPr>
              <w:t>Warm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conference/t</w:t>
            </w:r>
            <w:r w:rsidRPr="00452CB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ransfer the member to CVS Medication-Nutrition Management Customer Care at </w:t>
            </w:r>
            <w:r w:rsidRPr="00452CBA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1-800-207-1897 </w:t>
            </w:r>
            <w:r w:rsidRPr="00452CBA">
              <w:rPr>
                <w:rFonts w:ascii="Verdana" w:hAnsi="Verdana"/>
                <w:color w:val="000000" w:themeColor="text1"/>
                <w:sz w:val="24"/>
                <w:szCs w:val="24"/>
              </w:rPr>
              <w:t>after the client's effective date for this program.</w:t>
            </w:r>
            <w:r w:rsidRPr="00452CBA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 </w:t>
            </w:r>
            <w:r w:rsidRPr="00452CBA">
              <w:rPr>
                <w:sz w:val="24"/>
                <w:szCs w:val="24"/>
              </w:rPr>
              <w:t xml:space="preserve"> </w:t>
            </w:r>
          </w:p>
          <w:p w14:paraId="4A16D06B" w14:textId="77777777" w:rsidR="00163650" w:rsidRPr="00452CBA" w:rsidRDefault="00163650" w:rsidP="003255D0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452CBA">
              <w:rPr>
                <w:rFonts w:ascii="Verdana" w:hAnsi="Verdana"/>
                <w:b/>
                <w:bCs/>
                <w:sz w:val="24"/>
                <w:szCs w:val="24"/>
              </w:rPr>
              <w:t xml:space="preserve">Note: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452CBA">
              <w:rPr>
                <w:rFonts w:ascii="Verdana" w:hAnsi="Verdana"/>
                <w:sz w:val="24"/>
                <w:szCs w:val="24"/>
              </w:rPr>
              <w:t xml:space="preserve">If the member is called about Transform Diabetes Care, refer </w:t>
            </w:r>
            <w:r w:rsidRPr="00CE5379">
              <w:rPr>
                <w:rFonts w:ascii="Verdana" w:hAnsi="Verdana"/>
                <w:sz w:val="24"/>
                <w:szCs w:val="24"/>
              </w:rPr>
              <w:t xml:space="preserve">to </w:t>
            </w:r>
            <w:hyperlink r:id="rId12" w:anchor="!/view?docid=d1ddf05c-1306-4ebb-8312-fb62333e4533" w:history="1">
              <w:r w:rsidRPr="00CE5379">
                <w:rPr>
                  <w:rStyle w:val="Hyperlink"/>
                  <w:rFonts w:ascii="Verdana" w:hAnsi="Verdana"/>
                  <w:sz w:val="24"/>
                  <w:szCs w:val="24"/>
                </w:rPr>
                <w:t>Transform Diabetes Care (021750)</w:t>
              </w:r>
            </w:hyperlink>
            <w:r w:rsidRPr="00CE5379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163650" w14:paraId="323E78A8" w14:textId="77777777" w:rsidTr="003255D0">
        <w:trPr>
          <w:trHeight w:val="60"/>
        </w:trPr>
        <w:tc>
          <w:tcPr>
            <w:tcW w:w="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17771" w14:textId="77777777" w:rsidR="00163650" w:rsidRDefault="00163650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01306" w14:textId="77777777" w:rsidR="00163650" w:rsidRDefault="00163650" w:rsidP="003255D0">
            <w:pPr>
              <w:spacing w:before="120" w:after="120" w:line="240" w:lineRule="auto"/>
              <w:textAlignment w:val="baseline"/>
              <w:rPr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The member is asking direct questions using the name of Cecelia Health, what should I do?</w:t>
            </w:r>
            <w:r>
              <w:rPr>
                <w:rFonts w:ascii="Verdana" w:hAnsi="Verdana"/>
                <w:sz w:val="24"/>
                <w:szCs w:val="24"/>
              </w:rPr>
              <w:t> </w:t>
            </w:r>
            <w:r>
              <w:rPr>
                <w:rFonts w:ascii="Verdana" w:hAnsi="Verdana"/>
                <w:sz w:val="24"/>
                <w:szCs w:val="24"/>
              </w:rPr>
              <w:br/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9742DAF" wp14:editId="4909459A">
                  <wp:extent cx="238095" cy="2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Do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mention “Cecelia Health” to members. Only reference “Cecelia Health” if the member mentions it first. </w:t>
            </w:r>
          </w:p>
          <w:p w14:paraId="0506B974" w14:textId="77777777" w:rsidR="00163650" w:rsidRDefault="00163650" w:rsidP="003255D0">
            <w:pPr>
              <w:spacing w:before="120" w:after="120" w:line="252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This program is supported by our partner Cecelia Health. </w:t>
            </w:r>
          </w:p>
        </w:tc>
        <w:tc>
          <w:tcPr>
            <w:tcW w:w="39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5CAC" w14:textId="77777777" w:rsidR="00163650" w:rsidRDefault="00163650" w:rsidP="003255D0">
            <w:pPr>
              <w:spacing w:before="120" w:after="120" w:line="240" w:lineRule="auto"/>
              <w:textAlignment w:val="baseline"/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Warm conference/transfer the member to CVS Medication-Nutrition Management Customer Care at </w:t>
            </w: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1-800-207-1897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after the client’s effective date for this program.</w:t>
            </w: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 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 </w:t>
            </w:r>
          </w:p>
          <w:p w14:paraId="5EC121E7" w14:textId="77777777" w:rsidR="00163650" w:rsidRDefault="00163650" w:rsidP="003255D0">
            <w:pPr>
              <w:spacing w:before="120" w:after="120" w:line="240" w:lineRule="auto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163650" w:rsidRPr="00DC1B7F" w14:paraId="118E1BBF" w14:textId="77777777" w:rsidTr="003255D0">
        <w:trPr>
          <w:trHeight w:val="38"/>
        </w:trPr>
        <w:tc>
          <w:tcPr>
            <w:tcW w:w="1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7816D" w14:textId="77777777" w:rsidR="00163650" w:rsidRDefault="00163650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8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1CF583" w14:textId="77777777" w:rsidR="00163650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035DF0" w14:textId="77777777" w:rsidR="00163650" w:rsidRPr="00DC1B7F" w:rsidRDefault="00163650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</w:pPr>
            <w:r w:rsidRPr="00FC4D5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9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376E45" w14:textId="77777777" w:rsidR="00163650" w:rsidRPr="00DC1B7F" w:rsidRDefault="00163650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</w:pPr>
            <w:r w:rsidRPr="00DC1B7F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Answer</w:t>
            </w:r>
          </w:p>
        </w:tc>
      </w:tr>
      <w:tr w:rsidR="00163650" w14:paraId="38B64899" w14:textId="77777777" w:rsidTr="003255D0">
        <w:trPr>
          <w:trHeight w:val="37"/>
        </w:trPr>
        <w:tc>
          <w:tcPr>
            <w:tcW w:w="1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CB173A" w14:textId="77777777" w:rsidR="00163650" w:rsidRDefault="00163650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8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46BF52" w14:textId="77777777" w:rsidR="00163650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8FEB" w14:textId="77777777" w:rsidR="00163650" w:rsidRDefault="00163650" w:rsidP="003255D0">
            <w:pPr>
              <w:spacing w:before="120" w:after="120" w:line="240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What if the member is concerned about talking to Cecelia Health? 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032" w14:textId="77777777" w:rsidR="00163650" w:rsidRDefault="00163650" w:rsidP="003255D0">
            <w:pPr>
              <w:spacing w:before="120"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Cecelia Health is a provider network that CVS has partnered with in order to provide support and clinical program care. </w:t>
            </w:r>
          </w:p>
        </w:tc>
      </w:tr>
      <w:tr w:rsidR="00163650" w14:paraId="1AD16A3C" w14:textId="77777777" w:rsidTr="003255D0">
        <w:trPr>
          <w:trHeight w:val="121"/>
        </w:trPr>
        <w:tc>
          <w:tcPr>
            <w:tcW w:w="1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0BE7C7" w14:textId="77777777" w:rsidR="00163650" w:rsidRDefault="00163650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8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7A11A" w14:textId="77777777" w:rsidR="00163650" w:rsidRDefault="00163650" w:rsidP="003255D0">
            <w:pPr>
              <w:spacing w:before="120" w:after="120" w:line="240" w:lineRule="auto"/>
              <w:textAlignment w:val="baseline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9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7C13D2" w14:textId="77777777" w:rsidR="00163650" w:rsidRDefault="00163650" w:rsidP="003255D0">
            <w:pPr>
              <w:spacing w:before="120" w:after="120" w:line="240" w:lineRule="auto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Will Cecelia Health be calling the member, if so, what number is displayed on the Caller ID?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15408" w14:textId="77777777" w:rsidR="00163650" w:rsidRDefault="00163650" w:rsidP="003255D0">
            <w:pPr>
              <w:spacing w:before="120" w:after="120" w:line="240" w:lineRule="auto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Yes, Cecelia Health will be calling on behalf of CVS Caremark. The caller ID display shows CVS Caremark (15 character) or CVS Caremark Support (32 character). </w:t>
            </w:r>
          </w:p>
        </w:tc>
      </w:tr>
    </w:tbl>
    <w:p w14:paraId="2999AEFB" w14:textId="761C3E37" w:rsidR="006F6485" w:rsidRDefault="00163650" w:rsidP="006F6485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t xml:space="preserve"> </w:t>
      </w:r>
      <w:hyperlink w:anchor="_top" w:history="1">
        <w:r w:rsidR="00B33FDF" w:rsidRPr="00B33FDF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r w:rsidR="007A053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F6485" w:rsidRPr="00183B6D" w14:paraId="6A29DC7D" w14:textId="77777777" w:rsidTr="006F6485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DAA648" w14:textId="77777777" w:rsidR="006F6485" w:rsidRPr="00183B6D" w:rsidRDefault="006F6485">
            <w:pPr>
              <w:spacing w:before="120" w:after="12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bookmarkStart w:id="11" w:name="_Toc187499256"/>
            <w:r w:rsidRPr="00183B6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Related Documents</w:t>
            </w:r>
            <w:bookmarkEnd w:id="11"/>
          </w:p>
        </w:tc>
      </w:tr>
    </w:tbl>
    <w:p w14:paraId="62FC9A6C" w14:textId="0CA6998C" w:rsidR="006F6485" w:rsidRPr="00183B6D" w:rsidRDefault="00C15970" w:rsidP="006F648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4" w:anchor="!/view?docid=18c64566-0ebb-4760-96fe-04da06185de0" w:history="1">
        <w:r>
          <w:rPr>
            <w:rStyle w:val="Hyperlink"/>
            <w:rFonts w:ascii="Verdana" w:hAnsi="Verdana"/>
            <w:sz w:val="24"/>
            <w:szCs w:val="24"/>
          </w:rPr>
          <w:t>Compass - Basic Call Handling – Opening the Call, Call Hold, Warm and Cold Transfer (066076)</w:t>
        </w:r>
      </w:hyperlink>
    </w:p>
    <w:p w14:paraId="0FBD1A79" w14:textId="5A0B7D9A" w:rsidR="006F6485" w:rsidRPr="0085598A" w:rsidRDefault="00482D0B" w:rsidP="006F6485">
      <w:pPr>
        <w:pStyle w:val="ListParagraph"/>
        <w:numPr>
          <w:ilvl w:val="0"/>
          <w:numId w:val="6"/>
        </w:numPr>
        <w:spacing w:before="120" w:after="120" w:line="240" w:lineRule="auto"/>
        <w:rPr>
          <w:rStyle w:val="Hyperlink"/>
          <w:rFonts w:ascii="Verdana" w:eastAsia="Times New Roman" w:hAnsi="Verdana" w:cs="Times New Roman"/>
          <w:color w:val="000000"/>
          <w:sz w:val="24"/>
          <w:szCs w:val="24"/>
          <w:u w:val="none"/>
        </w:rPr>
      </w:pPr>
      <w:r w:rsidRPr="0085598A">
        <w:rPr>
          <w:rFonts w:ascii="Verdana" w:hAnsi="Verdana"/>
          <w:sz w:val="24"/>
          <w:szCs w:val="24"/>
        </w:rPr>
        <w:t>PeopleSafe</w:t>
      </w:r>
      <w:r>
        <w:t xml:space="preserve"> </w:t>
      </w:r>
      <w:hyperlink r:id="rId15" w:anchor="!/view?docid=59c4e7fa-4a87-43c4-89cd-5d4f8c6c3421" w:history="1">
        <w:r w:rsidR="006F6485" w:rsidRPr="00183B6D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Test Claim (</w:t>
        </w:r>
        <w:r w:rsidR="00C15970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00</w:t>
        </w:r>
        <w:r w:rsidR="006F6485" w:rsidRPr="00183B6D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4573)</w:t>
        </w:r>
      </w:hyperlink>
    </w:p>
    <w:p w14:paraId="331971FE" w14:textId="15C767E2" w:rsidR="0027186F" w:rsidRPr="00183B6D" w:rsidRDefault="00E32A55" w:rsidP="006F648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EEAA0B9" wp14:editId="4A24C1E2">
            <wp:extent cx="304762" cy="304762"/>
            <wp:effectExtent l="0" t="0" r="635" b="635"/>
            <wp:docPr id="327363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3040" name="Picture 3273630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anchor="!/view?docid=60c20ea0-1d07-46e3-809a-b54734b80fbe" w:history="1">
        <w:r w:rsidR="00755D46">
          <w:rPr>
            <w:rStyle w:val="Hyperlink"/>
            <w:rFonts w:ascii="Verdana" w:eastAsia="Times New Roman" w:hAnsi="Verdana" w:cs="Times New Roman"/>
            <w:sz w:val="24"/>
            <w:szCs w:val="24"/>
          </w:rPr>
          <w:t>Compass – Test Claims (050041)</w:t>
        </w:r>
      </w:hyperlink>
      <w:r w:rsidR="00482D0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64AD4362" w14:textId="5CBB7579" w:rsidR="006F6485" w:rsidRPr="0085598A" w:rsidRDefault="006F6485" w:rsidP="006F6485">
      <w:pPr>
        <w:pStyle w:val="ListParagraph"/>
        <w:numPr>
          <w:ilvl w:val="0"/>
          <w:numId w:val="6"/>
        </w:numPr>
        <w:spacing w:before="120" w:after="120" w:line="240" w:lineRule="auto"/>
        <w:rPr>
          <w:rStyle w:val="Hyperlink"/>
          <w:rFonts w:ascii="Verdana" w:hAnsi="Verdana"/>
          <w:bCs/>
          <w:color w:val="000000"/>
          <w:sz w:val="24"/>
          <w:szCs w:val="24"/>
        </w:rPr>
      </w:pPr>
      <w:hyperlink r:id="rId17" w:history="1">
        <w:r w:rsidRPr="00183B6D">
          <w:rPr>
            <w:rStyle w:val="Hyperlink"/>
            <w:rFonts w:ascii="Verdana" w:hAnsi="Verdana"/>
            <w:bCs/>
            <w:sz w:val="24"/>
            <w:szCs w:val="24"/>
          </w:rPr>
          <w:t>Log Activity/Capture Activity Codes</w:t>
        </w:r>
      </w:hyperlink>
      <w:r w:rsidRPr="00183B6D">
        <w:rPr>
          <w:rStyle w:val="Hyperlink"/>
          <w:rFonts w:ascii="Verdana" w:hAnsi="Verdana"/>
          <w:bCs/>
          <w:sz w:val="24"/>
          <w:szCs w:val="24"/>
        </w:rPr>
        <w:t xml:space="preserve"> (</w:t>
      </w:r>
      <w:r w:rsidR="00C15970">
        <w:rPr>
          <w:rStyle w:val="Hyperlink"/>
          <w:rFonts w:ascii="Verdana" w:hAnsi="Verdana"/>
          <w:bCs/>
          <w:sz w:val="24"/>
          <w:szCs w:val="24"/>
        </w:rPr>
        <w:t>00</w:t>
      </w:r>
      <w:r w:rsidRPr="00183B6D">
        <w:rPr>
          <w:rStyle w:val="Hyperlink"/>
          <w:rFonts w:ascii="Verdana" w:hAnsi="Verdana"/>
          <w:bCs/>
          <w:sz w:val="24"/>
          <w:szCs w:val="24"/>
        </w:rPr>
        <w:t>5164)</w:t>
      </w:r>
    </w:p>
    <w:p w14:paraId="57F3FCC4" w14:textId="6889E160" w:rsidR="00041828" w:rsidRPr="00183B6D" w:rsidRDefault="00E32A55" w:rsidP="006F6485">
      <w:pPr>
        <w:pStyle w:val="ListParagraph"/>
        <w:numPr>
          <w:ilvl w:val="0"/>
          <w:numId w:val="6"/>
        </w:numPr>
        <w:spacing w:before="120" w:after="120" w:line="240" w:lineRule="auto"/>
        <w:rPr>
          <w:rStyle w:val="Hyperlink"/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0C980EB3" wp14:editId="40788EF1">
            <wp:extent cx="304762" cy="304762"/>
            <wp:effectExtent l="0" t="0" r="635" b="635"/>
            <wp:docPr id="647858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3040" name="Picture 3273630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 w:anchor="!/view?docid=0296717e-6df6-4184-b337-13abcd4b070b" w:history="1">
        <w:r w:rsidR="00041828" w:rsidRPr="0059005D">
          <w:rPr>
            <w:rStyle w:val="Hyperlink"/>
            <w:rFonts w:ascii="Verdana" w:hAnsi="Verdana"/>
            <w:bCs/>
            <w:sz w:val="24"/>
            <w:szCs w:val="24"/>
          </w:rPr>
          <w:t>Compass – Close an Interaction or Research Case</w:t>
        </w:r>
      </w:hyperlink>
      <w:r w:rsidR="00041828">
        <w:rPr>
          <w:rStyle w:val="Hyperlink"/>
          <w:rFonts w:ascii="Verdana" w:hAnsi="Verdana"/>
          <w:bCs/>
          <w:sz w:val="24"/>
          <w:szCs w:val="24"/>
        </w:rPr>
        <w:t xml:space="preserve"> (050011)</w:t>
      </w:r>
    </w:p>
    <w:p w14:paraId="767B0BA8" w14:textId="22CB26C3" w:rsidR="00982109" w:rsidRPr="0085598A" w:rsidRDefault="00D0320F" w:rsidP="006F6485">
      <w:pPr>
        <w:pStyle w:val="ListParagraph"/>
        <w:numPr>
          <w:ilvl w:val="0"/>
          <w:numId w:val="6"/>
        </w:numPr>
        <w:spacing w:before="120" w:after="120" w:line="240" w:lineRule="auto"/>
        <w:rPr>
          <w:rStyle w:val="Hyperlink"/>
          <w:rFonts w:ascii="Verdana" w:hAnsi="Verdana"/>
          <w:bCs/>
          <w:color w:val="000000"/>
          <w:sz w:val="24"/>
          <w:szCs w:val="24"/>
        </w:rPr>
      </w:pPr>
      <w:hyperlink r:id="rId19" w:anchor="!/view?docid=48e60afe-4834-4733-9270-43a42bf6af4c" w:history="1">
        <w:r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PeopleSafe Commercial Care Document Index (By Topic) (059884)</w:t>
        </w:r>
      </w:hyperlink>
    </w:p>
    <w:p w14:paraId="13283686" w14:textId="03FB3639" w:rsidR="00185ECC" w:rsidRPr="00183B6D" w:rsidRDefault="00E32A55" w:rsidP="006F6485">
      <w:pPr>
        <w:pStyle w:val="ListParagraph"/>
        <w:numPr>
          <w:ilvl w:val="0"/>
          <w:numId w:val="6"/>
        </w:numPr>
        <w:spacing w:before="120" w:after="120" w:line="240" w:lineRule="auto"/>
        <w:rPr>
          <w:rStyle w:val="Hyperlink"/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75BCA20" wp14:editId="776607E9">
            <wp:extent cx="304762" cy="304762"/>
            <wp:effectExtent l="0" t="0" r="635" b="635"/>
            <wp:docPr id="848509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3040" name="Picture 3273630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 w:anchor="!/view?docid=5adafaf7-02a1-49b8-b58b-3abceda07ad2" w:history="1">
        <w:r w:rsidR="00185ECC" w:rsidRPr="004A444B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Compass – Customer Care Document Index</w:t>
        </w:r>
      </w:hyperlink>
      <w:r w:rsidR="00185ECC">
        <w:rPr>
          <w:rStyle w:val="Hyperlink"/>
          <w:rFonts w:ascii="Verdana" w:hAnsi="Verdana" w:cs="Helvetica"/>
          <w:sz w:val="24"/>
          <w:szCs w:val="24"/>
          <w:shd w:val="clear" w:color="auto" w:fill="FFFFFF"/>
        </w:rPr>
        <w:t xml:space="preserve"> (058484)</w:t>
      </w:r>
    </w:p>
    <w:p w14:paraId="65FF05FA" w14:textId="2736BAC0" w:rsidR="006F6485" w:rsidRPr="00183B6D" w:rsidRDefault="006F6485" w:rsidP="006F648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hAnsi="Verdana"/>
          <w:sz w:val="24"/>
          <w:szCs w:val="24"/>
        </w:rPr>
      </w:pPr>
      <w:hyperlink r:id="rId21" w:tgtFrame="_blank" w:history="1">
        <w:r w:rsidRPr="00183B6D">
          <w:rPr>
            <w:rStyle w:val="Hyperlink"/>
            <w:rFonts w:ascii="Verdana" w:hAnsi="Verdana"/>
            <w:sz w:val="24"/>
            <w:szCs w:val="24"/>
          </w:rPr>
          <w:t>Customer Care Abbreviations, Definitions, and Terms</w:t>
        </w:r>
      </w:hyperlink>
      <w:r w:rsidRPr="00183B6D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 xml:space="preserve"> Index (</w:t>
      </w:r>
      <w:r w:rsidR="00C15970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0</w:t>
      </w:r>
      <w:r w:rsidRPr="00183B6D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17428)</w:t>
      </w:r>
    </w:p>
    <w:p w14:paraId="03953FEF" w14:textId="77777777" w:rsidR="006F6485" w:rsidRPr="00183B6D" w:rsidRDefault="006F6485" w:rsidP="006F6485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83B6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Parent Documents:</w:t>
      </w:r>
      <w:r w:rsidRPr="00183B6D">
        <w:rPr>
          <w:rFonts w:ascii="Verdana" w:eastAsia="Times New Roman" w:hAnsi="Verdana" w:cs="Times New Roman"/>
          <w:color w:val="000000"/>
          <w:sz w:val="24"/>
          <w:szCs w:val="24"/>
        </w:rPr>
        <w:t>  </w:t>
      </w:r>
      <w:hyperlink r:id="rId22" w:tgtFrame="_blank" w:history="1">
        <w:r w:rsidRPr="00183B6D">
          <w:rPr>
            <w:rStyle w:val="Hyperlink"/>
            <w:rFonts w:ascii="Verdana" w:hAnsi="Verdana"/>
            <w:sz w:val="24"/>
            <w:szCs w:val="24"/>
          </w:rPr>
          <w:t>CALL 0049 Customer Care Internal and External Call Handling</w:t>
        </w:r>
      </w:hyperlink>
      <w:r w:rsidRPr="00183B6D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</w:t>
      </w:r>
      <w:hyperlink r:id="rId23" w:tgtFrame="_blank" w:history="1">
        <w:r w:rsidRPr="00183B6D">
          <w:rPr>
            <w:rStyle w:val="Hyperlink"/>
            <w:rFonts w:ascii="Verdana" w:hAnsi="Verdana"/>
            <w:sz w:val="24"/>
            <w:szCs w:val="24"/>
          </w:rPr>
          <w:t>CALL-0011 Authenticating Callers</w:t>
        </w:r>
      </w:hyperlink>
    </w:p>
    <w:p w14:paraId="0FC26DD2" w14:textId="2EDB4296" w:rsidR="006F6485" w:rsidRDefault="00B33FDF" w:rsidP="006F6485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hyperlink w:anchor="_top" w:history="1">
        <w:r w:rsidRPr="00B33FDF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p w14:paraId="30FBDB65" w14:textId="77777777" w:rsidR="006F6485" w:rsidRDefault="006F6485" w:rsidP="006F6485"/>
    <w:p w14:paraId="799C7053" w14:textId="77777777" w:rsidR="0074047C" w:rsidRPr="005D7976" w:rsidRDefault="0074047C" w:rsidP="0074047C">
      <w:pPr>
        <w:spacing w:after="0"/>
        <w:jc w:val="center"/>
        <w:rPr>
          <w:sz w:val="16"/>
          <w:szCs w:val="16"/>
        </w:rPr>
      </w:pPr>
      <w:r w:rsidRPr="005D7976">
        <w:rPr>
          <w:sz w:val="16"/>
          <w:szCs w:val="16"/>
        </w:rPr>
        <w:t>Not to Be Reproduced or Disclosed to Others without Prior Written Approval</w:t>
      </w:r>
    </w:p>
    <w:p w14:paraId="018E10A0" w14:textId="77777777" w:rsidR="0074047C" w:rsidRPr="005D7976" w:rsidRDefault="0074047C" w:rsidP="0074047C">
      <w:pPr>
        <w:spacing w:after="0"/>
        <w:jc w:val="center"/>
        <w:rPr>
          <w:b/>
          <w:color w:val="000000"/>
          <w:sz w:val="16"/>
          <w:szCs w:val="16"/>
        </w:rPr>
      </w:pPr>
      <w:r w:rsidRPr="005D7976"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491C7DD1" w14:textId="77777777" w:rsidR="006F6485" w:rsidRDefault="006F6485" w:rsidP="0074047C">
      <w:pPr>
        <w:jc w:val="center"/>
      </w:pPr>
    </w:p>
    <w:p w14:paraId="4223904B" w14:textId="77777777" w:rsidR="00AB7CA1" w:rsidRDefault="00AB7CA1"/>
    <w:sectPr w:rsidR="00AB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EB95C" w14:textId="77777777" w:rsidR="00D20D81" w:rsidRDefault="00D20D81" w:rsidP="001246F2">
      <w:pPr>
        <w:spacing w:after="0" w:line="240" w:lineRule="auto"/>
      </w:pPr>
      <w:r>
        <w:separator/>
      </w:r>
    </w:p>
  </w:endnote>
  <w:endnote w:type="continuationSeparator" w:id="0">
    <w:p w14:paraId="22B628C4" w14:textId="77777777" w:rsidR="00D20D81" w:rsidRDefault="00D20D81" w:rsidP="001246F2">
      <w:pPr>
        <w:spacing w:after="0" w:line="240" w:lineRule="auto"/>
      </w:pPr>
      <w:r>
        <w:continuationSeparator/>
      </w:r>
    </w:p>
  </w:endnote>
  <w:endnote w:type="continuationNotice" w:id="1">
    <w:p w14:paraId="50D346E7" w14:textId="77777777" w:rsidR="00D20D81" w:rsidRDefault="00D20D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811E7" w14:textId="77777777" w:rsidR="00D20D81" w:rsidRDefault="00D20D81" w:rsidP="001246F2">
      <w:pPr>
        <w:spacing w:after="0" w:line="240" w:lineRule="auto"/>
      </w:pPr>
      <w:r>
        <w:separator/>
      </w:r>
    </w:p>
  </w:footnote>
  <w:footnote w:type="continuationSeparator" w:id="0">
    <w:p w14:paraId="744DB97F" w14:textId="77777777" w:rsidR="00D20D81" w:rsidRDefault="00D20D81" w:rsidP="001246F2">
      <w:pPr>
        <w:spacing w:after="0" w:line="240" w:lineRule="auto"/>
      </w:pPr>
      <w:r>
        <w:continuationSeparator/>
      </w:r>
    </w:p>
  </w:footnote>
  <w:footnote w:type="continuationNotice" w:id="1">
    <w:p w14:paraId="6DD34398" w14:textId="77777777" w:rsidR="00D20D81" w:rsidRDefault="00D20D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081"/>
    <w:multiLevelType w:val="hybridMultilevel"/>
    <w:tmpl w:val="ED34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A4E1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45486"/>
    <w:multiLevelType w:val="hybridMultilevel"/>
    <w:tmpl w:val="002CE390"/>
    <w:lvl w:ilvl="0" w:tplc="0DAE1A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070D1"/>
    <w:multiLevelType w:val="hybridMultilevel"/>
    <w:tmpl w:val="F5C04A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4E1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12A24"/>
    <w:multiLevelType w:val="hybridMultilevel"/>
    <w:tmpl w:val="C976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641B3"/>
    <w:multiLevelType w:val="hybridMultilevel"/>
    <w:tmpl w:val="3802F550"/>
    <w:lvl w:ilvl="0" w:tplc="DCA2E4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76428"/>
    <w:multiLevelType w:val="hybridMultilevel"/>
    <w:tmpl w:val="1824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EE09E4"/>
    <w:multiLevelType w:val="hybridMultilevel"/>
    <w:tmpl w:val="8BC46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B299C"/>
    <w:multiLevelType w:val="hybridMultilevel"/>
    <w:tmpl w:val="46A488C8"/>
    <w:lvl w:ilvl="0" w:tplc="E4146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81C5B"/>
    <w:multiLevelType w:val="hybridMultilevel"/>
    <w:tmpl w:val="9EF0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85181">
    <w:abstractNumId w:val="0"/>
  </w:num>
  <w:num w:numId="2" w16cid:durableId="1752671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8497971">
    <w:abstractNumId w:val="2"/>
  </w:num>
  <w:num w:numId="4" w16cid:durableId="1485009953">
    <w:abstractNumId w:val="7"/>
  </w:num>
  <w:num w:numId="5" w16cid:durableId="369916231">
    <w:abstractNumId w:val="3"/>
  </w:num>
  <w:num w:numId="6" w16cid:durableId="2903317">
    <w:abstractNumId w:val="5"/>
  </w:num>
  <w:num w:numId="7" w16cid:durableId="542328863">
    <w:abstractNumId w:val="4"/>
  </w:num>
  <w:num w:numId="8" w16cid:durableId="1034503182">
    <w:abstractNumId w:val="1"/>
  </w:num>
  <w:num w:numId="9" w16cid:durableId="1505825681">
    <w:abstractNumId w:val="0"/>
  </w:num>
  <w:num w:numId="10" w16cid:durableId="405307159">
    <w:abstractNumId w:val="6"/>
  </w:num>
  <w:num w:numId="11" w16cid:durableId="136805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85"/>
    <w:rsid w:val="00041828"/>
    <w:rsid w:val="000F173B"/>
    <w:rsid w:val="001135BA"/>
    <w:rsid w:val="001246F2"/>
    <w:rsid w:val="00150A1F"/>
    <w:rsid w:val="00163650"/>
    <w:rsid w:val="001737D0"/>
    <w:rsid w:val="00183B6D"/>
    <w:rsid w:val="00185ECC"/>
    <w:rsid w:val="001A3D13"/>
    <w:rsid w:val="001C22D3"/>
    <w:rsid w:val="001C3734"/>
    <w:rsid w:val="001E1E96"/>
    <w:rsid w:val="002528BE"/>
    <w:rsid w:val="0027186F"/>
    <w:rsid w:val="00274408"/>
    <w:rsid w:val="002B757F"/>
    <w:rsid w:val="002F7865"/>
    <w:rsid w:val="00302624"/>
    <w:rsid w:val="003721D6"/>
    <w:rsid w:val="00396020"/>
    <w:rsid w:val="003A097B"/>
    <w:rsid w:val="003A1987"/>
    <w:rsid w:val="003A3D52"/>
    <w:rsid w:val="003B2E8F"/>
    <w:rsid w:val="003F290F"/>
    <w:rsid w:val="00431021"/>
    <w:rsid w:val="0043172E"/>
    <w:rsid w:val="00443805"/>
    <w:rsid w:val="00452CBA"/>
    <w:rsid w:val="00464EA5"/>
    <w:rsid w:val="0046563A"/>
    <w:rsid w:val="00472855"/>
    <w:rsid w:val="00482D0B"/>
    <w:rsid w:val="00495E95"/>
    <w:rsid w:val="004960EB"/>
    <w:rsid w:val="004A444B"/>
    <w:rsid w:val="004A4B44"/>
    <w:rsid w:val="004E1DAA"/>
    <w:rsid w:val="00514C51"/>
    <w:rsid w:val="00523275"/>
    <w:rsid w:val="0055426B"/>
    <w:rsid w:val="00557859"/>
    <w:rsid w:val="00561772"/>
    <w:rsid w:val="0059005D"/>
    <w:rsid w:val="00591572"/>
    <w:rsid w:val="005A447D"/>
    <w:rsid w:val="005A7C80"/>
    <w:rsid w:val="005D518F"/>
    <w:rsid w:val="005F4573"/>
    <w:rsid w:val="00621784"/>
    <w:rsid w:val="00625F41"/>
    <w:rsid w:val="00640359"/>
    <w:rsid w:val="00663663"/>
    <w:rsid w:val="0069075A"/>
    <w:rsid w:val="006B6720"/>
    <w:rsid w:val="006E079B"/>
    <w:rsid w:val="006E79F3"/>
    <w:rsid w:val="006F3C39"/>
    <w:rsid w:val="006F6485"/>
    <w:rsid w:val="00705FB4"/>
    <w:rsid w:val="0074047C"/>
    <w:rsid w:val="00755D46"/>
    <w:rsid w:val="00793916"/>
    <w:rsid w:val="007A0535"/>
    <w:rsid w:val="007A7520"/>
    <w:rsid w:val="007E7164"/>
    <w:rsid w:val="008063B0"/>
    <w:rsid w:val="0085598A"/>
    <w:rsid w:val="008704D9"/>
    <w:rsid w:val="008C12BB"/>
    <w:rsid w:val="008C6FAC"/>
    <w:rsid w:val="008E1811"/>
    <w:rsid w:val="008F39E9"/>
    <w:rsid w:val="009402BD"/>
    <w:rsid w:val="00982109"/>
    <w:rsid w:val="009B723F"/>
    <w:rsid w:val="009F54FF"/>
    <w:rsid w:val="00A00766"/>
    <w:rsid w:val="00A41BC8"/>
    <w:rsid w:val="00A46469"/>
    <w:rsid w:val="00A70D64"/>
    <w:rsid w:val="00AA2717"/>
    <w:rsid w:val="00AB7CA1"/>
    <w:rsid w:val="00AE15C5"/>
    <w:rsid w:val="00B33FDF"/>
    <w:rsid w:val="00B57CB6"/>
    <w:rsid w:val="00B65FF1"/>
    <w:rsid w:val="00BA35DC"/>
    <w:rsid w:val="00BC5416"/>
    <w:rsid w:val="00C108AE"/>
    <w:rsid w:val="00C15970"/>
    <w:rsid w:val="00C22B0A"/>
    <w:rsid w:val="00C5666E"/>
    <w:rsid w:val="00CA135E"/>
    <w:rsid w:val="00CE5379"/>
    <w:rsid w:val="00CF17B8"/>
    <w:rsid w:val="00CF47C6"/>
    <w:rsid w:val="00D0320F"/>
    <w:rsid w:val="00D20D81"/>
    <w:rsid w:val="00D320A5"/>
    <w:rsid w:val="00D36958"/>
    <w:rsid w:val="00DA36DB"/>
    <w:rsid w:val="00DC1B7F"/>
    <w:rsid w:val="00E04242"/>
    <w:rsid w:val="00E15432"/>
    <w:rsid w:val="00E25D18"/>
    <w:rsid w:val="00E32A55"/>
    <w:rsid w:val="00E51D6C"/>
    <w:rsid w:val="00E722FA"/>
    <w:rsid w:val="00F25F83"/>
    <w:rsid w:val="00F7017F"/>
    <w:rsid w:val="00F72740"/>
    <w:rsid w:val="00F72FBB"/>
    <w:rsid w:val="00F84FFE"/>
    <w:rsid w:val="00FC4D50"/>
    <w:rsid w:val="00FF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D51B8"/>
  <w15:chartTrackingRefBased/>
  <w15:docId w15:val="{524177B6-5FFE-4077-B6E8-8DEF817E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85"/>
    <w:pPr>
      <w:spacing w:line="254" w:lineRule="auto"/>
    </w:pPr>
  </w:style>
  <w:style w:type="paragraph" w:styleId="Heading1">
    <w:name w:val="heading 1"/>
    <w:basedOn w:val="Normal"/>
    <w:link w:val="Heading1Char"/>
    <w:qFormat/>
    <w:rsid w:val="006F6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6F6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64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4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48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6485"/>
    <w:pPr>
      <w:tabs>
        <w:tab w:val="right" w:leader="dot" w:pos="12950"/>
      </w:tabs>
      <w:spacing w:after="100"/>
    </w:pPr>
  </w:style>
  <w:style w:type="paragraph" w:styleId="ListParagraph">
    <w:name w:val="List Paragraph"/>
    <w:basedOn w:val="Normal"/>
    <w:uiPriority w:val="34"/>
    <w:qFormat/>
    <w:rsid w:val="006F6485"/>
    <w:pPr>
      <w:ind w:left="720"/>
      <w:contextualSpacing/>
    </w:pPr>
  </w:style>
  <w:style w:type="paragraph" w:customStyle="1" w:styleId="paragraph">
    <w:name w:val="paragraph"/>
    <w:basedOn w:val="Normal"/>
    <w:rsid w:val="006F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6485"/>
  </w:style>
  <w:style w:type="character" w:customStyle="1" w:styleId="eop">
    <w:name w:val="eop"/>
    <w:basedOn w:val="DefaultParagraphFont"/>
    <w:rsid w:val="006F6485"/>
  </w:style>
  <w:style w:type="character" w:customStyle="1" w:styleId="spellingerror">
    <w:name w:val="spellingerror"/>
    <w:basedOn w:val="DefaultParagraphFont"/>
    <w:rsid w:val="006F6485"/>
  </w:style>
  <w:style w:type="table" w:styleId="TableGrid">
    <w:name w:val="Table Grid"/>
    <w:basedOn w:val="TableNormal"/>
    <w:uiPriority w:val="39"/>
    <w:rsid w:val="006F64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F648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F3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C3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52C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46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EA5"/>
  </w:style>
  <w:style w:type="paragraph" w:styleId="Footer">
    <w:name w:val="footer"/>
    <w:basedOn w:val="Normal"/>
    <w:link w:val="FooterChar"/>
    <w:uiPriority w:val="99"/>
    <w:semiHidden/>
    <w:unhideWhenUsed/>
    <w:rsid w:val="0046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EA5"/>
  </w:style>
  <w:style w:type="character" w:styleId="FollowedHyperlink">
    <w:name w:val="FollowedHyperlink"/>
    <w:basedOn w:val="DefaultParagraphFont"/>
    <w:uiPriority w:val="99"/>
    <w:semiHidden/>
    <w:unhideWhenUsed/>
    <w:rsid w:val="00F25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z174016\AppData\Local\Microsoft\Windows\INetCache\Content.Outlook\NU4TCFBE\CMS-2-01742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file:///C:\Users\z174016\AppData\Local\Microsoft\Windows\INetCache\Content.Outlook\NU4TCFBE\CMS-2-00516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DocRenderer?documentId=CALL-0011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Davis, David P.</cp:lastModifiedBy>
  <cp:revision>14</cp:revision>
  <dcterms:created xsi:type="dcterms:W3CDTF">2025-06-19T12:06:00Z</dcterms:created>
  <dcterms:modified xsi:type="dcterms:W3CDTF">2025-06-19T12:28:00Z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2023-11-17T18:00:39Z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fe007b8e-b881-4084-bf01-8a8e4b6a619c</vt:lpwstr>
  </property>
  <property fmtid="{D5CDD505-2E9C-101B-9397-08002B2CF9AE}" pid="8" name="MSIP_Label_1ecdf243-b9b0-4f63-8694-76742e4201b7_ContentBits">
    <vt:lpwstr>0</vt:lpwstr>
  </property>
</Properties>
</file>