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EE7BD" w14:textId="0A49A461" w:rsidR="00255C6B" w:rsidRPr="00C95056" w:rsidRDefault="00E236CA" w:rsidP="001659D9">
      <w:pPr>
        <w:pStyle w:val="Heading1"/>
        <w:rPr>
          <w:rFonts w:ascii="Verdana" w:hAnsi="Verdana"/>
          <w:color w:val="0D0D0D"/>
          <w:sz w:val="36"/>
          <w:szCs w:val="36"/>
        </w:rPr>
      </w:pPr>
      <w:bookmarkStart w:id="0" w:name="_top"/>
      <w:bookmarkEnd w:id="0"/>
      <w:r w:rsidRPr="00C95056">
        <w:rPr>
          <w:rFonts w:ascii="Verdana" w:hAnsi="Verdana"/>
          <w:color w:val="0D0D0D"/>
          <w:sz w:val="36"/>
          <w:szCs w:val="36"/>
        </w:rPr>
        <w:t>Targeted Generic Alternative Messaging (TGAM)</w:t>
      </w:r>
    </w:p>
    <w:p w14:paraId="07E9F8F8" w14:textId="77777777" w:rsidR="00B50AFF" w:rsidRDefault="00B50AFF">
      <w:pPr>
        <w:pStyle w:val="TOC2"/>
        <w:tabs>
          <w:tab w:val="right" w:leader="dot" w:pos="12950"/>
        </w:tabs>
      </w:pPr>
    </w:p>
    <w:p w14:paraId="5FD255E3" w14:textId="77777777" w:rsidR="003C7B2C" w:rsidRDefault="00025A05">
      <w:pPr>
        <w:pStyle w:val="TOC2"/>
        <w:tabs>
          <w:tab w:val="right" w:leader="dot" w:pos="12950"/>
        </w:tabs>
        <w:rPr>
          <w:rFonts w:asciiTheme="minorHAnsi" w:eastAsiaTheme="minorEastAsia" w:hAnsiTheme="minorHAnsi" w:cstheme="minorBidi"/>
          <w:noProof/>
          <w:color w:val="auto"/>
          <w:kern w:val="2"/>
          <w:u w:val="none"/>
          <w14:ligatures w14:val="standardContextual"/>
        </w:rPr>
      </w:pPr>
      <w:r>
        <w:fldChar w:fldCharType="begin"/>
      </w:r>
      <w:r>
        <w:instrText xml:space="preserve"> TOC \o "2-2" \n \h \z \u </w:instrText>
      </w:r>
      <w:r>
        <w:fldChar w:fldCharType="separate"/>
      </w:r>
      <w:hyperlink w:anchor="_Toc169698442" w:history="1">
        <w:r w:rsidR="003C7B2C" w:rsidRPr="007313C8">
          <w:rPr>
            <w:rStyle w:val="Hyperlink"/>
            <w:noProof/>
          </w:rPr>
          <w:t>Presenting the Opportunity</w:t>
        </w:r>
      </w:hyperlink>
    </w:p>
    <w:p w14:paraId="2335C5C0" w14:textId="77777777" w:rsidR="003C7B2C" w:rsidRDefault="003C7B2C">
      <w:pPr>
        <w:pStyle w:val="TOC2"/>
        <w:tabs>
          <w:tab w:val="right" w:leader="dot" w:pos="12950"/>
        </w:tabs>
        <w:rPr>
          <w:rFonts w:asciiTheme="minorHAnsi" w:eastAsiaTheme="minorEastAsia" w:hAnsiTheme="minorHAnsi" w:cstheme="minorBidi"/>
          <w:noProof/>
          <w:color w:val="auto"/>
          <w:kern w:val="2"/>
          <w:u w:val="none"/>
          <w14:ligatures w14:val="standardContextual"/>
        </w:rPr>
      </w:pPr>
      <w:hyperlink w:anchor="_Toc169698443" w:history="1">
        <w:r w:rsidRPr="007313C8">
          <w:rPr>
            <w:rStyle w:val="Hyperlink"/>
            <w:noProof/>
          </w:rPr>
          <w:t>Key Message Points</w:t>
        </w:r>
      </w:hyperlink>
    </w:p>
    <w:p w14:paraId="60F019E2" w14:textId="77777777" w:rsidR="003C7B2C" w:rsidRDefault="003C7B2C">
      <w:pPr>
        <w:pStyle w:val="TOC2"/>
        <w:tabs>
          <w:tab w:val="right" w:leader="dot" w:pos="12950"/>
        </w:tabs>
        <w:rPr>
          <w:rFonts w:asciiTheme="minorHAnsi" w:eastAsiaTheme="minorEastAsia" w:hAnsiTheme="minorHAnsi" w:cstheme="minorBidi"/>
          <w:noProof/>
          <w:color w:val="auto"/>
          <w:kern w:val="2"/>
          <w:u w:val="none"/>
          <w14:ligatures w14:val="standardContextual"/>
        </w:rPr>
      </w:pPr>
      <w:hyperlink w:anchor="_Toc169698444" w:history="1">
        <w:r w:rsidRPr="007313C8">
          <w:rPr>
            <w:rStyle w:val="Hyperlink"/>
            <w:noProof/>
          </w:rPr>
          <w:t>Frequently Asked Questions and Answers</w:t>
        </w:r>
      </w:hyperlink>
    </w:p>
    <w:p w14:paraId="761DE9B6" w14:textId="77777777" w:rsidR="003C7B2C" w:rsidRDefault="003C7B2C">
      <w:pPr>
        <w:pStyle w:val="TOC2"/>
        <w:tabs>
          <w:tab w:val="right" w:leader="dot" w:pos="12950"/>
        </w:tabs>
        <w:rPr>
          <w:rFonts w:asciiTheme="minorHAnsi" w:eastAsiaTheme="minorEastAsia" w:hAnsiTheme="minorHAnsi" w:cstheme="minorBidi"/>
          <w:noProof/>
          <w:color w:val="auto"/>
          <w:kern w:val="2"/>
          <w:u w:val="none"/>
          <w14:ligatures w14:val="standardContextual"/>
        </w:rPr>
      </w:pPr>
      <w:hyperlink w:anchor="_Toc169698445" w:history="1">
        <w:r w:rsidRPr="007313C8">
          <w:rPr>
            <w:rStyle w:val="Hyperlink"/>
            <w:noProof/>
          </w:rPr>
          <w:t>Related Documents</w:t>
        </w:r>
      </w:hyperlink>
    </w:p>
    <w:p w14:paraId="646AACBF" w14:textId="749BD98F" w:rsidR="00025A05" w:rsidRDefault="00025A05" w:rsidP="00667BB0">
      <w:r>
        <w:fldChar w:fldCharType="end"/>
      </w:r>
    </w:p>
    <w:p w14:paraId="04CB3A1C" w14:textId="77777777" w:rsidR="00154E23" w:rsidRPr="0058134F" w:rsidRDefault="00154E23" w:rsidP="00667BB0"/>
    <w:p w14:paraId="78AD483D" w14:textId="38807468" w:rsidR="001832FE" w:rsidRDefault="00906D19" w:rsidP="00C95056">
      <w:bookmarkStart w:id="1" w:name="_Overview"/>
      <w:bookmarkEnd w:id="1"/>
      <w:r>
        <w:rPr>
          <w:b/>
          <w:bCs/>
        </w:rPr>
        <w:t xml:space="preserve">Description:  </w:t>
      </w:r>
      <w:r w:rsidR="00E80B04">
        <w:t>T</w:t>
      </w:r>
      <w:r w:rsidR="00025A05">
        <w:t>alking points to use when presenting</w:t>
      </w:r>
      <w:r w:rsidR="00637D67">
        <w:t xml:space="preserve"> </w:t>
      </w:r>
      <w:bookmarkStart w:id="2" w:name="OLE_LINK86"/>
      <w:r w:rsidR="00637D67">
        <w:t xml:space="preserve">Targeted General Alternative Messaging </w:t>
      </w:r>
      <w:bookmarkEnd w:id="2"/>
      <w:r w:rsidR="00637D67">
        <w:t>(</w:t>
      </w:r>
      <w:r w:rsidR="00E236CA">
        <w:t>TGAM</w:t>
      </w:r>
      <w:r w:rsidR="00637D67">
        <w:t>)</w:t>
      </w:r>
      <w:r w:rsidR="00025A05">
        <w:t xml:space="preserve"> to members. </w:t>
      </w:r>
    </w:p>
    <w:p w14:paraId="51356878" w14:textId="77777777" w:rsidR="001832FE" w:rsidRDefault="001832FE" w:rsidP="00025A05"/>
    <w:p w14:paraId="08F59B6A" w14:textId="32FE9B90" w:rsidR="00640923" w:rsidRPr="009A1389" w:rsidRDefault="00640923" w:rsidP="00841EB6">
      <w:pPr>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40923" w:rsidRPr="0058134F" w14:paraId="334BF0FB" w14:textId="77777777" w:rsidTr="00BC4F79">
        <w:tc>
          <w:tcPr>
            <w:tcW w:w="5000" w:type="pct"/>
            <w:shd w:val="clear" w:color="auto" w:fill="C0C0C0"/>
          </w:tcPr>
          <w:p w14:paraId="5157E07D" w14:textId="77777777" w:rsidR="00640923" w:rsidRPr="0058134F" w:rsidRDefault="00640923" w:rsidP="00313A08">
            <w:pPr>
              <w:pStyle w:val="Heading2"/>
              <w:rPr>
                <w:rFonts w:ascii="Verdana" w:hAnsi="Verdana"/>
                <w:i w:val="0"/>
                <w:iCs w:val="0"/>
              </w:rPr>
            </w:pPr>
            <w:bookmarkStart w:id="3" w:name="_Presenting_the_Opportunity"/>
            <w:bookmarkStart w:id="4" w:name="_Toc387314305"/>
            <w:bookmarkStart w:id="5" w:name="_Toc169698442"/>
            <w:bookmarkEnd w:id="3"/>
            <w:r>
              <w:rPr>
                <w:rFonts w:ascii="Verdana" w:hAnsi="Verdana"/>
                <w:i w:val="0"/>
                <w:iCs w:val="0"/>
              </w:rPr>
              <w:t>Presenting the Opportunity</w:t>
            </w:r>
            <w:bookmarkEnd w:id="4"/>
            <w:bookmarkEnd w:id="5"/>
          </w:p>
        </w:tc>
      </w:tr>
    </w:tbl>
    <w:p w14:paraId="13EC4869" w14:textId="77777777" w:rsidR="00945FCB" w:rsidRDefault="00945FCB" w:rsidP="00BC4F79"/>
    <w:p w14:paraId="408A29A9" w14:textId="3E41C22B" w:rsidR="00BC4F79" w:rsidRDefault="00945FCB" w:rsidP="00BC4F79">
      <w:r>
        <w:t xml:space="preserve">The system </w:t>
      </w:r>
      <w:r w:rsidR="00BC4F79">
        <w:t>identifies members on a select list of single source brands that have generic alternatives available (which means brands that do not have a generic equivalent but have a generic alternative in the same therapeutic class).</w:t>
      </w:r>
    </w:p>
    <w:p w14:paraId="641413FB" w14:textId="77777777" w:rsidR="00BC4F79" w:rsidRDefault="00BC4F79" w:rsidP="00BC4F79">
      <w:r>
        <w:rPr>
          <w:b/>
        </w:rPr>
        <w:t xml:space="preserve">Example: </w:t>
      </w:r>
      <w:r>
        <w:t xml:space="preserve"> Brand name Crestor has the following generic alternatives:  Atorvastatin and Simvastatin.</w:t>
      </w:r>
    </w:p>
    <w:p w14:paraId="714F5E65" w14:textId="77777777" w:rsidR="00BC4F79" w:rsidRDefault="00BC4F79" w:rsidP="00BC4F79"/>
    <w:p w14:paraId="5A2BF1A0" w14:textId="77777777" w:rsidR="00011520" w:rsidRDefault="00011520" w:rsidP="00BC4F79"/>
    <w:p w14:paraId="0CE53D35" w14:textId="55632B8B" w:rsidR="00BC4F79" w:rsidRDefault="00BC4F79" w:rsidP="00BC4F79">
      <w:r>
        <w:t xml:space="preserve">Letters are sent to members monthly </w:t>
      </w:r>
      <w:r w:rsidR="007D0B1B">
        <w:t>encouraging them</w:t>
      </w:r>
      <w:r>
        <w:t xml:space="preserve"> to talk to their doctor about switching to a lower cost generic in the same therapeutic class. </w:t>
      </w:r>
      <w:r w:rsidR="00011520">
        <w:t>It</w:t>
      </w:r>
      <w:r>
        <w:t xml:space="preserve"> includes the current brand name and the generic alternatives. </w:t>
      </w:r>
    </w:p>
    <w:p w14:paraId="0368914C" w14:textId="77777777" w:rsidR="00637D67" w:rsidRDefault="00637D67" w:rsidP="00C95056"/>
    <w:p w14:paraId="2E3EAE30" w14:textId="77777777" w:rsidR="00BC4F79" w:rsidRDefault="00BC4F79" w:rsidP="00C95056"/>
    <w:p w14:paraId="0C4B468D" w14:textId="77777777" w:rsidR="00BC4F79" w:rsidRDefault="00BC4F79" w:rsidP="00C95056"/>
    <w:p w14:paraId="5D9AC85B" w14:textId="3C03A7F3" w:rsidR="00640923" w:rsidRDefault="00640923" w:rsidP="00C95056">
      <w:r>
        <w:t xml:space="preserve">Members may give verbal signals </w:t>
      </w:r>
      <w:r w:rsidR="001939BB">
        <w:t xml:space="preserve"> </w:t>
      </w:r>
      <w:r w:rsidR="000A3513">
        <w:t>to</w:t>
      </w:r>
      <w:r w:rsidR="001939BB">
        <w:t xml:space="preserve"> </w:t>
      </w:r>
      <w:r w:rsidR="00E236CA">
        <w:t>present a</w:t>
      </w:r>
      <w:r w:rsidR="00637D67">
        <w:t xml:space="preserve"> </w:t>
      </w:r>
      <w:r w:rsidR="00AA69D7">
        <w:t>Targeted General Alternative Messaging (</w:t>
      </w:r>
      <w:r w:rsidR="00637D67">
        <w:t>TGAM</w:t>
      </w:r>
      <w:r w:rsidR="00AA69D7">
        <w:t>)</w:t>
      </w:r>
      <w:r w:rsidR="00637D67">
        <w:t xml:space="preserve"> </w:t>
      </w:r>
      <w:r w:rsidR="00E236CA">
        <w:t>opportunity</w:t>
      </w:r>
      <w:r>
        <w:t xml:space="preserve">. </w:t>
      </w:r>
      <w:r w:rsidR="00AA69D7">
        <w:t>L</w:t>
      </w:r>
      <w:r>
        <w:t xml:space="preserve">isten for queues such as: </w:t>
      </w:r>
    </w:p>
    <w:p w14:paraId="16052A4C" w14:textId="77777777" w:rsidR="00640923" w:rsidRDefault="00640923" w:rsidP="00C95056">
      <w:pPr>
        <w:rPr>
          <w:rFonts w:cs="Arial"/>
          <w:bCs/>
          <w:color w:val="33333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9"/>
        <w:gridCol w:w="6491"/>
      </w:tblGrid>
      <w:tr w:rsidR="007C4A22" w:rsidRPr="00906D19" w14:paraId="11A28DD5" w14:textId="77777777" w:rsidTr="00DF1279">
        <w:tc>
          <w:tcPr>
            <w:tcW w:w="2494" w:type="pct"/>
            <w:shd w:val="pct10" w:color="auto" w:fill="FFFFFF"/>
          </w:tcPr>
          <w:p w14:paraId="5F3453EA" w14:textId="77777777" w:rsidR="00637D67" w:rsidRPr="00154E23" w:rsidRDefault="00637D67" w:rsidP="00C95056">
            <w:pPr>
              <w:jc w:val="center"/>
              <w:rPr>
                <w:rFonts w:cs="Arial"/>
                <w:b/>
                <w:bCs/>
              </w:rPr>
            </w:pPr>
          </w:p>
          <w:p w14:paraId="75841B96" w14:textId="30864343" w:rsidR="007C4A22" w:rsidRPr="00154E23" w:rsidRDefault="007C4A22" w:rsidP="00C95056">
            <w:pPr>
              <w:jc w:val="center"/>
              <w:rPr>
                <w:rFonts w:cs="Arial"/>
                <w:b/>
                <w:bCs/>
              </w:rPr>
            </w:pPr>
            <w:r w:rsidRPr="00154E23">
              <w:rPr>
                <w:rFonts w:cs="Arial"/>
                <w:b/>
                <w:bCs/>
              </w:rPr>
              <w:t xml:space="preserve">The </w:t>
            </w:r>
            <w:r w:rsidR="00AA69D7">
              <w:rPr>
                <w:rFonts w:cs="Arial"/>
                <w:b/>
                <w:bCs/>
              </w:rPr>
              <w:t>m</w:t>
            </w:r>
            <w:r w:rsidRPr="00154E23">
              <w:rPr>
                <w:rFonts w:cs="Arial"/>
                <w:b/>
                <w:bCs/>
              </w:rPr>
              <w:t xml:space="preserve">ember </w:t>
            </w:r>
            <w:r w:rsidR="00AA69D7">
              <w:rPr>
                <w:rFonts w:cs="Arial"/>
                <w:b/>
                <w:bCs/>
              </w:rPr>
              <w:t>states</w:t>
            </w:r>
            <w:r w:rsidRPr="00154E23">
              <w:rPr>
                <w:rFonts w:cs="Arial"/>
                <w:b/>
                <w:bCs/>
              </w:rPr>
              <w:t>…</w:t>
            </w:r>
          </w:p>
        </w:tc>
        <w:tc>
          <w:tcPr>
            <w:tcW w:w="2506" w:type="pct"/>
            <w:shd w:val="pct10" w:color="auto" w:fill="FFFFFF"/>
          </w:tcPr>
          <w:p w14:paraId="682332B0" w14:textId="77777777" w:rsidR="00637D67" w:rsidRPr="00154E23" w:rsidRDefault="00637D67" w:rsidP="00C95056">
            <w:pPr>
              <w:jc w:val="center"/>
              <w:rPr>
                <w:rFonts w:cs="Arial"/>
                <w:b/>
                <w:bCs/>
              </w:rPr>
            </w:pPr>
          </w:p>
          <w:p w14:paraId="295C8B0A" w14:textId="77777777" w:rsidR="007C4A22" w:rsidRPr="00154E23" w:rsidRDefault="007C4A22" w:rsidP="00C95056">
            <w:pPr>
              <w:jc w:val="center"/>
              <w:rPr>
                <w:rFonts w:cs="Arial"/>
                <w:b/>
                <w:bCs/>
              </w:rPr>
            </w:pPr>
            <w:r w:rsidRPr="00154E23">
              <w:rPr>
                <w:rFonts w:cs="Arial"/>
                <w:b/>
                <w:bCs/>
              </w:rPr>
              <w:t>The CCR Responds…</w:t>
            </w:r>
          </w:p>
          <w:p w14:paraId="5E4ED732" w14:textId="77777777" w:rsidR="00637D67" w:rsidRPr="00154E23" w:rsidRDefault="00637D67" w:rsidP="00C95056">
            <w:pPr>
              <w:jc w:val="center"/>
              <w:rPr>
                <w:rFonts w:cs="Arial"/>
                <w:b/>
                <w:bCs/>
              </w:rPr>
            </w:pPr>
          </w:p>
        </w:tc>
      </w:tr>
      <w:tr w:rsidR="00640923" w:rsidRPr="00906D19" w14:paraId="73DAD319" w14:textId="77777777" w:rsidTr="00DF1279">
        <w:tc>
          <w:tcPr>
            <w:tcW w:w="2494" w:type="pct"/>
          </w:tcPr>
          <w:p w14:paraId="2427D0BD" w14:textId="77777777" w:rsidR="00637D67" w:rsidRPr="00906D19" w:rsidRDefault="00637D67" w:rsidP="00C95056">
            <w:pPr>
              <w:rPr>
                <w:rFonts w:cs="Arial"/>
                <w:bCs/>
                <w:color w:val="333333"/>
              </w:rPr>
            </w:pPr>
          </w:p>
          <w:p w14:paraId="267FAA85" w14:textId="5CA9EDEC" w:rsidR="00E236CA" w:rsidRPr="00E13680" w:rsidRDefault="00C95056" w:rsidP="00E13680">
            <w:pPr>
              <w:pStyle w:val="ListParagraph"/>
              <w:numPr>
                <w:ilvl w:val="0"/>
                <w:numId w:val="47"/>
              </w:numPr>
              <w:rPr>
                <w:rFonts w:ascii="Verdana" w:hAnsi="Verdana" w:cs="Arial"/>
                <w:bCs/>
                <w:sz w:val="24"/>
                <w:szCs w:val="24"/>
              </w:rPr>
            </w:pPr>
            <w:r w:rsidRPr="00E13680">
              <w:rPr>
                <w:rFonts w:ascii="Verdana" w:hAnsi="Verdana" w:cs="Arial"/>
                <w:bCs/>
                <w:sz w:val="24"/>
                <w:szCs w:val="24"/>
              </w:rPr>
              <w:t>M</w:t>
            </w:r>
            <w:r w:rsidR="00E236CA" w:rsidRPr="00E13680">
              <w:rPr>
                <w:rFonts w:ascii="Verdana" w:hAnsi="Verdana" w:cs="Arial"/>
                <w:bCs/>
                <w:sz w:val="24"/>
                <w:szCs w:val="24"/>
              </w:rPr>
              <w:t xml:space="preserve">y brand medication is </w:t>
            </w:r>
            <w:r w:rsidR="000D2717" w:rsidRPr="00E13680">
              <w:rPr>
                <w:rFonts w:ascii="Verdana" w:hAnsi="Verdana" w:cs="Arial"/>
                <w:bCs/>
                <w:sz w:val="24"/>
                <w:szCs w:val="24"/>
              </w:rPr>
              <w:t>expensive</w:t>
            </w:r>
            <w:r w:rsidR="00785F21" w:rsidRPr="00E13680">
              <w:rPr>
                <w:rFonts w:ascii="Verdana" w:hAnsi="Verdana" w:cs="Arial"/>
                <w:bCs/>
                <w:sz w:val="24"/>
                <w:szCs w:val="24"/>
              </w:rPr>
              <w:t>.</w:t>
            </w:r>
          </w:p>
          <w:p w14:paraId="0ABD6B37" w14:textId="77777777" w:rsidR="00E236CA" w:rsidRPr="00E13680" w:rsidRDefault="00E236CA" w:rsidP="00C95056">
            <w:pPr>
              <w:rPr>
                <w:rFonts w:cs="Arial"/>
                <w:bCs/>
              </w:rPr>
            </w:pPr>
          </w:p>
          <w:p w14:paraId="1FC6C79E" w14:textId="3695A572" w:rsidR="00E236CA" w:rsidRPr="00E13680" w:rsidRDefault="00E236CA" w:rsidP="00E13680">
            <w:pPr>
              <w:pStyle w:val="ListParagraph"/>
              <w:numPr>
                <w:ilvl w:val="0"/>
                <w:numId w:val="47"/>
              </w:numPr>
              <w:rPr>
                <w:rFonts w:ascii="Verdana" w:hAnsi="Verdana" w:cs="Arial"/>
                <w:bCs/>
                <w:sz w:val="24"/>
                <w:szCs w:val="24"/>
              </w:rPr>
            </w:pPr>
            <w:r w:rsidRPr="00E13680">
              <w:rPr>
                <w:rFonts w:ascii="Verdana" w:hAnsi="Verdana" w:cs="Arial"/>
                <w:bCs/>
                <w:sz w:val="24"/>
                <w:szCs w:val="24"/>
              </w:rPr>
              <w:t>I cannot afford my medication</w:t>
            </w:r>
            <w:r w:rsidR="00785F21" w:rsidRPr="00E13680">
              <w:rPr>
                <w:rFonts w:ascii="Verdana" w:hAnsi="Verdana" w:cs="Arial"/>
                <w:bCs/>
                <w:sz w:val="24"/>
                <w:szCs w:val="24"/>
              </w:rPr>
              <w:t>.</w:t>
            </w:r>
          </w:p>
          <w:p w14:paraId="27E4B970" w14:textId="77777777" w:rsidR="00E236CA" w:rsidRPr="00E13680" w:rsidRDefault="00E236CA" w:rsidP="00C95056">
            <w:pPr>
              <w:rPr>
                <w:rFonts w:cs="Arial"/>
                <w:bCs/>
              </w:rPr>
            </w:pPr>
          </w:p>
          <w:p w14:paraId="0CAACAA4" w14:textId="55B7A6B1" w:rsidR="00E236CA" w:rsidRPr="00E13680" w:rsidRDefault="00E236CA" w:rsidP="00E13680">
            <w:pPr>
              <w:pStyle w:val="ListParagraph"/>
              <w:numPr>
                <w:ilvl w:val="0"/>
                <w:numId w:val="47"/>
              </w:numPr>
              <w:rPr>
                <w:rFonts w:ascii="Verdana" w:hAnsi="Verdana" w:cs="Arial"/>
                <w:bCs/>
                <w:sz w:val="24"/>
                <w:szCs w:val="24"/>
              </w:rPr>
            </w:pPr>
            <w:r w:rsidRPr="00E13680">
              <w:rPr>
                <w:rFonts w:ascii="Verdana" w:hAnsi="Verdana" w:cs="Arial"/>
                <w:bCs/>
                <w:sz w:val="24"/>
                <w:szCs w:val="24"/>
              </w:rPr>
              <w:t>Are there any generic options for the medication I am taking</w:t>
            </w:r>
            <w:r w:rsidR="00785F21" w:rsidRPr="00E13680">
              <w:rPr>
                <w:rFonts w:ascii="Verdana" w:hAnsi="Verdana" w:cs="Arial"/>
                <w:bCs/>
                <w:sz w:val="24"/>
                <w:szCs w:val="24"/>
              </w:rPr>
              <w:t>?</w:t>
            </w:r>
          </w:p>
          <w:p w14:paraId="0F2CBDF6" w14:textId="77777777" w:rsidR="00E236CA" w:rsidRPr="00E13680" w:rsidRDefault="00E236CA" w:rsidP="00C95056">
            <w:pPr>
              <w:rPr>
                <w:rFonts w:cs="Arial"/>
                <w:bCs/>
              </w:rPr>
            </w:pPr>
          </w:p>
          <w:p w14:paraId="42804BAD" w14:textId="0FDAB02C" w:rsidR="00E236CA" w:rsidRPr="00E13680" w:rsidRDefault="00E236CA" w:rsidP="00E13680">
            <w:pPr>
              <w:pStyle w:val="ListParagraph"/>
              <w:numPr>
                <w:ilvl w:val="0"/>
                <w:numId w:val="47"/>
              </w:numPr>
              <w:rPr>
                <w:rFonts w:ascii="Verdana" w:hAnsi="Verdana" w:cs="Arial"/>
                <w:bCs/>
                <w:sz w:val="24"/>
                <w:szCs w:val="24"/>
              </w:rPr>
            </w:pPr>
            <w:r w:rsidRPr="00E13680">
              <w:rPr>
                <w:rFonts w:ascii="Verdana" w:hAnsi="Verdana" w:cs="Arial"/>
                <w:bCs/>
                <w:sz w:val="24"/>
                <w:szCs w:val="24"/>
              </w:rPr>
              <w:t>Is there a way I can save on my medication</w:t>
            </w:r>
            <w:r w:rsidR="00785F21" w:rsidRPr="00E13680">
              <w:rPr>
                <w:rFonts w:ascii="Verdana" w:hAnsi="Verdana" w:cs="Arial"/>
                <w:bCs/>
                <w:sz w:val="24"/>
                <w:szCs w:val="24"/>
              </w:rPr>
              <w:t>?</w:t>
            </w:r>
          </w:p>
          <w:p w14:paraId="4EE4065C" w14:textId="77777777" w:rsidR="00640923" w:rsidRPr="00906D19" w:rsidRDefault="00640923" w:rsidP="00C95056">
            <w:pPr>
              <w:rPr>
                <w:rFonts w:cs="Arial"/>
                <w:bCs/>
                <w:color w:val="333333"/>
              </w:rPr>
            </w:pPr>
          </w:p>
        </w:tc>
        <w:tc>
          <w:tcPr>
            <w:tcW w:w="2506" w:type="pct"/>
          </w:tcPr>
          <w:p w14:paraId="1CD4E173" w14:textId="77777777" w:rsidR="00637D67" w:rsidRPr="00906D19" w:rsidRDefault="00637D67" w:rsidP="00C95056">
            <w:pPr>
              <w:rPr>
                <w:rFonts w:cs="Arial"/>
                <w:bCs/>
                <w:color w:val="333333"/>
              </w:rPr>
            </w:pPr>
          </w:p>
          <w:p w14:paraId="2DD9AD14" w14:textId="36DE138E" w:rsidR="00640923" w:rsidRPr="00906D19" w:rsidRDefault="00934977" w:rsidP="00C95056">
            <w:pPr>
              <w:rPr>
                <w:rFonts w:cs="Arial"/>
                <w:bCs/>
                <w:color w:val="333333"/>
              </w:rPr>
            </w:pPr>
            <w:r>
              <w:rPr>
                <w:rFonts w:cs="Arial"/>
                <w:bCs/>
                <w:noProof/>
                <w:color w:val="333333"/>
              </w:rPr>
              <w:drawing>
                <wp:inline distT="0" distB="0" distL="0" distR="0" wp14:anchorId="20D6B6B2" wp14:editId="0F730D8B">
                  <wp:extent cx="238125" cy="209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06D19">
              <w:rPr>
                <w:rFonts w:cs="Arial"/>
                <w:bCs/>
                <w:color w:val="333333"/>
              </w:rPr>
              <w:t xml:space="preserve"> </w:t>
            </w:r>
            <w:r w:rsidR="00FF35D6">
              <w:rPr>
                <w:rFonts w:cs="Arial"/>
                <w:bCs/>
                <w:color w:val="333333"/>
              </w:rPr>
              <w:t>Allow</w:t>
            </w:r>
            <w:r w:rsidR="00640923" w:rsidRPr="00906D19">
              <w:rPr>
                <w:rFonts w:cs="Arial"/>
                <w:bCs/>
                <w:color w:val="333333"/>
              </w:rPr>
              <w:t xml:space="preserve"> me</w:t>
            </w:r>
            <w:r w:rsidR="00FF35D6">
              <w:rPr>
                <w:rFonts w:cs="Arial"/>
                <w:bCs/>
                <w:color w:val="333333"/>
              </w:rPr>
              <w:t xml:space="preserve"> to</w:t>
            </w:r>
            <w:r w:rsidR="00640923" w:rsidRPr="00906D19">
              <w:rPr>
                <w:rFonts w:cs="Arial"/>
                <w:bCs/>
                <w:color w:val="333333"/>
              </w:rPr>
              <w:t xml:space="preserve"> tell you about </w:t>
            </w:r>
            <w:r w:rsidR="00E236CA" w:rsidRPr="00906D19">
              <w:rPr>
                <w:rFonts w:cs="Arial"/>
                <w:bCs/>
                <w:color w:val="333333"/>
              </w:rPr>
              <w:t>how choosing to fill your prescription with a generic alternative could save you money</w:t>
            </w:r>
            <w:r w:rsidR="00785F21" w:rsidRPr="00906D19">
              <w:rPr>
                <w:rFonts w:cs="Arial"/>
                <w:bCs/>
                <w:color w:val="333333"/>
              </w:rPr>
              <w:t>.</w:t>
            </w:r>
            <w:r w:rsidR="00640923" w:rsidRPr="00906D19">
              <w:rPr>
                <w:rFonts w:cs="Arial"/>
                <w:bCs/>
                <w:color w:val="333333"/>
              </w:rPr>
              <w:t xml:space="preserve"> </w:t>
            </w:r>
          </w:p>
          <w:p w14:paraId="12D1A9DE" w14:textId="77777777" w:rsidR="00640923" w:rsidRPr="00906D19" w:rsidRDefault="00640923" w:rsidP="00C95056">
            <w:pPr>
              <w:rPr>
                <w:rFonts w:cs="Arial"/>
                <w:bCs/>
                <w:color w:val="333333"/>
              </w:rPr>
            </w:pPr>
          </w:p>
          <w:p w14:paraId="0947BA10" w14:textId="77777777" w:rsidR="00DF1279" w:rsidRDefault="00DF1279" w:rsidP="00DF1279">
            <w:r>
              <w:t>The following suggested script may be discussed after successful authentication.</w:t>
            </w:r>
          </w:p>
          <w:p w14:paraId="1FB9B28F" w14:textId="77777777" w:rsidR="00DF1279" w:rsidRDefault="00DF1279" w:rsidP="00DF1279">
            <w:pPr>
              <w:rPr>
                <w:b/>
              </w:rPr>
            </w:pPr>
          </w:p>
          <w:p w14:paraId="3203DB03" w14:textId="77777777" w:rsidR="00DF1279" w:rsidRDefault="00DF1279" w:rsidP="00DF1279">
            <w:pPr>
              <w:rPr>
                <w:b/>
              </w:rPr>
            </w:pPr>
            <w:r>
              <w:rPr>
                <w:b/>
              </w:rPr>
              <w:t>Transitional Statement</w:t>
            </w:r>
          </w:p>
          <w:p w14:paraId="58F5CB5E" w14:textId="0FE5B5EE" w:rsidR="00DF1279" w:rsidRDefault="00DF1279" w:rsidP="00DF1279">
            <w:r>
              <w:rPr>
                <w:noProof/>
              </w:rPr>
              <w:drawing>
                <wp:inline distT="0" distB="0" distL="0" distR="0" wp14:anchorId="3F327C54" wp14:editId="5E6626A7">
                  <wp:extent cx="2381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Pr>
                <w:rFonts w:ascii="Arial" w:hAnsi="Arial"/>
                <w:sz w:val="22"/>
                <w:szCs w:val="22"/>
              </w:rPr>
              <w:t xml:space="preserve">I </w:t>
            </w:r>
            <w:r>
              <w:t xml:space="preserve">notice that you might have an opportunity to save money on one or more of your current medicines. There are lower-cost generic option(s) that could replace your current medicine. </w:t>
            </w:r>
          </w:p>
          <w:p w14:paraId="6887C7B6" w14:textId="77777777" w:rsidR="00DF1279" w:rsidRDefault="00DF1279" w:rsidP="00DF1279"/>
          <w:p w14:paraId="3C0586E8" w14:textId="77777777" w:rsidR="00DF1279" w:rsidRDefault="00DF1279" w:rsidP="00DF1279">
            <w:pPr>
              <w:rPr>
                <w:color w:val="000000"/>
              </w:rPr>
            </w:pPr>
            <w:r>
              <w:rPr>
                <w:b/>
                <w:color w:val="000000"/>
              </w:rPr>
              <w:t xml:space="preserve">CCR Note:  </w:t>
            </w:r>
            <w:r>
              <w:rPr>
                <w:color w:val="000000"/>
              </w:rPr>
              <w:t>Refer to eligible prescriptions by drug name and Rx ID number when speaking with members to help them understand which of their prescriptions have a lower cost generic alternative.</w:t>
            </w:r>
          </w:p>
          <w:p w14:paraId="3B153A70" w14:textId="77777777" w:rsidR="00DF1279" w:rsidRDefault="00DF1279" w:rsidP="00DF1279"/>
          <w:p w14:paraId="386FB175" w14:textId="77777777" w:rsidR="00DF1279" w:rsidRDefault="00DF1279" w:rsidP="00DF1279">
            <w:pPr>
              <w:rPr>
                <w:b/>
              </w:rPr>
            </w:pPr>
          </w:p>
          <w:p w14:paraId="2FF79605" w14:textId="77777777" w:rsidR="00DF1279" w:rsidRDefault="00DF1279" w:rsidP="00DF1279">
            <w:pPr>
              <w:rPr>
                <w:b/>
              </w:rPr>
            </w:pPr>
            <w:r>
              <w:rPr>
                <w:b/>
              </w:rPr>
              <w:t>Benefits:</w:t>
            </w:r>
          </w:p>
          <w:p w14:paraId="4843005A" w14:textId="77777777" w:rsidR="00DF1279" w:rsidRDefault="00DF1279" w:rsidP="00DF1279"/>
          <w:p w14:paraId="4D7161EC" w14:textId="612A60BD" w:rsidR="00DF1279" w:rsidRDefault="00DF1279" w:rsidP="00DF1279">
            <w:pPr>
              <w:rPr>
                <w:color w:val="000000"/>
              </w:rPr>
            </w:pPr>
            <w:r>
              <w:rPr>
                <w:noProof/>
              </w:rPr>
              <w:drawing>
                <wp:inline distT="0" distB="0" distL="0" distR="0" wp14:anchorId="0ED873BE" wp14:editId="5CEF3E00">
                  <wp:extent cx="2381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When you choose a generic alternative, you can save money</w:t>
            </w:r>
            <w:r>
              <w:rPr>
                <w:color w:val="000000"/>
              </w:rPr>
              <w:t>.</w:t>
            </w:r>
          </w:p>
          <w:p w14:paraId="11C683C9" w14:textId="77777777" w:rsidR="00DF1279" w:rsidRDefault="00DF1279" w:rsidP="00DF1279">
            <w:pPr>
              <w:rPr>
                <w:color w:val="000000"/>
              </w:rPr>
            </w:pPr>
          </w:p>
          <w:p w14:paraId="07BA82D3" w14:textId="7D9C7314" w:rsidR="00DF1279" w:rsidRDefault="00DF1279" w:rsidP="00DF1279">
            <w:pPr>
              <w:rPr>
                <w:color w:val="000000"/>
              </w:rPr>
            </w:pPr>
            <w:r>
              <w:rPr>
                <w:noProof/>
              </w:rPr>
              <w:drawing>
                <wp:inline distT="0" distB="0" distL="0" distR="0" wp14:anchorId="20DCEF9B" wp14:editId="54D8009D">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Pr>
                <w:color w:val="000000"/>
              </w:rPr>
              <w:t xml:space="preserve">According to our records, your prescription for &lt;DRUG NAME(S)&gt; has a generic alternative that will cost you less than what you are paying now for the brand name drug. Are you interested in learning how you can start filling the lower cost generic alternative? </w:t>
            </w:r>
          </w:p>
          <w:p w14:paraId="19399319" w14:textId="77777777" w:rsidR="00DF1279" w:rsidRDefault="00DF1279" w:rsidP="00DF1279">
            <w:pPr>
              <w:rPr>
                <w:color w:val="000000"/>
              </w:rPr>
            </w:pPr>
          </w:p>
          <w:p w14:paraId="50CCF3A2" w14:textId="7BECECB9" w:rsidR="00DF1279" w:rsidRDefault="00DF1279" w:rsidP="00DF1279">
            <w:pPr>
              <w:rPr>
                <w:rFonts w:cs="Arial"/>
                <w:color w:val="000000"/>
              </w:rPr>
            </w:pPr>
            <w:r>
              <w:rPr>
                <w:noProof/>
              </w:rPr>
              <w:drawing>
                <wp:inline distT="0" distB="0" distL="0" distR="0" wp14:anchorId="56E0CDE5" wp14:editId="799FA0E8">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Pr>
                <w:color w:val="000000"/>
              </w:rPr>
              <w:t xml:space="preserve">Great! What you need to do is talk with your doctor to see if one of the generic options will work for you. Then, ask your doctor to provide a new prescription to your local pharmacy or to the PBM Mail Service Pharmacy toll-free at </w:t>
            </w:r>
            <w:r>
              <w:rPr>
                <w:b/>
                <w:color w:val="000000"/>
              </w:rPr>
              <w:t>1-800-378-5697</w:t>
            </w:r>
            <w:r>
              <w:rPr>
                <w:color w:val="000000"/>
              </w:rPr>
              <w:t>.</w:t>
            </w:r>
          </w:p>
          <w:p w14:paraId="61AB679D" w14:textId="77777777" w:rsidR="00DF1279" w:rsidRDefault="00DF1279" w:rsidP="00DF1279">
            <w:pPr>
              <w:rPr>
                <w:rFonts w:cs="Arial"/>
                <w:color w:val="000000"/>
              </w:rPr>
            </w:pPr>
          </w:p>
          <w:p w14:paraId="106E55B6" w14:textId="192BC508" w:rsidR="00640923" w:rsidRPr="00906D19" w:rsidRDefault="00640923" w:rsidP="00C95056">
            <w:pPr>
              <w:rPr>
                <w:rFonts w:cs="Arial"/>
                <w:bCs/>
                <w:color w:val="333333"/>
              </w:rPr>
            </w:pPr>
          </w:p>
        </w:tc>
      </w:tr>
    </w:tbl>
    <w:p w14:paraId="2CE157D3" w14:textId="77777777" w:rsidR="00640923" w:rsidRDefault="00640923" w:rsidP="00C95056"/>
    <w:p w14:paraId="5BF3094D" w14:textId="201A7632" w:rsidR="00640923" w:rsidRPr="00297265" w:rsidRDefault="00640923" w:rsidP="00FA4197">
      <w:pPr>
        <w:rPr>
          <w:rFonts w:cs="Arial"/>
          <w:bCs/>
        </w:rPr>
      </w:pPr>
      <w:r w:rsidRPr="00297265">
        <w:rPr>
          <w:rFonts w:cs="Arial"/>
          <w:b/>
          <w:bCs/>
          <w:color w:val="333333"/>
        </w:rPr>
        <w:t>Remember</w:t>
      </w:r>
      <w:r w:rsidR="00C95056" w:rsidRPr="00297265">
        <w:rPr>
          <w:rFonts w:cs="Arial"/>
          <w:b/>
          <w:bCs/>
          <w:color w:val="333333"/>
        </w:rPr>
        <w:t>:</w:t>
      </w:r>
      <w:r w:rsidR="00C95056" w:rsidRPr="00297265">
        <w:rPr>
          <w:rFonts w:cs="Arial"/>
          <w:bCs/>
          <w:color w:val="333333"/>
        </w:rPr>
        <w:t xml:space="preserve">  </w:t>
      </w:r>
      <w:r w:rsidR="00C95056" w:rsidRPr="00297265">
        <w:rPr>
          <w:rFonts w:cs="Arial"/>
          <w:bCs/>
        </w:rPr>
        <w:t>I</w:t>
      </w:r>
      <w:r w:rsidRPr="00297265">
        <w:rPr>
          <w:rFonts w:cs="Arial"/>
          <w:bCs/>
        </w:rPr>
        <w:t xml:space="preserve">f the right opportunity </w:t>
      </w:r>
      <w:r w:rsidR="003B2A86" w:rsidRPr="00297265">
        <w:rPr>
          <w:rFonts w:cs="Arial"/>
          <w:bCs/>
        </w:rPr>
        <w:t>does not</w:t>
      </w:r>
      <w:r w:rsidRPr="00297265">
        <w:rPr>
          <w:rFonts w:cs="Arial"/>
          <w:bCs/>
        </w:rPr>
        <w:t xml:space="preserve"> present itself use the </w:t>
      </w:r>
      <w:hyperlink r:id="rId12" w:anchor="!/view?docid=c954b131-7884-494c-b4bb-dfc12fdc846f" w:history="1">
        <w:r w:rsidR="00297265">
          <w:rPr>
            <w:rStyle w:val="Hyperlink"/>
          </w:rPr>
          <w:t>Universal Care - Consultative Call Flow (CCF) Process (</w:t>
        </w:r>
        <w:r w:rsidR="00297265">
          <w:rPr>
            <w:rStyle w:val="Hyperlink"/>
            <w:shd w:val="clear" w:color="auto" w:fill="FFFFFF"/>
          </w:rPr>
          <w:t>095822</w:t>
        </w:r>
        <w:r w:rsidR="00297265">
          <w:rPr>
            <w:rStyle w:val="Hyperlink"/>
          </w:rPr>
          <w:t>)</w:t>
        </w:r>
      </w:hyperlink>
      <w:r w:rsidR="00FA4197">
        <w:t xml:space="preserve"> </w:t>
      </w:r>
      <w:r w:rsidRPr="00297265">
        <w:rPr>
          <w:rFonts w:cs="Arial"/>
          <w:bCs/>
        </w:rPr>
        <w:t xml:space="preserve">as your guide to consult with members by educating them on products and services. </w:t>
      </w:r>
    </w:p>
    <w:p w14:paraId="15B8AC09" w14:textId="77777777" w:rsidR="00DA048E" w:rsidRPr="00154E23" w:rsidRDefault="00DA048E" w:rsidP="00C95056">
      <w:pPr>
        <w:rPr>
          <w:rFonts w:cs="Arial"/>
          <w:bCs/>
        </w:rPr>
      </w:pPr>
    </w:p>
    <w:p w14:paraId="68AC9FAC" w14:textId="154A79A1" w:rsidR="00DA048E" w:rsidRPr="0058134F" w:rsidRDefault="00FA4197" w:rsidP="00DA048E">
      <w:pPr>
        <w:jc w:val="right"/>
      </w:pPr>
      <w:hyperlink w:anchor="_top" w:history="1">
        <w:r w:rsidR="00DA048E" w:rsidRPr="0058134F">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A048E" w:rsidRPr="00E34E47" w14:paraId="77EC8061" w14:textId="77777777" w:rsidTr="00832A65">
        <w:tc>
          <w:tcPr>
            <w:tcW w:w="5000" w:type="pct"/>
            <w:shd w:val="clear" w:color="auto" w:fill="C0C0C0"/>
          </w:tcPr>
          <w:p w14:paraId="4176717C" w14:textId="77777777" w:rsidR="00DA048E" w:rsidRPr="00E34E47" w:rsidRDefault="00DA048E" w:rsidP="00832A65">
            <w:pPr>
              <w:pStyle w:val="Heading2"/>
              <w:tabs>
                <w:tab w:val="left" w:pos="11985"/>
              </w:tabs>
              <w:rPr>
                <w:rFonts w:ascii="Verdana" w:hAnsi="Verdana"/>
                <w:i w:val="0"/>
                <w:iCs w:val="0"/>
              </w:rPr>
            </w:pPr>
            <w:bookmarkStart w:id="6" w:name="_Toc384277169"/>
            <w:bookmarkStart w:id="7" w:name="_Toc387314306"/>
            <w:bookmarkStart w:id="8" w:name="_Toc169698443"/>
            <w:r w:rsidRPr="00E34E47">
              <w:rPr>
                <w:rFonts w:ascii="Verdana" w:hAnsi="Verdana"/>
                <w:i w:val="0"/>
                <w:iCs w:val="0"/>
              </w:rPr>
              <w:t>Key Message Points</w:t>
            </w:r>
            <w:bookmarkEnd w:id="6"/>
            <w:bookmarkEnd w:id="7"/>
            <w:bookmarkEnd w:id="8"/>
          </w:p>
        </w:tc>
      </w:tr>
    </w:tbl>
    <w:p w14:paraId="4705FD61" w14:textId="77777777" w:rsidR="00637D67" w:rsidRDefault="00637D67" w:rsidP="00DA048E"/>
    <w:p w14:paraId="4BD63AB2" w14:textId="77777777" w:rsidR="00DA048E" w:rsidRPr="00E34E47" w:rsidRDefault="00DA048E" w:rsidP="00DA048E">
      <w:r w:rsidRPr="00E34E47">
        <w:t xml:space="preserve">The following are key message points that should be stated to the member: </w:t>
      </w:r>
    </w:p>
    <w:p w14:paraId="74968AF0" w14:textId="77777777" w:rsidR="00DA048E" w:rsidRPr="00E34E47" w:rsidRDefault="00DA048E" w:rsidP="00DA048E"/>
    <w:p w14:paraId="4E5D15F1" w14:textId="77777777" w:rsidR="00DA048E" w:rsidRPr="00E34E47" w:rsidRDefault="00DA048E" w:rsidP="00DA048E">
      <w:pPr>
        <w:rPr>
          <w:rFonts w:cs="Arial"/>
          <w:b/>
        </w:rPr>
      </w:pPr>
      <w:r w:rsidRPr="00E34E47">
        <w:rPr>
          <w:rFonts w:cs="Arial"/>
          <w:b/>
        </w:rPr>
        <w:t>Opportunity</w:t>
      </w:r>
    </w:p>
    <w:p w14:paraId="641FA906" w14:textId="61281ED2" w:rsidR="00DA048E" w:rsidRPr="00E34E47" w:rsidRDefault="00934977" w:rsidP="00C95056">
      <w:pPr>
        <w:rPr>
          <w:b/>
          <w:u w:val="single"/>
        </w:rPr>
      </w:pPr>
      <w:r>
        <w:rPr>
          <w:noProof/>
        </w:rPr>
        <w:drawing>
          <wp:inline distT="0" distB="0" distL="0" distR="0" wp14:anchorId="613BB361" wp14:editId="60C35CFF">
            <wp:extent cx="238125" cy="209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06D19">
        <w:t xml:space="preserve">  </w:t>
      </w:r>
      <w:r w:rsidR="00E236CA">
        <w:t xml:space="preserve">There are </w:t>
      </w:r>
      <w:r w:rsidR="007B0FE9">
        <w:t xml:space="preserve">lower cost </w:t>
      </w:r>
      <w:r w:rsidR="00E236CA">
        <w:t xml:space="preserve">generic alternatives available that you can consider discussing with your </w:t>
      </w:r>
      <w:r w:rsidR="007B0FE9">
        <w:t>doctor to replace your current brand medication.</w:t>
      </w:r>
    </w:p>
    <w:p w14:paraId="2DA4294B" w14:textId="77777777" w:rsidR="00DA048E" w:rsidRPr="00E34E47" w:rsidRDefault="00DA048E" w:rsidP="00DA048E">
      <w:pPr>
        <w:rPr>
          <w:rFonts w:cs="Arial"/>
          <w:b/>
        </w:rPr>
      </w:pPr>
    </w:p>
    <w:p w14:paraId="0DD0DB1F" w14:textId="77777777" w:rsidR="00DA048E" w:rsidRPr="00E34E47" w:rsidRDefault="00DA048E" w:rsidP="00785F21">
      <w:pPr>
        <w:rPr>
          <w:rFonts w:cs="Arial"/>
          <w:b/>
        </w:rPr>
      </w:pPr>
      <w:r w:rsidRPr="00E34E47">
        <w:rPr>
          <w:rFonts w:cs="Arial"/>
          <w:b/>
        </w:rPr>
        <w:t>Benefits</w:t>
      </w:r>
    </w:p>
    <w:p w14:paraId="2072E292" w14:textId="77777777" w:rsidR="007B0FE9" w:rsidRPr="007B0FE9" w:rsidRDefault="007B0FE9" w:rsidP="00785F21">
      <w:pPr>
        <w:numPr>
          <w:ilvl w:val="0"/>
          <w:numId w:val="45"/>
        </w:numPr>
        <w:shd w:val="clear" w:color="auto" w:fill="FFFFFF"/>
        <w:spacing w:after="100" w:afterAutospacing="1" w:line="332" w:lineRule="atLeast"/>
        <w:rPr>
          <w:rFonts w:eastAsia="Calibri" w:cs="Arial"/>
        </w:rPr>
      </w:pPr>
      <w:r w:rsidRPr="007B0FE9">
        <w:rPr>
          <w:rFonts w:eastAsia="Calibri" w:cs="Arial"/>
        </w:rPr>
        <w:t>Save money by using lower cost generic alternatives</w:t>
      </w:r>
      <w:r w:rsidR="00CE1E83">
        <w:rPr>
          <w:rFonts w:eastAsia="Calibri" w:cs="Arial"/>
        </w:rPr>
        <w:t>.</w:t>
      </w:r>
    </w:p>
    <w:p w14:paraId="726AB841" w14:textId="77777777" w:rsidR="007B0FE9" w:rsidRPr="007B0FE9" w:rsidRDefault="007B0FE9" w:rsidP="00785F21">
      <w:pPr>
        <w:numPr>
          <w:ilvl w:val="0"/>
          <w:numId w:val="45"/>
        </w:numPr>
        <w:shd w:val="clear" w:color="auto" w:fill="FFFFFF"/>
        <w:spacing w:after="100" w:afterAutospacing="1" w:line="332" w:lineRule="atLeast"/>
        <w:rPr>
          <w:rFonts w:eastAsia="Calibri" w:cs="Arial"/>
        </w:rPr>
      </w:pPr>
      <w:r w:rsidRPr="007B0FE9">
        <w:rPr>
          <w:rFonts w:eastAsia="Calibri" w:cs="Arial"/>
        </w:rPr>
        <w:t>Maximize savings by filling generic</w:t>
      </w:r>
      <w:r w:rsidR="00CE1E83">
        <w:rPr>
          <w:rFonts w:eastAsia="Calibri" w:cs="Arial"/>
        </w:rPr>
        <w:t>s</w:t>
      </w:r>
      <w:r w:rsidRPr="007B0FE9">
        <w:rPr>
          <w:rFonts w:eastAsia="Calibri" w:cs="Arial"/>
        </w:rPr>
        <w:t xml:space="preserve"> in </w:t>
      </w:r>
      <w:r w:rsidR="00CE1E83">
        <w:rPr>
          <w:rFonts w:eastAsia="Calibri" w:cs="Arial"/>
        </w:rPr>
        <w:t xml:space="preserve">a </w:t>
      </w:r>
      <w:r w:rsidR="003B2A86" w:rsidRPr="007B0FE9">
        <w:rPr>
          <w:rFonts w:eastAsia="Calibri" w:cs="Arial"/>
        </w:rPr>
        <w:t>90-day</w:t>
      </w:r>
      <w:r w:rsidRPr="007B0FE9">
        <w:rPr>
          <w:rFonts w:eastAsia="Calibri" w:cs="Arial"/>
        </w:rPr>
        <w:t xml:space="preserve"> supply with </w:t>
      </w:r>
      <w:r w:rsidR="00785F21">
        <w:rPr>
          <w:rFonts w:eastAsia="Calibri" w:cs="Arial"/>
        </w:rPr>
        <w:t>the PBM</w:t>
      </w:r>
      <w:r w:rsidRPr="007B0FE9">
        <w:rPr>
          <w:rFonts w:eastAsia="Calibri" w:cs="Arial"/>
        </w:rPr>
        <w:t xml:space="preserve"> </w:t>
      </w:r>
      <w:r w:rsidR="00637D67">
        <w:rPr>
          <w:rFonts w:eastAsia="Calibri" w:cs="Arial"/>
        </w:rPr>
        <w:t>Home Delivery/M</w:t>
      </w:r>
      <w:r w:rsidRPr="007B0FE9">
        <w:rPr>
          <w:rFonts w:eastAsia="Calibri" w:cs="Arial"/>
        </w:rPr>
        <w:t xml:space="preserve">ail </w:t>
      </w:r>
      <w:r w:rsidR="00637D67">
        <w:rPr>
          <w:rFonts w:eastAsia="Calibri" w:cs="Arial"/>
        </w:rPr>
        <w:t xml:space="preserve">Order </w:t>
      </w:r>
      <w:r w:rsidRPr="007B0FE9">
        <w:rPr>
          <w:rFonts w:eastAsia="Calibri" w:cs="Arial"/>
        </w:rPr>
        <w:t>service</w:t>
      </w:r>
      <w:r w:rsidR="00CE1E83">
        <w:rPr>
          <w:rFonts w:eastAsia="Calibri" w:cs="Arial"/>
        </w:rPr>
        <w:t>.</w:t>
      </w:r>
    </w:p>
    <w:p w14:paraId="032B7ED1" w14:textId="77777777" w:rsidR="007B0FE9" w:rsidRPr="007B0FE9" w:rsidRDefault="007B0FE9" w:rsidP="00785F21">
      <w:pPr>
        <w:numPr>
          <w:ilvl w:val="0"/>
          <w:numId w:val="45"/>
        </w:numPr>
        <w:shd w:val="clear" w:color="auto" w:fill="FFFFFF"/>
        <w:spacing w:after="100" w:afterAutospacing="1" w:line="332" w:lineRule="atLeast"/>
        <w:rPr>
          <w:rFonts w:eastAsia="Calibri" w:cs="Arial"/>
        </w:rPr>
      </w:pPr>
      <w:r w:rsidRPr="007B0FE9">
        <w:rPr>
          <w:rFonts w:eastAsia="Calibri" w:cs="Arial"/>
        </w:rPr>
        <w:t>Generic drugs are approved by the U</w:t>
      </w:r>
      <w:r w:rsidR="00CE1E83">
        <w:rPr>
          <w:rFonts w:eastAsia="Calibri" w:cs="Arial"/>
        </w:rPr>
        <w:t>nited States</w:t>
      </w:r>
      <w:r w:rsidRPr="007B0FE9">
        <w:rPr>
          <w:rFonts w:eastAsia="Calibri" w:cs="Arial"/>
        </w:rPr>
        <w:t xml:space="preserve"> FDA and are as effective as brand name medications</w:t>
      </w:r>
      <w:r w:rsidR="00CE1E83">
        <w:rPr>
          <w:rFonts w:eastAsia="Calibri" w:cs="Arial"/>
        </w:rPr>
        <w:t>.</w:t>
      </w:r>
    </w:p>
    <w:p w14:paraId="36ACCC4D" w14:textId="77777777" w:rsidR="007B0FE9" w:rsidRPr="00C95056" w:rsidRDefault="007B0FE9" w:rsidP="00C95056">
      <w:pPr>
        <w:rPr>
          <w:b/>
        </w:rPr>
      </w:pPr>
    </w:p>
    <w:p w14:paraId="1E267E8B" w14:textId="77777777" w:rsidR="007B0FE9" w:rsidRPr="00C95056" w:rsidRDefault="007B0FE9" w:rsidP="00C95056">
      <w:pPr>
        <w:rPr>
          <w:b/>
        </w:rPr>
      </w:pPr>
      <w:r w:rsidRPr="00C95056">
        <w:rPr>
          <w:b/>
        </w:rPr>
        <w:t>Call to Action</w:t>
      </w:r>
    </w:p>
    <w:p w14:paraId="45D15970" w14:textId="77777777" w:rsidR="00637D67" w:rsidRDefault="00637D67" w:rsidP="00637D67"/>
    <w:p w14:paraId="0B60E758" w14:textId="5A1677F7" w:rsidR="007B0FE9" w:rsidRPr="007B0FE9" w:rsidRDefault="00934977" w:rsidP="00637D67">
      <w:r>
        <w:rPr>
          <w:noProof/>
        </w:rPr>
        <w:drawing>
          <wp:inline distT="0" distB="0" distL="0" distR="0" wp14:anchorId="768A677F" wp14:editId="6D91A15F">
            <wp:extent cx="238125" cy="209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Del="00934977">
        <w:t xml:space="preserve"> </w:t>
      </w:r>
      <w:r w:rsidR="007B0FE9" w:rsidRPr="007B0FE9">
        <w:t xml:space="preserve">Talk with your doctor to see if one of the generic options will work for you. Then, ask your doctor to provide a new prescription to your local pharmacy or to </w:t>
      </w:r>
      <w:r w:rsidR="00785F21">
        <w:t>the PBM</w:t>
      </w:r>
      <w:r w:rsidR="007B0FE9" w:rsidRPr="007B0FE9">
        <w:t xml:space="preserve"> Mail Service Pharmacy toll-free at </w:t>
      </w:r>
      <w:r w:rsidR="007B0FE9" w:rsidRPr="00637D67">
        <w:rPr>
          <w:b/>
        </w:rPr>
        <w:t>1-800-378-5697</w:t>
      </w:r>
      <w:r w:rsidR="00785F21">
        <w:t>.</w:t>
      </w:r>
    </w:p>
    <w:p w14:paraId="1F97E3A7" w14:textId="77777777" w:rsidR="00637D67" w:rsidRPr="00637D67" w:rsidRDefault="00637D67" w:rsidP="00637D67">
      <w:pPr>
        <w:ind w:left="720"/>
        <w:textAlignment w:val="top"/>
        <w:rPr>
          <w:rFonts w:cs="Arial"/>
          <w:bCs/>
          <w:color w:val="333333"/>
        </w:rPr>
      </w:pPr>
    </w:p>
    <w:p w14:paraId="2105387D" w14:textId="12443228" w:rsidR="00640923" w:rsidRPr="00785F21" w:rsidRDefault="00934977" w:rsidP="00637D67">
      <w:pPr>
        <w:textAlignment w:val="top"/>
        <w:rPr>
          <w:rFonts w:cs="Arial"/>
          <w:bCs/>
          <w:color w:val="333333"/>
        </w:rPr>
      </w:pPr>
      <w:r>
        <w:rPr>
          <w:noProof/>
        </w:rPr>
        <w:drawing>
          <wp:inline distT="0" distB="0" distL="0" distR="0" wp14:anchorId="33A054E8" wp14:editId="4DDE242A">
            <wp:extent cx="238125" cy="209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37D67">
        <w:t xml:space="preserve"> </w:t>
      </w:r>
      <w:r w:rsidR="007B0FE9" w:rsidRPr="007B0FE9">
        <w:t xml:space="preserve">You can also </w:t>
      </w:r>
      <w:r w:rsidR="001A48E4">
        <w:t>obtain</w:t>
      </w:r>
      <w:r w:rsidR="007B0FE9" w:rsidRPr="007B0FE9">
        <w:t xml:space="preserve"> information online</w:t>
      </w:r>
      <w:r w:rsidR="00637D67">
        <w:t xml:space="preserve">:  </w:t>
      </w:r>
      <w:r w:rsidR="007B0FE9" w:rsidRPr="007B0FE9">
        <w:t xml:space="preserve">Sign in or register at </w:t>
      </w:r>
      <w:r w:rsidR="00CE1E83" w:rsidRPr="00637D67">
        <w:rPr>
          <w:b/>
        </w:rPr>
        <w:t>Caremark.com</w:t>
      </w:r>
      <w:r w:rsidR="00CE1E83">
        <w:t xml:space="preserve"> (or through </w:t>
      </w:r>
      <w:r w:rsidR="00637D67">
        <w:t xml:space="preserve">the </w:t>
      </w:r>
      <w:r w:rsidR="00CE1E83">
        <w:t>member web portal if they use a single sign-on.) S</w:t>
      </w:r>
      <w:r w:rsidR="007B0FE9" w:rsidRPr="007B0FE9">
        <w:t xml:space="preserve">elect </w:t>
      </w:r>
      <w:r w:rsidR="007B0FE9" w:rsidRPr="00637D67">
        <w:rPr>
          <w:b/>
        </w:rPr>
        <w:t>Find Savings and Opportunities</w:t>
      </w:r>
      <w:r w:rsidR="007B0FE9" w:rsidRPr="007B0FE9">
        <w:t xml:space="preserve"> to learn about other ways you may be able to save money by trying a generic drug</w:t>
      </w:r>
      <w:r w:rsidR="00785F21">
        <w:t>.</w:t>
      </w:r>
    </w:p>
    <w:p w14:paraId="6054DD70" w14:textId="77777777" w:rsidR="00025A05" w:rsidRDefault="00025A05" w:rsidP="00025A05">
      <w:pPr>
        <w:jc w:val="right"/>
      </w:pPr>
    </w:p>
    <w:p w14:paraId="34330AA2" w14:textId="7C3BDBBC" w:rsidR="000B646D" w:rsidRPr="0058134F" w:rsidRDefault="000B646D" w:rsidP="000B646D">
      <w:pPr>
        <w:jc w:val="right"/>
      </w:pPr>
    </w:p>
    <w:p w14:paraId="7259461E" w14:textId="62B742F8" w:rsidR="00025A05" w:rsidRPr="0058134F" w:rsidRDefault="00FA4197" w:rsidP="00025A05">
      <w:pPr>
        <w:jc w:val="right"/>
      </w:pPr>
      <w:hyperlink w:anchor="_top" w:history="1">
        <w:r w:rsidR="00025A05" w:rsidRPr="0058134F">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25A05" w:rsidRPr="0058134F" w14:paraId="71992C62" w14:textId="77777777" w:rsidTr="00027255">
        <w:tc>
          <w:tcPr>
            <w:tcW w:w="5000" w:type="pct"/>
            <w:shd w:val="clear" w:color="auto" w:fill="C0C0C0"/>
          </w:tcPr>
          <w:p w14:paraId="65E3DCC4" w14:textId="77777777" w:rsidR="00025A05" w:rsidRPr="0058134F" w:rsidRDefault="00025A05" w:rsidP="00027255">
            <w:pPr>
              <w:pStyle w:val="Heading2"/>
              <w:tabs>
                <w:tab w:val="left" w:pos="11985"/>
              </w:tabs>
              <w:rPr>
                <w:rFonts w:ascii="Verdana" w:hAnsi="Verdana"/>
                <w:i w:val="0"/>
                <w:iCs w:val="0"/>
              </w:rPr>
            </w:pPr>
            <w:bookmarkStart w:id="9" w:name="_Toc387314309"/>
            <w:bookmarkStart w:id="10" w:name="_Toc169698444"/>
            <w:r>
              <w:rPr>
                <w:rFonts w:ascii="Verdana" w:hAnsi="Verdana"/>
                <w:i w:val="0"/>
                <w:iCs w:val="0"/>
              </w:rPr>
              <w:t>Frequently Asked Questions</w:t>
            </w:r>
            <w:bookmarkEnd w:id="9"/>
            <w:r w:rsidRPr="0058134F">
              <w:rPr>
                <w:rFonts w:ascii="Verdana" w:hAnsi="Verdana"/>
                <w:i w:val="0"/>
                <w:iCs w:val="0"/>
              </w:rPr>
              <w:t xml:space="preserve"> </w:t>
            </w:r>
            <w:r w:rsidR="00637D67">
              <w:rPr>
                <w:rFonts w:ascii="Verdana" w:hAnsi="Verdana"/>
                <w:i w:val="0"/>
                <w:iCs w:val="0"/>
              </w:rPr>
              <w:t>and Answers</w:t>
            </w:r>
            <w:bookmarkEnd w:id="10"/>
          </w:p>
        </w:tc>
      </w:tr>
    </w:tbl>
    <w:p w14:paraId="1C489BFF" w14:textId="77777777" w:rsidR="00637D67" w:rsidRDefault="00637D67" w:rsidP="00025A05"/>
    <w:p w14:paraId="28954ACC" w14:textId="5EF15298" w:rsidR="00025A05" w:rsidRDefault="00ED2CFA" w:rsidP="00025A05">
      <w:r>
        <w:t>Use as needed:</w:t>
      </w:r>
      <w:r w:rsidR="00025A05">
        <w:t xml:space="preserve"> </w:t>
      </w:r>
    </w:p>
    <w:p w14:paraId="026340B1" w14:textId="77777777" w:rsidR="00933DB8" w:rsidRDefault="00933DB8" w:rsidP="00025A0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525"/>
      </w:tblGrid>
      <w:tr w:rsidR="00C95056" w:rsidRPr="00681091" w14:paraId="52893C75" w14:textId="77777777" w:rsidTr="00FA4197">
        <w:trPr>
          <w:trHeight w:val="548"/>
        </w:trPr>
        <w:tc>
          <w:tcPr>
            <w:tcW w:w="129" w:type="pct"/>
            <w:shd w:val="clear" w:color="auto" w:fill="D9D9D9" w:themeFill="background1" w:themeFillShade="D9"/>
          </w:tcPr>
          <w:p w14:paraId="34B56BD7" w14:textId="77777777" w:rsidR="00C95056" w:rsidRPr="00681091" w:rsidRDefault="00C95056" w:rsidP="00FA4197">
            <w:pPr>
              <w:spacing w:before="120" w:after="120"/>
              <w:jc w:val="center"/>
              <w:rPr>
                <w:b/>
                <w:bCs/>
              </w:rPr>
            </w:pPr>
            <w:r>
              <w:rPr>
                <w:b/>
                <w:bCs/>
              </w:rPr>
              <w:t>#</w:t>
            </w:r>
          </w:p>
        </w:tc>
        <w:tc>
          <w:tcPr>
            <w:tcW w:w="4871" w:type="pct"/>
            <w:shd w:val="clear" w:color="auto" w:fill="D9D9D9" w:themeFill="background1" w:themeFillShade="D9"/>
          </w:tcPr>
          <w:p w14:paraId="2EF6F106" w14:textId="77777777" w:rsidR="00C95056" w:rsidRPr="00C52248" w:rsidRDefault="00C95056" w:rsidP="00FA4197">
            <w:pPr>
              <w:spacing w:before="120" w:after="120"/>
              <w:jc w:val="center"/>
              <w:rPr>
                <w:b/>
              </w:rPr>
            </w:pPr>
            <w:r>
              <w:rPr>
                <w:b/>
              </w:rPr>
              <w:t>Questions/Statements and Answers</w:t>
            </w:r>
          </w:p>
        </w:tc>
      </w:tr>
      <w:tr w:rsidR="00681091" w:rsidRPr="00681091" w14:paraId="7500A973" w14:textId="77777777" w:rsidTr="793BB255">
        <w:trPr>
          <w:trHeight w:val="1223"/>
        </w:trPr>
        <w:tc>
          <w:tcPr>
            <w:tcW w:w="129" w:type="pct"/>
          </w:tcPr>
          <w:p w14:paraId="75E14711" w14:textId="77777777" w:rsidR="00681091" w:rsidRPr="00681091" w:rsidRDefault="00681091" w:rsidP="00FA4197">
            <w:pPr>
              <w:spacing w:before="120" w:after="120"/>
              <w:jc w:val="center"/>
              <w:rPr>
                <w:b/>
                <w:bCs/>
              </w:rPr>
            </w:pPr>
            <w:bookmarkStart w:id="11" w:name="_Notifications"/>
            <w:bookmarkEnd w:id="11"/>
            <w:r w:rsidRPr="00681091">
              <w:rPr>
                <w:b/>
                <w:bCs/>
              </w:rPr>
              <w:t>1</w:t>
            </w:r>
          </w:p>
        </w:tc>
        <w:tc>
          <w:tcPr>
            <w:tcW w:w="4871" w:type="pct"/>
          </w:tcPr>
          <w:p w14:paraId="5E704CF6" w14:textId="77777777" w:rsidR="00C52248" w:rsidRPr="00C52248" w:rsidRDefault="00C52248" w:rsidP="00FA4197">
            <w:pPr>
              <w:spacing w:before="120" w:after="120"/>
              <w:rPr>
                <w:b/>
              </w:rPr>
            </w:pPr>
            <w:r w:rsidRPr="00C52248">
              <w:rPr>
                <w:b/>
              </w:rPr>
              <w:t>Are generics safe and effective?</w:t>
            </w:r>
          </w:p>
          <w:p w14:paraId="154567E4" w14:textId="77777777" w:rsidR="00C52248" w:rsidRDefault="00C52248" w:rsidP="00FA4197">
            <w:pPr>
              <w:spacing w:before="120" w:after="120"/>
            </w:pPr>
          </w:p>
          <w:p w14:paraId="087EBB9A" w14:textId="0A9BFF86" w:rsidR="00580C68" w:rsidRDefault="00934977" w:rsidP="00FA4197">
            <w:pPr>
              <w:spacing w:before="120" w:after="120"/>
            </w:pPr>
            <w:r>
              <w:rPr>
                <w:noProof/>
              </w:rPr>
              <w:drawing>
                <wp:inline distT="0" distB="0" distL="0" distR="0" wp14:anchorId="28981D62" wp14:editId="26993430">
                  <wp:extent cx="238125" cy="2095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F78A9">
              <w:t xml:space="preserve"> </w:t>
            </w:r>
            <w:r w:rsidR="00C52248" w:rsidRPr="00C52248">
              <w:t>Generic drugs approved by the U</w:t>
            </w:r>
            <w:r w:rsidR="00CE1E83">
              <w:t>nited States</w:t>
            </w:r>
            <w:r w:rsidR="00C52248" w:rsidRPr="00C52248">
              <w:t xml:space="preserve"> FDA are safe and as effective as brand name </w:t>
            </w:r>
            <w:r w:rsidR="00C95056" w:rsidRPr="00C52248">
              <w:t>medications;</w:t>
            </w:r>
            <w:r w:rsidR="00C52248" w:rsidRPr="00C52248">
              <w:t xml:space="preserve"> yet generic drug prices have decreased more than 20% in the last year</w:t>
            </w:r>
            <w:r w:rsidR="00093947">
              <w:t xml:space="preserve">. </w:t>
            </w:r>
            <w:r w:rsidR="00093947" w:rsidRPr="00093947">
              <w:t xml:space="preserve">Generic drugs contain the same chemical composition (active ingredients) and have the same dosage form, strength, route of administration as the equivalent brand medications. </w:t>
            </w:r>
          </w:p>
          <w:p w14:paraId="00EFC1D0" w14:textId="77777777" w:rsidR="00580C68" w:rsidRDefault="00580C68" w:rsidP="00FA4197">
            <w:pPr>
              <w:spacing w:before="120" w:after="120"/>
            </w:pPr>
          </w:p>
          <w:p w14:paraId="6B26CD11" w14:textId="5F5142A4" w:rsidR="00681091" w:rsidRDefault="00934977" w:rsidP="00FA4197">
            <w:pPr>
              <w:spacing w:before="120" w:after="120"/>
            </w:pPr>
            <w:r>
              <w:rPr>
                <w:noProof/>
              </w:rPr>
              <w:drawing>
                <wp:inline distT="0" distB="0" distL="0" distR="0" wp14:anchorId="224AD7C2" wp14:editId="09CA2AAB">
                  <wp:extent cx="238125" cy="2095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3F78A9">
              <w:t xml:space="preserve"> </w:t>
            </w:r>
            <w:r w:rsidR="00093947">
              <w:t xml:space="preserve">The difference is usually the dyes, buffers and fillers. </w:t>
            </w:r>
            <w:r w:rsidR="50CBC085">
              <w:t xml:space="preserve">For any concerns, I would contact your prescriber about which alternative would be best for you. </w:t>
            </w:r>
          </w:p>
          <w:p w14:paraId="20FFEF01" w14:textId="77777777" w:rsidR="00681091" w:rsidRDefault="00681091" w:rsidP="00FA4197">
            <w:pPr>
              <w:spacing w:before="120" w:after="120"/>
              <w:rPr>
                <w:b/>
                <w:bCs/>
              </w:rPr>
            </w:pPr>
          </w:p>
          <w:p w14:paraId="4A95EF0D" w14:textId="161B716D" w:rsidR="0015064B" w:rsidRPr="00681091" w:rsidRDefault="0015064B" w:rsidP="00FA4197">
            <w:pPr>
              <w:spacing w:before="120" w:after="120"/>
              <w:rPr>
                <w:b/>
                <w:bCs/>
              </w:rPr>
            </w:pPr>
            <w:r>
              <w:rPr>
                <w:b/>
                <w:bCs/>
              </w:rPr>
              <w:t xml:space="preserve">CCR:  </w:t>
            </w:r>
            <w:r>
              <w:t xml:space="preserve">To address concerns with taking generic medications, refer to the </w:t>
            </w:r>
            <w:hyperlink r:id="rId13" w:anchor="!/view?docid=ee4f7021-02e7-4b7e-9f76-6939af1a1145" w:history="1">
              <w:r>
                <w:rPr>
                  <w:rStyle w:val="Hyperlink"/>
                </w:rPr>
                <w:t>Auto Refill Program (ARP) Overcoming Objections</w:t>
              </w:r>
            </w:hyperlink>
            <w:r>
              <w:rPr>
                <w:rStyle w:val="Hyperlink"/>
              </w:rPr>
              <w:t xml:space="preserve"> (</w:t>
            </w:r>
            <w:r w:rsidR="00684C9B">
              <w:rPr>
                <w:rStyle w:val="Hyperlink"/>
              </w:rPr>
              <w:t>0</w:t>
            </w:r>
            <w:r>
              <w:rPr>
                <w:rStyle w:val="Hyperlink"/>
              </w:rPr>
              <w:t>86363)</w:t>
            </w:r>
            <w:r>
              <w:rPr>
                <w:color w:val="FF0000"/>
              </w:rPr>
              <w:t>.</w:t>
            </w:r>
          </w:p>
        </w:tc>
      </w:tr>
      <w:tr w:rsidR="00681091" w:rsidRPr="00681091" w14:paraId="14868CB9" w14:textId="77777777" w:rsidTr="793BB255">
        <w:tc>
          <w:tcPr>
            <w:tcW w:w="129" w:type="pct"/>
          </w:tcPr>
          <w:p w14:paraId="357197EA" w14:textId="77777777" w:rsidR="00681091" w:rsidRPr="00681091" w:rsidRDefault="00681091" w:rsidP="00FA4197">
            <w:pPr>
              <w:spacing w:before="120" w:after="120"/>
              <w:jc w:val="center"/>
              <w:rPr>
                <w:b/>
                <w:bCs/>
              </w:rPr>
            </w:pPr>
            <w:r>
              <w:rPr>
                <w:b/>
                <w:bCs/>
              </w:rPr>
              <w:t>2</w:t>
            </w:r>
          </w:p>
        </w:tc>
        <w:tc>
          <w:tcPr>
            <w:tcW w:w="4871" w:type="pct"/>
          </w:tcPr>
          <w:p w14:paraId="61DDBEA7" w14:textId="77777777" w:rsidR="00C52248" w:rsidRPr="00C52248" w:rsidRDefault="00C52248" w:rsidP="00FA4197">
            <w:pPr>
              <w:spacing w:before="120" w:after="120"/>
              <w:rPr>
                <w:b/>
              </w:rPr>
            </w:pPr>
            <w:r w:rsidRPr="00C52248">
              <w:rPr>
                <w:b/>
              </w:rPr>
              <w:t xml:space="preserve">What is the difference between a generic equivalent and </w:t>
            </w:r>
            <w:r w:rsidR="00CE1E83">
              <w:rPr>
                <w:b/>
              </w:rPr>
              <w:t xml:space="preserve">a </w:t>
            </w:r>
            <w:r w:rsidRPr="00C52248">
              <w:rPr>
                <w:b/>
              </w:rPr>
              <w:t>generic alternative?</w:t>
            </w:r>
          </w:p>
          <w:p w14:paraId="12E7F3EC" w14:textId="77777777" w:rsidR="00C52248" w:rsidRDefault="00C52248" w:rsidP="00FA4197">
            <w:pPr>
              <w:spacing w:before="120" w:after="120"/>
            </w:pPr>
          </w:p>
          <w:p w14:paraId="7930B29C" w14:textId="3ED82CE6" w:rsidR="00580C68" w:rsidRDefault="00934977" w:rsidP="00FA4197">
            <w:pPr>
              <w:shd w:val="clear" w:color="auto" w:fill="FFFFFF"/>
              <w:spacing w:before="120" w:after="120" w:line="285" w:lineRule="atLeast"/>
            </w:pPr>
            <w:r>
              <w:rPr>
                <w:noProof/>
              </w:rPr>
              <w:drawing>
                <wp:inline distT="0" distB="0" distL="0" distR="0" wp14:anchorId="785010F6" wp14:editId="1E0BC8C2">
                  <wp:extent cx="238125" cy="2095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F78A9">
              <w:t xml:space="preserve"> </w:t>
            </w:r>
            <w:r w:rsidR="00C52248" w:rsidRPr="00C52248">
              <w:t xml:space="preserve">A generic equivalent is when a brand drug has a direct generic substitute for </w:t>
            </w:r>
            <w:r w:rsidR="00B50AFF" w:rsidRPr="00C52248">
              <w:t>example</w:t>
            </w:r>
            <w:r w:rsidR="00B50AFF">
              <w:t>,</w:t>
            </w:r>
            <w:r w:rsidR="00C52248" w:rsidRPr="00C52248">
              <w:t xml:space="preserve"> Lip</w:t>
            </w:r>
            <w:r w:rsidR="00D13138">
              <w:t>i</w:t>
            </w:r>
            <w:r w:rsidR="00C52248" w:rsidRPr="00C52248">
              <w:t>tor</w:t>
            </w:r>
            <w:r w:rsidR="0091395D">
              <w:t xml:space="preserve"> (brand) has a </w:t>
            </w:r>
            <w:r w:rsidR="00C52248" w:rsidRPr="00C52248">
              <w:t xml:space="preserve">generic equivalent </w:t>
            </w:r>
            <w:r w:rsidR="0091395D">
              <w:t>called A</w:t>
            </w:r>
            <w:r w:rsidR="00C52248" w:rsidRPr="00C52248">
              <w:t>torvastatin. A generic alternative is when a brand name drug does not have a direct generic substitute but has a generic alternative in the same class.</w:t>
            </w:r>
          </w:p>
          <w:p w14:paraId="5C40FEE2" w14:textId="77777777" w:rsidR="00580C68" w:rsidRDefault="00580C68" w:rsidP="00FA4197">
            <w:pPr>
              <w:shd w:val="clear" w:color="auto" w:fill="FFFFFF"/>
              <w:spacing w:before="120" w:after="120" w:line="285" w:lineRule="atLeast"/>
            </w:pPr>
          </w:p>
          <w:p w14:paraId="479404BC" w14:textId="541D8122" w:rsidR="00681091" w:rsidRPr="00681091" w:rsidRDefault="00934977" w:rsidP="00FA4197">
            <w:pPr>
              <w:shd w:val="clear" w:color="auto" w:fill="FFFFFF"/>
              <w:spacing w:before="120" w:after="120" w:line="285" w:lineRule="atLeast"/>
              <w:rPr>
                <w:b/>
                <w:bCs/>
              </w:rPr>
            </w:pPr>
            <w:r>
              <w:rPr>
                <w:noProof/>
              </w:rPr>
              <w:drawing>
                <wp:inline distT="0" distB="0" distL="0" distR="0" wp14:anchorId="7B126AB0" wp14:editId="24ED9B24">
                  <wp:extent cx="238125" cy="2095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F78A9">
              <w:t xml:space="preserve"> </w:t>
            </w:r>
            <w:r w:rsidR="00C52248" w:rsidRPr="00C52248">
              <w:t xml:space="preserve">For example, brand name Crestor has the following generic alternatives: </w:t>
            </w:r>
            <w:r w:rsidR="00906D19">
              <w:t xml:space="preserve"> </w:t>
            </w:r>
            <w:r w:rsidR="0091395D">
              <w:t>A</w:t>
            </w:r>
            <w:r w:rsidR="00C52248" w:rsidRPr="00C52248">
              <w:t xml:space="preserve">torvastatin </w:t>
            </w:r>
            <w:r w:rsidR="0091395D">
              <w:t>and S</w:t>
            </w:r>
            <w:r w:rsidR="00C52248" w:rsidRPr="00C52248">
              <w:t>imvastatin</w:t>
            </w:r>
            <w:r w:rsidR="0091395D">
              <w:t>.</w:t>
            </w:r>
          </w:p>
        </w:tc>
      </w:tr>
      <w:tr w:rsidR="00681091" w:rsidRPr="00681091" w14:paraId="1AD4BA4D" w14:textId="77777777" w:rsidTr="793BB255">
        <w:tc>
          <w:tcPr>
            <w:tcW w:w="129" w:type="pct"/>
          </w:tcPr>
          <w:p w14:paraId="08D14251" w14:textId="77777777" w:rsidR="00681091" w:rsidRDefault="00681091" w:rsidP="00FA4197">
            <w:pPr>
              <w:spacing w:before="120" w:after="120"/>
              <w:jc w:val="center"/>
              <w:rPr>
                <w:b/>
                <w:bCs/>
              </w:rPr>
            </w:pPr>
            <w:r>
              <w:rPr>
                <w:b/>
                <w:bCs/>
              </w:rPr>
              <w:t>3</w:t>
            </w:r>
          </w:p>
        </w:tc>
        <w:tc>
          <w:tcPr>
            <w:tcW w:w="4871" w:type="pct"/>
          </w:tcPr>
          <w:p w14:paraId="5EE9DE3D" w14:textId="77777777" w:rsidR="00C52248" w:rsidRPr="00C52248" w:rsidRDefault="00C52248" w:rsidP="00FA4197">
            <w:pPr>
              <w:spacing w:before="120" w:after="120"/>
              <w:rPr>
                <w:b/>
              </w:rPr>
            </w:pPr>
            <w:r w:rsidRPr="00C52248">
              <w:rPr>
                <w:b/>
              </w:rPr>
              <w:t>Do generics cost less because they are lower quality?</w:t>
            </w:r>
          </w:p>
          <w:p w14:paraId="4CFFA892" w14:textId="77777777" w:rsidR="00681091" w:rsidRDefault="00681091" w:rsidP="00FA4197">
            <w:pPr>
              <w:spacing w:before="120" w:after="120"/>
              <w:rPr>
                <w:b/>
              </w:rPr>
            </w:pPr>
          </w:p>
          <w:p w14:paraId="6C588434" w14:textId="3180EBF3" w:rsidR="00681091" w:rsidRPr="00640923" w:rsidRDefault="00934977" w:rsidP="00FA4197">
            <w:pPr>
              <w:shd w:val="clear" w:color="auto" w:fill="FFFFFF" w:themeFill="background1"/>
              <w:spacing w:before="120" w:after="120"/>
              <w:rPr>
                <w:b/>
              </w:rPr>
            </w:pPr>
            <w:r>
              <w:rPr>
                <w:noProof/>
              </w:rPr>
              <w:drawing>
                <wp:inline distT="0" distB="0" distL="0" distR="0" wp14:anchorId="2448DA98" wp14:editId="3EE91F15">
                  <wp:extent cx="238125" cy="2095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3F78A9">
              <w:t xml:space="preserve"> </w:t>
            </w:r>
            <w:r w:rsidR="6686189F">
              <w:t xml:space="preserve">No, </w:t>
            </w:r>
            <w:r w:rsidR="29DB7C4A">
              <w:t>g</w:t>
            </w:r>
            <w:r w:rsidR="6686189F">
              <w:t xml:space="preserve">eneric medications are less expensive because generic manufacturers </w:t>
            </w:r>
            <w:r w:rsidR="00B50AFF">
              <w:t>do not</w:t>
            </w:r>
            <w:r w:rsidR="6686189F">
              <w:t xml:space="preserve"> have the large investment costs of the original developer.</w:t>
            </w:r>
            <w:r w:rsidR="736CAFB3">
              <w:t xml:space="preserve"> By law, a generic drug product must contain </w:t>
            </w:r>
            <w:r w:rsidR="1217D253">
              <w:t>identical</w:t>
            </w:r>
            <w:r w:rsidR="736CAFB3">
              <w:t xml:space="preserve"> amounts of the same active ingredient(s) as the brand name product</w:t>
            </w:r>
            <w:r w:rsidR="00785F21">
              <w:t>.</w:t>
            </w:r>
          </w:p>
        </w:tc>
      </w:tr>
      <w:tr w:rsidR="00681091" w:rsidRPr="00681091" w14:paraId="71AEC98F" w14:textId="77777777" w:rsidTr="793BB255">
        <w:tc>
          <w:tcPr>
            <w:tcW w:w="129" w:type="pct"/>
          </w:tcPr>
          <w:p w14:paraId="6DFBD5BD" w14:textId="77777777" w:rsidR="00681091" w:rsidRDefault="00681091" w:rsidP="00FA4197">
            <w:pPr>
              <w:spacing w:before="120" w:after="120"/>
              <w:jc w:val="center"/>
              <w:rPr>
                <w:b/>
                <w:bCs/>
              </w:rPr>
            </w:pPr>
            <w:r>
              <w:rPr>
                <w:b/>
                <w:bCs/>
              </w:rPr>
              <w:t>4</w:t>
            </w:r>
          </w:p>
        </w:tc>
        <w:tc>
          <w:tcPr>
            <w:tcW w:w="4871" w:type="pct"/>
          </w:tcPr>
          <w:p w14:paraId="7143B595" w14:textId="77777777" w:rsidR="00C52248" w:rsidRDefault="00C52248" w:rsidP="00FA4197">
            <w:pPr>
              <w:spacing w:before="120" w:after="120"/>
              <w:rPr>
                <w:b/>
              </w:rPr>
            </w:pPr>
            <w:r w:rsidRPr="00C52248">
              <w:rPr>
                <w:b/>
              </w:rPr>
              <w:t xml:space="preserve">Generics are manufactured in substandard </w:t>
            </w:r>
            <w:r w:rsidR="003B2A86" w:rsidRPr="00C52248">
              <w:rPr>
                <w:b/>
              </w:rPr>
              <w:t>facilities.</w:t>
            </w:r>
          </w:p>
          <w:p w14:paraId="4D9A1422" w14:textId="77777777" w:rsidR="00580C68" w:rsidRPr="00C52248" w:rsidRDefault="00580C68" w:rsidP="00FA4197">
            <w:pPr>
              <w:spacing w:before="120" w:after="120"/>
              <w:rPr>
                <w:b/>
              </w:rPr>
            </w:pPr>
          </w:p>
          <w:p w14:paraId="6013C664" w14:textId="6350AF58" w:rsidR="00681091" w:rsidRPr="00640923" w:rsidRDefault="00934977" w:rsidP="00FA4197">
            <w:pPr>
              <w:shd w:val="clear" w:color="auto" w:fill="FFFFFF"/>
              <w:spacing w:before="120" w:after="120" w:line="285" w:lineRule="atLeast"/>
              <w:rPr>
                <w:b/>
              </w:rPr>
            </w:pPr>
            <w:r>
              <w:rPr>
                <w:noProof/>
              </w:rPr>
              <w:drawing>
                <wp:inline distT="0" distB="0" distL="0" distR="0" wp14:anchorId="4B0B05E0" wp14:editId="1894EC1C">
                  <wp:extent cx="238125" cy="2095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F78A9">
              <w:t xml:space="preserve"> </w:t>
            </w:r>
            <w:r w:rsidR="00C52248" w:rsidRPr="00C52248">
              <w:t xml:space="preserve">No, </w:t>
            </w:r>
            <w:r w:rsidR="0091395D">
              <w:t>g</w:t>
            </w:r>
            <w:r w:rsidR="00C52248" w:rsidRPr="00C52248">
              <w:t xml:space="preserve">eneric firms have facilities that are FDA-inspected </w:t>
            </w:r>
            <w:r w:rsidR="0091395D">
              <w:t>just the same as</w:t>
            </w:r>
            <w:r w:rsidR="00C52248" w:rsidRPr="00C52248">
              <w:t xml:space="preserve"> brand-name facilities</w:t>
            </w:r>
            <w:r w:rsidR="0091395D">
              <w:t xml:space="preserve"> do</w:t>
            </w:r>
            <w:r w:rsidR="00C52248" w:rsidRPr="00C52248">
              <w:t>.</w:t>
            </w:r>
            <w:r w:rsidR="00C52248" w:rsidRPr="008D7426">
              <w:rPr>
                <w:rFonts w:ascii="Arial" w:hAnsi="Arial" w:cs="Arial"/>
                <w:color w:val="5A5A5A"/>
                <w:sz w:val="18"/>
                <w:szCs w:val="18"/>
              </w:rPr>
              <w:t xml:space="preserve"> </w:t>
            </w:r>
          </w:p>
        </w:tc>
      </w:tr>
      <w:tr w:rsidR="007511B3" w:rsidRPr="00681091" w14:paraId="1AB58D39" w14:textId="77777777" w:rsidTr="793BB255">
        <w:tc>
          <w:tcPr>
            <w:tcW w:w="129" w:type="pct"/>
          </w:tcPr>
          <w:p w14:paraId="59776DFB" w14:textId="77777777" w:rsidR="007511B3" w:rsidRDefault="007511B3" w:rsidP="00FA4197">
            <w:pPr>
              <w:spacing w:before="120" w:after="120"/>
              <w:jc w:val="center"/>
              <w:rPr>
                <w:b/>
                <w:bCs/>
              </w:rPr>
            </w:pPr>
            <w:r>
              <w:rPr>
                <w:b/>
                <w:bCs/>
              </w:rPr>
              <w:t>5</w:t>
            </w:r>
          </w:p>
        </w:tc>
        <w:tc>
          <w:tcPr>
            <w:tcW w:w="4871" w:type="pct"/>
          </w:tcPr>
          <w:p w14:paraId="55C319EA" w14:textId="77777777" w:rsidR="00C52248" w:rsidRDefault="00C52248" w:rsidP="00FA4197">
            <w:pPr>
              <w:spacing w:before="120" w:after="120"/>
              <w:rPr>
                <w:b/>
              </w:rPr>
            </w:pPr>
            <w:r w:rsidRPr="00C52248">
              <w:rPr>
                <w:b/>
              </w:rPr>
              <w:t>Are generic medicines only available for a specific condition?</w:t>
            </w:r>
          </w:p>
          <w:p w14:paraId="38C5F6C8" w14:textId="77777777" w:rsidR="00580C68" w:rsidRPr="00C52248" w:rsidRDefault="00580C68" w:rsidP="00FA4197">
            <w:pPr>
              <w:spacing w:before="120" w:after="120"/>
              <w:rPr>
                <w:b/>
              </w:rPr>
            </w:pPr>
          </w:p>
          <w:p w14:paraId="4184B236" w14:textId="7A5E82F9" w:rsidR="007511B3" w:rsidRPr="00640923" w:rsidRDefault="00934977" w:rsidP="00FA4197">
            <w:pPr>
              <w:spacing w:before="120" w:after="120"/>
              <w:rPr>
                <w:b/>
              </w:rPr>
            </w:pPr>
            <w:r>
              <w:rPr>
                <w:noProof/>
              </w:rPr>
              <w:drawing>
                <wp:inline distT="0" distB="0" distL="0" distR="0" wp14:anchorId="4BEF0D0E" wp14:editId="7C0880B4">
                  <wp:extent cx="238125" cy="20955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F78A9">
              <w:t xml:space="preserve"> </w:t>
            </w:r>
            <w:r w:rsidR="00C52248" w:rsidRPr="00C52248">
              <w:t>No, The FDA has approved more than 10,000 generic medications for use in treating many conditions, so there is likely to be one available to help you obtain a lower-cost, effective treatment.</w:t>
            </w:r>
          </w:p>
        </w:tc>
      </w:tr>
      <w:tr w:rsidR="00E9165D" w:rsidRPr="00681091" w14:paraId="1726B392" w14:textId="77777777" w:rsidTr="793BB255">
        <w:tc>
          <w:tcPr>
            <w:tcW w:w="129" w:type="pct"/>
          </w:tcPr>
          <w:p w14:paraId="41F781BF" w14:textId="77777777" w:rsidR="00E9165D" w:rsidRDefault="00E9165D" w:rsidP="00FA4197">
            <w:pPr>
              <w:spacing w:before="120" w:after="120"/>
              <w:jc w:val="center"/>
              <w:rPr>
                <w:b/>
                <w:bCs/>
              </w:rPr>
            </w:pPr>
            <w:r>
              <w:rPr>
                <w:b/>
                <w:bCs/>
              </w:rPr>
              <w:t>6</w:t>
            </w:r>
          </w:p>
        </w:tc>
        <w:tc>
          <w:tcPr>
            <w:tcW w:w="4871" w:type="pct"/>
          </w:tcPr>
          <w:p w14:paraId="4F396583" w14:textId="77777777" w:rsidR="00C52248" w:rsidRDefault="00C52248" w:rsidP="00FA4197">
            <w:pPr>
              <w:spacing w:before="120" w:after="120"/>
              <w:rPr>
                <w:b/>
              </w:rPr>
            </w:pPr>
            <w:r w:rsidRPr="00C52248">
              <w:rPr>
                <w:b/>
              </w:rPr>
              <w:t>How can I get the generic alternative for my brand name medications?</w:t>
            </w:r>
          </w:p>
          <w:p w14:paraId="67F8265C" w14:textId="77777777" w:rsidR="00580C68" w:rsidRDefault="00580C68" w:rsidP="00FA4197">
            <w:pPr>
              <w:spacing w:before="120" w:after="120"/>
              <w:rPr>
                <w:b/>
              </w:rPr>
            </w:pPr>
          </w:p>
          <w:p w14:paraId="57ACB19D" w14:textId="09241C18" w:rsidR="00E9165D" w:rsidRPr="00E9165D" w:rsidRDefault="00934977" w:rsidP="00FA4197">
            <w:pPr>
              <w:shd w:val="clear" w:color="auto" w:fill="FFFFFF"/>
              <w:spacing w:before="120" w:after="120" w:line="285" w:lineRule="atLeast"/>
            </w:pPr>
            <w:r>
              <w:rPr>
                <w:noProof/>
              </w:rPr>
              <w:drawing>
                <wp:inline distT="0" distB="0" distL="0" distR="0" wp14:anchorId="21AC94D6" wp14:editId="19EE4F0C">
                  <wp:extent cx="238125" cy="20955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F78A9">
              <w:t xml:space="preserve"> </w:t>
            </w:r>
            <w:r w:rsidR="00C52248" w:rsidRPr="00C52248">
              <w:t>Contact your doctor and ask if the suggested generic alternative would work for you.</w:t>
            </w:r>
          </w:p>
        </w:tc>
      </w:tr>
    </w:tbl>
    <w:p w14:paraId="42C3B238" w14:textId="77777777" w:rsidR="008260DD" w:rsidRDefault="008260DD" w:rsidP="00025A05">
      <w:bookmarkStart w:id="12" w:name="_Prescription_Enrollment"/>
      <w:bookmarkStart w:id="13" w:name="_Turn_Around_Times"/>
      <w:bookmarkStart w:id="14" w:name="_Prescription_Changes_(Canceling,"/>
      <w:bookmarkStart w:id="15" w:name="_Caremark.com"/>
      <w:bookmarkStart w:id="16" w:name="_Order_Delivery_/Order"/>
      <w:bookmarkEnd w:id="12"/>
      <w:bookmarkEnd w:id="13"/>
      <w:bookmarkEnd w:id="14"/>
      <w:bookmarkEnd w:id="15"/>
      <w:bookmarkEnd w:id="16"/>
    </w:p>
    <w:p w14:paraId="6898E170" w14:textId="348B63E1" w:rsidR="00667BB0" w:rsidRPr="009A1389" w:rsidRDefault="00FA4197" w:rsidP="00667BB0">
      <w:pPr>
        <w:jc w:val="right"/>
      </w:pPr>
      <w:hyperlink w:anchor="_top" w:history="1">
        <w:r w:rsidR="00667BB0" w:rsidRPr="00841EB6">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67BB0" w:rsidRPr="0058134F" w14:paraId="3A9D529E" w14:textId="77777777" w:rsidTr="00A424C7">
        <w:tc>
          <w:tcPr>
            <w:tcW w:w="5000" w:type="pct"/>
            <w:shd w:val="clear" w:color="auto" w:fill="C0C0C0"/>
          </w:tcPr>
          <w:p w14:paraId="4C0D7063" w14:textId="77777777" w:rsidR="00667BB0" w:rsidRPr="0058134F" w:rsidRDefault="00667BB0" w:rsidP="00A424C7">
            <w:pPr>
              <w:pStyle w:val="Heading2"/>
              <w:rPr>
                <w:rFonts w:ascii="Verdana" w:hAnsi="Verdana"/>
                <w:i w:val="0"/>
                <w:iCs w:val="0"/>
              </w:rPr>
            </w:pPr>
            <w:bookmarkStart w:id="17" w:name="_Toc169698445"/>
            <w:r>
              <w:rPr>
                <w:rFonts w:ascii="Verdana" w:hAnsi="Verdana"/>
                <w:i w:val="0"/>
                <w:iCs w:val="0"/>
              </w:rPr>
              <w:t>Related Documents</w:t>
            </w:r>
            <w:bookmarkEnd w:id="17"/>
          </w:p>
        </w:tc>
      </w:tr>
    </w:tbl>
    <w:p w14:paraId="40774A45" w14:textId="77777777" w:rsidR="00667BB0" w:rsidRDefault="00667BB0" w:rsidP="00025A05"/>
    <w:p w14:paraId="137D67CA" w14:textId="77777777" w:rsidR="00FA4197" w:rsidRPr="00FA4197" w:rsidRDefault="00FA4197" w:rsidP="00FA4197">
      <w:pPr>
        <w:pStyle w:val="ListParagraph"/>
        <w:numPr>
          <w:ilvl w:val="0"/>
          <w:numId w:val="49"/>
        </w:numPr>
        <w:spacing w:before="120" w:after="120"/>
        <w:ind w:left="360"/>
        <w:rPr>
          <w:rFonts w:ascii="Verdana" w:hAnsi="Verdana"/>
          <w:sz w:val="24"/>
          <w:szCs w:val="24"/>
        </w:rPr>
      </w:pPr>
      <w:hyperlink r:id="rId14" w:anchor="!/view?docid=c1f1028b-e42c-4b4f-a4cf-cc0b42c91606" w:history="1">
        <w:r w:rsidRPr="00FA4197">
          <w:rPr>
            <w:rFonts w:ascii="Verdana" w:hAnsi="Verdana" w:cs="Verdana"/>
            <w:color w:val="0000FF"/>
            <w:sz w:val="24"/>
            <w:szCs w:val="24"/>
            <w:u w:val="single"/>
          </w:rPr>
          <w:t>Customer Care Abbreviations, Definitions, and Terms Index</w:t>
        </w:r>
      </w:hyperlink>
      <w:r w:rsidRPr="00FA4197">
        <w:rPr>
          <w:rFonts w:ascii="Verdana" w:hAnsi="Verdana" w:cs="Verdana"/>
          <w:color w:val="0000FF"/>
          <w:sz w:val="24"/>
          <w:szCs w:val="24"/>
          <w:u w:val="single"/>
        </w:rPr>
        <w:t xml:space="preserve"> (017428)</w:t>
      </w:r>
    </w:p>
    <w:p w14:paraId="7304D223" w14:textId="77777777" w:rsidR="005D0891" w:rsidRDefault="005D0891" w:rsidP="00FA4197">
      <w:pPr>
        <w:numPr>
          <w:ilvl w:val="0"/>
          <w:numId w:val="49"/>
        </w:numPr>
        <w:spacing w:before="120" w:after="120"/>
        <w:ind w:left="360"/>
        <w:rPr>
          <w:color w:val="000000"/>
        </w:rPr>
      </w:pPr>
      <w:hyperlink r:id="rId15" w:anchor="!/view?docid=bcb8da72-5501-4631-b9fd-fe675bc4a1fd" w:history="1">
        <w:r>
          <w:rPr>
            <w:rStyle w:val="Hyperlink"/>
          </w:rPr>
          <w:t>Universal Care - Caller Authentication (</w:t>
        </w:r>
        <w:r>
          <w:rPr>
            <w:rStyle w:val="Hyperlink"/>
            <w:shd w:val="clear" w:color="auto" w:fill="FFFFFF"/>
          </w:rPr>
          <w:t>004568)</w:t>
        </w:r>
      </w:hyperlink>
    </w:p>
    <w:p w14:paraId="1AFE88C5" w14:textId="77777777" w:rsidR="005D0891" w:rsidRDefault="005D0891" w:rsidP="00FA4197">
      <w:pPr>
        <w:numPr>
          <w:ilvl w:val="0"/>
          <w:numId w:val="49"/>
        </w:numPr>
        <w:spacing w:before="120" w:after="120"/>
        <w:ind w:left="360"/>
        <w:rPr>
          <w:color w:val="000000"/>
        </w:rPr>
      </w:pPr>
      <w:hyperlink r:id="rId16" w:anchor="!/view?docid=c954b131-7884-494c-b4bb-dfc12fdc846f" w:history="1">
        <w:r>
          <w:rPr>
            <w:rStyle w:val="Hyperlink"/>
          </w:rPr>
          <w:t>Universal Care - Consultative Call Flow (CCF) Process (</w:t>
        </w:r>
        <w:r>
          <w:rPr>
            <w:rStyle w:val="Hyperlink"/>
            <w:shd w:val="clear" w:color="auto" w:fill="FFFFFF"/>
          </w:rPr>
          <w:t>095822</w:t>
        </w:r>
        <w:r>
          <w:rPr>
            <w:rStyle w:val="Hyperlink"/>
          </w:rPr>
          <w:t>)</w:t>
        </w:r>
      </w:hyperlink>
    </w:p>
    <w:p w14:paraId="15385188" w14:textId="781611E0" w:rsidR="00667BB0" w:rsidRPr="0058134F" w:rsidRDefault="00667BB0" w:rsidP="00FA4197">
      <w:pPr>
        <w:spacing w:before="120" w:after="120"/>
        <w:rPr>
          <w:color w:val="000000" w:themeColor="text1"/>
        </w:rPr>
      </w:pPr>
    </w:p>
    <w:p w14:paraId="7555D1FD" w14:textId="11F73CB9" w:rsidR="00CB2A35" w:rsidRDefault="00667BB0" w:rsidP="00FA4197">
      <w:pPr>
        <w:spacing w:before="120" w:after="120"/>
      </w:pPr>
      <w:r w:rsidRPr="5BCF3771">
        <w:rPr>
          <w:b/>
          <w:bCs/>
        </w:rPr>
        <w:t xml:space="preserve">Parent </w:t>
      </w:r>
      <w:r w:rsidR="00CB2A35">
        <w:rPr>
          <w:b/>
          <w:bCs/>
        </w:rPr>
        <w:t>Documents</w:t>
      </w:r>
      <w:r w:rsidRPr="5BCF3771">
        <w:rPr>
          <w:b/>
          <w:bCs/>
        </w:rPr>
        <w:t>:</w:t>
      </w:r>
      <w:r>
        <w:t xml:space="preserve">  </w:t>
      </w:r>
    </w:p>
    <w:p w14:paraId="3B690EDC" w14:textId="19DAAE1A" w:rsidR="00667BB0" w:rsidRPr="0058134F" w:rsidRDefault="00FA4197" w:rsidP="00FA4197">
      <w:pPr>
        <w:spacing w:before="120" w:after="120"/>
        <w:rPr>
          <w:color w:val="000000" w:themeColor="text1"/>
        </w:rPr>
      </w:pPr>
      <w:hyperlink r:id="rId17">
        <w:r w:rsidR="00667BB0" w:rsidRPr="5BCF3771">
          <w:rPr>
            <w:color w:val="0000FF"/>
            <w:u w:val="single"/>
          </w:rPr>
          <w:t>CALL 0049 Customer Care Internal and External Call Handling</w:t>
        </w:r>
      </w:hyperlink>
    </w:p>
    <w:p w14:paraId="6E8756EF" w14:textId="77777777" w:rsidR="007A403E" w:rsidRPr="0058134F" w:rsidRDefault="00FA4197" w:rsidP="00FA4197">
      <w:pPr>
        <w:spacing w:before="120" w:after="120"/>
        <w:jc w:val="right"/>
      </w:pPr>
      <w:hyperlink w:anchor="_top" w:history="1">
        <w:r w:rsidR="007A403E" w:rsidRPr="0058134F">
          <w:rPr>
            <w:rStyle w:val="Hyperlink"/>
          </w:rPr>
          <w:t>Top of the Document</w:t>
        </w:r>
      </w:hyperlink>
    </w:p>
    <w:p w14:paraId="591EEF2E" w14:textId="77777777" w:rsidR="00710E68" w:rsidRPr="0058134F" w:rsidRDefault="00710E68" w:rsidP="00C247CB">
      <w:pPr>
        <w:jc w:val="center"/>
        <w:rPr>
          <w:sz w:val="16"/>
          <w:szCs w:val="16"/>
        </w:rPr>
      </w:pPr>
      <w:r w:rsidRPr="0058134F">
        <w:rPr>
          <w:sz w:val="16"/>
          <w:szCs w:val="16"/>
        </w:rPr>
        <w:t xml:space="preserve">Not </w:t>
      </w:r>
      <w:r w:rsidR="00C95056" w:rsidRPr="0058134F">
        <w:rPr>
          <w:sz w:val="16"/>
          <w:szCs w:val="16"/>
        </w:rPr>
        <w:t>to</w:t>
      </w:r>
      <w:r w:rsidRPr="0058134F">
        <w:rPr>
          <w:sz w:val="16"/>
          <w:szCs w:val="16"/>
        </w:rPr>
        <w:t xml:space="preserve"> Be Reproduced </w:t>
      </w:r>
      <w:r w:rsidR="00C95056" w:rsidRPr="0058134F">
        <w:rPr>
          <w:sz w:val="16"/>
          <w:szCs w:val="16"/>
        </w:rPr>
        <w:t>or</w:t>
      </w:r>
      <w:r w:rsidRPr="0058134F">
        <w:rPr>
          <w:sz w:val="16"/>
          <w:szCs w:val="16"/>
        </w:rPr>
        <w:t xml:space="preserve"> Disclosed to Others </w:t>
      </w:r>
      <w:r w:rsidR="00C95056" w:rsidRPr="0058134F">
        <w:rPr>
          <w:sz w:val="16"/>
          <w:szCs w:val="16"/>
        </w:rPr>
        <w:t>without</w:t>
      </w:r>
      <w:r w:rsidRPr="0058134F">
        <w:rPr>
          <w:sz w:val="16"/>
          <w:szCs w:val="16"/>
        </w:rPr>
        <w:t xml:space="preserve"> Prior Written Approval</w:t>
      </w:r>
    </w:p>
    <w:p w14:paraId="03A87895" w14:textId="4F17EC43" w:rsidR="005A64DA" w:rsidRPr="0058134F" w:rsidRDefault="00710E68" w:rsidP="00C247CB">
      <w:pPr>
        <w:jc w:val="center"/>
        <w:rPr>
          <w:sz w:val="16"/>
          <w:szCs w:val="16"/>
        </w:rPr>
      </w:pPr>
      <w:r w:rsidRPr="0058134F">
        <w:rPr>
          <w:b/>
          <w:color w:val="000000"/>
          <w:sz w:val="16"/>
          <w:szCs w:val="16"/>
        </w:rPr>
        <w:t>ELECTRONIC DATA = OFFICIAL VERSION – PAPER COPY – INFORMATIONAL ONLY</w:t>
      </w:r>
    </w:p>
    <w:sectPr w:rsidR="005A64DA" w:rsidRPr="0058134F" w:rsidSect="00EB1F94">
      <w:footerReference w:type="default" r:id="rId18"/>
      <w:headerReference w:type="first" r:id="rId19"/>
      <w:footerReference w:type="first" r:id="rId2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D82CB" w14:textId="77777777" w:rsidR="0095635E" w:rsidRDefault="0095635E">
      <w:r>
        <w:separator/>
      </w:r>
    </w:p>
  </w:endnote>
  <w:endnote w:type="continuationSeparator" w:id="0">
    <w:p w14:paraId="7F086ADA" w14:textId="77777777" w:rsidR="0095635E" w:rsidRDefault="0095635E">
      <w:r>
        <w:continuationSeparator/>
      </w:r>
    </w:p>
  </w:endnote>
  <w:endnote w:type="continuationNotice" w:id="1">
    <w:p w14:paraId="4CCFC9C5" w14:textId="77777777" w:rsidR="0095635E" w:rsidRDefault="009563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83A97" w14:textId="77777777" w:rsidR="00C476E1" w:rsidRPr="00C32D18" w:rsidRDefault="00C32D18"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8D3CB6">
      <w:rPr>
        <w:rStyle w:val="PageNumber"/>
        <w:noProof/>
      </w:rPr>
      <w:t>5</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025C9"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3E5C4" w14:textId="77777777" w:rsidR="0095635E" w:rsidRDefault="0095635E">
      <w:r>
        <w:separator/>
      </w:r>
    </w:p>
  </w:footnote>
  <w:footnote w:type="continuationSeparator" w:id="0">
    <w:p w14:paraId="4CFD2B80" w14:textId="77777777" w:rsidR="0095635E" w:rsidRDefault="0095635E">
      <w:r>
        <w:continuationSeparator/>
      </w:r>
    </w:p>
  </w:footnote>
  <w:footnote w:type="continuationNotice" w:id="1">
    <w:p w14:paraId="255EBE34" w14:textId="77777777" w:rsidR="0095635E" w:rsidRDefault="009563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087EB"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80F2C"/>
    <w:multiLevelType w:val="hybridMultilevel"/>
    <w:tmpl w:val="25D01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2"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3" w15:restartNumberingAfterBreak="0">
    <w:nsid w:val="0C9A29D4"/>
    <w:multiLevelType w:val="hybridMultilevel"/>
    <w:tmpl w:val="AFD02CFC"/>
    <w:lvl w:ilvl="0" w:tplc="F8E8925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F97B4E"/>
    <w:multiLevelType w:val="hybridMultilevel"/>
    <w:tmpl w:val="50B45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83336"/>
    <w:multiLevelType w:val="hybridMultilevel"/>
    <w:tmpl w:val="DD603306"/>
    <w:lvl w:ilvl="0" w:tplc="F842B670">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D20FF7"/>
    <w:multiLevelType w:val="hybridMultilevel"/>
    <w:tmpl w:val="5BECD10A"/>
    <w:lvl w:ilvl="0" w:tplc="F842B670">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74F65"/>
    <w:multiLevelType w:val="hybridMultilevel"/>
    <w:tmpl w:val="FA620AC6"/>
    <w:lvl w:ilvl="0" w:tplc="EC7E565E">
      <w:numFmt w:val="bullet"/>
      <w:lvlText w:val="•"/>
      <w:lvlJc w:val="left"/>
      <w:pPr>
        <w:ind w:left="1080" w:hanging="720"/>
      </w:pPr>
      <w:rPr>
        <w:rFonts w:ascii="Verdana" w:eastAsia="Times New Roman" w:hAnsi="Verdana" w:cs="Times New Roman" w:hint="default"/>
      </w:rPr>
    </w:lvl>
    <w:lvl w:ilvl="1" w:tplc="04090003">
      <w:start w:val="1"/>
      <w:numFmt w:val="bullet"/>
      <w:lvlText w:val="o"/>
      <w:lvlJc w:val="left"/>
      <w:pPr>
        <w:ind w:left="1800" w:hanging="72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CD7145"/>
    <w:multiLevelType w:val="hybridMultilevel"/>
    <w:tmpl w:val="7176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2A12765"/>
    <w:multiLevelType w:val="hybridMultilevel"/>
    <w:tmpl w:val="F44EF8D2"/>
    <w:lvl w:ilvl="0" w:tplc="F842B670">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801A6"/>
    <w:multiLevelType w:val="multilevel"/>
    <w:tmpl w:val="C62E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91FCA"/>
    <w:multiLevelType w:val="hybridMultilevel"/>
    <w:tmpl w:val="9556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5CC49BB"/>
    <w:multiLevelType w:val="hybridMultilevel"/>
    <w:tmpl w:val="8320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9C3452"/>
    <w:multiLevelType w:val="hybridMultilevel"/>
    <w:tmpl w:val="279851D0"/>
    <w:lvl w:ilvl="0" w:tplc="1CF8D63C">
      <w:start w:val="1"/>
      <w:numFmt w:val="bullet"/>
      <w:lvlText w:val="·"/>
      <w:lvlJc w:val="left"/>
      <w:pPr>
        <w:ind w:left="720" w:hanging="360"/>
      </w:pPr>
      <w:rPr>
        <w:rFonts w:ascii="Symbol" w:hAnsi="Symbol" w:hint="default"/>
      </w:rPr>
    </w:lvl>
    <w:lvl w:ilvl="1" w:tplc="5556335E">
      <w:start w:val="1"/>
      <w:numFmt w:val="bullet"/>
      <w:lvlText w:val="o"/>
      <w:lvlJc w:val="left"/>
      <w:pPr>
        <w:ind w:left="1440" w:hanging="360"/>
      </w:pPr>
      <w:rPr>
        <w:rFonts w:ascii="Courier New" w:hAnsi="Courier New" w:hint="default"/>
      </w:rPr>
    </w:lvl>
    <w:lvl w:ilvl="2" w:tplc="0232A918">
      <w:start w:val="1"/>
      <w:numFmt w:val="bullet"/>
      <w:lvlText w:val=""/>
      <w:lvlJc w:val="left"/>
      <w:pPr>
        <w:ind w:left="2160" w:hanging="360"/>
      </w:pPr>
      <w:rPr>
        <w:rFonts w:ascii="Wingdings" w:hAnsi="Wingdings" w:hint="default"/>
      </w:rPr>
    </w:lvl>
    <w:lvl w:ilvl="3" w:tplc="B30EA35A">
      <w:start w:val="1"/>
      <w:numFmt w:val="bullet"/>
      <w:lvlText w:val=""/>
      <w:lvlJc w:val="left"/>
      <w:pPr>
        <w:ind w:left="2880" w:hanging="360"/>
      </w:pPr>
      <w:rPr>
        <w:rFonts w:ascii="Symbol" w:hAnsi="Symbol" w:hint="default"/>
      </w:rPr>
    </w:lvl>
    <w:lvl w:ilvl="4" w:tplc="35848276">
      <w:start w:val="1"/>
      <w:numFmt w:val="bullet"/>
      <w:lvlText w:val="o"/>
      <w:lvlJc w:val="left"/>
      <w:pPr>
        <w:ind w:left="3600" w:hanging="360"/>
      </w:pPr>
      <w:rPr>
        <w:rFonts w:ascii="Courier New" w:hAnsi="Courier New" w:hint="default"/>
      </w:rPr>
    </w:lvl>
    <w:lvl w:ilvl="5" w:tplc="92069A46">
      <w:start w:val="1"/>
      <w:numFmt w:val="bullet"/>
      <w:lvlText w:val=""/>
      <w:lvlJc w:val="left"/>
      <w:pPr>
        <w:ind w:left="4320" w:hanging="360"/>
      </w:pPr>
      <w:rPr>
        <w:rFonts w:ascii="Wingdings" w:hAnsi="Wingdings" w:hint="default"/>
      </w:rPr>
    </w:lvl>
    <w:lvl w:ilvl="6" w:tplc="E0A2544E">
      <w:start w:val="1"/>
      <w:numFmt w:val="bullet"/>
      <w:lvlText w:val=""/>
      <w:lvlJc w:val="left"/>
      <w:pPr>
        <w:ind w:left="5040" w:hanging="360"/>
      </w:pPr>
      <w:rPr>
        <w:rFonts w:ascii="Symbol" w:hAnsi="Symbol" w:hint="default"/>
      </w:rPr>
    </w:lvl>
    <w:lvl w:ilvl="7" w:tplc="B8F0870C">
      <w:start w:val="1"/>
      <w:numFmt w:val="bullet"/>
      <w:lvlText w:val="o"/>
      <w:lvlJc w:val="left"/>
      <w:pPr>
        <w:ind w:left="5760" w:hanging="360"/>
      </w:pPr>
      <w:rPr>
        <w:rFonts w:ascii="Courier New" w:hAnsi="Courier New" w:hint="default"/>
      </w:rPr>
    </w:lvl>
    <w:lvl w:ilvl="8" w:tplc="51F6B19E">
      <w:start w:val="1"/>
      <w:numFmt w:val="bullet"/>
      <w:lvlText w:val=""/>
      <w:lvlJc w:val="left"/>
      <w:pPr>
        <w:ind w:left="6480" w:hanging="360"/>
      </w:pPr>
      <w:rPr>
        <w:rFonts w:ascii="Wingdings" w:hAnsi="Wingdings" w:hint="default"/>
      </w:rPr>
    </w:lvl>
  </w:abstractNum>
  <w:abstractNum w:abstractNumId="19"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04E68B2"/>
    <w:multiLevelType w:val="hybridMultilevel"/>
    <w:tmpl w:val="74ECF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FA4474"/>
    <w:multiLevelType w:val="hybridMultilevel"/>
    <w:tmpl w:val="A4CA877A"/>
    <w:lvl w:ilvl="0" w:tplc="F8E89254">
      <w:start w:val="1"/>
      <w:numFmt w:val="bullet"/>
      <w:lvlText w:val=""/>
      <w:lvlJc w:val="left"/>
      <w:pPr>
        <w:tabs>
          <w:tab w:val="num" w:pos="720"/>
        </w:tabs>
        <w:ind w:left="720" w:hanging="360"/>
      </w:pPr>
      <w:rPr>
        <w:rFonts w:ascii="Symbol" w:hAnsi="Symbol" w:hint="default"/>
      </w:rPr>
    </w:lvl>
    <w:lvl w:ilvl="1" w:tplc="25BE732C" w:tentative="1">
      <w:start w:val="1"/>
      <w:numFmt w:val="bullet"/>
      <w:lvlText w:val=""/>
      <w:lvlJc w:val="left"/>
      <w:pPr>
        <w:tabs>
          <w:tab w:val="num" w:pos="1440"/>
        </w:tabs>
        <w:ind w:left="1440" w:hanging="360"/>
      </w:pPr>
      <w:rPr>
        <w:rFonts w:ascii="Symbol" w:hAnsi="Symbol" w:hint="default"/>
      </w:rPr>
    </w:lvl>
    <w:lvl w:ilvl="2" w:tplc="D75ED3EA" w:tentative="1">
      <w:start w:val="1"/>
      <w:numFmt w:val="bullet"/>
      <w:lvlText w:val=""/>
      <w:lvlJc w:val="left"/>
      <w:pPr>
        <w:tabs>
          <w:tab w:val="num" w:pos="2160"/>
        </w:tabs>
        <w:ind w:left="2160" w:hanging="360"/>
      </w:pPr>
      <w:rPr>
        <w:rFonts w:ascii="Symbol" w:hAnsi="Symbol" w:hint="default"/>
      </w:rPr>
    </w:lvl>
    <w:lvl w:ilvl="3" w:tplc="66DEA7A0" w:tentative="1">
      <w:start w:val="1"/>
      <w:numFmt w:val="bullet"/>
      <w:lvlText w:val=""/>
      <w:lvlJc w:val="left"/>
      <w:pPr>
        <w:tabs>
          <w:tab w:val="num" w:pos="2880"/>
        </w:tabs>
        <w:ind w:left="2880" w:hanging="360"/>
      </w:pPr>
      <w:rPr>
        <w:rFonts w:ascii="Symbol" w:hAnsi="Symbol" w:hint="default"/>
      </w:rPr>
    </w:lvl>
    <w:lvl w:ilvl="4" w:tplc="11984792" w:tentative="1">
      <w:start w:val="1"/>
      <w:numFmt w:val="bullet"/>
      <w:lvlText w:val=""/>
      <w:lvlJc w:val="left"/>
      <w:pPr>
        <w:tabs>
          <w:tab w:val="num" w:pos="3600"/>
        </w:tabs>
        <w:ind w:left="3600" w:hanging="360"/>
      </w:pPr>
      <w:rPr>
        <w:rFonts w:ascii="Symbol" w:hAnsi="Symbol" w:hint="default"/>
      </w:rPr>
    </w:lvl>
    <w:lvl w:ilvl="5" w:tplc="2F1EF84E" w:tentative="1">
      <w:start w:val="1"/>
      <w:numFmt w:val="bullet"/>
      <w:lvlText w:val=""/>
      <w:lvlJc w:val="left"/>
      <w:pPr>
        <w:tabs>
          <w:tab w:val="num" w:pos="4320"/>
        </w:tabs>
        <w:ind w:left="4320" w:hanging="360"/>
      </w:pPr>
      <w:rPr>
        <w:rFonts w:ascii="Symbol" w:hAnsi="Symbol" w:hint="default"/>
      </w:rPr>
    </w:lvl>
    <w:lvl w:ilvl="6" w:tplc="61BAACD2" w:tentative="1">
      <w:start w:val="1"/>
      <w:numFmt w:val="bullet"/>
      <w:lvlText w:val=""/>
      <w:lvlJc w:val="left"/>
      <w:pPr>
        <w:tabs>
          <w:tab w:val="num" w:pos="5040"/>
        </w:tabs>
        <w:ind w:left="5040" w:hanging="360"/>
      </w:pPr>
      <w:rPr>
        <w:rFonts w:ascii="Symbol" w:hAnsi="Symbol" w:hint="default"/>
      </w:rPr>
    </w:lvl>
    <w:lvl w:ilvl="7" w:tplc="A9CA1906" w:tentative="1">
      <w:start w:val="1"/>
      <w:numFmt w:val="bullet"/>
      <w:lvlText w:val=""/>
      <w:lvlJc w:val="left"/>
      <w:pPr>
        <w:tabs>
          <w:tab w:val="num" w:pos="5760"/>
        </w:tabs>
        <w:ind w:left="5760" w:hanging="360"/>
      </w:pPr>
      <w:rPr>
        <w:rFonts w:ascii="Symbol" w:hAnsi="Symbol" w:hint="default"/>
      </w:rPr>
    </w:lvl>
    <w:lvl w:ilvl="8" w:tplc="50C29BD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34B25C6F"/>
    <w:multiLevelType w:val="multilevel"/>
    <w:tmpl w:val="B9CC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BB77AF"/>
    <w:multiLevelType w:val="multilevel"/>
    <w:tmpl w:val="9448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ED60A8"/>
    <w:multiLevelType w:val="hybridMultilevel"/>
    <w:tmpl w:val="C49E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EB55BB0"/>
    <w:multiLevelType w:val="hybridMultilevel"/>
    <w:tmpl w:val="1C6E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B67B4C"/>
    <w:multiLevelType w:val="hybridMultilevel"/>
    <w:tmpl w:val="C3A6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557258"/>
    <w:multiLevelType w:val="hybridMultilevel"/>
    <w:tmpl w:val="2E88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745D54"/>
    <w:multiLevelType w:val="hybridMultilevel"/>
    <w:tmpl w:val="6B1A39E2"/>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31" w15:restartNumberingAfterBreak="0">
    <w:nsid w:val="55183523"/>
    <w:multiLevelType w:val="multilevel"/>
    <w:tmpl w:val="8330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917A61"/>
    <w:multiLevelType w:val="hybridMultilevel"/>
    <w:tmpl w:val="B3844DB8"/>
    <w:lvl w:ilvl="0" w:tplc="FBA8E23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7E4B3B"/>
    <w:multiLevelType w:val="hybridMultilevel"/>
    <w:tmpl w:val="9E3E5720"/>
    <w:lvl w:ilvl="0" w:tplc="D2DA9996">
      <w:start w:val="1"/>
      <w:numFmt w:val="bullet"/>
      <w:lvlText w:val=""/>
      <w:lvlJc w:val="left"/>
      <w:pPr>
        <w:tabs>
          <w:tab w:val="num" w:pos="720"/>
        </w:tabs>
        <w:ind w:left="720" w:hanging="360"/>
      </w:pPr>
      <w:rPr>
        <w:rFonts w:ascii="Symbol" w:hAnsi="Symbol" w:hint="default"/>
      </w:rPr>
    </w:lvl>
    <w:lvl w:ilvl="1" w:tplc="8D6AB136" w:tentative="1">
      <w:start w:val="1"/>
      <w:numFmt w:val="bullet"/>
      <w:lvlText w:val=""/>
      <w:lvlJc w:val="left"/>
      <w:pPr>
        <w:tabs>
          <w:tab w:val="num" w:pos="1440"/>
        </w:tabs>
        <w:ind w:left="1440" w:hanging="360"/>
      </w:pPr>
      <w:rPr>
        <w:rFonts w:ascii="Symbol" w:hAnsi="Symbol" w:hint="default"/>
      </w:rPr>
    </w:lvl>
    <w:lvl w:ilvl="2" w:tplc="18526A58" w:tentative="1">
      <w:start w:val="1"/>
      <w:numFmt w:val="bullet"/>
      <w:lvlText w:val=""/>
      <w:lvlJc w:val="left"/>
      <w:pPr>
        <w:tabs>
          <w:tab w:val="num" w:pos="2160"/>
        </w:tabs>
        <w:ind w:left="2160" w:hanging="360"/>
      </w:pPr>
      <w:rPr>
        <w:rFonts w:ascii="Symbol" w:hAnsi="Symbol" w:hint="default"/>
      </w:rPr>
    </w:lvl>
    <w:lvl w:ilvl="3" w:tplc="1A06BF18" w:tentative="1">
      <w:start w:val="1"/>
      <w:numFmt w:val="bullet"/>
      <w:lvlText w:val=""/>
      <w:lvlJc w:val="left"/>
      <w:pPr>
        <w:tabs>
          <w:tab w:val="num" w:pos="2880"/>
        </w:tabs>
        <w:ind w:left="2880" w:hanging="360"/>
      </w:pPr>
      <w:rPr>
        <w:rFonts w:ascii="Symbol" w:hAnsi="Symbol" w:hint="default"/>
      </w:rPr>
    </w:lvl>
    <w:lvl w:ilvl="4" w:tplc="91C48080" w:tentative="1">
      <w:start w:val="1"/>
      <w:numFmt w:val="bullet"/>
      <w:lvlText w:val=""/>
      <w:lvlJc w:val="left"/>
      <w:pPr>
        <w:tabs>
          <w:tab w:val="num" w:pos="3600"/>
        </w:tabs>
        <w:ind w:left="3600" w:hanging="360"/>
      </w:pPr>
      <w:rPr>
        <w:rFonts w:ascii="Symbol" w:hAnsi="Symbol" w:hint="default"/>
      </w:rPr>
    </w:lvl>
    <w:lvl w:ilvl="5" w:tplc="1F4E6466" w:tentative="1">
      <w:start w:val="1"/>
      <w:numFmt w:val="bullet"/>
      <w:lvlText w:val=""/>
      <w:lvlJc w:val="left"/>
      <w:pPr>
        <w:tabs>
          <w:tab w:val="num" w:pos="4320"/>
        </w:tabs>
        <w:ind w:left="4320" w:hanging="360"/>
      </w:pPr>
      <w:rPr>
        <w:rFonts w:ascii="Symbol" w:hAnsi="Symbol" w:hint="default"/>
      </w:rPr>
    </w:lvl>
    <w:lvl w:ilvl="6" w:tplc="F26CD194" w:tentative="1">
      <w:start w:val="1"/>
      <w:numFmt w:val="bullet"/>
      <w:lvlText w:val=""/>
      <w:lvlJc w:val="left"/>
      <w:pPr>
        <w:tabs>
          <w:tab w:val="num" w:pos="5040"/>
        </w:tabs>
        <w:ind w:left="5040" w:hanging="360"/>
      </w:pPr>
      <w:rPr>
        <w:rFonts w:ascii="Symbol" w:hAnsi="Symbol" w:hint="default"/>
      </w:rPr>
    </w:lvl>
    <w:lvl w:ilvl="7" w:tplc="B0BCA02E" w:tentative="1">
      <w:start w:val="1"/>
      <w:numFmt w:val="bullet"/>
      <w:lvlText w:val=""/>
      <w:lvlJc w:val="left"/>
      <w:pPr>
        <w:tabs>
          <w:tab w:val="num" w:pos="5760"/>
        </w:tabs>
        <w:ind w:left="5760" w:hanging="360"/>
      </w:pPr>
      <w:rPr>
        <w:rFonts w:ascii="Symbol" w:hAnsi="Symbol" w:hint="default"/>
      </w:rPr>
    </w:lvl>
    <w:lvl w:ilvl="8" w:tplc="6E90EBB2"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5D233FF8"/>
    <w:multiLevelType w:val="hybridMultilevel"/>
    <w:tmpl w:val="BDB8F70C"/>
    <w:lvl w:ilvl="0" w:tplc="4B8EE3BE">
      <w:start w:val="1"/>
      <w:numFmt w:val="bullet"/>
      <w:lvlText w:val=""/>
      <w:lvlJc w:val="left"/>
      <w:pPr>
        <w:tabs>
          <w:tab w:val="num" w:pos="720"/>
        </w:tabs>
        <w:ind w:left="720" w:hanging="360"/>
      </w:pPr>
      <w:rPr>
        <w:rFonts w:ascii="Symbol" w:hAnsi="Symbol" w:hint="default"/>
      </w:rPr>
    </w:lvl>
    <w:lvl w:ilvl="1" w:tplc="8C4A5440" w:tentative="1">
      <w:start w:val="1"/>
      <w:numFmt w:val="bullet"/>
      <w:lvlText w:val=""/>
      <w:lvlJc w:val="left"/>
      <w:pPr>
        <w:tabs>
          <w:tab w:val="num" w:pos="1440"/>
        </w:tabs>
        <w:ind w:left="1440" w:hanging="360"/>
      </w:pPr>
      <w:rPr>
        <w:rFonts w:ascii="Symbol" w:hAnsi="Symbol" w:hint="default"/>
      </w:rPr>
    </w:lvl>
    <w:lvl w:ilvl="2" w:tplc="9842C1BE" w:tentative="1">
      <w:start w:val="1"/>
      <w:numFmt w:val="bullet"/>
      <w:lvlText w:val=""/>
      <w:lvlJc w:val="left"/>
      <w:pPr>
        <w:tabs>
          <w:tab w:val="num" w:pos="2160"/>
        </w:tabs>
        <w:ind w:left="2160" w:hanging="360"/>
      </w:pPr>
      <w:rPr>
        <w:rFonts w:ascii="Symbol" w:hAnsi="Symbol" w:hint="default"/>
      </w:rPr>
    </w:lvl>
    <w:lvl w:ilvl="3" w:tplc="4648B830" w:tentative="1">
      <w:start w:val="1"/>
      <w:numFmt w:val="bullet"/>
      <w:lvlText w:val=""/>
      <w:lvlJc w:val="left"/>
      <w:pPr>
        <w:tabs>
          <w:tab w:val="num" w:pos="2880"/>
        </w:tabs>
        <w:ind w:left="2880" w:hanging="360"/>
      </w:pPr>
      <w:rPr>
        <w:rFonts w:ascii="Symbol" w:hAnsi="Symbol" w:hint="default"/>
      </w:rPr>
    </w:lvl>
    <w:lvl w:ilvl="4" w:tplc="BF082452" w:tentative="1">
      <w:start w:val="1"/>
      <w:numFmt w:val="bullet"/>
      <w:lvlText w:val=""/>
      <w:lvlJc w:val="left"/>
      <w:pPr>
        <w:tabs>
          <w:tab w:val="num" w:pos="3600"/>
        </w:tabs>
        <w:ind w:left="3600" w:hanging="360"/>
      </w:pPr>
      <w:rPr>
        <w:rFonts w:ascii="Symbol" w:hAnsi="Symbol" w:hint="default"/>
      </w:rPr>
    </w:lvl>
    <w:lvl w:ilvl="5" w:tplc="A5D090B2" w:tentative="1">
      <w:start w:val="1"/>
      <w:numFmt w:val="bullet"/>
      <w:lvlText w:val=""/>
      <w:lvlJc w:val="left"/>
      <w:pPr>
        <w:tabs>
          <w:tab w:val="num" w:pos="4320"/>
        </w:tabs>
        <w:ind w:left="4320" w:hanging="360"/>
      </w:pPr>
      <w:rPr>
        <w:rFonts w:ascii="Symbol" w:hAnsi="Symbol" w:hint="default"/>
      </w:rPr>
    </w:lvl>
    <w:lvl w:ilvl="6" w:tplc="6554CFE4" w:tentative="1">
      <w:start w:val="1"/>
      <w:numFmt w:val="bullet"/>
      <w:lvlText w:val=""/>
      <w:lvlJc w:val="left"/>
      <w:pPr>
        <w:tabs>
          <w:tab w:val="num" w:pos="5040"/>
        </w:tabs>
        <w:ind w:left="5040" w:hanging="360"/>
      </w:pPr>
      <w:rPr>
        <w:rFonts w:ascii="Symbol" w:hAnsi="Symbol" w:hint="default"/>
      </w:rPr>
    </w:lvl>
    <w:lvl w:ilvl="7" w:tplc="19D207FE" w:tentative="1">
      <w:start w:val="1"/>
      <w:numFmt w:val="bullet"/>
      <w:lvlText w:val=""/>
      <w:lvlJc w:val="left"/>
      <w:pPr>
        <w:tabs>
          <w:tab w:val="num" w:pos="5760"/>
        </w:tabs>
        <w:ind w:left="5760" w:hanging="360"/>
      </w:pPr>
      <w:rPr>
        <w:rFonts w:ascii="Symbol" w:hAnsi="Symbol" w:hint="default"/>
      </w:rPr>
    </w:lvl>
    <w:lvl w:ilvl="8" w:tplc="EB3624EA"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EDA10A5"/>
    <w:multiLevelType w:val="hybridMultilevel"/>
    <w:tmpl w:val="8186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311364"/>
    <w:multiLevelType w:val="hybridMultilevel"/>
    <w:tmpl w:val="2642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9D752C"/>
    <w:multiLevelType w:val="hybridMultilevel"/>
    <w:tmpl w:val="C6A43988"/>
    <w:lvl w:ilvl="0" w:tplc="7DEAE85A">
      <w:start w:val="1"/>
      <w:numFmt w:val="bullet"/>
      <w:lvlText w:val=""/>
      <w:lvlJc w:val="left"/>
      <w:pPr>
        <w:tabs>
          <w:tab w:val="num" w:pos="720"/>
        </w:tabs>
        <w:ind w:left="720" w:hanging="360"/>
      </w:pPr>
      <w:rPr>
        <w:rFonts w:ascii="Symbol" w:hAnsi="Symbol" w:hint="default"/>
      </w:rPr>
    </w:lvl>
    <w:lvl w:ilvl="1" w:tplc="83362638" w:tentative="1">
      <w:start w:val="1"/>
      <w:numFmt w:val="bullet"/>
      <w:lvlText w:val=""/>
      <w:lvlJc w:val="left"/>
      <w:pPr>
        <w:tabs>
          <w:tab w:val="num" w:pos="1440"/>
        </w:tabs>
        <w:ind w:left="1440" w:hanging="360"/>
      </w:pPr>
      <w:rPr>
        <w:rFonts w:ascii="Symbol" w:hAnsi="Symbol" w:hint="default"/>
      </w:rPr>
    </w:lvl>
    <w:lvl w:ilvl="2" w:tplc="AE44D9FA" w:tentative="1">
      <w:start w:val="1"/>
      <w:numFmt w:val="bullet"/>
      <w:lvlText w:val=""/>
      <w:lvlJc w:val="left"/>
      <w:pPr>
        <w:tabs>
          <w:tab w:val="num" w:pos="2160"/>
        </w:tabs>
        <w:ind w:left="2160" w:hanging="360"/>
      </w:pPr>
      <w:rPr>
        <w:rFonts w:ascii="Symbol" w:hAnsi="Symbol" w:hint="default"/>
      </w:rPr>
    </w:lvl>
    <w:lvl w:ilvl="3" w:tplc="D97E5468" w:tentative="1">
      <w:start w:val="1"/>
      <w:numFmt w:val="bullet"/>
      <w:lvlText w:val=""/>
      <w:lvlJc w:val="left"/>
      <w:pPr>
        <w:tabs>
          <w:tab w:val="num" w:pos="2880"/>
        </w:tabs>
        <w:ind w:left="2880" w:hanging="360"/>
      </w:pPr>
      <w:rPr>
        <w:rFonts w:ascii="Symbol" w:hAnsi="Symbol" w:hint="default"/>
      </w:rPr>
    </w:lvl>
    <w:lvl w:ilvl="4" w:tplc="7480CD9A" w:tentative="1">
      <w:start w:val="1"/>
      <w:numFmt w:val="bullet"/>
      <w:lvlText w:val=""/>
      <w:lvlJc w:val="left"/>
      <w:pPr>
        <w:tabs>
          <w:tab w:val="num" w:pos="3600"/>
        </w:tabs>
        <w:ind w:left="3600" w:hanging="360"/>
      </w:pPr>
      <w:rPr>
        <w:rFonts w:ascii="Symbol" w:hAnsi="Symbol" w:hint="default"/>
      </w:rPr>
    </w:lvl>
    <w:lvl w:ilvl="5" w:tplc="02000980" w:tentative="1">
      <w:start w:val="1"/>
      <w:numFmt w:val="bullet"/>
      <w:lvlText w:val=""/>
      <w:lvlJc w:val="left"/>
      <w:pPr>
        <w:tabs>
          <w:tab w:val="num" w:pos="4320"/>
        </w:tabs>
        <w:ind w:left="4320" w:hanging="360"/>
      </w:pPr>
      <w:rPr>
        <w:rFonts w:ascii="Symbol" w:hAnsi="Symbol" w:hint="default"/>
      </w:rPr>
    </w:lvl>
    <w:lvl w:ilvl="6" w:tplc="BA92EDD2" w:tentative="1">
      <w:start w:val="1"/>
      <w:numFmt w:val="bullet"/>
      <w:lvlText w:val=""/>
      <w:lvlJc w:val="left"/>
      <w:pPr>
        <w:tabs>
          <w:tab w:val="num" w:pos="5040"/>
        </w:tabs>
        <w:ind w:left="5040" w:hanging="360"/>
      </w:pPr>
      <w:rPr>
        <w:rFonts w:ascii="Symbol" w:hAnsi="Symbol" w:hint="default"/>
      </w:rPr>
    </w:lvl>
    <w:lvl w:ilvl="7" w:tplc="275A2988" w:tentative="1">
      <w:start w:val="1"/>
      <w:numFmt w:val="bullet"/>
      <w:lvlText w:val=""/>
      <w:lvlJc w:val="left"/>
      <w:pPr>
        <w:tabs>
          <w:tab w:val="num" w:pos="5760"/>
        </w:tabs>
        <w:ind w:left="5760" w:hanging="360"/>
      </w:pPr>
      <w:rPr>
        <w:rFonts w:ascii="Symbol" w:hAnsi="Symbol" w:hint="default"/>
      </w:rPr>
    </w:lvl>
    <w:lvl w:ilvl="8" w:tplc="A38CD61E"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6AE363A5"/>
    <w:multiLevelType w:val="hybridMultilevel"/>
    <w:tmpl w:val="E38C312C"/>
    <w:lvl w:ilvl="0" w:tplc="BD90EAD0">
      <w:start w:val="1"/>
      <w:numFmt w:val="bullet"/>
      <w:lvlText w:val=""/>
      <w:lvlJc w:val="left"/>
      <w:pPr>
        <w:tabs>
          <w:tab w:val="num" w:pos="720"/>
        </w:tabs>
        <w:ind w:left="720" w:hanging="360"/>
      </w:pPr>
      <w:rPr>
        <w:rFonts w:ascii="Symbol" w:hAnsi="Symbol" w:hint="default"/>
      </w:rPr>
    </w:lvl>
    <w:lvl w:ilvl="1" w:tplc="DF22CA30" w:tentative="1">
      <w:start w:val="1"/>
      <w:numFmt w:val="bullet"/>
      <w:lvlText w:val=""/>
      <w:lvlJc w:val="left"/>
      <w:pPr>
        <w:tabs>
          <w:tab w:val="num" w:pos="1440"/>
        </w:tabs>
        <w:ind w:left="1440" w:hanging="360"/>
      </w:pPr>
      <w:rPr>
        <w:rFonts w:ascii="Symbol" w:hAnsi="Symbol" w:hint="default"/>
      </w:rPr>
    </w:lvl>
    <w:lvl w:ilvl="2" w:tplc="3DEC19EC" w:tentative="1">
      <w:start w:val="1"/>
      <w:numFmt w:val="bullet"/>
      <w:lvlText w:val=""/>
      <w:lvlJc w:val="left"/>
      <w:pPr>
        <w:tabs>
          <w:tab w:val="num" w:pos="2160"/>
        </w:tabs>
        <w:ind w:left="2160" w:hanging="360"/>
      </w:pPr>
      <w:rPr>
        <w:rFonts w:ascii="Symbol" w:hAnsi="Symbol" w:hint="default"/>
      </w:rPr>
    </w:lvl>
    <w:lvl w:ilvl="3" w:tplc="D82221B8" w:tentative="1">
      <w:start w:val="1"/>
      <w:numFmt w:val="bullet"/>
      <w:lvlText w:val=""/>
      <w:lvlJc w:val="left"/>
      <w:pPr>
        <w:tabs>
          <w:tab w:val="num" w:pos="2880"/>
        </w:tabs>
        <w:ind w:left="2880" w:hanging="360"/>
      </w:pPr>
      <w:rPr>
        <w:rFonts w:ascii="Symbol" w:hAnsi="Symbol" w:hint="default"/>
      </w:rPr>
    </w:lvl>
    <w:lvl w:ilvl="4" w:tplc="E368B5D4" w:tentative="1">
      <w:start w:val="1"/>
      <w:numFmt w:val="bullet"/>
      <w:lvlText w:val=""/>
      <w:lvlJc w:val="left"/>
      <w:pPr>
        <w:tabs>
          <w:tab w:val="num" w:pos="3600"/>
        </w:tabs>
        <w:ind w:left="3600" w:hanging="360"/>
      </w:pPr>
      <w:rPr>
        <w:rFonts w:ascii="Symbol" w:hAnsi="Symbol" w:hint="default"/>
      </w:rPr>
    </w:lvl>
    <w:lvl w:ilvl="5" w:tplc="F962E41A" w:tentative="1">
      <w:start w:val="1"/>
      <w:numFmt w:val="bullet"/>
      <w:lvlText w:val=""/>
      <w:lvlJc w:val="left"/>
      <w:pPr>
        <w:tabs>
          <w:tab w:val="num" w:pos="4320"/>
        </w:tabs>
        <w:ind w:left="4320" w:hanging="360"/>
      </w:pPr>
      <w:rPr>
        <w:rFonts w:ascii="Symbol" w:hAnsi="Symbol" w:hint="default"/>
      </w:rPr>
    </w:lvl>
    <w:lvl w:ilvl="6" w:tplc="50B82394" w:tentative="1">
      <w:start w:val="1"/>
      <w:numFmt w:val="bullet"/>
      <w:lvlText w:val=""/>
      <w:lvlJc w:val="left"/>
      <w:pPr>
        <w:tabs>
          <w:tab w:val="num" w:pos="5040"/>
        </w:tabs>
        <w:ind w:left="5040" w:hanging="360"/>
      </w:pPr>
      <w:rPr>
        <w:rFonts w:ascii="Symbol" w:hAnsi="Symbol" w:hint="default"/>
      </w:rPr>
    </w:lvl>
    <w:lvl w:ilvl="7" w:tplc="4192CBD6" w:tentative="1">
      <w:start w:val="1"/>
      <w:numFmt w:val="bullet"/>
      <w:lvlText w:val=""/>
      <w:lvlJc w:val="left"/>
      <w:pPr>
        <w:tabs>
          <w:tab w:val="num" w:pos="5760"/>
        </w:tabs>
        <w:ind w:left="5760" w:hanging="360"/>
      </w:pPr>
      <w:rPr>
        <w:rFonts w:ascii="Symbol" w:hAnsi="Symbol" w:hint="default"/>
      </w:rPr>
    </w:lvl>
    <w:lvl w:ilvl="8" w:tplc="5D12D668"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50A642C"/>
    <w:multiLevelType w:val="multilevel"/>
    <w:tmpl w:val="6D885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764791"/>
    <w:multiLevelType w:val="hybridMultilevel"/>
    <w:tmpl w:val="7CCE5E76"/>
    <w:lvl w:ilvl="0" w:tplc="F842B670">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8C7881"/>
    <w:multiLevelType w:val="multilevel"/>
    <w:tmpl w:val="8A6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804690"/>
    <w:multiLevelType w:val="hybridMultilevel"/>
    <w:tmpl w:val="2EE432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932153301">
    <w:abstractNumId w:val="18"/>
  </w:num>
  <w:num w:numId="2" w16cid:durableId="100877783">
    <w:abstractNumId w:val="28"/>
  </w:num>
  <w:num w:numId="3" w16cid:durableId="339434749">
    <w:abstractNumId w:val="10"/>
  </w:num>
  <w:num w:numId="4" w16cid:durableId="569342505">
    <w:abstractNumId w:val="36"/>
  </w:num>
  <w:num w:numId="5" w16cid:durableId="955602997">
    <w:abstractNumId w:val="41"/>
  </w:num>
  <w:num w:numId="6" w16cid:durableId="841041659">
    <w:abstractNumId w:val="2"/>
  </w:num>
  <w:num w:numId="7" w16cid:durableId="1592396714">
    <w:abstractNumId w:val="42"/>
  </w:num>
  <w:num w:numId="8" w16cid:durableId="1893882865">
    <w:abstractNumId w:val="25"/>
  </w:num>
  <w:num w:numId="9" w16cid:durableId="2363323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76110652">
    <w:abstractNumId w:val="12"/>
  </w:num>
  <w:num w:numId="11" w16cid:durableId="1765347491">
    <w:abstractNumId w:val="1"/>
  </w:num>
  <w:num w:numId="12" w16cid:durableId="2013727020">
    <w:abstractNumId w:val="11"/>
  </w:num>
  <w:num w:numId="13" w16cid:durableId="1997108828">
    <w:abstractNumId w:val="6"/>
  </w:num>
  <w:num w:numId="14" w16cid:durableId="1248884233">
    <w:abstractNumId w:val="19"/>
  </w:num>
  <w:num w:numId="15" w16cid:durableId="1556160264">
    <w:abstractNumId w:val="16"/>
  </w:num>
  <w:num w:numId="16" w16cid:durableId="1217425830">
    <w:abstractNumId w:val="32"/>
  </w:num>
  <w:num w:numId="17" w16cid:durableId="1918972116">
    <w:abstractNumId w:val="27"/>
  </w:num>
  <w:num w:numId="18" w16cid:durableId="699554526">
    <w:abstractNumId w:val="13"/>
  </w:num>
  <w:num w:numId="19" w16cid:durableId="1544832143">
    <w:abstractNumId w:val="7"/>
  </w:num>
  <w:num w:numId="20" w16cid:durableId="429279994">
    <w:abstractNumId w:val="44"/>
  </w:num>
  <w:num w:numId="21" w16cid:durableId="741681718">
    <w:abstractNumId w:val="5"/>
  </w:num>
  <w:num w:numId="22" w16cid:durableId="1838957664">
    <w:abstractNumId w:val="26"/>
  </w:num>
  <w:num w:numId="23" w16cid:durableId="1204441510">
    <w:abstractNumId w:val="45"/>
  </w:num>
  <w:num w:numId="24" w16cid:durableId="1794859758">
    <w:abstractNumId w:val="23"/>
  </w:num>
  <w:num w:numId="25" w16cid:durableId="757021122">
    <w:abstractNumId w:val="31"/>
  </w:num>
  <w:num w:numId="26" w16cid:durableId="1502500635">
    <w:abstractNumId w:val="37"/>
  </w:num>
  <w:num w:numId="27" w16cid:durableId="1891650631">
    <w:abstractNumId w:val="8"/>
  </w:num>
  <w:num w:numId="28" w16cid:durableId="1025253624">
    <w:abstractNumId w:val="0"/>
  </w:num>
  <w:num w:numId="29" w16cid:durableId="657657535">
    <w:abstractNumId w:val="22"/>
  </w:num>
  <w:num w:numId="30" w16cid:durableId="1579291579">
    <w:abstractNumId w:val="14"/>
  </w:num>
  <w:num w:numId="31" w16cid:durableId="1316647178">
    <w:abstractNumId w:val="29"/>
  </w:num>
  <w:num w:numId="32" w16cid:durableId="241567220">
    <w:abstractNumId w:val="15"/>
  </w:num>
  <w:num w:numId="33" w16cid:durableId="1051073932">
    <w:abstractNumId w:val="20"/>
  </w:num>
  <w:num w:numId="34" w16cid:durableId="2046903252">
    <w:abstractNumId w:val="4"/>
  </w:num>
  <w:num w:numId="35" w16cid:durableId="334768027">
    <w:abstractNumId w:val="24"/>
  </w:num>
  <w:num w:numId="36" w16cid:durableId="24990083">
    <w:abstractNumId w:val="33"/>
  </w:num>
  <w:num w:numId="37" w16cid:durableId="1984045292">
    <w:abstractNumId w:val="30"/>
  </w:num>
  <w:num w:numId="38" w16cid:durableId="1562712412">
    <w:abstractNumId w:val="38"/>
  </w:num>
  <w:num w:numId="39" w16cid:durableId="322244462">
    <w:abstractNumId w:val="40"/>
  </w:num>
  <w:num w:numId="40" w16cid:durableId="1544126377">
    <w:abstractNumId w:val="34"/>
  </w:num>
  <w:num w:numId="41" w16cid:durableId="1650286073">
    <w:abstractNumId w:val="39"/>
  </w:num>
  <w:num w:numId="42" w16cid:durableId="1614290515">
    <w:abstractNumId w:val="35"/>
  </w:num>
  <w:num w:numId="43" w16cid:durableId="470293029">
    <w:abstractNumId w:val="21"/>
  </w:num>
  <w:num w:numId="44" w16cid:durableId="374818733">
    <w:abstractNumId w:val="3"/>
  </w:num>
  <w:num w:numId="45" w16cid:durableId="143550584">
    <w:abstractNumId w:val="43"/>
  </w:num>
  <w:num w:numId="46" w16cid:durableId="31154792">
    <w:abstractNumId w:val="9"/>
  </w:num>
  <w:num w:numId="47" w16cid:durableId="471949748">
    <w:abstractNumId w:val="17"/>
  </w:num>
  <w:num w:numId="48" w16cid:durableId="549416091">
    <w:abstractNumId w:val="46"/>
  </w:num>
  <w:num w:numId="49" w16cid:durableId="43471821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1520"/>
    <w:rsid w:val="00015A2E"/>
    <w:rsid w:val="00025A05"/>
    <w:rsid w:val="00027255"/>
    <w:rsid w:val="00035BED"/>
    <w:rsid w:val="00043360"/>
    <w:rsid w:val="000575C5"/>
    <w:rsid w:val="00057B05"/>
    <w:rsid w:val="00061AD2"/>
    <w:rsid w:val="00077558"/>
    <w:rsid w:val="00082B66"/>
    <w:rsid w:val="00083988"/>
    <w:rsid w:val="000863D4"/>
    <w:rsid w:val="0008665F"/>
    <w:rsid w:val="00093947"/>
    <w:rsid w:val="00095AB5"/>
    <w:rsid w:val="000A3513"/>
    <w:rsid w:val="000A6B88"/>
    <w:rsid w:val="000B3C4C"/>
    <w:rsid w:val="000B646D"/>
    <w:rsid w:val="000B656F"/>
    <w:rsid w:val="000B72DF"/>
    <w:rsid w:val="000C4202"/>
    <w:rsid w:val="000C4300"/>
    <w:rsid w:val="000D1870"/>
    <w:rsid w:val="000D2717"/>
    <w:rsid w:val="000D2E81"/>
    <w:rsid w:val="000D4BA2"/>
    <w:rsid w:val="000D5461"/>
    <w:rsid w:val="000D6714"/>
    <w:rsid w:val="000E6C3B"/>
    <w:rsid w:val="000F0D1B"/>
    <w:rsid w:val="000F54AF"/>
    <w:rsid w:val="00104CDE"/>
    <w:rsid w:val="00113F44"/>
    <w:rsid w:val="00115944"/>
    <w:rsid w:val="001226B6"/>
    <w:rsid w:val="0012373E"/>
    <w:rsid w:val="001351FA"/>
    <w:rsid w:val="001360A5"/>
    <w:rsid w:val="0015064B"/>
    <w:rsid w:val="00154E23"/>
    <w:rsid w:val="00160090"/>
    <w:rsid w:val="001626A0"/>
    <w:rsid w:val="0016273A"/>
    <w:rsid w:val="001659D9"/>
    <w:rsid w:val="00181B1A"/>
    <w:rsid w:val="001832FE"/>
    <w:rsid w:val="0019130B"/>
    <w:rsid w:val="001939BB"/>
    <w:rsid w:val="001A48E4"/>
    <w:rsid w:val="001A5256"/>
    <w:rsid w:val="001B3879"/>
    <w:rsid w:val="001D394E"/>
    <w:rsid w:val="001D49DD"/>
    <w:rsid w:val="001E7746"/>
    <w:rsid w:val="001F0774"/>
    <w:rsid w:val="001F1218"/>
    <w:rsid w:val="001F5947"/>
    <w:rsid w:val="001F6F79"/>
    <w:rsid w:val="002016B4"/>
    <w:rsid w:val="00203242"/>
    <w:rsid w:val="00203259"/>
    <w:rsid w:val="002055CF"/>
    <w:rsid w:val="00205A88"/>
    <w:rsid w:val="00220A3F"/>
    <w:rsid w:val="002258CB"/>
    <w:rsid w:val="00235BC6"/>
    <w:rsid w:val="00243AA5"/>
    <w:rsid w:val="00243EBB"/>
    <w:rsid w:val="00244C00"/>
    <w:rsid w:val="00255C6B"/>
    <w:rsid w:val="00265D86"/>
    <w:rsid w:val="002750DC"/>
    <w:rsid w:val="002771A5"/>
    <w:rsid w:val="002900D5"/>
    <w:rsid w:val="00291CE8"/>
    <w:rsid w:val="00296127"/>
    <w:rsid w:val="00296765"/>
    <w:rsid w:val="00297265"/>
    <w:rsid w:val="002B593E"/>
    <w:rsid w:val="002B68EC"/>
    <w:rsid w:val="002C0C15"/>
    <w:rsid w:val="002C156E"/>
    <w:rsid w:val="002C7CA4"/>
    <w:rsid w:val="002D0E97"/>
    <w:rsid w:val="002E6E58"/>
    <w:rsid w:val="002F1F92"/>
    <w:rsid w:val="002F6F9E"/>
    <w:rsid w:val="00313A08"/>
    <w:rsid w:val="00321AD0"/>
    <w:rsid w:val="0033143E"/>
    <w:rsid w:val="0034318F"/>
    <w:rsid w:val="00343A60"/>
    <w:rsid w:val="0034552B"/>
    <w:rsid w:val="0035146B"/>
    <w:rsid w:val="003725A1"/>
    <w:rsid w:val="00383B17"/>
    <w:rsid w:val="003868A2"/>
    <w:rsid w:val="00392A5B"/>
    <w:rsid w:val="003A6D70"/>
    <w:rsid w:val="003B1F86"/>
    <w:rsid w:val="003B2A86"/>
    <w:rsid w:val="003C4627"/>
    <w:rsid w:val="003C7B2C"/>
    <w:rsid w:val="003E6369"/>
    <w:rsid w:val="003E6C1A"/>
    <w:rsid w:val="003F2DA1"/>
    <w:rsid w:val="003F562B"/>
    <w:rsid w:val="003F778E"/>
    <w:rsid w:val="003F78A9"/>
    <w:rsid w:val="0040640A"/>
    <w:rsid w:val="00406DB5"/>
    <w:rsid w:val="0042336D"/>
    <w:rsid w:val="00437A04"/>
    <w:rsid w:val="0045032F"/>
    <w:rsid w:val="004569CE"/>
    <w:rsid w:val="00457EAE"/>
    <w:rsid w:val="004768BE"/>
    <w:rsid w:val="00477F73"/>
    <w:rsid w:val="0048355A"/>
    <w:rsid w:val="00484781"/>
    <w:rsid w:val="00486108"/>
    <w:rsid w:val="004A5B94"/>
    <w:rsid w:val="004D0AF2"/>
    <w:rsid w:val="004D3C53"/>
    <w:rsid w:val="004D45F5"/>
    <w:rsid w:val="004F3D17"/>
    <w:rsid w:val="004F7F34"/>
    <w:rsid w:val="00505588"/>
    <w:rsid w:val="00512486"/>
    <w:rsid w:val="005129A7"/>
    <w:rsid w:val="005231FE"/>
    <w:rsid w:val="0052465B"/>
    <w:rsid w:val="00524CDD"/>
    <w:rsid w:val="00547C68"/>
    <w:rsid w:val="00565A58"/>
    <w:rsid w:val="00577909"/>
    <w:rsid w:val="00580C68"/>
    <w:rsid w:val="0058134F"/>
    <w:rsid w:val="00582E85"/>
    <w:rsid w:val="00587EE4"/>
    <w:rsid w:val="005910B5"/>
    <w:rsid w:val="005A6118"/>
    <w:rsid w:val="005A64DA"/>
    <w:rsid w:val="005A702E"/>
    <w:rsid w:val="005B446E"/>
    <w:rsid w:val="005C1D83"/>
    <w:rsid w:val="005C5C54"/>
    <w:rsid w:val="005D0891"/>
    <w:rsid w:val="005D0CCD"/>
    <w:rsid w:val="005E650E"/>
    <w:rsid w:val="005E6A07"/>
    <w:rsid w:val="006030A5"/>
    <w:rsid w:val="00615ED5"/>
    <w:rsid w:val="00620C05"/>
    <w:rsid w:val="0062203F"/>
    <w:rsid w:val="00622D77"/>
    <w:rsid w:val="00627F34"/>
    <w:rsid w:val="00635497"/>
    <w:rsid w:val="00636B18"/>
    <w:rsid w:val="00637CA1"/>
    <w:rsid w:val="00637D67"/>
    <w:rsid w:val="00640923"/>
    <w:rsid w:val="00640B0C"/>
    <w:rsid w:val="00647CDD"/>
    <w:rsid w:val="00647CFA"/>
    <w:rsid w:val="00662334"/>
    <w:rsid w:val="0066617F"/>
    <w:rsid w:val="00667BB0"/>
    <w:rsid w:val="00674A16"/>
    <w:rsid w:val="00676D9A"/>
    <w:rsid w:val="00681091"/>
    <w:rsid w:val="00684C9B"/>
    <w:rsid w:val="00691E10"/>
    <w:rsid w:val="006A0481"/>
    <w:rsid w:val="006C0ABE"/>
    <w:rsid w:val="006C653F"/>
    <w:rsid w:val="006F7DFC"/>
    <w:rsid w:val="00704AF2"/>
    <w:rsid w:val="0070776C"/>
    <w:rsid w:val="00710E68"/>
    <w:rsid w:val="00714BA0"/>
    <w:rsid w:val="00725B82"/>
    <w:rsid w:val="007269B6"/>
    <w:rsid w:val="00726E7A"/>
    <w:rsid w:val="0073294A"/>
    <w:rsid w:val="00732E52"/>
    <w:rsid w:val="00736607"/>
    <w:rsid w:val="007511B3"/>
    <w:rsid w:val="00752801"/>
    <w:rsid w:val="00785118"/>
    <w:rsid w:val="00785C47"/>
    <w:rsid w:val="00785F21"/>
    <w:rsid w:val="00786BEB"/>
    <w:rsid w:val="00795717"/>
    <w:rsid w:val="007A403E"/>
    <w:rsid w:val="007A75EA"/>
    <w:rsid w:val="007B0FE9"/>
    <w:rsid w:val="007B710F"/>
    <w:rsid w:val="007C4A22"/>
    <w:rsid w:val="007C77DD"/>
    <w:rsid w:val="007D0B1B"/>
    <w:rsid w:val="007D1579"/>
    <w:rsid w:val="007D1B07"/>
    <w:rsid w:val="007E3EA6"/>
    <w:rsid w:val="007F04AB"/>
    <w:rsid w:val="00802FBC"/>
    <w:rsid w:val="00803AE3"/>
    <w:rsid w:val="008042E1"/>
    <w:rsid w:val="00804D63"/>
    <w:rsid w:val="00805E1E"/>
    <w:rsid w:val="00806B9D"/>
    <w:rsid w:val="00812777"/>
    <w:rsid w:val="00817177"/>
    <w:rsid w:val="008230FA"/>
    <w:rsid w:val="008260DD"/>
    <w:rsid w:val="00832A65"/>
    <w:rsid w:val="0084129E"/>
    <w:rsid w:val="00841EB6"/>
    <w:rsid w:val="00843390"/>
    <w:rsid w:val="00846373"/>
    <w:rsid w:val="00846ECB"/>
    <w:rsid w:val="00851875"/>
    <w:rsid w:val="008568AE"/>
    <w:rsid w:val="00860590"/>
    <w:rsid w:val="00861316"/>
    <w:rsid w:val="008614E8"/>
    <w:rsid w:val="00867AEA"/>
    <w:rsid w:val="00867EDF"/>
    <w:rsid w:val="008734D7"/>
    <w:rsid w:val="00875F0D"/>
    <w:rsid w:val="00877414"/>
    <w:rsid w:val="00881FC3"/>
    <w:rsid w:val="008825E7"/>
    <w:rsid w:val="00887469"/>
    <w:rsid w:val="008924D8"/>
    <w:rsid w:val="008A03B7"/>
    <w:rsid w:val="008B524D"/>
    <w:rsid w:val="008B53BA"/>
    <w:rsid w:val="008C2197"/>
    <w:rsid w:val="008C3493"/>
    <w:rsid w:val="008D11A6"/>
    <w:rsid w:val="008D1F7B"/>
    <w:rsid w:val="008D2D64"/>
    <w:rsid w:val="008D3CB6"/>
    <w:rsid w:val="008D4490"/>
    <w:rsid w:val="008E21BE"/>
    <w:rsid w:val="00902E07"/>
    <w:rsid w:val="00906D19"/>
    <w:rsid w:val="0091395D"/>
    <w:rsid w:val="00913B1B"/>
    <w:rsid w:val="00927861"/>
    <w:rsid w:val="00933DB8"/>
    <w:rsid w:val="00934977"/>
    <w:rsid w:val="0094148C"/>
    <w:rsid w:val="00944FD0"/>
    <w:rsid w:val="00945FCB"/>
    <w:rsid w:val="00947783"/>
    <w:rsid w:val="00954FE8"/>
    <w:rsid w:val="0095635E"/>
    <w:rsid w:val="009726E0"/>
    <w:rsid w:val="00990822"/>
    <w:rsid w:val="009A058A"/>
    <w:rsid w:val="009C4A31"/>
    <w:rsid w:val="009C5628"/>
    <w:rsid w:val="009E00C2"/>
    <w:rsid w:val="009E7604"/>
    <w:rsid w:val="009F2607"/>
    <w:rsid w:val="009F6FD2"/>
    <w:rsid w:val="009F78D3"/>
    <w:rsid w:val="00A2041C"/>
    <w:rsid w:val="00A31F37"/>
    <w:rsid w:val="00A424C7"/>
    <w:rsid w:val="00A4732A"/>
    <w:rsid w:val="00A57D26"/>
    <w:rsid w:val="00A7166B"/>
    <w:rsid w:val="00A72DEB"/>
    <w:rsid w:val="00A816B8"/>
    <w:rsid w:val="00A82A1A"/>
    <w:rsid w:val="00A83BA0"/>
    <w:rsid w:val="00A84F18"/>
    <w:rsid w:val="00A85045"/>
    <w:rsid w:val="00A95738"/>
    <w:rsid w:val="00A97A80"/>
    <w:rsid w:val="00A97B7D"/>
    <w:rsid w:val="00AA2252"/>
    <w:rsid w:val="00AA4825"/>
    <w:rsid w:val="00AA69D7"/>
    <w:rsid w:val="00AB33E1"/>
    <w:rsid w:val="00AC1C3B"/>
    <w:rsid w:val="00AC2BAE"/>
    <w:rsid w:val="00AC4214"/>
    <w:rsid w:val="00AC6E70"/>
    <w:rsid w:val="00AD1646"/>
    <w:rsid w:val="00AD7AB4"/>
    <w:rsid w:val="00AF038B"/>
    <w:rsid w:val="00AF78FA"/>
    <w:rsid w:val="00B078F6"/>
    <w:rsid w:val="00B135CA"/>
    <w:rsid w:val="00B26045"/>
    <w:rsid w:val="00B44C55"/>
    <w:rsid w:val="00B46A95"/>
    <w:rsid w:val="00B50AFF"/>
    <w:rsid w:val="00B5114C"/>
    <w:rsid w:val="00B5123C"/>
    <w:rsid w:val="00B544C2"/>
    <w:rsid w:val="00B5566F"/>
    <w:rsid w:val="00B630A6"/>
    <w:rsid w:val="00B70AE0"/>
    <w:rsid w:val="00B70CC4"/>
    <w:rsid w:val="00B70EEC"/>
    <w:rsid w:val="00B9696B"/>
    <w:rsid w:val="00BB02DE"/>
    <w:rsid w:val="00BB371A"/>
    <w:rsid w:val="00BC4F79"/>
    <w:rsid w:val="00BD5E06"/>
    <w:rsid w:val="00BD7B25"/>
    <w:rsid w:val="00BE1AFF"/>
    <w:rsid w:val="00BF74E9"/>
    <w:rsid w:val="00C17E39"/>
    <w:rsid w:val="00C247CB"/>
    <w:rsid w:val="00C32D18"/>
    <w:rsid w:val="00C360BD"/>
    <w:rsid w:val="00C476E1"/>
    <w:rsid w:val="00C52248"/>
    <w:rsid w:val="00C52E77"/>
    <w:rsid w:val="00C566B3"/>
    <w:rsid w:val="00C65249"/>
    <w:rsid w:val="00C67B32"/>
    <w:rsid w:val="00C72007"/>
    <w:rsid w:val="00C75C83"/>
    <w:rsid w:val="00C80F5D"/>
    <w:rsid w:val="00C837BA"/>
    <w:rsid w:val="00C95056"/>
    <w:rsid w:val="00C95346"/>
    <w:rsid w:val="00CA3B23"/>
    <w:rsid w:val="00CA3C19"/>
    <w:rsid w:val="00CA4B90"/>
    <w:rsid w:val="00CA4FE5"/>
    <w:rsid w:val="00CA62F6"/>
    <w:rsid w:val="00CA6390"/>
    <w:rsid w:val="00CB0C1D"/>
    <w:rsid w:val="00CB2A35"/>
    <w:rsid w:val="00CC5AA2"/>
    <w:rsid w:val="00CC721A"/>
    <w:rsid w:val="00CD0963"/>
    <w:rsid w:val="00CD5C71"/>
    <w:rsid w:val="00CE1E83"/>
    <w:rsid w:val="00CE3D42"/>
    <w:rsid w:val="00CE53E6"/>
    <w:rsid w:val="00CE66B6"/>
    <w:rsid w:val="00CF539A"/>
    <w:rsid w:val="00CF6131"/>
    <w:rsid w:val="00CF72F8"/>
    <w:rsid w:val="00D06EAA"/>
    <w:rsid w:val="00D13138"/>
    <w:rsid w:val="00D15248"/>
    <w:rsid w:val="00D15ED6"/>
    <w:rsid w:val="00D3101A"/>
    <w:rsid w:val="00D36733"/>
    <w:rsid w:val="00D471B5"/>
    <w:rsid w:val="00D571DB"/>
    <w:rsid w:val="00D6774D"/>
    <w:rsid w:val="00D67A8F"/>
    <w:rsid w:val="00D75191"/>
    <w:rsid w:val="00D76195"/>
    <w:rsid w:val="00D80929"/>
    <w:rsid w:val="00D85254"/>
    <w:rsid w:val="00D92FCF"/>
    <w:rsid w:val="00D94903"/>
    <w:rsid w:val="00D97AF0"/>
    <w:rsid w:val="00DA048E"/>
    <w:rsid w:val="00DB1763"/>
    <w:rsid w:val="00DB1E32"/>
    <w:rsid w:val="00DB3FBD"/>
    <w:rsid w:val="00DC1D2F"/>
    <w:rsid w:val="00DC4FFC"/>
    <w:rsid w:val="00DC795D"/>
    <w:rsid w:val="00DD7609"/>
    <w:rsid w:val="00DE7603"/>
    <w:rsid w:val="00DE79F7"/>
    <w:rsid w:val="00DF1279"/>
    <w:rsid w:val="00DF6BE4"/>
    <w:rsid w:val="00E02BDC"/>
    <w:rsid w:val="00E07E60"/>
    <w:rsid w:val="00E116DA"/>
    <w:rsid w:val="00E119D2"/>
    <w:rsid w:val="00E13680"/>
    <w:rsid w:val="00E157BC"/>
    <w:rsid w:val="00E20744"/>
    <w:rsid w:val="00E236CA"/>
    <w:rsid w:val="00E33637"/>
    <w:rsid w:val="00E34E47"/>
    <w:rsid w:val="00E414EC"/>
    <w:rsid w:val="00E466D6"/>
    <w:rsid w:val="00E50E4A"/>
    <w:rsid w:val="00E650D0"/>
    <w:rsid w:val="00E73FDE"/>
    <w:rsid w:val="00E76334"/>
    <w:rsid w:val="00E77E07"/>
    <w:rsid w:val="00E80B04"/>
    <w:rsid w:val="00E82604"/>
    <w:rsid w:val="00E9165D"/>
    <w:rsid w:val="00E91F5F"/>
    <w:rsid w:val="00E922B2"/>
    <w:rsid w:val="00E95E43"/>
    <w:rsid w:val="00EB12DD"/>
    <w:rsid w:val="00EB153E"/>
    <w:rsid w:val="00EB1F94"/>
    <w:rsid w:val="00EB57EB"/>
    <w:rsid w:val="00ED2CFA"/>
    <w:rsid w:val="00ED50CF"/>
    <w:rsid w:val="00EE180E"/>
    <w:rsid w:val="00F1152F"/>
    <w:rsid w:val="00F15CF4"/>
    <w:rsid w:val="00F17C55"/>
    <w:rsid w:val="00F207B3"/>
    <w:rsid w:val="00F26307"/>
    <w:rsid w:val="00F5486B"/>
    <w:rsid w:val="00F556F1"/>
    <w:rsid w:val="00F55FED"/>
    <w:rsid w:val="00F62BC4"/>
    <w:rsid w:val="00F658E0"/>
    <w:rsid w:val="00F65C17"/>
    <w:rsid w:val="00F6686D"/>
    <w:rsid w:val="00F81783"/>
    <w:rsid w:val="00F859B7"/>
    <w:rsid w:val="00F877B4"/>
    <w:rsid w:val="00FA4197"/>
    <w:rsid w:val="00FB0924"/>
    <w:rsid w:val="00FB2D67"/>
    <w:rsid w:val="00FB3DBC"/>
    <w:rsid w:val="00FC0999"/>
    <w:rsid w:val="00FC1C44"/>
    <w:rsid w:val="00FD1A05"/>
    <w:rsid w:val="00FD709F"/>
    <w:rsid w:val="00FF35D6"/>
    <w:rsid w:val="00FF636B"/>
    <w:rsid w:val="08AF9EDA"/>
    <w:rsid w:val="1217D253"/>
    <w:rsid w:val="29DB7C4A"/>
    <w:rsid w:val="36D22A97"/>
    <w:rsid w:val="44D3D2D8"/>
    <w:rsid w:val="50CBC085"/>
    <w:rsid w:val="5BCF3771"/>
    <w:rsid w:val="6686189F"/>
    <w:rsid w:val="6D3DB979"/>
    <w:rsid w:val="6FEA1A62"/>
    <w:rsid w:val="736CAFB3"/>
    <w:rsid w:val="793BB255"/>
    <w:rsid w:val="7D61F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818CDD"/>
  <w15:chartTrackingRefBased/>
  <w15:docId w15:val="{251C6EE9-4C68-47A9-9038-B52A8314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toc 4"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74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C795D"/>
    <w:pPr>
      <w:keepNext/>
      <w:outlineLvl w:val="2"/>
    </w:pPr>
    <w:rPr>
      <w:rFonts w:cs="Arial"/>
      <w:bCs/>
      <w:szCs w:val="26"/>
    </w:rPr>
  </w:style>
  <w:style w:type="paragraph" w:styleId="Heading4">
    <w:name w:val="heading 4"/>
    <w:basedOn w:val="Normal"/>
    <w:next w:val="Normal"/>
    <w:qFormat/>
    <w:rsid w:val="00DC795D"/>
    <w:pPr>
      <w:keepNext/>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DC795D"/>
    <w:rPr>
      <w:rFonts w:ascii="Verdana" w:hAnsi="Verdana" w:cs="Arial"/>
      <w:bCs/>
      <w:sz w:val="24"/>
      <w:szCs w:val="26"/>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6"/>
      </w:numPr>
      <w:tabs>
        <w:tab w:val="clear" w:pos="360"/>
        <w:tab w:val="num" w:pos="720"/>
      </w:tabs>
      <w:ind w:left="720"/>
    </w:pPr>
    <w:rPr>
      <w:snapToGrid w:val="0"/>
      <w:szCs w:val="20"/>
    </w:rPr>
  </w:style>
  <w:style w:type="character" w:customStyle="1" w:styleId="Heading2Char">
    <w:name w:val="Heading 2 Char"/>
    <w:link w:val="Heading2"/>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BalloonText">
    <w:name w:val="Balloon Text"/>
    <w:basedOn w:val="Normal"/>
    <w:link w:val="BalloonTextChar"/>
    <w:rsid w:val="00DC795D"/>
    <w:rPr>
      <w:rFonts w:ascii="Tahoma" w:hAnsi="Tahoma" w:cs="Tahoma"/>
      <w:sz w:val="16"/>
      <w:szCs w:val="16"/>
    </w:rPr>
  </w:style>
  <w:style w:type="paragraph" w:styleId="TOC2">
    <w:name w:val="toc 2"/>
    <w:basedOn w:val="Normal"/>
    <w:next w:val="Normal"/>
    <w:autoRedefine/>
    <w:uiPriority w:val="39"/>
    <w:rsid w:val="0058134F"/>
    <w:rPr>
      <w:color w:val="0000FF"/>
      <w:u w:val="single"/>
    </w:rPr>
  </w:style>
  <w:style w:type="character" w:customStyle="1" w:styleId="BalloonTextChar">
    <w:name w:val="Balloon Text Char"/>
    <w:link w:val="BalloonText"/>
    <w:rsid w:val="00DC795D"/>
    <w:rPr>
      <w:rFonts w:ascii="Tahoma" w:hAnsi="Tahoma" w:cs="Tahoma"/>
      <w:sz w:val="16"/>
      <w:szCs w:val="16"/>
    </w:rPr>
  </w:style>
  <w:style w:type="paragraph" w:styleId="CommentText">
    <w:name w:val="annotation text"/>
    <w:basedOn w:val="Normal"/>
    <w:link w:val="CommentTextChar"/>
    <w:rsid w:val="008260DD"/>
    <w:rPr>
      <w:sz w:val="20"/>
      <w:szCs w:val="20"/>
    </w:rPr>
  </w:style>
  <w:style w:type="paragraph" w:styleId="TOC3">
    <w:name w:val="toc 3"/>
    <w:basedOn w:val="Normal"/>
    <w:next w:val="Normal"/>
    <w:autoRedefine/>
    <w:uiPriority w:val="39"/>
    <w:rsid w:val="00DC795D"/>
    <w:rPr>
      <w:color w:val="0000FF"/>
      <w:u w:val="single"/>
    </w:rPr>
  </w:style>
  <w:style w:type="paragraph" w:styleId="TOC4">
    <w:name w:val="toc 4"/>
    <w:basedOn w:val="Normal"/>
    <w:next w:val="Normal"/>
    <w:autoRedefine/>
    <w:uiPriority w:val="39"/>
    <w:rsid w:val="00DC795D"/>
    <w:pPr>
      <w:ind w:left="360"/>
    </w:pPr>
    <w:rPr>
      <w:color w:val="0000FF"/>
      <w:u w:val="single"/>
    </w:rPr>
  </w:style>
  <w:style w:type="character" w:customStyle="1" w:styleId="CommentTextChar">
    <w:name w:val="Comment Text Char"/>
    <w:link w:val="CommentText"/>
    <w:rsid w:val="008260DD"/>
    <w:rPr>
      <w:rFonts w:ascii="Verdana" w:hAnsi="Verdana"/>
    </w:rPr>
  </w:style>
  <w:style w:type="character" w:styleId="CommentReference">
    <w:name w:val="annotation reference"/>
    <w:uiPriority w:val="99"/>
    <w:unhideWhenUsed/>
    <w:rsid w:val="008260DD"/>
    <w:rPr>
      <w:sz w:val="16"/>
      <w:szCs w:val="16"/>
    </w:rPr>
  </w:style>
  <w:style w:type="paragraph" w:styleId="ListParagraph">
    <w:name w:val="List Paragraph"/>
    <w:basedOn w:val="Normal"/>
    <w:uiPriority w:val="34"/>
    <w:qFormat/>
    <w:rsid w:val="001626A0"/>
    <w:pPr>
      <w:spacing w:after="200" w:line="276" w:lineRule="auto"/>
      <w:ind w:left="720"/>
      <w:contextualSpacing/>
    </w:pPr>
    <w:rPr>
      <w:rFonts w:ascii="Calibri" w:eastAsia="Calibri" w:hAnsi="Calibri"/>
      <w:sz w:val="22"/>
      <w:szCs w:val="22"/>
    </w:rPr>
  </w:style>
  <w:style w:type="paragraph" w:styleId="Revision">
    <w:name w:val="Revision"/>
    <w:hidden/>
    <w:uiPriority w:val="99"/>
    <w:semiHidden/>
    <w:rsid w:val="001626A0"/>
    <w:rPr>
      <w:rFonts w:ascii="Verdana" w:hAnsi="Verdana"/>
      <w:sz w:val="24"/>
      <w:szCs w:val="24"/>
    </w:rPr>
  </w:style>
  <w:style w:type="paragraph" w:styleId="CommentSubject">
    <w:name w:val="annotation subject"/>
    <w:basedOn w:val="CommentText"/>
    <w:next w:val="CommentText"/>
    <w:link w:val="CommentSubjectChar"/>
    <w:rsid w:val="00DB1763"/>
    <w:rPr>
      <w:b/>
      <w:bCs/>
    </w:rPr>
  </w:style>
  <w:style w:type="character" w:customStyle="1" w:styleId="CommentSubjectChar">
    <w:name w:val="Comment Subject Char"/>
    <w:link w:val="CommentSubject"/>
    <w:rsid w:val="00DB1763"/>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26896419">
      <w:bodyDiv w:val="1"/>
      <w:marLeft w:val="0"/>
      <w:marRight w:val="0"/>
      <w:marTop w:val="0"/>
      <w:marBottom w:val="0"/>
      <w:divBdr>
        <w:top w:val="none" w:sz="0" w:space="0" w:color="auto"/>
        <w:left w:val="none" w:sz="0" w:space="0" w:color="auto"/>
        <w:bottom w:val="none" w:sz="0" w:space="0" w:color="auto"/>
        <w:right w:val="none" w:sz="0" w:space="0" w:color="auto"/>
      </w:divBdr>
    </w:div>
    <w:div w:id="305621539">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62989210">
      <w:bodyDiv w:val="1"/>
      <w:marLeft w:val="0"/>
      <w:marRight w:val="0"/>
      <w:marTop w:val="0"/>
      <w:marBottom w:val="0"/>
      <w:divBdr>
        <w:top w:val="none" w:sz="0" w:space="0" w:color="auto"/>
        <w:left w:val="none" w:sz="0" w:space="0" w:color="auto"/>
        <w:bottom w:val="none" w:sz="0" w:space="0" w:color="auto"/>
        <w:right w:val="none" w:sz="0" w:space="0" w:color="auto"/>
      </w:divBdr>
    </w:div>
    <w:div w:id="1144465746">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 w:id="2013413309">
      <w:bodyDiv w:val="1"/>
      <w:marLeft w:val="0"/>
      <w:marRight w:val="0"/>
      <w:marTop w:val="0"/>
      <w:marBottom w:val="0"/>
      <w:divBdr>
        <w:top w:val="none" w:sz="0" w:space="0" w:color="auto"/>
        <w:left w:val="none" w:sz="0" w:space="0" w:color="auto"/>
        <w:bottom w:val="none" w:sz="0" w:space="0" w:color="auto"/>
        <w:right w:val="none" w:sz="0" w:space="0" w:color="auto"/>
      </w:divBdr>
    </w:div>
    <w:div w:id="203838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ED577F-6A26-48B2-9258-9EC24BF8A30B}">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2.xml><?xml version="1.0" encoding="utf-8"?>
<ds:datastoreItem xmlns:ds="http://schemas.openxmlformats.org/officeDocument/2006/customXml" ds:itemID="{3B48D450-1A22-438C-90C9-218E72911F2B}">
  <ds:schemaRefs>
    <ds:schemaRef ds:uri="http://schemas.openxmlformats.org/officeDocument/2006/bibliography"/>
  </ds:schemaRefs>
</ds:datastoreItem>
</file>

<file path=customXml/itemProps3.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4.xml><?xml version="1.0" encoding="utf-8"?>
<ds:datastoreItem xmlns:ds="http://schemas.openxmlformats.org/officeDocument/2006/customXml" ds:itemID="{4427A891-61DA-4D6F-BC4D-E1CE66E9D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5</TotalTime>
  <Pages>1</Pages>
  <Words>974</Words>
  <Characters>6263</Characters>
  <Application>Microsoft Office Word</Application>
  <DocSecurity>2</DocSecurity>
  <Lines>52</Lines>
  <Paragraphs>14</Paragraphs>
  <ScaleCrop>false</ScaleCrop>
  <Company>Caremark RX</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6</cp:revision>
  <cp:lastPrinted>2007-01-03T19:56:00Z</cp:lastPrinted>
  <dcterms:created xsi:type="dcterms:W3CDTF">2024-06-19T19:02:00Z</dcterms:created>
  <dcterms:modified xsi:type="dcterms:W3CDTF">2024-06-19T19:10:00Z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2022-12-16T17:43:20Z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57f26ce2-4617-4cff-8980-d40356a27560</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ies>
</file>