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4A06E" w14:textId="252F9D83" w:rsidR="00255C6B" w:rsidRDefault="00EC5938" w:rsidP="00F22F1B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10"/>
      <w:bookmarkEnd w:id="0"/>
      <w:r>
        <w:rPr>
          <w:rFonts w:ascii="Verdana" w:hAnsi="Verdana"/>
          <w:color w:val="000000"/>
          <w:sz w:val="36"/>
          <w:szCs w:val="36"/>
        </w:rPr>
        <w:t xml:space="preserve">PHD </w:t>
      </w:r>
      <w:r w:rsidR="006E4DF1">
        <w:rPr>
          <w:rFonts w:ascii="Verdana" w:hAnsi="Verdana"/>
          <w:color w:val="000000"/>
          <w:sz w:val="36"/>
          <w:szCs w:val="36"/>
        </w:rPr>
        <w:t>-</w:t>
      </w:r>
      <w:r>
        <w:rPr>
          <w:rFonts w:ascii="Verdana" w:hAnsi="Verdana"/>
          <w:color w:val="000000"/>
          <w:sz w:val="36"/>
          <w:szCs w:val="36"/>
        </w:rPr>
        <w:t xml:space="preserve"> </w:t>
      </w:r>
      <w:r w:rsidR="00454EC2">
        <w:rPr>
          <w:rFonts w:ascii="Verdana" w:hAnsi="Verdana"/>
          <w:color w:val="000000"/>
          <w:sz w:val="36"/>
          <w:szCs w:val="36"/>
        </w:rPr>
        <w:t>R6</w:t>
      </w:r>
      <w:r>
        <w:rPr>
          <w:rFonts w:ascii="Verdana" w:hAnsi="Verdana"/>
          <w:color w:val="000000"/>
          <w:sz w:val="36"/>
          <w:szCs w:val="36"/>
        </w:rPr>
        <w:t xml:space="preserve"> Specialty </w:t>
      </w:r>
      <w:r w:rsidR="00454EC2">
        <w:rPr>
          <w:rFonts w:ascii="Verdana" w:hAnsi="Verdana"/>
          <w:color w:val="000000"/>
          <w:sz w:val="36"/>
          <w:szCs w:val="36"/>
        </w:rPr>
        <w:t xml:space="preserve">Retail Lock Out </w:t>
      </w:r>
      <w:r>
        <w:rPr>
          <w:rFonts w:ascii="Verdana" w:hAnsi="Verdana"/>
          <w:color w:val="000000"/>
          <w:sz w:val="36"/>
          <w:szCs w:val="36"/>
        </w:rPr>
        <w:t>Network Overrides</w:t>
      </w:r>
      <w:r w:rsidR="00331F1E">
        <w:rPr>
          <w:rFonts w:ascii="Verdana" w:hAnsi="Verdana"/>
          <w:color w:val="000000"/>
          <w:sz w:val="36"/>
          <w:szCs w:val="36"/>
        </w:rPr>
        <w:t xml:space="preserve"> – for </w:t>
      </w:r>
      <w:r w:rsidR="006C7EBB">
        <w:rPr>
          <w:rFonts w:ascii="Verdana" w:hAnsi="Verdana"/>
          <w:color w:val="000000"/>
          <w:sz w:val="36"/>
          <w:szCs w:val="36"/>
        </w:rPr>
        <w:t xml:space="preserve">Open Access </w:t>
      </w:r>
      <w:r w:rsidR="00331F1E">
        <w:rPr>
          <w:rFonts w:ascii="Verdana" w:hAnsi="Verdana"/>
          <w:color w:val="000000"/>
          <w:sz w:val="36"/>
          <w:szCs w:val="36"/>
        </w:rPr>
        <w:t xml:space="preserve">Specialty </w:t>
      </w:r>
      <w:r w:rsidR="00402543">
        <w:rPr>
          <w:rFonts w:ascii="Verdana" w:hAnsi="Verdana"/>
          <w:color w:val="000000"/>
          <w:sz w:val="36"/>
          <w:szCs w:val="36"/>
        </w:rPr>
        <w:t>M</w:t>
      </w:r>
      <w:r w:rsidR="00331F1E">
        <w:rPr>
          <w:rFonts w:ascii="Verdana" w:hAnsi="Verdana"/>
          <w:color w:val="000000"/>
          <w:sz w:val="36"/>
          <w:szCs w:val="36"/>
        </w:rPr>
        <w:t>edications</w:t>
      </w:r>
    </w:p>
    <w:p w14:paraId="073644E5" w14:textId="77777777" w:rsidR="00F22F1B" w:rsidRPr="00F22F1B" w:rsidRDefault="00F22F1B" w:rsidP="00F22F1B">
      <w:pPr>
        <w:pStyle w:val="Heading4"/>
        <w:spacing w:before="0" w:after="0"/>
      </w:pPr>
    </w:p>
    <w:bookmarkEnd w:id="1"/>
    <w:p w14:paraId="6CCCF23D" w14:textId="7DCCAC22" w:rsidR="00CD0252" w:rsidRDefault="00CD025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"2-3" \n \h \z \u </w:instrText>
      </w:r>
      <w:r>
        <w:fldChar w:fldCharType="separate"/>
      </w:r>
      <w:hyperlink w:anchor="_Toc100816631" w:history="1">
        <w:r w:rsidRPr="00F12181">
          <w:rPr>
            <w:rStyle w:val="Hyperlink"/>
            <w:rFonts w:ascii="Verdana" w:hAnsi="Verdana"/>
            <w:noProof/>
          </w:rPr>
          <w:t>Process</w:t>
        </w:r>
      </w:hyperlink>
    </w:p>
    <w:p w14:paraId="0D75F112" w14:textId="53F298DE" w:rsidR="00CD0252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816632" w:history="1">
        <w:r w:rsidR="00CD0252" w:rsidRPr="00F12181">
          <w:rPr>
            <w:rStyle w:val="Hyperlink"/>
            <w:rFonts w:ascii="Verdana" w:hAnsi="Verdana"/>
            <w:noProof/>
          </w:rPr>
          <w:t>Related Documents</w:t>
        </w:r>
      </w:hyperlink>
    </w:p>
    <w:p w14:paraId="63976329" w14:textId="77777777" w:rsidR="006E4DF1" w:rsidRDefault="00CD0252">
      <w:pPr>
        <w:pStyle w:val="TOC2"/>
        <w:rPr>
          <w:rFonts w:ascii="Verdana" w:hAnsi="Verdana"/>
          <w:b/>
          <w:bCs/>
        </w:rPr>
      </w:pPr>
      <w:r>
        <w:fldChar w:fldCharType="end"/>
      </w:r>
      <w:r w:rsidR="00C263F0">
        <w:rPr>
          <w:rFonts w:ascii="Verdana" w:hAnsi="Verdana"/>
        </w:rPr>
        <w:br/>
      </w:r>
    </w:p>
    <w:p w14:paraId="053B7BF3" w14:textId="090A54B1" w:rsidR="008B69C1" w:rsidRDefault="006E4DF1">
      <w:pPr>
        <w:pStyle w:val="TOC2"/>
        <w:rPr>
          <w:rFonts w:ascii="Verdana" w:hAnsi="Verdana"/>
        </w:rPr>
      </w:pPr>
      <w:r w:rsidRPr="006E4DF1">
        <w:rPr>
          <w:rFonts w:ascii="Verdana" w:hAnsi="Verdana"/>
          <w:b/>
          <w:bCs/>
        </w:rPr>
        <w:t>LOB:</w:t>
      </w:r>
      <w:r>
        <w:rPr>
          <w:rFonts w:ascii="Verdana" w:hAnsi="Verdana"/>
        </w:rPr>
        <w:t xml:space="preserve">  </w:t>
      </w:r>
      <w:r w:rsidR="00EA6452">
        <w:rPr>
          <w:rFonts w:ascii="Verdana" w:hAnsi="Verdana"/>
        </w:rPr>
        <w:t>Commercial</w:t>
      </w:r>
    </w:p>
    <w:p w14:paraId="42924BF1" w14:textId="77777777" w:rsidR="00C43B7F" w:rsidRPr="00F22F1B" w:rsidRDefault="00C43B7F" w:rsidP="00C43B7F">
      <w:pPr>
        <w:rPr>
          <w:rFonts w:ascii="Verdana" w:hAnsi="Verdana"/>
        </w:rPr>
      </w:pPr>
    </w:p>
    <w:p w14:paraId="4573B0D7" w14:textId="02D44E27" w:rsidR="00BA0D33" w:rsidRPr="00F22F1B" w:rsidRDefault="00454EC2" w:rsidP="00F22F1B">
      <w:pPr>
        <w:rPr>
          <w:rFonts w:ascii="Verdana" w:hAnsi="Verdana" w:cs="Segoe UI"/>
        </w:rPr>
      </w:pPr>
      <w:r w:rsidRPr="00F22F1B">
        <w:rPr>
          <w:rFonts w:ascii="Verdana" w:hAnsi="Verdana"/>
          <w:b/>
          <w:bCs/>
        </w:rPr>
        <w:t>Description:</w:t>
      </w:r>
      <w:r w:rsidRPr="00F22F1B">
        <w:rPr>
          <w:rFonts w:ascii="Verdana" w:hAnsi="Verdana"/>
        </w:rPr>
        <w:t xml:space="preserve">  </w:t>
      </w:r>
      <w:r w:rsidR="00A953B2" w:rsidRPr="00F22F1B">
        <w:rPr>
          <w:rFonts w:ascii="Verdana" w:hAnsi="Verdana"/>
        </w:rPr>
        <w:t xml:space="preserve">Use </w:t>
      </w:r>
      <w:r w:rsidRPr="00F22F1B">
        <w:rPr>
          <w:rFonts w:ascii="Verdana" w:hAnsi="Verdana"/>
        </w:rPr>
        <w:t xml:space="preserve">to assist pharmacies calling when the claim is rejecting for R6 and </w:t>
      </w:r>
      <w:r w:rsidR="00BA0D33" w:rsidRPr="00F22F1B">
        <w:rPr>
          <w:rFonts w:ascii="Verdana" w:hAnsi="Verdana"/>
        </w:rPr>
        <w:t>the medications are</w:t>
      </w:r>
      <w:r w:rsidR="00F22F1B" w:rsidRPr="00F22F1B">
        <w:rPr>
          <w:rFonts w:ascii="Verdana" w:hAnsi="Verdana"/>
        </w:rPr>
        <w:t xml:space="preserve"> </w:t>
      </w:r>
      <w:r w:rsidR="00BA0D33" w:rsidRPr="00F22F1B">
        <w:rPr>
          <w:rFonts w:ascii="Verdana" w:hAnsi="Verdana" w:cs="Segoe UI"/>
        </w:rPr>
        <w:t>Zurzuvae (zuranolone)</w:t>
      </w:r>
      <w:r w:rsidR="00F22F1B" w:rsidRPr="00F22F1B">
        <w:rPr>
          <w:rFonts w:ascii="Verdana" w:hAnsi="Verdana" w:cs="Segoe UI"/>
        </w:rPr>
        <w:t xml:space="preserve">, </w:t>
      </w:r>
      <w:r w:rsidR="00BA0D33" w:rsidRPr="00F22F1B">
        <w:rPr>
          <w:rFonts w:ascii="Verdana" w:hAnsi="Verdana" w:cs="Segoe UI"/>
        </w:rPr>
        <w:t>Vyjuvek (BEREMAGENE GEPERPAVEC-SVDT)</w:t>
      </w:r>
      <w:r w:rsidR="00F22F1B" w:rsidRPr="00F22F1B">
        <w:rPr>
          <w:rFonts w:ascii="Verdana" w:hAnsi="Verdana" w:cs="Segoe UI"/>
        </w:rPr>
        <w:t xml:space="preserve">, </w:t>
      </w:r>
      <w:r w:rsidR="00BA0D33" w:rsidRPr="00F22F1B">
        <w:rPr>
          <w:rFonts w:ascii="Verdana" w:hAnsi="Verdana" w:cs="Segoe UI"/>
        </w:rPr>
        <w:t>Tikosyn (dofetilide)</w:t>
      </w:r>
      <w:r w:rsidR="00F22F1B" w:rsidRPr="00F22F1B">
        <w:rPr>
          <w:rFonts w:ascii="Verdana" w:hAnsi="Verdana" w:cs="Segoe UI"/>
        </w:rPr>
        <w:t xml:space="preserve">, and </w:t>
      </w:r>
      <w:r w:rsidR="00BA0D33" w:rsidRPr="00F22F1B">
        <w:rPr>
          <w:rFonts w:ascii="Verdana" w:hAnsi="Verdana" w:cs="Segoe UI"/>
        </w:rPr>
        <w:t>Dofetilide</w:t>
      </w:r>
      <w:r w:rsidR="00F22F1B" w:rsidRPr="00F22F1B">
        <w:rPr>
          <w:rFonts w:ascii="Verdana" w:hAnsi="Verdana" w:cs="Segoe UI"/>
        </w:rPr>
        <w:t>.</w:t>
      </w:r>
    </w:p>
    <w:p w14:paraId="76B8E464" w14:textId="6F928E6E" w:rsidR="00454EC2" w:rsidRPr="00454EC2" w:rsidRDefault="00454EC2" w:rsidP="00454EC2">
      <w:pPr>
        <w:rPr>
          <w:rFonts w:ascii="Verdana" w:hAnsi="Verdana"/>
        </w:rPr>
      </w:pPr>
    </w:p>
    <w:p w14:paraId="1514D080" w14:textId="07374A24" w:rsidR="007A7B9F" w:rsidRDefault="007A7B9F" w:rsidP="006E4DF1">
      <w:pPr>
        <w:pStyle w:val="BodyTextIndent2"/>
        <w:spacing w:after="0" w:line="240" w:lineRule="auto"/>
        <w:ind w:left="0"/>
        <w:rPr>
          <w:rFonts w:ascii="Verdana" w:hAnsi="Verdana"/>
        </w:rPr>
      </w:pPr>
      <w:bookmarkStart w:id="2" w:name="_Overview"/>
      <w:bookmarkEnd w:id="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7A7B9F" w:rsidRPr="0064267B" w14:paraId="4F952D24" w14:textId="77777777" w:rsidTr="00F22F1B">
        <w:tc>
          <w:tcPr>
            <w:tcW w:w="5000" w:type="pct"/>
            <w:shd w:val="clear" w:color="auto" w:fill="C0C0C0"/>
          </w:tcPr>
          <w:p w14:paraId="5A8F895A" w14:textId="77777777" w:rsidR="007A7B9F" w:rsidRPr="0064267B" w:rsidRDefault="007A7B9F" w:rsidP="001054E0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3" w:name="_Process"/>
            <w:bookmarkStart w:id="4" w:name="_Toc100816631"/>
            <w:bookmarkEnd w:id="3"/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4"/>
          </w:p>
        </w:tc>
      </w:tr>
    </w:tbl>
    <w:p w14:paraId="03E4E854" w14:textId="235F8930" w:rsidR="00F22F1B" w:rsidRDefault="00F22F1B" w:rsidP="00F22F1B">
      <w:pPr>
        <w:rPr>
          <w:rFonts w:ascii="Verdana" w:hAnsi="Verdana" w:cs="Segoe UI"/>
        </w:rPr>
      </w:pPr>
      <w:r w:rsidRPr="00F22F1B">
        <w:rPr>
          <w:rFonts w:ascii="Verdana" w:hAnsi="Verdana" w:cs="Segoe UI"/>
        </w:rPr>
        <w:t>Zurzuvae (zuranolone), Vyjuvek (BEREMAGENE GEPERPAVEC-SVDT), Tikosyn (dofetilide), and Dofetilide</w:t>
      </w:r>
      <w:r>
        <w:rPr>
          <w:rFonts w:ascii="Verdana" w:hAnsi="Verdana" w:cs="Segoe UI"/>
        </w:rPr>
        <w:t xml:space="preserve"> are</w:t>
      </w:r>
      <w:r w:rsidR="00BA0D33" w:rsidRPr="00F22F1B">
        <w:rPr>
          <w:rFonts w:ascii="Verdana" w:hAnsi="Verdana" w:cs="Segoe UI"/>
        </w:rPr>
        <w:t xml:space="preserve"> four Specialty drugs </w:t>
      </w:r>
      <w:r>
        <w:rPr>
          <w:rFonts w:ascii="Verdana" w:hAnsi="Verdana" w:cs="Segoe UI"/>
        </w:rPr>
        <w:t xml:space="preserve">that </w:t>
      </w:r>
      <w:r w:rsidR="00331F1E" w:rsidRPr="00F22F1B">
        <w:rPr>
          <w:rFonts w:ascii="Verdana" w:hAnsi="Verdana" w:cs="Segoe UI"/>
        </w:rPr>
        <w:t xml:space="preserve">are </w:t>
      </w:r>
      <w:r w:rsidR="006C7EBB">
        <w:rPr>
          <w:rFonts w:ascii="Verdana" w:hAnsi="Verdana" w:cs="Segoe UI"/>
        </w:rPr>
        <w:t xml:space="preserve">OPEN access </w:t>
      </w:r>
      <w:r w:rsidR="00331F1E" w:rsidRPr="00F22F1B">
        <w:rPr>
          <w:rFonts w:ascii="Verdana" w:hAnsi="Verdana" w:cs="Segoe UI"/>
        </w:rPr>
        <w:t>drugs</w:t>
      </w:r>
      <w:r w:rsidR="006C7EBB">
        <w:rPr>
          <w:rFonts w:ascii="Verdana" w:hAnsi="Verdana" w:cs="Segoe UI"/>
        </w:rPr>
        <w:t xml:space="preserve"> and allowed to fill at any pharmacy</w:t>
      </w:r>
      <w:proofErr w:type="gramStart"/>
      <w:r w:rsidR="00544BBC" w:rsidRPr="00F22F1B">
        <w:rPr>
          <w:rFonts w:ascii="Verdana" w:hAnsi="Verdana" w:cs="Segoe UI"/>
        </w:rPr>
        <w:t xml:space="preserve">. </w:t>
      </w:r>
      <w:r w:rsidR="00331F1E" w:rsidRPr="00F22F1B">
        <w:rPr>
          <w:rFonts w:ascii="Verdana" w:hAnsi="Verdana" w:cs="Segoe UI"/>
        </w:rPr>
        <w:t xml:space="preserve"> </w:t>
      </w:r>
      <w:proofErr w:type="gramEnd"/>
    </w:p>
    <w:p w14:paraId="7B309AF5" w14:textId="77777777" w:rsidR="00F22F1B" w:rsidRDefault="00F22F1B" w:rsidP="00F22F1B">
      <w:pPr>
        <w:rPr>
          <w:rFonts w:ascii="Verdana" w:hAnsi="Verdana" w:cs="Segoe UI"/>
        </w:rPr>
      </w:pPr>
    </w:p>
    <w:p w14:paraId="07A2EF64" w14:textId="76621A24" w:rsidR="00F22F1B" w:rsidRDefault="00544BBC" w:rsidP="00F22F1B">
      <w:pPr>
        <w:rPr>
          <w:rFonts w:ascii="Verdana" w:hAnsi="Verdana" w:cs="Segoe UI"/>
        </w:rPr>
      </w:pPr>
      <w:r>
        <w:pict w14:anchorId="6C6C9697">
          <v:shape id="Picture 1" o:spid="_x0000_i1026" type="#_x0000_t75" style="width:18.8pt;height:17.55pt;visibility:visible;mso-wrap-style:square">
            <v:imagedata r:id="rId7" o:title=""/>
          </v:shape>
        </w:pict>
      </w:r>
      <w:r w:rsidR="00F22F1B">
        <w:rPr>
          <w:rFonts w:ascii="Verdana" w:hAnsi="Verdana" w:cs="Segoe UI"/>
        </w:rPr>
        <w:t xml:space="preserve"> These four drugs are</w:t>
      </w:r>
      <w:r w:rsidR="00331F1E" w:rsidRPr="00F22F1B">
        <w:rPr>
          <w:rFonts w:ascii="Verdana" w:hAnsi="Verdana" w:cs="Segoe UI"/>
        </w:rPr>
        <w:t xml:space="preserve"> </w:t>
      </w:r>
      <w:r w:rsidR="00BA0D33" w:rsidRPr="00F22F1B">
        <w:rPr>
          <w:rFonts w:ascii="Verdana" w:hAnsi="Verdana" w:cs="Segoe UI"/>
        </w:rPr>
        <w:t xml:space="preserve">rejecting at certain Specialty pharmacies with R6 reject message: </w:t>
      </w:r>
    </w:p>
    <w:p w14:paraId="046DA9FF" w14:textId="6D5DCEB1" w:rsidR="00BA0D33" w:rsidRPr="00F22F1B" w:rsidRDefault="00BA0D33" w:rsidP="00F22F1B">
      <w:pPr>
        <w:pStyle w:val="ListParagraph"/>
        <w:numPr>
          <w:ilvl w:val="0"/>
          <w:numId w:val="12"/>
        </w:numPr>
        <w:rPr>
          <w:rFonts w:ascii="Verdana" w:hAnsi="Verdana" w:cs="Segoe UI"/>
        </w:rPr>
      </w:pPr>
      <w:r w:rsidRPr="00F22F1B">
        <w:rPr>
          <w:rFonts w:ascii="Verdana" w:hAnsi="Verdana" w:cs="Segoe UI"/>
        </w:rPr>
        <w:t>“SPECIALTY DRUG: MBR CALL XXX-XXX-XXXX”</w:t>
      </w:r>
      <w:r w:rsidR="00331F1E" w:rsidRPr="00F22F1B">
        <w:rPr>
          <w:rFonts w:ascii="Verdana" w:hAnsi="Verdana" w:cs="Segoe UI"/>
        </w:rPr>
        <w:t xml:space="preserve"> in error</w:t>
      </w:r>
      <w:r w:rsidR="00544BBC" w:rsidRPr="00F22F1B">
        <w:rPr>
          <w:rFonts w:ascii="Verdana" w:hAnsi="Verdana" w:cs="Segoe UI"/>
        </w:rPr>
        <w:t xml:space="preserve">. </w:t>
      </w:r>
      <w:r w:rsidRPr="00F22F1B">
        <w:rPr>
          <w:rFonts w:ascii="Verdana" w:hAnsi="Verdana" w:cs="Segoe UI"/>
        </w:rPr>
        <w:t xml:space="preserve">These drugs are OPEN access (NOT Limited to CVS Specialty). </w:t>
      </w:r>
      <w:r w:rsidR="00F22F1B" w:rsidRPr="00F22F1B">
        <w:rPr>
          <w:rFonts w:ascii="Verdana" w:hAnsi="Verdana" w:cs="Segoe UI"/>
          <w:b/>
          <w:bCs/>
          <w:color w:val="FF0000"/>
        </w:rPr>
        <w:t>The r</w:t>
      </w:r>
      <w:r w:rsidRPr="00F22F1B">
        <w:rPr>
          <w:rFonts w:ascii="Verdana" w:hAnsi="Verdana" w:cs="Segoe UI"/>
          <w:b/>
          <w:bCs/>
          <w:color w:val="FF0000"/>
        </w:rPr>
        <w:t>ejection is an error</w:t>
      </w:r>
      <w:r w:rsidR="00544BBC" w:rsidRPr="00F22F1B">
        <w:rPr>
          <w:rFonts w:ascii="Verdana" w:hAnsi="Verdana" w:cs="Segoe UI"/>
        </w:rPr>
        <w:t xml:space="preserve">. </w:t>
      </w:r>
    </w:p>
    <w:p w14:paraId="4D9AE68E" w14:textId="77777777" w:rsidR="00454EC2" w:rsidRDefault="00454EC2" w:rsidP="007A7B9F">
      <w:pPr>
        <w:rPr>
          <w:rFonts w:ascii="Verdana" w:hAnsi="Verdana"/>
        </w:rPr>
      </w:pPr>
    </w:p>
    <w:p w14:paraId="28F1AA0D" w14:textId="19A07D0B" w:rsidR="007A7B9F" w:rsidRPr="00176400" w:rsidRDefault="00CD0252" w:rsidP="007A7B9F">
      <w:pPr>
        <w:rPr>
          <w:rFonts w:ascii="Verdana" w:hAnsi="Verdana"/>
        </w:rPr>
      </w:pPr>
      <w:r>
        <w:rPr>
          <w:rFonts w:ascii="Verdana" w:hAnsi="Verdana"/>
        </w:rPr>
        <w:t>P</w:t>
      </w:r>
      <w:r w:rsidR="007A7B9F">
        <w:rPr>
          <w:rFonts w:ascii="Verdana" w:hAnsi="Verdana"/>
        </w:rPr>
        <w:t xml:space="preserve">erform the step below: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2735"/>
        <w:gridCol w:w="9391"/>
      </w:tblGrid>
      <w:tr w:rsidR="00CD0252" w:rsidRPr="00F22F1B" w14:paraId="3A699C43" w14:textId="77777777" w:rsidTr="00544BBC">
        <w:tc>
          <w:tcPr>
            <w:tcW w:w="230" w:type="pct"/>
            <w:shd w:val="clear" w:color="auto" w:fill="F2F2F2"/>
          </w:tcPr>
          <w:p w14:paraId="5A1584BF" w14:textId="77777777" w:rsidR="007A7B9F" w:rsidRPr="00F22F1B" w:rsidRDefault="007A7B9F" w:rsidP="007108D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22F1B">
              <w:rPr>
                <w:rFonts w:ascii="Verdana" w:hAnsi="Verdana"/>
                <w:b/>
              </w:rPr>
              <w:t>Step</w:t>
            </w:r>
          </w:p>
        </w:tc>
        <w:tc>
          <w:tcPr>
            <w:tcW w:w="4770" w:type="pct"/>
            <w:gridSpan w:val="2"/>
            <w:shd w:val="clear" w:color="auto" w:fill="F2F2F2"/>
          </w:tcPr>
          <w:p w14:paraId="06926CEE" w14:textId="77777777" w:rsidR="007A7B9F" w:rsidRPr="00F22F1B" w:rsidRDefault="007A7B9F" w:rsidP="007108D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22F1B">
              <w:rPr>
                <w:rFonts w:ascii="Verdana" w:hAnsi="Verdana"/>
                <w:b/>
              </w:rPr>
              <w:t xml:space="preserve">Action </w:t>
            </w:r>
          </w:p>
        </w:tc>
      </w:tr>
      <w:tr w:rsidR="007A7B9F" w:rsidRPr="00F22F1B" w14:paraId="018E7394" w14:textId="77777777" w:rsidTr="00544BBC">
        <w:tc>
          <w:tcPr>
            <w:tcW w:w="230" w:type="pct"/>
          </w:tcPr>
          <w:p w14:paraId="009C79DB" w14:textId="77777777" w:rsidR="007A7B9F" w:rsidRPr="00F22F1B" w:rsidRDefault="004E3E45" w:rsidP="007108D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22F1B">
              <w:rPr>
                <w:rFonts w:ascii="Verdana" w:hAnsi="Verdana"/>
                <w:b/>
              </w:rPr>
              <w:t>1</w:t>
            </w:r>
          </w:p>
        </w:tc>
        <w:tc>
          <w:tcPr>
            <w:tcW w:w="4770" w:type="pct"/>
            <w:gridSpan w:val="2"/>
          </w:tcPr>
          <w:p w14:paraId="7DE75ECF" w14:textId="4CC34E59" w:rsidR="00E02677" w:rsidRPr="00F22F1B" w:rsidRDefault="00C43B7F" w:rsidP="007108D4">
            <w:pPr>
              <w:spacing w:before="120" w:after="120"/>
              <w:rPr>
                <w:rFonts w:ascii="Verdana" w:hAnsi="Verdana"/>
              </w:rPr>
            </w:pPr>
            <w:r w:rsidRPr="00F22F1B">
              <w:rPr>
                <w:rFonts w:ascii="Verdana" w:hAnsi="Verdana"/>
              </w:rPr>
              <w:t>R</w:t>
            </w:r>
            <w:r w:rsidR="00E02677" w:rsidRPr="00F22F1B">
              <w:rPr>
                <w:rFonts w:ascii="Verdana" w:hAnsi="Verdana"/>
              </w:rPr>
              <w:t xml:space="preserve">eview the </w:t>
            </w:r>
            <w:r w:rsidR="00E02677" w:rsidRPr="00F22F1B">
              <w:rPr>
                <w:rFonts w:ascii="Verdana" w:hAnsi="Verdana"/>
                <w:b/>
                <w:bCs/>
              </w:rPr>
              <w:t>Rejection Code</w:t>
            </w:r>
            <w:r w:rsidR="00E02677" w:rsidRPr="00F22F1B">
              <w:rPr>
                <w:rFonts w:ascii="Verdana" w:hAnsi="Verdana"/>
              </w:rPr>
              <w:t xml:space="preserve"> and </w:t>
            </w:r>
            <w:r w:rsidR="00A953B2" w:rsidRPr="00F22F1B">
              <w:rPr>
                <w:rFonts w:ascii="Verdana" w:hAnsi="Verdana"/>
              </w:rPr>
              <w:t>decide</w:t>
            </w:r>
            <w:r w:rsidR="00E02677" w:rsidRPr="00F22F1B">
              <w:rPr>
                <w:rFonts w:ascii="Verdana" w:hAnsi="Verdana"/>
              </w:rPr>
              <w:t xml:space="preserve"> if the claim is rejecting for R6.</w:t>
            </w:r>
          </w:p>
          <w:p w14:paraId="6A58D043" w14:textId="1A7D5F15" w:rsidR="00E02677" w:rsidRPr="00F22F1B" w:rsidRDefault="00E02677" w:rsidP="007108D4">
            <w:pPr>
              <w:pStyle w:val="ListParagraph"/>
              <w:numPr>
                <w:ilvl w:val="0"/>
                <w:numId w:val="7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F22F1B">
              <w:rPr>
                <w:rFonts w:ascii="Verdana" w:hAnsi="Verdana"/>
              </w:rPr>
              <w:t xml:space="preserve">If yes, </w:t>
            </w:r>
            <w:r w:rsidR="00A953B2" w:rsidRPr="00F22F1B">
              <w:rPr>
                <w:rFonts w:ascii="Verdana" w:hAnsi="Verdana"/>
              </w:rPr>
              <w:t>go ahead</w:t>
            </w:r>
            <w:r w:rsidRPr="00F22F1B">
              <w:rPr>
                <w:rFonts w:ascii="Verdana" w:hAnsi="Verdana"/>
              </w:rPr>
              <w:t xml:space="preserve"> to next </w:t>
            </w:r>
            <w:r w:rsidR="006E4DF1" w:rsidRPr="00F22F1B">
              <w:rPr>
                <w:rFonts w:ascii="Verdana" w:hAnsi="Verdana"/>
              </w:rPr>
              <w:t>S</w:t>
            </w:r>
            <w:r w:rsidRPr="00F22F1B">
              <w:rPr>
                <w:rFonts w:ascii="Verdana" w:hAnsi="Verdana"/>
              </w:rPr>
              <w:t>tep.</w:t>
            </w:r>
          </w:p>
          <w:p w14:paraId="0DEA9EFD" w14:textId="092C8C6A" w:rsidR="007A7B9F" w:rsidRPr="00F22F1B" w:rsidRDefault="00E02677" w:rsidP="007108D4">
            <w:pPr>
              <w:pStyle w:val="ListParagraph"/>
              <w:numPr>
                <w:ilvl w:val="0"/>
                <w:numId w:val="7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F22F1B">
              <w:rPr>
                <w:rFonts w:ascii="Verdana" w:hAnsi="Verdana"/>
              </w:rPr>
              <w:t xml:space="preserve">If no, continue to </w:t>
            </w:r>
            <w:r w:rsidR="006E4DF1" w:rsidRPr="00F22F1B">
              <w:rPr>
                <w:rFonts w:ascii="Verdana" w:hAnsi="Verdana"/>
              </w:rPr>
              <w:t>h</w:t>
            </w:r>
            <w:r w:rsidRPr="00F22F1B">
              <w:rPr>
                <w:rFonts w:ascii="Verdana" w:hAnsi="Verdana"/>
              </w:rPr>
              <w:t>elp the pharmacy resolve the reject</w:t>
            </w:r>
            <w:r w:rsidR="007108D4" w:rsidRPr="00F22F1B">
              <w:rPr>
                <w:rFonts w:ascii="Verdana" w:hAnsi="Verdana"/>
              </w:rPr>
              <w:t xml:space="preserve">. </w:t>
            </w:r>
          </w:p>
          <w:p w14:paraId="0DFB6CED" w14:textId="0990AA86" w:rsidR="00E02677" w:rsidRPr="00F22F1B" w:rsidRDefault="00E02677" w:rsidP="007108D4">
            <w:pPr>
              <w:spacing w:before="120" w:after="120"/>
              <w:rPr>
                <w:rFonts w:ascii="Verdana" w:hAnsi="Verdana"/>
              </w:rPr>
            </w:pPr>
          </w:p>
        </w:tc>
      </w:tr>
      <w:tr w:rsidR="007A7B9F" w:rsidRPr="00F22F1B" w14:paraId="6DA1DF30" w14:textId="77777777" w:rsidTr="00544BBC">
        <w:trPr>
          <w:trHeight w:val="69"/>
        </w:trPr>
        <w:tc>
          <w:tcPr>
            <w:tcW w:w="230" w:type="pct"/>
            <w:vMerge w:val="restart"/>
          </w:tcPr>
          <w:p w14:paraId="50F4AB93" w14:textId="77777777" w:rsidR="007A7B9F" w:rsidRPr="00F22F1B" w:rsidRDefault="004E3E45" w:rsidP="007108D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22F1B">
              <w:rPr>
                <w:rFonts w:ascii="Verdana" w:hAnsi="Verdana"/>
                <w:b/>
              </w:rPr>
              <w:t>2</w:t>
            </w:r>
          </w:p>
        </w:tc>
        <w:tc>
          <w:tcPr>
            <w:tcW w:w="4770" w:type="pct"/>
            <w:gridSpan w:val="2"/>
            <w:tcBorders>
              <w:bottom w:val="single" w:sz="4" w:space="0" w:color="auto"/>
            </w:tcBorders>
          </w:tcPr>
          <w:p w14:paraId="55670E71" w14:textId="0E0AEEE1" w:rsidR="00E02677" w:rsidRPr="00F22F1B" w:rsidRDefault="00A953B2" w:rsidP="007108D4">
            <w:pPr>
              <w:spacing w:before="120" w:after="120"/>
              <w:rPr>
                <w:rFonts w:ascii="Verdana" w:hAnsi="Verdana"/>
              </w:rPr>
            </w:pPr>
            <w:r w:rsidRPr="00F22F1B">
              <w:rPr>
                <w:rFonts w:ascii="Verdana" w:hAnsi="Verdana"/>
              </w:rPr>
              <w:t>Decide</w:t>
            </w:r>
            <w:r w:rsidR="00E02677" w:rsidRPr="00F22F1B">
              <w:rPr>
                <w:rFonts w:ascii="Verdana" w:hAnsi="Verdana"/>
              </w:rPr>
              <w:t xml:space="preserve"> the following:  </w:t>
            </w:r>
          </w:p>
        </w:tc>
      </w:tr>
      <w:tr w:rsidR="00E02677" w:rsidRPr="00F22F1B" w14:paraId="67BC13F7" w14:textId="77777777" w:rsidTr="00544BBC">
        <w:trPr>
          <w:trHeight w:val="67"/>
        </w:trPr>
        <w:tc>
          <w:tcPr>
            <w:tcW w:w="230" w:type="pct"/>
            <w:vMerge/>
          </w:tcPr>
          <w:p w14:paraId="75FC21FB" w14:textId="77777777" w:rsidR="007A7B9F" w:rsidRPr="00F22F1B" w:rsidRDefault="007A7B9F" w:rsidP="007108D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00" w:type="pct"/>
            <w:shd w:val="clear" w:color="auto" w:fill="F2F2F2"/>
          </w:tcPr>
          <w:p w14:paraId="64B0899A" w14:textId="5BA18A27" w:rsidR="007A7B9F" w:rsidRPr="00F22F1B" w:rsidRDefault="007A7B9F" w:rsidP="007108D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22F1B">
              <w:rPr>
                <w:rFonts w:ascii="Verdana" w:hAnsi="Verdana"/>
                <w:b/>
              </w:rPr>
              <w:t>If the</w:t>
            </w:r>
            <w:r w:rsidR="00BA0D33" w:rsidRPr="00F22F1B">
              <w:rPr>
                <w:rFonts w:ascii="Verdana" w:hAnsi="Verdana"/>
                <w:b/>
              </w:rPr>
              <w:t xml:space="preserve"> Drug</w:t>
            </w:r>
            <w:r w:rsidRPr="00F22F1B">
              <w:rPr>
                <w:rFonts w:ascii="Verdana" w:hAnsi="Verdana"/>
                <w:b/>
              </w:rPr>
              <w:t xml:space="preserve"> </w:t>
            </w:r>
            <w:r w:rsidR="00CD0252" w:rsidRPr="00F22F1B">
              <w:rPr>
                <w:rFonts w:ascii="Verdana" w:hAnsi="Verdana"/>
                <w:b/>
              </w:rPr>
              <w:t>is</w:t>
            </w:r>
            <w:r w:rsidRPr="00F22F1B">
              <w:rPr>
                <w:rFonts w:ascii="Verdana" w:hAnsi="Verdana"/>
                <w:b/>
              </w:rPr>
              <w:t>…</w:t>
            </w:r>
          </w:p>
        </w:tc>
        <w:tc>
          <w:tcPr>
            <w:tcW w:w="3670" w:type="pct"/>
            <w:shd w:val="clear" w:color="auto" w:fill="F2F2F2"/>
          </w:tcPr>
          <w:p w14:paraId="639BB6AE" w14:textId="77777777" w:rsidR="007A7B9F" w:rsidRPr="00F22F1B" w:rsidRDefault="007A7B9F" w:rsidP="007108D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22F1B">
              <w:rPr>
                <w:rFonts w:ascii="Verdana" w:hAnsi="Verdana"/>
                <w:b/>
              </w:rPr>
              <w:t>Then…</w:t>
            </w:r>
          </w:p>
        </w:tc>
      </w:tr>
      <w:tr w:rsidR="00E02677" w:rsidRPr="00F22F1B" w14:paraId="2E2FAC39" w14:textId="77777777" w:rsidTr="00544BBC">
        <w:trPr>
          <w:trHeight w:val="67"/>
        </w:trPr>
        <w:tc>
          <w:tcPr>
            <w:tcW w:w="230" w:type="pct"/>
            <w:vMerge/>
          </w:tcPr>
          <w:p w14:paraId="3556D401" w14:textId="77777777" w:rsidR="007A7B9F" w:rsidRPr="00F22F1B" w:rsidRDefault="007A7B9F" w:rsidP="007108D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00" w:type="pct"/>
          </w:tcPr>
          <w:p w14:paraId="28E84505" w14:textId="4634DFA4" w:rsidR="00E02677" w:rsidRPr="00F22F1B" w:rsidRDefault="00CD0252" w:rsidP="007108D4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</w:rPr>
            </w:pPr>
            <w:r w:rsidRPr="00F22F1B">
              <w:rPr>
                <w:rFonts w:ascii="Verdana" w:hAnsi="Verdana"/>
                <w:color w:val="000000"/>
              </w:rPr>
              <w:t>O</w:t>
            </w:r>
            <w:bookmarkStart w:id="5" w:name="OLE_LINK9"/>
            <w:r w:rsidRPr="00F22F1B">
              <w:rPr>
                <w:rFonts w:ascii="Verdana" w:hAnsi="Verdana"/>
                <w:color w:val="000000"/>
              </w:rPr>
              <w:t>ne the following</w:t>
            </w:r>
            <w:bookmarkEnd w:id="5"/>
            <w:r w:rsidR="00E02677" w:rsidRPr="00F22F1B">
              <w:rPr>
                <w:rFonts w:ascii="Verdana" w:hAnsi="Verdana"/>
                <w:color w:val="000000"/>
              </w:rPr>
              <w:t>:</w:t>
            </w:r>
          </w:p>
          <w:p w14:paraId="0BBEA134" w14:textId="77777777" w:rsidR="00BA0D33" w:rsidRPr="00F22F1B" w:rsidRDefault="00BA0D33" w:rsidP="00BA0D3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Verdana" w:hAnsi="Verdana" w:cs="Segoe UI"/>
              </w:rPr>
            </w:pPr>
            <w:r w:rsidRPr="00F22F1B">
              <w:rPr>
                <w:rFonts w:ascii="Verdana" w:hAnsi="Verdana" w:cs="Segoe UI"/>
              </w:rPr>
              <w:t>Zurzuvae (zuranolone)</w:t>
            </w:r>
          </w:p>
          <w:p w14:paraId="2B3B0C01" w14:textId="77777777" w:rsidR="00BA0D33" w:rsidRPr="00F22F1B" w:rsidRDefault="00BA0D33" w:rsidP="00BA0D3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Verdana" w:hAnsi="Verdana" w:cs="Segoe UI"/>
              </w:rPr>
            </w:pPr>
            <w:r w:rsidRPr="00F22F1B">
              <w:rPr>
                <w:rFonts w:ascii="Verdana" w:hAnsi="Verdana" w:cs="Segoe UI"/>
              </w:rPr>
              <w:t>Vyjuvek (BEREMAGENE GEPERPAVEC-SVDT)</w:t>
            </w:r>
          </w:p>
          <w:p w14:paraId="13483A1D" w14:textId="77777777" w:rsidR="00BA0D33" w:rsidRPr="00F22F1B" w:rsidRDefault="00BA0D33" w:rsidP="00BA0D3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Verdana" w:hAnsi="Verdana" w:cs="Segoe UI"/>
              </w:rPr>
            </w:pPr>
            <w:r w:rsidRPr="00F22F1B">
              <w:rPr>
                <w:rFonts w:ascii="Verdana" w:hAnsi="Verdana" w:cs="Segoe UI"/>
              </w:rPr>
              <w:t>Tikosyn (dofetilide)</w:t>
            </w:r>
          </w:p>
          <w:p w14:paraId="5F100C11" w14:textId="1D9C1F0F" w:rsidR="00E02677" w:rsidRPr="001E62F9" w:rsidRDefault="00BA0D33" w:rsidP="001E62F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Verdana" w:hAnsi="Verdana"/>
                <w:b/>
              </w:rPr>
            </w:pPr>
            <w:r w:rsidRPr="00F22F1B">
              <w:rPr>
                <w:rFonts w:ascii="Verdana" w:hAnsi="Verdana" w:cs="Segoe UI"/>
              </w:rPr>
              <w:t>Dofetilide</w:t>
            </w:r>
          </w:p>
        </w:tc>
        <w:tc>
          <w:tcPr>
            <w:tcW w:w="3670" w:type="pct"/>
          </w:tcPr>
          <w:p w14:paraId="05ABE2FD" w14:textId="41B43333" w:rsidR="007A7B9F" w:rsidRPr="00F22F1B" w:rsidRDefault="00CD0252" w:rsidP="007108D4">
            <w:pPr>
              <w:spacing w:before="120" w:after="120"/>
              <w:rPr>
                <w:rFonts w:ascii="Verdana" w:hAnsi="Verdana"/>
              </w:rPr>
            </w:pPr>
            <w:r w:rsidRPr="00F22F1B">
              <w:rPr>
                <w:rFonts w:ascii="Verdana" w:hAnsi="Verdana"/>
              </w:rPr>
              <w:t>Proceed to Step 3.</w:t>
            </w:r>
          </w:p>
        </w:tc>
      </w:tr>
      <w:tr w:rsidR="00E02677" w:rsidRPr="00F22F1B" w14:paraId="1254818B" w14:textId="77777777" w:rsidTr="00544BBC">
        <w:trPr>
          <w:trHeight w:val="67"/>
        </w:trPr>
        <w:tc>
          <w:tcPr>
            <w:tcW w:w="230" w:type="pct"/>
            <w:vMerge/>
          </w:tcPr>
          <w:p w14:paraId="75EED5E7" w14:textId="77777777" w:rsidR="007A7B9F" w:rsidRPr="00F22F1B" w:rsidRDefault="007A7B9F" w:rsidP="007108D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00" w:type="pct"/>
          </w:tcPr>
          <w:p w14:paraId="2D0E3EC5" w14:textId="75747044" w:rsidR="00E02677" w:rsidRPr="00F22F1B" w:rsidRDefault="007A7B9F" w:rsidP="007108D4">
            <w:pPr>
              <w:pStyle w:val="BodyTextIndent2"/>
              <w:spacing w:before="120" w:line="240" w:lineRule="auto"/>
              <w:ind w:left="0"/>
              <w:rPr>
                <w:rFonts w:ascii="Verdana" w:hAnsi="Verdana"/>
                <w:bCs/>
              </w:rPr>
            </w:pPr>
            <w:r w:rsidRPr="00F22F1B">
              <w:rPr>
                <w:rFonts w:ascii="Verdana" w:hAnsi="Verdana"/>
                <w:b/>
              </w:rPr>
              <w:t>NOT</w:t>
            </w:r>
            <w:r w:rsidRPr="00F22F1B">
              <w:rPr>
                <w:rFonts w:ascii="Verdana" w:hAnsi="Verdana"/>
                <w:bCs/>
              </w:rPr>
              <w:t xml:space="preserve"> </w:t>
            </w:r>
            <w:r w:rsidR="00CD0252" w:rsidRPr="00F22F1B">
              <w:rPr>
                <w:rFonts w:ascii="Verdana" w:hAnsi="Verdana"/>
                <w:bCs/>
                <w:color w:val="000000"/>
              </w:rPr>
              <w:t>one the following:</w:t>
            </w:r>
          </w:p>
          <w:p w14:paraId="3B60DD07" w14:textId="77777777" w:rsidR="00BA0D33" w:rsidRPr="00F22F1B" w:rsidRDefault="00BA0D33" w:rsidP="00BA0D33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Verdana" w:hAnsi="Verdana" w:cs="Segoe UI"/>
              </w:rPr>
            </w:pPr>
            <w:r w:rsidRPr="00F22F1B">
              <w:rPr>
                <w:rFonts w:ascii="Verdana" w:hAnsi="Verdana" w:cs="Segoe UI"/>
              </w:rPr>
              <w:t>Zurzuvae (zuranolone)</w:t>
            </w:r>
          </w:p>
          <w:p w14:paraId="0E0C1BE7" w14:textId="77777777" w:rsidR="00BA0D33" w:rsidRPr="00F22F1B" w:rsidRDefault="00BA0D33" w:rsidP="00BA0D33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Verdana" w:hAnsi="Verdana" w:cs="Segoe UI"/>
              </w:rPr>
            </w:pPr>
            <w:r w:rsidRPr="00F22F1B">
              <w:rPr>
                <w:rFonts w:ascii="Verdana" w:hAnsi="Verdana" w:cs="Segoe UI"/>
              </w:rPr>
              <w:t>Vyjuvek (BEREMAGENE GEPERPAVEC-SVDT)</w:t>
            </w:r>
          </w:p>
          <w:p w14:paraId="019735E7" w14:textId="77777777" w:rsidR="00BA0D33" w:rsidRPr="00F22F1B" w:rsidRDefault="00BA0D33" w:rsidP="00BA0D33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Verdana" w:hAnsi="Verdana" w:cs="Segoe UI"/>
              </w:rPr>
            </w:pPr>
            <w:r w:rsidRPr="00F22F1B">
              <w:rPr>
                <w:rFonts w:ascii="Verdana" w:hAnsi="Verdana" w:cs="Segoe UI"/>
              </w:rPr>
              <w:t>Tikosyn (dofetilide)</w:t>
            </w:r>
          </w:p>
          <w:p w14:paraId="6690FEE5" w14:textId="096055FF" w:rsidR="00E02677" w:rsidRPr="001E62F9" w:rsidRDefault="00BA0D33" w:rsidP="001E62F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Verdana" w:hAnsi="Verdana"/>
                <w:b/>
              </w:rPr>
            </w:pPr>
            <w:r w:rsidRPr="00F22F1B">
              <w:rPr>
                <w:rFonts w:ascii="Verdana" w:hAnsi="Verdana" w:cs="Segoe UI"/>
              </w:rPr>
              <w:t>Dofetilide</w:t>
            </w:r>
          </w:p>
        </w:tc>
        <w:tc>
          <w:tcPr>
            <w:tcW w:w="3670" w:type="pct"/>
          </w:tcPr>
          <w:p w14:paraId="638F7A52" w14:textId="182ADE3F" w:rsidR="007A7B9F" w:rsidRPr="00F22F1B" w:rsidRDefault="00BA0D33" w:rsidP="007108D4">
            <w:pPr>
              <w:spacing w:before="120" w:after="120"/>
              <w:rPr>
                <w:rFonts w:ascii="Verdana" w:hAnsi="Verdana"/>
              </w:rPr>
            </w:pPr>
            <w:r w:rsidRPr="00F22F1B">
              <w:rPr>
                <w:rFonts w:ascii="Verdana" w:hAnsi="Verdana"/>
              </w:rPr>
              <w:t xml:space="preserve"> Proceed to Step 4. </w:t>
            </w:r>
          </w:p>
        </w:tc>
      </w:tr>
      <w:tr w:rsidR="00BA0D33" w:rsidRPr="00F22F1B" w14:paraId="5285A788" w14:textId="77777777" w:rsidTr="00544BBC">
        <w:trPr>
          <w:trHeight w:val="69"/>
        </w:trPr>
        <w:tc>
          <w:tcPr>
            <w:tcW w:w="230" w:type="pct"/>
          </w:tcPr>
          <w:p w14:paraId="4474E51A" w14:textId="325F8ED5" w:rsidR="00BA0D33" w:rsidRPr="00F22F1B" w:rsidDel="00BA0D33" w:rsidRDefault="00BA0D33" w:rsidP="007108D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22F1B">
              <w:rPr>
                <w:rFonts w:ascii="Verdana" w:hAnsi="Verdana"/>
                <w:b/>
              </w:rPr>
              <w:t>3</w:t>
            </w:r>
          </w:p>
        </w:tc>
        <w:tc>
          <w:tcPr>
            <w:tcW w:w="4770" w:type="pct"/>
            <w:gridSpan w:val="2"/>
            <w:tcBorders>
              <w:bottom w:val="single" w:sz="4" w:space="0" w:color="auto"/>
            </w:tcBorders>
          </w:tcPr>
          <w:p w14:paraId="5468FBAB" w14:textId="77777777" w:rsidR="00BA0D33" w:rsidRPr="00F22F1B" w:rsidRDefault="00BA0D33" w:rsidP="00BA0D33">
            <w:pPr>
              <w:spacing w:before="100" w:beforeAutospacing="1" w:after="120"/>
              <w:rPr>
                <w:rFonts w:ascii="Verdana" w:hAnsi="Verdana" w:cs="Segoe UI"/>
              </w:rPr>
            </w:pPr>
            <w:r w:rsidRPr="00F22F1B">
              <w:rPr>
                <w:rFonts w:ascii="Verdana" w:hAnsi="Verdana" w:cs="Segoe UI"/>
                <w:b/>
                <w:bCs/>
              </w:rPr>
              <w:t>ACTION: </w:t>
            </w:r>
            <w:r w:rsidRPr="00F22F1B">
              <w:rPr>
                <w:rFonts w:ascii="Verdana" w:hAnsi="Verdana" w:cs="Segoe UI"/>
              </w:rPr>
              <w:t>All incoming calls from a pharmacy reporting the R6 reject for these drugs should immediately be transferred to the Senior Team to process the override. </w:t>
            </w:r>
          </w:p>
          <w:p w14:paraId="5385E3EC" w14:textId="3082D7DF" w:rsidR="00BA0D33" w:rsidRPr="00F22F1B" w:rsidRDefault="00BA0D33" w:rsidP="00F22F1B">
            <w:pPr>
              <w:spacing w:before="100" w:beforeAutospacing="1" w:after="120"/>
              <w:rPr>
                <w:rFonts w:ascii="Verdana" w:hAnsi="Verdana" w:cs="Segoe UI"/>
              </w:rPr>
            </w:pPr>
            <w:r w:rsidRPr="00F22F1B">
              <w:rPr>
                <w:rFonts w:ascii="Verdana" w:hAnsi="Verdana" w:cs="Segoe UI"/>
                <w:b/>
                <w:bCs/>
              </w:rPr>
              <w:t>Senior Team:</w:t>
            </w:r>
            <w:r w:rsidRPr="00F22F1B">
              <w:rPr>
                <w:rFonts w:ascii="Verdana" w:hAnsi="Verdana" w:cs="Segoe UI"/>
              </w:rPr>
              <w:t xml:space="preserve"> </w:t>
            </w:r>
            <w:r w:rsidRPr="00F22F1B">
              <w:rPr>
                <w:rStyle w:val="ui-provider"/>
                <w:rFonts w:ascii="Verdana" w:hAnsi="Verdana"/>
              </w:rPr>
              <w:t xml:space="preserve"> Specialty Retail Lockout overrides, type a Y on the Ovr SRx Rej field.</w:t>
            </w:r>
          </w:p>
        </w:tc>
      </w:tr>
      <w:tr w:rsidR="007A7B9F" w:rsidRPr="00F22F1B" w14:paraId="0BAFA511" w14:textId="77777777" w:rsidTr="00544BBC">
        <w:trPr>
          <w:trHeight w:val="69"/>
        </w:trPr>
        <w:tc>
          <w:tcPr>
            <w:tcW w:w="230" w:type="pct"/>
            <w:vMerge w:val="restart"/>
          </w:tcPr>
          <w:p w14:paraId="74C89EC8" w14:textId="6D46784C" w:rsidR="007A7B9F" w:rsidRPr="00F22F1B" w:rsidRDefault="00BA0D33" w:rsidP="007108D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22F1B">
              <w:rPr>
                <w:rFonts w:ascii="Verdana" w:hAnsi="Verdana"/>
                <w:b/>
              </w:rPr>
              <w:t>4</w:t>
            </w:r>
          </w:p>
        </w:tc>
        <w:tc>
          <w:tcPr>
            <w:tcW w:w="4770" w:type="pct"/>
            <w:gridSpan w:val="2"/>
            <w:tcBorders>
              <w:bottom w:val="single" w:sz="4" w:space="0" w:color="auto"/>
            </w:tcBorders>
          </w:tcPr>
          <w:p w14:paraId="4F806501" w14:textId="547AE961" w:rsidR="00E02677" w:rsidRPr="00F22F1B" w:rsidRDefault="00E02677" w:rsidP="007108D4">
            <w:pPr>
              <w:spacing w:before="120" w:after="120"/>
              <w:rPr>
                <w:rFonts w:ascii="Verdana" w:hAnsi="Verdana"/>
              </w:rPr>
            </w:pPr>
            <w:r w:rsidRPr="00F22F1B">
              <w:rPr>
                <w:rFonts w:ascii="Verdana" w:hAnsi="Verdana"/>
              </w:rPr>
              <w:t xml:space="preserve">Review the </w:t>
            </w:r>
            <w:r w:rsidRPr="00F22F1B">
              <w:rPr>
                <w:rFonts w:ascii="Verdana" w:hAnsi="Verdana"/>
                <w:b/>
                <w:bCs/>
              </w:rPr>
              <w:t>CIF</w:t>
            </w:r>
            <w:r w:rsidRPr="00F22F1B">
              <w:rPr>
                <w:rFonts w:ascii="Verdana" w:hAnsi="Verdana"/>
              </w:rPr>
              <w:t xml:space="preserve"> to </w:t>
            </w:r>
            <w:r w:rsidR="00A953B2" w:rsidRPr="00F22F1B">
              <w:rPr>
                <w:rFonts w:ascii="Verdana" w:hAnsi="Verdana"/>
              </w:rPr>
              <w:t>decide</w:t>
            </w:r>
            <w:r w:rsidRPr="00F22F1B">
              <w:rPr>
                <w:rFonts w:ascii="Verdana" w:hAnsi="Verdana"/>
              </w:rPr>
              <w:t xml:space="preserve"> if the plan allows for an override.</w:t>
            </w:r>
          </w:p>
        </w:tc>
      </w:tr>
      <w:tr w:rsidR="00E02677" w:rsidRPr="00F22F1B" w14:paraId="49CA7C3E" w14:textId="77777777" w:rsidTr="00544BBC">
        <w:trPr>
          <w:trHeight w:val="67"/>
        </w:trPr>
        <w:tc>
          <w:tcPr>
            <w:tcW w:w="230" w:type="pct"/>
            <w:vMerge/>
          </w:tcPr>
          <w:p w14:paraId="6C5C3E83" w14:textId="77777777" w:rsidR="007A7B9F" w:rsidRPr="00F22F1B" w:rsidRDefault="007A7B9F" w:rsidP="007108D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00" w:type="pct"/>
            <w:shd w:val="clear" w:color="auto" w:fill="F2F2F2"/>
          </w:tcPr>
          <w:p w14:paraId="29D7106B" w14:textId="77777777" w:rsidR="007A7B9F" w:rsidRPr="00F22F1B" w:rsidRDefault="007A7B9F" w:rsidP="007108D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22F1B">
              <w:rPr>
                <w:rFonts w:ascii="Verdana" w:hAnsi="Verdana"/>
                <w:b/>
              </w:rPr>
              <w:t>If…</w:t>
            </w:r>
          </w:p>
        </w:tc>
        <w:tc>
          <w:tcPr>
            <w:tcW w:w="3670" w:type="pct"/>
            <w:shd w:val="clear" w:color="auto" w:fill="F2F2F2"/>
          </w:tcPr>
          <w:p w14:paraId="3A9D90D8" w14:textId="77777777" w:rsidR="007A7B9F" w:rsidRPr="00F22F1B" w:rsidRDefault="007A7B9F" w:rsidP="007108D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22F1B">
              <w:rPr>
                <w:rFonts w:ascii="Verdana" w:hAnsi="Verdana"/>
                <w:b/>
              </w:rPr>
              <w:t>Then…</w:t>
            </w:r>
          </w:p>
        </w:tc>
      </w:tr>
      <w:tr w:rsidR="00E02677" w:rsidRPr="00F22F1B" w14:paraId="49BDEDC9" w14:textId="77777777" w:rsidTr="00544BBC">
        <w:trPr>
          <w:trHeight w:val="67"/>
        </w:trPr>
        <w:tc>
          <w:tcPr>
            <w:tcW w:w="230" w:type="pct"/>
            <w:vMerge/>
          </w:tcPr>
          <w:p w14:paraId="780D4530" w14:textId="77777777" w:rsidR="007A7B9F" w:rsidRPr="00F22F1B" w:rsidRDefault="007A7B9F" w:rsidP="007108D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bookmarkStart w:id="6" w:name="_Hlk147735789"/>
          </w:p>
        </w:tc>
        <w:tc>
          <w:tcPr>
            <w:tcW w:w="1100" w:type="pct"/>
          </w:tcPr>
          <w:p w14:paraId="30244D81" w14:textId="77777777" w:rsidR="007A7B9F" w:rsidRPr="00F22F1B" w:rsidRDefault="007A7B9F" w:rsidP="007108D4">
            <w:pPr>
              <w:spacing w:before="120" w:after="120"/>
              <w:rPr>
                <w:rFonts w:ascii="Verdana" w:hAnsi="Verdana"/>
                <w:bCs/>
              </w:rPr>
            </w:pPr>
            <w:r w:rsidRPr="00F22F1B">
              <w:rPr>
                <w:rFonts w:ascii="Verdana" w:hAnsi="Verdana"/>
                <w:bCs/>
              </w:rPr>
              <w:t>Yes</w:t>
            </w:r>
          </w:p>
        </w:tc>
        <w:tc>
          <w:tcPr>
            <w:tcW w:w="3670" w:type="pct"/>
          </w:tcPr>
          <w:p w14:paraId="7BBE2C7F" w14:textId="26A05882" w:rsidR="00C43B7F" w:rsidRPr="00F22F1B" w:rsidRDefault="009A71EA" w:rsidP="007108D4">
            <w:pPr>
              <w:spacing w:before="120" w:after="120"/>
              <w:rPr>
                <w:rFonts w:ascii="Verdana" w:hAnsi="Verdana"/>
                <w:bCs/>
              </w:rPr>
            </w:pPr>
            <w:r w:rsidRPr="00F22F1B">
              <w:rPr>
                <w:rFonts w:ascii="Verdana" w:hAnsi="Verdana"/>
                <w:bCs/>
              </w:rPr>
              <w:t>Warm transfer to the Senior Team.</w:t>
            </w:r>
          </w:p>
        </w:tc>
      </w:tr>
      <w:tr w:rsidR="00E02677" w:rsidRPr="00F22F1B" w14:paraId="62104110" w14:textId="77777777" w:rsidTr="00544BBC">
        <w:trPr>
          <w:trHeight w:val="67"/>
        </w:trPr>
        <w:tc>
          <w:tcPr>
            <w:tcW w:w="230" w:type="pct"/>
            <w:vMerge/>
          </w:tcPr>
          <w:p w14:paraId="1658165B" w14:textId="77777777" w:rsidR="007A7B9F" w:rsidRPr="00F22F1B" w:rsidRDefault="007A7B9F" w:rsidP="007108D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100" w:type="pct"/>
          </w:tcPr>
          <w:p w14:paraId="4C5E6ED5" w14:textId="77777777" w:rsidR="007A7B9F" w:rsidRPr="00F22F1B" w:rsidRDefault="007A7B9F" w:rsidP="007108D4">
            <w:pPr>
              <w:spacing w:before="120" w:after="120"/>
              <w:rPr>
                <w:rFonts w:ascii="Verdana" w:hAnsi="Verdana"/>
                <w:bCs/>
              </w:rPr>
            </w:pPr>
            <w:r w:rsidRPr="00F22F1B">
              <w:rPr>
                <w:rFonts w:ascii="Verdana" w:hAnsi="Verdana"/>
                <w:bCs/>
              </w:rPr>
              <w:t>No</w:t>
            </w:r>
          </w:p>
        </w:tc>
        <w:tc>
          <w:tcPr>
            <w:tcW w:w="3670" w:type="pct"/>
          </w:tcPr>
          <w:p w14:paraId="5DCED00C" w14:textId="70704C8A" w:rsidR="00C36650" w:rsidRPr="00F22F1B" w:rsidRDefault="009A71EA" w:rsidP="007108D4">
            <w:pPr>
              <w:spacing w:before="120" w:after="120"/>
              <w:rPr>
                <w:rFonts w:ascii="Verdana" w:hAnsi="Verdana"/>
                <w:bCs/>
              </w:rPr>
            </w:pPr>
            <w:bookmarkStart w:id="7" w:name="OLE_LINK1"/>
            <w:r w:rsidRPr="00F22F1B">
              <w:rPr>
                <w:rFonts w:ascii="Verdana" w:hAnsi="Verdana"/>
                <w:bCs/>
              </w:rPr>
              <w:t>Advi</w:t>
            </w:r>
            <w:r w:rsidR="007338EC" w:rsidRPr="00F22F1B">
              <w:rPr>
                <w:rFonts w:ascii="Verdana" w:hAnsi="Verdana"/>
                <w:bCs/>
              </w:rPr>
              <w:t>s</w:t>
            </w:r>
            <w:r w:rsidRPr="00F22F1B">
              <w:rPr>
                <w:rFonts w:ascii="Verdana" w:hAnsi="Verdana"/>
                <w:bCs/>
              </w:rPr>
              <w:t xml:space="preserve">e Pharmacy that override is not allowed. </w:t>
            </w:r>
            <w:bookmarkEnd w:id="7"/>
          </w:p>
        </w:tc>
      </w:tr>
    </w:tbl>
    <w:p w14:paraId="5529C462" w14:textId="77777777" w:rsidR="00312690" w:rsidRDefault="00312690" w:rsidP="005A64DA">
      <w:pPr>
        <w:jc w:val="right"/>
        <w:rPr>
          <w:rFonts w:ascii="Verdana" w:hAnsi="Verdana"/>
        </w:rPr>
      </w:pPr>
      <w:bookmarkStart w:id="8" w:name="_Process_for_Handling"/>
      <w:bookmarkStart w:id="9" w:name="_Resolution_Time"/>
      <w:bookmarkEnd w:id="6"/>
      <w:bookmarkEnd w:id="8"/>
      <w:bookmarkEnd w:id="9"/>
    </w:p>
    <w:bookmarkStart w:id="10" w:name="_Log_Activity"/>
    <w:bookmarkEnd w:id="10"/>
    <w:p w14:paraId="3E5FC289" w14:textId="450D6927" w:rsidR="00176400" w:rsidRDefault="00921454" w:rsidP="005A64DA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 w:rsidR="007108D4">
        <w:rPr>
          <w:rFonts w:ascii="Verdana" w:hAnsi="Verdana"/>
        </w:rPr>
        <w:instrText>HYPERLINK  \l "_top"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8B69C1" w:rsidRPr="00921454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C282A" w:rsidRPr="0064267B" w14:paraId="54DFD829" w14:textId="77777777" w:rsidTr="00921454">
        <w:tc>
          <w:tcPr>
            <w:tcW w:w="5000" w:type="pct"/>
            <w:shd w:val="clear" w:color="auto" w:fill="C0C0C0"/>
          </w:tcPr>
          <w:p w14:paraId="7AB6E0ED" w14:textId="77777777" w:rsidR="002C282A" w:rsidRPr="0064267B" w:rsidRDefault="002C282A" w:rsidP="00A614CC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1" w:name="_Related_Documents"/>
            <w:bookmarkStart w:id="12" w:name="_Toc525108445"/>
            <w:bookmarkStart w:id="13" w:name="_Toc100816632"/>
            <w:bookmarkEnd w:id="11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2"/>
            <w:bookmarkEnd w:id="13"/>
          </w:p>
        </w:tc>
      </w:tr>
    </w:tbl>
    <w:p w14:paraId="49859286" w14:textId="1D657A8E" w:rsidR="00EC5938" w:rsidRDefault="00EC5938" w:rsidP="00EC5938">
      <w:pPr>
        <w:rPr>
          <w:rFonts w:ascii="Verdana" w:hAnsi="Verdana"/>
        </w:rPr>
      </w:pPr>
      <w:r w:rsidRPr="00DF3C07">
        <w:rPr>
          <w:rFonts w:ascii="Verdana" w:hAnsi="Verdana"/>
          <w:b/>
        </w:rPr>
        <w:t xml:space="preserve">Parent </w:t>
      </w:r>
      <w:r w:rsidR="006E4DF1">
        <w:rPr>
          <w:rFonts w:ascii="Verdana" w:hAnsi="Verdana"/>
          <w:b/>
        </w:rPr>
        <w:t>Document</w:t>
      </w:r>
      <w:r w:rsidR="00E02677">
        <w:rPr>
          <w:rFonts w:ascii="Verdana" w:hAnsi="Verdana"/>
          <w:b/>
        </w:rPr>
        <w:t xml:space="preserve">:  </w:t>
      </w:r>
      <w:r w:rsidRPr="007379DB">
        <w:rPr>
          <w:rFonts w:ascii="Verdana" w:hAnsi="Verdana"/>
        </w:rPr>
        <w:t xml:space="preserve">DOC-013205:  </w:t>
      </w:r>
      <w:hyperlink r:id="rId8" w:history="1">
        <w:r w:rsidRPr="007379DB">
          <w:rPr>
            <w:rStyle w:val="Hyperlink"/>
            <w:rFonts w:ascii="Verdana" w:hAnsi="Verdana"/>
          </w:rPr>
          <w:t>Retail Help Desk Overview</w:t>
        </w:r>
      </w:hyperlink>
    </w:p>
    <w:p w14:paraId="2453070F" w14:textId="77777777" w:rsidR="00B13B31" w:rsidRDefault="00B13B31" w:rsidP="004E3E45">
      <w:pPr>
        <w:rPr>
          <w:rFonts w:ascii="Verdana" w:hAnsi="Verdana"/>
        </w:rPr>
      </w:pPr>
    </w:p>
    <w:bookmarkStart w:id="14" w:name="_Various_Work_Instructions"/>
    <w:bookmarkStart w:id="15" w:name="_PAR_Process_after_a_FRX_/_FRC_confl"/>
    <w:bookmarkStart w:id="16" w:name="_Next_Day_and"/>
    <w:bookmarkStart w:id="17" w:name="_Scanning_the_Targets"/>
    <w:bookmarkStart w:id="18" w:name="_LAN_Log_In"/>
    <w:bookmarkStart w:id="19" w:name="_AMOS_Log_In"/>
    <w:bookmarkStart w:id="20" w:name="_Search_by_Order#"/>
    <w:bookmarkStart w:id="21" w:name="_Check_Look_Up"/>
    <w:bookmarkEnd w:id="14"/>
    <w:bookmarkEnd w:id="15"/>
    <w:bookmarkEnd w:id="16"/>
    <w:bookmarkEnd w:id="17"/>
    <w:bookmarkEnd w:id="18"/>
    <w:bookmarkEnd w:id="19"/>
    <w:bookmarkEnd w:id="20"/>
    <w:bookmarkEnd w:id="21"/>
    <w:p w14:paraId="2F7E2245" w14:textId="7C25CCD4" w:rsidR="002C282A" w:rsidRPr="00C263F0" w:rsidRDefault="00C263F0" w:rsidP="002C282A">
      <w:pPr>
        <w:jc w:val="right"/>
        <w:rPr>
          <w:rStyle w:val="Hyperlink"/>
          <w:rFonts w:ascii="Verdana" w:hAnsi="Verdana"/>
        </w:rPr>
      </w:pPr>
      <w:r>
        <w:rPr>
          <w:rFonts w:ascii="Verdana" w:hAnsi="Verdana"/>
        </w:rPr>
        <w:fldChar w:fldCharType="begin"/>
      </w:r>
      <w:r w:rsidR="007108D4">
        <w:rPr>
          <w:rFonts w:ascii="Verdana" w:hAnsi="Verdana"/>
        </w:rPr>
        <w:instrText>HYPERLINK  \l "_top"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2C282A" w:rsidRPr="00C263F0">
        <w:rPr>
          <w:rStyle w:val="Hyperlink"/>
          <w:rFonts w:ascii="Verdana" w:hAnsi="Verdana"/>
        </w:rPr>
        <w:t>Top of the Document</w:t>
      </w:r>
    </w:p>
    <w:p w14:paraId="14F590D4" w14:textId="77777777" w:rsidR="00B13B31" w:rsidRPr="00C263F0" w:rsidRDefault="00B13B31" w:rsidP="00C247CB">
      <w:pPr>
        <w:jc w:val="center"/>
        <w:rPr>
          <w:rStyle w:val="Hyperlink"/>
          <w:rFonts w:ascii="Verdana" w:hAnsi="Verdana"/>
          <w:sz w:val="16"/>
          <w:szCs w:val="16"/>
        </w:rPr>
      </w:pPr>
    </w:p>
    <w:p w14:paraId="147B705F" w14:textId="763343EF" w:rsidR="00710E68" w:rsidRPr="00C247CB" w:rsidRDefault="00C263F0" w:rsidP="00C247CB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</w:rPr>
        <w:fldChar w:fldCharType="end"/>
      </w:r>
      <w:r w:rsidR="00710E68" w:rsidRPr="00C247CB">
        <w:rPr>
          <w:rFonts w:ascii="Verdana" w:hAnsi="Verdana"/>
          <w:sz w:val="16"/>
          <w:szCs w:val="16"/>
        </w:rPr>
        <w:t xml:space="preserve">Not </w:t>
      </w:r>
      <w:r w:rsidR="009F64F1" w:rsidRPr="00C247CB">
        <w:rPr>
          <w:rFonts w:ascii="Verdana" w:hAnsi="Verdana"/>
          <w:sz w:val="16"/>
          <w:szCs w:val="16"/>
        </w:rPr>
        <w:t xml:space="preserve">to </w:t>
      </w:r>
      <w:r w:rsidR="00710E68" w:rsidRPr="00C247CB">
        <w:rPr>
          <w:rFonts w:ascii="Verdana" w:hAnsi="Verdana"/>
          <w:sz w:val="16"/>
          <w:szCs w:val="16"/>
        </w:rPr>
        <w:t xml:space="preserve">Be Reproduced </w:t>
      </w:r>
      <w:r w:rsidR="009F64F1" w:rsidRPr="00C247CB">
        <w:rPr>
          <w:rFonts w:ascii="Verdana" w:hAnsi="Verdana"/>
          <w:sz w:val="16"/>
          <w:szCs w:val="16"/>
        </w:rPr>
        <w:t xml:space="preserve">or </w:t>
      </w:r>
      <w:r w:rsidR="00710E68" w:rsidRPr="00C247CB">
        <w:rPr>
          <w:rFonts w:ascii="Verdana" w:hAnsi="Verdana"/>
          <w:sz w:val="16"/>
          <w:szCs w:val="16"/>
        </w:rPr>
        <w:t xml:space="preserve">Disclosed to Others </w:t>
      </w:r>
      <w:r w:rsidR="009F64F1" w:rsidRPr="00C247CB">
        <w:rPr>
          <w:rFonts w:ascii="Verdana" w:hAnsi="Verdana"/>
          <w:sz w:val="16"/>
          <w:szCs w:val="16"/>
        </w:rPr>
        <w:t xml:space="preserve">without </w:t>
      </w:r>
      <w:r w:rsidR="00710E68" w:rsidRPr="00C247CB">
        <w:rPr>
          <w:rFonts w:ascii="Verdana" w:hAnsi="Verdana"/>
          <w:sz w:val="16"/>
          <w:szCs w:val="16"/>
        </w:rPr>
        <w:t>Prior Written Approval</w:t>
      </w:r>
    </w:p>
    <w:p w14:paraId="5E929B6A" w14:textId="77777777" w:rsidR="00710E68" w:rsidRPr="00C247CB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B13B31"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B13B31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39612679" w14:textId="77777777" w:rsidR="005A64DA" w:rsidRPr="00C247CB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C247CB" w:rsidSect="00F1152F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BC296" w14:textId="77777777" w:rsidR="007D481D" w:rsidRDefault="007D481D">
      <w:r>
        <w:separator/>
      </w:r>
    </w:p>
  </w:endnote>
  <w:endnote w:type="continuationSeparator" w:id="0">
    <w:p w14:paraId="0593CB18" w14:textId="77777777" w:rsidR="007D481D" w:rsidRDefault="007D4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0AB1B" w14:textId="77777777" w:rsidR="007D481D" w:rsidRDefault="007D481D">
      <w:r>
        <w:separator/>
      </w:r>
    </w:p>
  </w:footnote>
  <w:footnote w:type="continuationSeparator" w:id="0">
    <w:p w14:paraId="398C25FA" w14:textId="77777777" w:rsidR="007D481D" w:rsidRDefault="007D4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8.8pt;height:17.55pt;visibility:visible;mso-wrap-style:square" o:bullet="t">
        <v:imagedata r:id="rId1" o:title=""/>
      </v:shape>
    </w:pict>
  </w:numPicBullet>
  <w:abstractNum w:abstractNumId="0" w15:restartNumberingAfterBreak="0">
    <w:nsid w:val="0C722DEF"/>
    <w:multiLevelType w:val="hybridMultilevel"/>
    <w:tmpl w:val="E0FCA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1279C"/>
    <w:multiLevelType w:val="hybridMultilevel"/>
    <w:tmpl w:val="80C205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64321"/>
    <w:multiLevelType w:val="hybridMultilevel"/>
    <w:tmpl w:val="FB685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B01E3"/>
    <w:multiLevelType w:val="hybridMultilevel"/>
    <w:tmpl w:val="23BAE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470317"/>
    <w:multiLevelType w:val="multilevel"/>
    <w:tmpl w:val="8BC6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9D6C37"/>
    <w:multiLevelType w:val="hybridMultilevel"/>
    <w:tmpl w:val="7D5C9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C1A28"/>
    <w:multiLevelType w:val="hybridMultilevel"/>
    <w:tmpl w:val="45147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9373E3"/>
    <w:multiLevelType w:val="hybridMultilevel"/>
    <w:tmpl w:val="4942E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 w16cid:durableId="906452336">
    <w:abstractNumId w:val="1"/>
  </w:num>
  <w:num w:numId="2" w16cid:durableId="1922786899">
    <w:abstractNumId w:val="3"/>
  </w:num>
  <w:num w:numId="3" w16cid:durableId="251355578">
    <w:abstractNumId w:val="10"/>
  </w:num>
  <w:num w:numId="4" w16cid:durableId="1258100155">
    <w:abstractNumId w:val="2"/>
  </w:num>
  <w:num w:numId="5" w16cid:durableId="1569071846">
    <w:abstractNumId w:val="9"/>
  </w:num>
  <w:num w:numId="6" w16cid:durableId="839350091">
    <w:abstractNumId w:val="9"/>
  </w:num>
  <w:num w:numId="7" w16cid:durableId="517816124">
    <w:abstractNumId w:val="0"/>
  </w:num>
  <w:num w:numId="8" w16cid:durableId="870537560">
    <w:abstractNumId w:val="5"/>
  </w:num>
  <w:num w:numId="9" w16cid:durableId="1782411129">
    <w:abstractNumId w:val="8"/>
  </w:num>
  <w:num w:numId="10" w16cid:durableId="1239359979">
    <w:abstractNumId w:val="7"/>
  </w:num>
  <w:num w:numId="11" w16cid:durableId="475608202">
    <w:abstractNumId w:val="6"/>
  </w:num>
  <w:num w:numId="12" w16cid:durableId="13094326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35BED"/>
    <w:rsid w:val="00044013"/>
    <w:rsid w:val="00051502"/>
    <w:rsid w:val="00061AD2"/>
    <w:rsid w:val="00062858"/>
    <w:rsid w:val="0008665F"/>
    <w:rsid w:val="00095AB5"/>
    <w:rsid w:val="000A0521"/>
    <w:rsid w:val="000A11F3"/>
    <w:rsid w:val="000A6B88"/>
    <w:rsid w:val="000B3C4C"/>
    <w:rsid w:val="000B656F"/>
    <w:rsid w:val="000B72DF"/>
    <w:rsid w:val="000D1870"/>
    <w:rsid w:val="000D6714"/>
    <w:rsid w:val="000F0D1B"/>
    <w:rsid w:val="000F4459"/>
    <w:rsid w:val="000F605C"/>
    <w:rsid w:val="00115944"/>
    <w:rsid w:val="0012373E"/>
    <w:rsid w:val="00125AB9"/>
    <w:rsid w:val="001360A5"/>
    <w:rsid w:val="001560C4"/>
    <w:rsid w:val="0016273A"/>
    <w:rsid w:val="00176400"/>
    <w:rsid w:val="00191DE8"/>
    <w:rsid w:val="001B3879"/>
    <w:rsid w:val="001B6D86"/>
    <w:rsid w:val="001E62F9"/>
    <w:rsid w:val="001F1218"/>
    <w:rsid w:val="002016B4"/>
    <w:rsid w:val="002055CF"/>
    <w:rsid w:val="00243EBB"/>
    <w:rsid w:val="00245B90"/>
    <w:rsid w:val="00245D49"/>
    <w:rsid w:val="00255C6B"/>
    <w:rsid w:val="00265D86"/>
    <w:rsid w:val="0028215B"/>
    <w:rsid w:val="0028648E"/>
    <w:rsid w:val="00291CE8"/>
    <w:rsid w:val="00296127"/>
    <w:rsid w:val="00296765"/>
    <w:rsid w:val="002B593E"/>
    <w:rsid w:val="002C282A"/>
    <w:rsid w:val="002E2328"/>
    <w:rsid w:val="002E58AD"/>
    <w:rsid w:val="002E73E3"/>
    <w:rsid w:val="002F1F92"/>
    <w:rsid w:val="002F3506"/>
    <w:rsid w:val="00300053"/>
    <w:rsid w:val="00312690"/>
    <w:rsid w:val="003275AD"/>
    <w:rsid w:val="0033143E"/>
    <w:rsid w:val="0033149D"/>
    <w:rsid w:val="00331F1E"/>
    <w:rsid w:val="00372003"/>
    <w:rsid w:val="003725A1"/>
    <w:rsid w:val="003868A2"/>
    <w:rsid w:val="00392A5B"/>
    <w:rsid w:val="00394B40"/>
    <w:rsid w:val="003A6D70"/>
    <w:rsid w:val="003B1F86"/>
    <w:rsid w:val="003B596C"/>
    <w:rsid w:val="003C4627"/>
    <w:rsid w:val="003E6C1A"/>
    <w:rsid w:val="003F3F40"/>
    <w:rsid w:val="00402543"/>
    <w:rsid w:val="00403705"/>
    <w:rsid w:val="0040640A"/>
    <w:rsid w:val="00406DB5"/>
    <w:rsid w:val="00421D00"/>
    <w:rsid w:val="0042336D"/>
    <w:rsid w:val="00430E7B"/>
    <w:rsid w:val="00443F8C"/>
    <w:rsid w:val="00454EC2"/>
    <w:rsid w:val="00457EAE"/>
    <w:rsid w:val="0046239E"/>
    <w:rsid w:val="004768BE"/>
    <w:rsid w:val="00477F73"/>
    <w:rsid w:val="0048355A"/>
    <w:rsid w:val="00484066"/>
    <w:rsid w:val="0049596F"/>
    <w:rsid w:val="004B719C"/>
    <w:rsid w:val="004D3C53"/>
    <w:rsid w:val="004E3E45"/>
    <w:rsid w:val="00512486"/>
    <w:rsid w:val="0052465B"/>
    <w:rsid w:val="00524CDD"/>
    <w:rsid w:val="00544BBC"/>
    <w:rsid w:val="00574F95"/>
    <w:rsid w:val="00582E85"/>
    <w:rsid w:val="005910B5"/>
    <w:rsid w:val="005A6118"/>
    <w:rsid w:val="005A64DA"/>
    <w:rsid w:val="005B4E1E"/>
    <w:rsid w:val="005C1D83"/>
    <w:rsid w:val="005E650E"/>
    <w:rsid w:val="005F2BF3"/>
    <w:rsid w:val="0060156D"/>
    <w:rsid w:val="00622D77"/>
    <w:rsid w:val="00625170"/>
    <w:rsid w:val="00627F34"/>
    <w:rsid w:val="00635A29"/>
    <w:rsid w:val="00636B18"/>
    <w:rsid w:val="00637CA1"/>
    <w:rsid w:val="0064267B"/>
    <w:rsid w:val="006460E8"/>
    <w:rsid w:val="00647FAF"/>
    <w:rsid w:val="006529A5"/>
    <w:rsid w:val="00674A16"/>
    <w:rsid w:val="00691E10"/>
    <w:rsid w:val="006A0481"/>
    <w:rsid w:val="006C653F"/>
    <w:rsid w:val="006C7EBB"/>
    <w:rsid w:val="006D0A7B"/>
    <w:rsid w:val="006E4DF1"/>
    <w:rsid w:val="006F565C"/>
    <w:rsid w:val="006F7DFC"/>
    <w:rsid w:val="00704AF2"/>
    <w:rsid w:val="007108D4"/>
    <w:rsid w:val="00710E68"/>
    <w:rsid w:val="00714BA0"/>
    <w:rsid w:val="00720CC2"/>
    <w:rsid w:val="007269B6"/>
    <w:rsid w:val="00726E7A"/>
    <w:rsid w:val="0073294A"/>
    <w:rsid w:val="00732E52"/>
    <w:rsid w:val="007338EC"/>
    <w:rsid w:val="00745690"/>
    <w:rsid w:val="00752801"/>
    <w:rsid w:val="00765D11"/>
    <w:rsid w:val="007747B8"/>
    <w:rsid w:val="00785118"/>
    <w:rsid w:val="00786BEB"/>
    <w:rsid w:val="007A7B9F"/>
    <w:rsid w:val="007C77DD"/>
    <w:rsid w:val="007D481D"/>
    <w:rsid w:val="007E3EA6"/>
    <w:rsid w:val="008042E1"/>
    <w:rsid w:val="00804D63"/>
    <w:rsid w:val="00806B9D"/>
    <w:rsid w:val="00812777"/>
    <w:rsid w:val="0084129E"/>
    <w:rsid w:val="00843390"/>
    <w:rsid w:val="00846373"/>
    <w:rsid w:val="008568AE"/>
    <w:rsid w:val="00860590"/>
    <w:rsid w:val="008614E8"/>
    <w:rsid w:val="00867EDF"/>
    <w:rsid w:val="00875F0D"/>
    <w:rsid w:val="00877414"/>
    <w:rsid w:val="008A03B7"/>
    <w:rsid w:val="008A3B29"/>
    <w:rsid w:val="008B69C1"/>
    <w:rsid w:val="008C2197"/>
    <w:rsid w:val="008C3493"/>
    <w:rsid w:val="008D11A6"/>
    <w:rsid w:val="008D1F7B"/>
    <w:rsid w:val="008D2D64"/>
    <w:rsid w:val="008E1849"/>
    <w:rsid w:val="008E7A88"/>
    <w:rsid w:val="00902E07"/>
    <w:rsid w:val="0090717F"/>
    <w:rsid w:val="009144C3"/>
    <w:rsid w:val="00915690"/>
    <w:rsid w:val="00921454"/>
    <w:rsid w:val="00947783"/>
    <w:rsid w:val="00954FE8"/>
    <w:rsid w:val="009726E0"/>
    <w:rsid w:val="00975003"/>
    <w:rsid w:val="00990822"/>
    <w:rsid w:val="00992E77"/>
    <w:rsid w:val="0099415F"/>
    <w:rsid w:val="009A71EA"/>
    <w:rsid w:val="009C4A31"/>
    <w:rsid w:val="009D7518"/>
    <w:rsid w:val="009F64F1"/>
    <w:rsid w:val="009F6FD2"/>
    <w:rsid w:val="009F78D3"/>
    <w:rsid w:val="00A4732A"/>
    <w:rsid w:val="00A7166B"/>
    <w:rsid w:val="00A83BA0"/>
    <w:rsid w:val="00A84F18"/>
    <w:rsid w:val="00A85045"/>
    <w:rsid w:val="00A93665"/>
    <w:rsid w:val="00A953B2"/>
    <w:rsid w:val="00A95738"/>
    <w:rsid w:val="00A97B7D"/>
    <w:rsid w:val="00AA4825"/>
    <w:rsid w:val="00AB33E1"/>
    <w:rsid w:val="00AB7A8E"/>
    <w:rsid w:val="00AC2D2E"/>
    <w:rsid w:val="00AD1646"/>
    <w:rsid w:val="00AF038B"/>
    <w:rsid w:val="00B13B31"/>
    <w:rsid w:val="00B26045"/>
    <w:rsid w:val="00B44C55"/>
    <w:rsid w:val="00B46A95"/>
    <w:rsid w:val="00B544C2"/>
    <w:rsid w:val="00B5566F"/>
    <w:rsid w:val="00B64BE7"/>
    <w:rsid w:val="00B70CC4"/>
    <w:rsid w:val="00BA0D33"/>
    <w:rsid w:val="00BA56A9"/>
    <w:rsid w:val="00BB02DE"/>
    <w:rsid w:val="00BB371A"/>
    <w:rsid w:val="00BD7B25"/>
    <w:rsid w:val="00BE1AFF"/>
    <w:rsid w:val="00BF74E9"/>
    <w:rsid w:val="00C0030C"/>
    <w:rsid w:val="00C247CB"/>
    <w:rsid w:val="00C25830"/>
    <w:rsid w:val="00C263F0"/>
    <w:rsid w:val="00C360BD"/>
    <w:rsid w:val="00C36650"/>
    <w:rsid w:val="00C43B7F"/>
    <w:rsid w:val="00C476E1"/>
    <w:rsid w:val="00C52E77"/>
    <w:rsid w:val="00C566B3"/>
    <w:rsid w:val="00C65249"/>
    <w:rsid w:val="00C67B32"/>
    <w:rsid w:val="00C729E0"/>
    <w:rsid w:val="00C75C83"/>
    <w:rsid w:val="00CB0C1D"/>
    <w:rsid w:val="00CC5AA2"/>
    <w:rsid w:val="00CC721A"/>
    <w:rsid w:val="00CD0252"/>
    <w:rsid w:val="00CD0963"/>
    <w:rsid w:val="00CE3D42"/>
    <w:rsid w:val="00CE53E6"/>
    <w:rsid w:val="00CF5CC0"/>
    <w:rsid w:val="00CF6131"/>
    <w:rsid w:val="00D03149"/>
    <w:rsid w:val="00D057C8"/>
    <w:rsid w:val="00D06EAA"/>
    <w:rsid w:val="00D36733"/>
    <w:rsid w:val="00D471B5"/>
    <w:rsid w:val="00D571DB"/>
    <w:rsid w:val="00D6774D"/>
    <w:rsid w:val="00D75191"/>
    <w:rsid w:val="00D80929"/>
    <w:rsid w:val="00D85254"/>
    <w:rsid w:val="00DC4FFC"/>
    <w:rsid w:val="00DE2551"/>
    <w:rsid w:val="00DF6BE4"/>
    <w:rsid w:val="00E02677"/>
    <w:rsid w:val="00E157BC"/>
    <w:rsid w:val="00E32A88"/>
    <w:rsid w:val="00E4247F"/>
    <w:rsid w:val="00E427EA"/>
    <w:rsid w:val="00E50E4A"/>
    <w:rsid w:val="00E91F5F"/>
    <w:rsid w:val="00EA6452"/>
    <w:rsid w:val="00EA6F59"/>
    <w:rsid w:val="00EB12DD"/>
    <w:rsid w:val="00EB153E"/>
    <w:rsid w:val="00EB57EB"/>
    <w:rsid w:val="00EC5938"/>
    <w:rsid w:val="00ED50CF"/>
    <w:rsid w:val="00EE1450"/>
    <w:rsid w:val="00F06C5E"/>
    <w:rsid w:val="00F1152F"/>
    <w:rsid w:val="00F207B3"/>
    <w:rsid w:val="00F22F1B"/>
    <w:rsid w:val="00F33490"/>
    <w:rsid w:val="00F5486B"/>
    <w:rsid w:val="00F658E0"/>
    <w:rsid w:val="00F67BEB"/>
    <w:rsid w:val="00F859B7"/>
    <w:rsid w:val="00FC1C44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216D4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2F1B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CD0252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rsid w:val="00B13B31"/>
  </w:style>
  <w:style w:type="character" w:customStyle="1" w:styleId="BodyTextIndent2Char">
    <w:name w:val="Body Text Indent 2 Char"/>
    <w:basedOn w:val="DefaultParagraphFont"/>
    <w:link w:val="BodyTextIndent2"/>
    <w:rsid w:val="00EC593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E0267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0267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A71EA"/>
    <w:rPr>
      <w:sz w:val="24"/>
      <w:szCs w:val="24"/>
    </w:rPr>
  </w:style>
  <w:style w:type="character" w:customStyle="1" w:styleId="ui-provider">
    <w:name w:val="ui-provider"/>
    <w:basedOn w:val="DefaultParagraphFont"/>
    <w:rsid w:val="00BA0D33"/>
  </w:style>
  <w:style w:type="character" w:styleId="CommentReference">
    <w:name w:val="annotation reference"/>
    <w:basedOn w:val="DefaultParagraphFont"/>
    <w:rsid w:val="00F22F1B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2F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22F1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22F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22F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icy.corp.cvscaremark.com/pnp/faces/DocRenderer?documentId=DOC-01320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2024-05-30T17:39:00Z</dcterms:created>
  <dcterms:modified xsi:type="dcterms:W3CDTF">2024-05-30T17:54:00Z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2024-02-20T20:01:48Z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ad9aa008-752d-446e-a1c3-ed8ef52d6eae</vt:lpwstr>
  </property>
  <property fmtid="{D5CDD505-2E9C-101B-9397-08002B2CF9AE}" pid="8" name="MSIP_Label_1ecdf243-b9b0-4f63-8694-76742e4201b7_ContentBits">
    <vt:lpwstr>0</vt:lpwstr>
  </property>
</Properties>
</file>