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0688" w14:textId="70E46E35" w:rsidR="005967F9" w:rsidRPr="00950651" w:rsidRDefault="00803846" w:rsidP="001D4F53">
      <w:pPr>
        <w:pStyle w:val="Heading1"/>
        <w:spacing w:before="120" w:after="120"/>
        <w:rPr>
          <w:rFonts w:ascii="Verdana" w:hAnsi="Verdana"/>
          <w:color w:val="000000"/>
          <w:sz w:val="36"/>
          <w:szCs w:val="36"/>
        </w:rPr>
      </w:pPr>
      <w:bookmarkStart w:id="0" w:name="OLE_LINK6"/>
      <w:r>
        <w:rPr>
          <w:rFonts w:ascii="Verdana" w:hAnsi="Verdana"/>
          <w:color w:val="000000"/>
          <w:sz w:val="36"/>
          <w:szCs w:val="36"/>
        </w:rPr>
        <w:t xml:space="preserve">Universal </w:t>
      </w:r>
      <w:r w:rsidR="005967F9">
        <w:rPr>
          <w:rFonts w:ascii="Verdana" w:hAnsi="Verdana"/>
          <w:color w:val="000000"/>
          <w:sz w:val="36"/>
          <w:szCs w:val="36"/>
        </w:rPr>
        <w:t xml:space="preserve">Med D – </w:t>
      </w:r>
      <w:r w:rsidR="00185118">
        <w:rPr>
          <w:rFonts w:ascii="Verdana" w:hAnsi="Verdana"/>
          <w:color w:val="000000"/>
          <w:sz w:val="36"/>
          <w:szCs w:val="36"/>
        </w:rPr>
        <w:t>Requests to Account Management Through Nintex</w:t>
      </w:r>
      <w:r w:rsidR="00DE367A">
        <w:rPr>
          <w:rFonts w:ascii="Verdana" w:hAnsi="Verdana"/>
          <w:color w:val="000000"/>
          <w:sz w:val="36"/>
          <w:szCs w:val="36"/>
        </w:rPr>
        <w:t xml:space="preserve"> </w:t>
      </w:r>
    </w:p>
    <w:bookmarkEnd w:id="0"/>
    <w:p w14:paraId="24DE5564" w14:textId="77777777" w:rsidR="005967F9" w:rsidRDefault="005967F9" w:rsidP="001D4F53">
      <w:pPr>
        <w:pStyle w:val="TOC2"/>
        <w:spacing w:before="120" w:after="120"/>
      </w:pPr>
    </w:p>
    <w:p w14:paraId="173AB859" w14:textId="4EE63A0E" w:rsidR="001D4F53" w:rsidRDefault="005967F9" w:rsidP="001D4F53">
      <w:pPr>
        <w:pStyle w:val="TOC2"/>
        <w:spacing w:before="120" w:after="120"/>
        <w:rPr>
          <w:rFonts w:asciiTheme="minorHAnsi" w:eastAsiaTheme="minorEastAsia" w:hAnsiTheme="minorHAnsi" w:cstheme="minorBidi"/>
          <w:noProof/>
          <w:color w:val="auto"/>
          <w:kern w:val="2"/>
          <w:sz w:val="22"/>
          <w:szCs w:val="22"/>
          <w:u w:val="none"/>
          <w14:ligatures w14:val="standardContextual"/>
        </w:rPr>
      </w:pPr>
      <w:r>
        <w:fldChar w:fldCharType="begin"/>
      </w:r>
      <w:r>
        <w:instrText xml:space="preserve"> TOC \o "2-2" \n \h \z \u </w:instrText>
      </w:r>
      <w:r>
        <w:fldChar w:fldCharType="separate"/>
      </w:r>
      <w:hyperlink w:anchor="_Toc169873316" w:history="1">
        <w:r w:rsidR="001D4F53" w:rsidRPr="00C41AFD">
          <w:rPr>
            <w:rStyle w:val="Hyperlink"/>
            <w:noProof/>
          </w:rPr>
          <w:t>Process</w:t>
        </w:r>
      </w:hyperlink>
    </w:p>
    <w:p w14:paraId="3FE7CFB3" w14:textId="42BEEAF3" w:rsidR="005967F9" w:rsidRDefault="005967F9" w:rsidP="001D4F53">
      <w:pPr>
        <w:pStyle w:val="TOC2"/>
        <w:spacing w:before="120" w:after="120"/>
      </w:pPr>
      <w:r>
        <w:fldChar w:fldCharType="end"/>
      </w:r>
    </w:p>
    <w:p w14:paraId="4F858F93" w14:textId="414E1FA9" w:rsidR="00185118" w:rsidRDefault="005967F9" w:rsidP="001D4F53">
      <w:pPr>
        <w:spacing w:before="120" w:after="120"/>
      </w:pPr>
      <w:r>
        <w:rPr>
          <w:b/>
          <w:bCs/>
        </w:rPr>
        <w:t xml:space="preserve">Description:  </w:t>
      </w:r>
      <w:bookmarkStart w:id="1" w:name="_Overview"/>
      <w:bookmarkEnd w:id="1"/>
      <w:r w:rsidR="00185118" w:rsidRPr="00185118">
        <w:t>This document provides instruction on submitting a request via the Form-to-Case process using a Nintex form</w:t>
      </w:r>
      <w:r w:rsidR="00185118">
        <w:rPr>
          <w:b/>
          <w:bCs/>
        </w:rPr>
        <w:t xml:space="preserve"> </w:t>
      </w:r>
      <w:r w:rsidR="00185118">
        <w:t>f</w:t>
      </w:r>
      <w:r w:rsidR="00185118" w:rsidRPr="00185118">
        <w:t xml:space="preserve">or </w:t>
      </w:r>
      <w:r w:rsidR="002C12AF">
        <w:t xml:space="preserve">request and inquires for </w:t>
      </w:r>
      <w:proofErr w:type="spellStart"/>
      <w:r w:rsidR="002C12AF">
        <w:t>MedD</w:t>
      </w:r>
      <w:proofErr w:type="spellEnd"/>
      <w:r w:rsidR="002C12AF">
        <w:t xml:space="preserve"> account management</w:t>
      </w:r>
      <w:r w:rsidR="00185118">
        <w:t xml:space="preserve">. </w:t>
      </w:r>
    </w:p>
    <w:p w14:paraId="624A0128" w14:textId="77777777" w:rsidR="00185118" w:rsidRDefault="00185118" w:rsidP="001D4F53">
      <w:pPr>
        <w:spacing w:before="120" w:after="120"/>
      </w:pPr>
    </w:p>
    <w:p w14:paraId="1A9B7FDD" w14:textId="06815664" w:rsidR="005967F9" w:rsidRDefault="00185118" w:rsidP="001D4F53">
      <w:pPr>
        <w:spacing w:before="120" w:after="120"/>
      </w:pPr>
      <w:r>
        <w:rPr>
          <w:b/>
          <w:bCs/>
        </w:rPr>
        <w:t xml:space="preserve">Note: </w:t>
      </w:r>
      <w:r w:rsidRPr="00185118">
        <w:t xml:space="preserve">Please bookmark the </w:t>
      </w:r>
      <w:hyperlink r:id="rId6" w:history="1">
        <w:r w:rsidRPr="00185118">
          <w:rPr>
            <w:rStyle w:val="Hyperlink"/>
          </w:rPr>
          <w:t>Med D Account Management SharePoint</w:t>
        </w:r>
      </w:hyperlink>
      <w:r w:rsidRPr="00185118">
        <w:t xml:space="preserve"> for easy access to the forms and other important information.</w:t>
      </w:r>
    </w:p>
    <w:p w14:paraId="5A84F4C2" w14:textId="77777777" w:rsidR="005967F9" w:rsidRPr="0058134F" w:rsidRDefault="005967F9" w:rsidP="001D4F53">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967F9" w:rsidRPr="0058134F" w14:paraId="7D69B0FA" w14:textId="77777777" w:rsidTr="00510723">
        <w:tc>
          <w:tcPr>
            <w:tcW w:w="5000" w:type="pct"/>
            <w:shd w:val="clear" w:color="auto" w:fill="C0C0C0"/>
          </w:tcPr>
          <w:p w14:paraId="39AEAE83" w14:textId="4459F2EA" w:rsidR="005967F9" w:rsidRPr="0058134F" w:rsidRDefault="00185118" w:rsidP="001D4F53">
            <w:pPr>
              <w:pStyle w:val="Heading2"/>
              <w:tabs>
                <w:tab w:val="left" w:pos="11985"/>
              </w:tabs>
              <w:spacing w:before="120" w:after="120"/>
              <w:rPr>
                <w:rFonts w:ascii="Verdana" w:hAnsi="Verdana"/>
                <w:i w:val="0"/>
                <w:iCs w:val="0"/>
              </w:rPr>
            </w:pPr>
            <w:bookmarkStart w:id="2" w:name="_Toc169873316"/>
            <w:r>
              <w:rPr>
                <w:rFonts w:ascii="Verdana" w:hAnsi="Verdana"/>
                <w:i w:val="0"/>
                <w:iCs w:val="0"/>
              </w:rPr>
              <w:t>Process</w:t>
            </w:r>
            <w:bookmarkEnd w:id="2"/>
          </w:p>
        </w:tc>
      </w:tr>
    </w:tbl>
    <w:p w14:paraId="5AB75B68" w14:textId="27696190" w:rsidR="005967F9" w:rsidRDefault="005967F9" w:rsidP="001D4F53">
      <w:pPr>
        <w:spacing w:before="120" w:after="120"/>
        <w:textAlignment w:val="top"/>
        <w:rPr>
          <w:rFonts w:cs="Arial"/>
          <w:bCs/>
          <w:color w:val="333333"/>
        </w:rPr>
      </w:pPr>
      <w:r w:rsidRPr="000979D0">
        <w:rPr>
          <w:rFonts w:cs="Arial"/>
          <w:bCs/>
          <w:color w:val="333333"/>
        </w:rPr>
        <w:t xml:space="preserve">To </w:t>
      </w:r>
      <w:r w:rsidR="00185118">
        <w:rPr>
          <w:rFonts w:cs="Arial"/>
          <w:bCs/>
          <w:color w:val="333333"/>
        </w:rPr>
        <w:t xml:space="preserve">send a request to the AM Team using </w:t>
      </w:r>
      <w:r w:rsidR="00185118" w:rsidRPr="001D4F53">
        <w:rPr>
          <w:rFonts w:cs="Arial"/>
          <w:b/>
          <w:color w:val="333333"/>
        </w:rPr>
        <w:t>Nintex</w:t>
      </w:r>
      <w:r w:rsidRPr="000979D0">
        <w:rPr>
          <w:rFonts w:cs="Arial"/>
          <w:bCs/>
          <w:color w:val="333333"/>
        </w:rPr>
        <w:t>, follow the steps below:</w:t>
      </w:r>
    </w:p>
    <w:p w14:paraId="473A96E6" w14:textId="77777777" w:rsidR="005967F9" w:rsidRPr="000979D0" w:rsidRDefault="005967F9" w:rsidP="001D4F53">
      <w:pPr>
        <w:spacing w:before="120" w:after="120"/>
        <w:textAlignment w:val="top"/>
        <w:rPr>
          <w:rFonts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8677"/>
      </w:tblGrid>
      <w:tr w:rsidR="00927DD5" w:rsidRPr="0058134F" w14:paraId="6AE06E66" w14:textId="77777777" w:rsidTr="00353CDA">
        <w:tc>
          <w:tcPr>
            <w:tcW w:w="286" w:type="pct"/>
            <w:shd w:val="clear" w:color="auto" w:fill="D9D9D9" w:themeFill="background1" w:themeFillShade="D9"/>
          </w:tcPr>
          <w:p w14:paraId="2DBBC189" w14:textId="77777777" w:rsidR="005967F9" w:rsidRPr="0058134F" w:rsidRDefault="005967F9" w:rsidP="001D4F53">
            <w:pPr>
              <w:spacing w:before="120" w:after="120" w:line="240" w:lineRule="atLeast"/>
              <w:jc w:val="center"/>
              <w:textAlignment w:val="top"/>
              <w:rPr>
                <w:rFonts w:cs="Arial"/>
                <w:b/>
                <w:bCs/>
                <w:color w:val="333333"/>
              </w:rPr>
            </w:pPr>
            <w:bookmarkStart w:id="3" w:name="_Hlk113017785"/>
            <w:r w:rsidRPr="0058134F">
              <w:rPr>
                <w:rFonts w:cs="Arial"/>
                <w:b/>
                <w:bCs/>
                <w:color w:val="333333"/>
              </w:rPr>
              <w:t>Step</w:t>
            </w:r>
          </w:p>
        </w:tc>
        <w:tc>
          <w:tcPr>
            <w:tcW w:w="4714" w:type="pct"/>
            <w:shd w:val="clear" w:color="auto" w:fill="D9D9D9" w:themeFill="background1" w:themeFillShade="D9"/>
          </w:tcPr>
          <w:p w14:paraId="16FC5F4B" w14:textId="77777777" w:rsidR="005967F9" w:rsidRPr="0058134F" w:rsidRDefault="005967F9" w:rsidP="001D4F53">
            <w:pPr>
              <w:spacing w:before="120" w:after="120" w:line="240" w:lineRule="atLeast"/>
              <w:jc w:val="center"/>
              <w:textAlignment w:val="top"/>
              <w:rPr>
                <w:rFonts w:cs="Arial"/>
                <w:b/>
                <w:bCs/>
                <w:color w:val="333333"/>
              </w:rPr>
            </w:pPr>
            <w:r w:rsidRPr="0058134F">
              <w:rPr>
                <w:rFonts w:cs="Arial"/>
                <w:b/>
                <w:bCs/>
                <w:color w:val="333333"/>
              </w:rPr>
              <w:t>Action</w:t>
            </w:r>
          </w:p>
        </w:tc>
      </w:tr>
      <w:tr w:rsidR="001D4F53" w:rsidRPr="0058134F" w14:paraId="6A4BA7AF" w14:textId="77777777" w:rsidTr="00353CDA">
        <w:tc>
          <w:tcPr>
            <w:tcW w:w="286" w:type="pct"/>
          </w:tcPr>
          <w:p w14:paraId="3EF83B10" w14:textId="77777777" w:rsidR="005967F9" w:rsidRDefault="005967F9" w:rsidP="001D4F53">
            <w:pPr>
              <w:spacing w:before="120" w:after="120" w:line="240" w:lineRule="atLeast"/>
              <w:jc w:val="center"/>
              <w:textAlignment w:val="top"/>
              <w:rPr>
                <w:rFonts w:cs="Arial"/>
                <w:b/>
                <w:bCs/>
                <w:color w:val="333333"/>
              </w:rPr>
            </w:pPr>
            <w:r>
              <w:rPr>
                <w:rFonts w:cs="Arial"/>
                <w:b/>
                <w:bCs/>
                <w:color w:val="333333"/>
              </w:rPr>
              <w:t>1</w:t>
            </w:r>
          </w:p>
        </w:tc>
        <w:tc>
          <w:tcPr>
            <w:tcW w:w="4714" w:type="pct"/>
          </w:tcPr>
          <w:p w14:paraId="3B8FC5F1" w14:textId="225555BF" w:rsidR="005967F9" w:rsidRDefault="00B47605" w:rsidP="001D4F53">
            <w:pPr>
              <w:spacing w:before="120" w:after="120"/>
              <w:rPr>
                <w:rFonts w:cs="Arial"/>
              </w:rPr>
            </w:pPr>
            <w:r>
              <w:rPr>
                <w:rFonts w:cs="Arial"/>
              </w:rPr>
              <w:t>Click</w:t>
            </w:r>
            <w:r w:rsidRPr="00185118">
              <w:rPr>
                <w:rFonts w:cs="Arial"/>
              </w:rPr>
              <w:t xml:space="preserve"> the Inquiry/Request Form link (</w:t>
            </w:r>
            <w:hyperlink r:id="rId7" w:history="1">
              <w:r w:rsidRPr="000907E0">
                <w:rPr>
                  <w:rStyle w:val="Hyperlink"/>
                  <w:rFonts w:cs="Arial"/>
                </w:rPr>
                <w:t>Nintex Form</w:t>
              </w:r>
            </w:hyperlink>
            <w:r w:rsidRPr="00185118">
              <w:rPr>
                <w:rFonts w:cs="Arial"/>
              </w:rPr>
              <w:t>)</w:t>
            </w:r>
            <w:r>
              <w:rPr>
                <w:rFonts w:cs="Arial"/>
              </w:rPr>
              <w:t xml:space="preserve"> or</w:t>
            </w:r>
            <w:r w:rsidR="00185118" w:rsidRPr="00185118">
              <w:rPr>
                <w:rFonts w:cs="Arial"/>
              </w:rPr>
              <w:t xml:space="preserve"> navigate to the Med D Account Management SharePoint site</w:t>
            </w:r>
            <w:r>
              <w:rPr>
                <w:rFonts w:cs="Arial"/>
              </w:rPr>
              <w:t xml:space="preserve"> and select the Inquiry/Request Form.</w:t>
            </w:r>
            <w:r w:rsidR="00185118" w:rsidRPr="00185118">
              <w:rPr>
                <w:rFonts w:cs="Arial"/>
              </w:rPr>
              <w:t xml:space="preserve"> </w:t>
            </w:r>
          </w:p>
          <w:p w14:paraId="2D66AC60" w14:textId="77777777" w:rsidR="00185118" w:rsidRDefault="00185118" w:rsidP="001D4F53">
            <w:pPr>
              <w:spacing w:before="120" w:after="120"/>
              <w:rPr>
                <w:rFonts w:cs="Arial"/>
              </w:rPr>
            </w:pPr>
          </w:p>
          <w:p w14:paraId="53FE9FF7" w14:textId="1C4C84B6" w:rsidR="00185118" w:rsidRPr="000979D0" w:rsidRDefault="00185118" w:rsidP="001D4F53">
            <w:pPr>
              <w:spacing w:before="120" w:after="120"/>
              <w:jc w:val="center"/>
              <w:rPr>
                <w:rFonts w:cs="Arial"/>
              </w:rPr>
            </w:pPr>
            <w:r>
              <w:rPr>
                <w:rFonts w:cs="Arial"/>
                <w:noProof/>
              </w:rPr>
              <w:drawing>
                <wp:inline distT="0" distB="0" distL="0" distR="0" wp14:anchorId="42CAF5F7" wp14:editId="4412B23C">
                  <wp:extent cx="5828030" cy="22739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2273935"/>
                          </a:xfrm>
                          <a:prstGeom prst="rect">
                            <a:avLst/>
                          </a:prstGeom>
                          <a:noFill/>
                        </pic:spPr>
                      </pic:pic>
                    </a:graphicData>
                  </a:graphic>
                </wp:inline>
              </w:drawing>
            </w:r>
          </w:p>
        </w:tc>
      </w:tr>
      <w:tr w:rsidR="001D4F53" w:rsidRPr="0058134F" w14:paraId="569D0FF2" w14:textId="77777777" w:rsidTr="00353CDA">
        <w:tc>
          <w:tcPr>
            <w:tcW w:w="286" w:type="pct"/>
          </w:tcPr>
          <w:p w14:paraId="736CE66C" w14:textId="77777777" w:rsidR="005967F9" w:rsidRDefault="005967F9" w:rsidP="001D4F53">
            <w:pPr>
              <w:spacing w:before="120" w:after="120" w:line="240" w:lineRule="atLeast"/>
              <w:jc w:val="center"/>
              <w:textAlignment w:val="top"/>
              <w:rPr>
                <w:rFonts w:cs="Arial"/>
                <w:b/>
                <w:bCs/>
                <w:color w:val="333333"/>
              </w:rPr>
            </w:pPr>
            <w:r>
              <w:rPr>
                <w:rFonts w:cs="Arial"/>
                <w:b/>
                <w:bCs/>
                <w:color w:val="333333"/>
              </w:rPr>
              <w:t>2</w:t>
            </w:r>
          </w:p>
        </w:tc>
        <w:tc>
          <w:tcPr>
            <w:tcW w:w="4714" w:type="pct"/>
          </w:tcPr>
          <w:p w14:paraId="05708CFD" w14:textId="6708A6C6" w:rsidR="00185118" w:rsidRDefault="00185118" w:rsidP="001D4F53">
            <w:pPr>
              <w:spacing w:before="120" w:after="120"/>
              <w:rPr>
                <w:rFonts w:cs="Arial"/>
              </w:rPr>
            </w:pPr>
            <w:r w:rsidRPr="00185118">
              <w:rPr>
                <w:rFonts w:cs="Arial"/>
              </w:rPr>
              <w:t xml:space="preserve">Once the form populates, </w:t>
            </w:r>
            <w:r>
              <w:rPr>
                <w:rFonts w:cs="Arial"/>
              </w:rPr>
              <w:t xml:space="preserve">enter your </w:t>
            </w:r>
            <w:r w:rsidRPr="007C678E">
              <w:rPr>
                <w:rFonts w:cs="Arial"/>
                <w:b/>
                <w:bCs/>
              </w:rPr>
              <w:t>Name</w:t>
            </w:r>
            <w:r w:rsidRPr="00185118">
              <w:rPr>
                <w:rFonts w:cs="Arial"/>
              </w:rPr>
              <w:t xml:space="preserve"> and the </w:t>
            </w:r>
            <w:r w:rsidRPr="007C678E">
              <w:rPr>
                <w:rFonts w:cs="Arial"/>
                <w:b/>
                <w:bCs/>
              </w:rPr>
              <w:t>Carrier ID</w:t>
            </w:r>
            <w:r w:rsidRPr="00185118">
              <w:rPr>
                <w:rFonts w:cs="Arial"/>
              </w:rPr>
              <w:t xml:space="preserve">; the gray boxes will </w:t>
            </w:r>
            <w:r>
              <w:rPr>
                <w:rFonts w:cs="Arial"/>
              </w:rPr>
              <w:t>auto populate with</w:t>
            </w:r>
            <w:r w:rsidRPr="00185118">
              <w:rPr>
                <w:rFonts w:cs="Arial"/>
              </w:rPr>
              <w:t xml:space="preserve"> the</w:t>
            </w:r>
            <w:r>
              <w:rPr>
                <w:rFonts w:cs="Arial"/>
              </w:rPr>
              <w:t xml:space="preserve"> rest of the required</w:t>
            </w:r>
            <w:r w:rsidRPr="00185118">
              <w:rPr>
                <w:rFonts w:cs="Arial"/>
              </w:rPr>
              <w:t xml:space="preserve"> information. </w:t>
            </w:r>
            <w:r w:rsidR="00ED6088">
              <w:rPr>
                <w:rFonts w:cs="Arial"/>
              </w:rPr>
              <w:t xml:space="preserve">  Add your backup partner and the </w:t>
            </w:r>
            <w:r w:rsidR="00ED6088" w:rsidRPr="007C678E">
              <w:rPr>
                <w:b/>
                <w:bCs/>
              </w:rPr>
              <w:t xml:space="preserve">Solon Senior </w:t>
            </w:r>
            <w:proofErr w:type="spellStart"/>
            <w:r w:rsidR="00ED6088" w:rsidRPr="007C678E">
              <w:rPr>
                <w:b/>
                <w:bCs/>
              </w:rPr>
              <w:t>FollowUp</w:t>
            </w:r>
            <w:proofErr w:type="spellEnd"/>
            <w:r w:rsidR="00ED6088" w:rsidRPr="007C678E">
              <w:rPr>
                <w:b/>
                <w:bCs/>
              </w:rPr>
              <w:t xml:space="preserve"> Team </w:t>
            </w:r>
            <w:r w:rsidR="00ED6088">
              <w:t>to the “</w:t>
            </w:r>
            <w:r w:rsidR="00ED6088" w:rsidRPr="007C678E">
              <w:rPr>
                <w:i/>
                <w:iCs/>
              </w:rPr>
              <w:t>include these people</w:t>
            </w:r>
            <w:r w:rsidR="005C6A3A">
              <w:rPr>
                <w:i/>
                <w:iCs/>
              </w:rPr>
              <w:t xml:space="preserve"> on the email</w:t>
            </w:r>
            <w:r w:rsidR="00ED6088">
              <w:t xml:space="preserve">” field of the form. </w:t>
            </w:r>
          </w:p>
          <w:p w14:paraId="233EB303" w14:textId="77E29159" w:rsidR="00185118" w:rsidRDefault="00ED6088" w:rsidP="001D4F53">
            <w:pPr>
              <w:spacing w:before="120" w:after="120"/>
              <w:jc w:val="center"/>
              <w:rPr>
                <w:noProof/>
                <w14:ligatures w14:val="standardContextual"/>
              </w:rPr>
            </w:pPr>
            <w:r>
              <w:rPr>
                <w:noProof/>
                <w14:ligatures w14:val="standardContextual"/>
              </w:rPr>
              <w:t xml:space="preserve"> </w:t>
            </w:r>
            <w:r>
              <w:rPr>
                <w:noProof/>
                <w14:ligatures w14:val="standardContextual"/>
              </w:rPr>
              <w:drawing>
                <wp:inline distT="0" distB="0" distL="0" distR="0" wp14:anchorId="1E12DBC5" wp14:editId="5485CAD0">
                  <wp:extent cx="7140559" cy="3177815"/>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40559" cy="3177815"/>
                          </a:xfrm>
                          <a:prstGeom prst="rect">
                            <a:avLst/>
                          </a:prstGeom>
                        </pic:spPr>
                      </pic:pic>
                    </a:graphicData>
                  </a:graphic>
                </wp:inline>
              </w:drawing>
            </w:r>
          </w:p>
          <w:p w14:paraId="085C3D27" w14:textId="77777777" w:rsidR="00ED6088" w:rsidRDefault="00ED6088" w:rsidP="001D4F53">
            <w:pPr>
              <w:spacing w:before="120" w:after="120"/>
              <w:jc w:val="center"/>
              <w:rPr>
                <w:rFonts w:cs="Arial"/>
              </w:rPr>
            </w:pPr>
          </w:p>
          <w:p w14:paraId="701C270F" w14:textId="77777777" w:rsidR="008B50B4" w:rsidRDefault="00185118" w:rsidP="001D4F53">
            <w:pPr>
              <w:spacing w:before="120" w:after="120"/>
              <w:rPr>
                <w:rFonts w:cs="Arial"/>
              </w:rPr>
            </w:pPr>
            <w:r w:rsidRPr="00185118">
              <w:rPr>
                <w:rFonts w:cs="Arial"/>
                <w:b/>
                <w:bCs/>
              </w:rPr>
              <w:t>Note</w:t>
            </w:r>
            <w:r w:rsidR="008B50B4">
              <w:rPr>
                <w:rFonts w:cs="Arial"/>
                <w:b/>
                <w:bCs/>
              </w:rPr>
              <w:t>s</w:t>
            </w:r>
            <w:r>
              <w:rPr>
                <w:rFonts w:cs="Arial"/>
              </w:rPr>
              <w:t>:</w:t>
            </w:r>
            <w:r w:rsidRPr="00185118">
              <w:rPr>
                <w:rFonts w:cs="Arial"/>
              </w:rPr>
              <w:t xml:space="preserve"> </w:t>
            </w:r>
          </w:p>
          <w:p w14:paraId="15B7D288" w14:textId="7FBCF276" w:rsidR="008B50B4" w:rsidRPr="00ED2984" w:rsidRDefault="008B50B4" w:rsidP="00ED2984">
            <w:pPr>
              <w:pStyle w:val="ListParagraph"/>
              <w:numPr>
                <w:ilvl w:val="0"/>
                <w:numId w:val="9"/>
              </w:numPr>
              <w:spacing w:before="120" w:after="120"/>
              <w:rPr>
                <w:rFonts w:cs="Arial"/>
              </w:rPr>
            </w:pPr>
            <w:r w:rsidRPr="00ED2984">
              <w:rPr>
                <w:rFonts w:ascii="Verdana" w:hAnsi="Verdana" w:cs="Arial"/>
                <w:sz w:val="24"/>
                <w:szCs w:val="24"/>
              </w:rPr>
              <w:t xml:space="preserve">Group/team emails cannot be used in the </w:t>
            </w:r>
            <w:r w:rsidRPr="00ED2984">
              <w:rPr>
                <w:rFonts w:ascii="Verdana" w:hAnsi="Verdana" w:cs="Arial"/>
                <w:b/>
                <w:bCs/>
                <w:sz w:val="24"/>
                <w:szCs w:val="24"/>
              </w:rPr>
              <w:t>Your Name</w:t>
            </w:r>
            <w:r w:rsidRPr="00ED2984">
              <w:rPr>
                <w:rFonts w:ascii="Verdana" w:hAnsi="Verdana" w:cs="Arial"/>
                <w:sz w:val="24"/>
                <w:szCs w:val="24"/>
              </w:rPr>
              <w:t xml:space="preserve"> or </w:t>
            </w:r>
            <w:r w:rsidRPr="00ED2984">
              <w:rPr>
                <w:rFonts w:ascii="Verdana" w:hAnsi="Verdana" w:cs="Arial"/>
                <w:b/>
                <w:bCs/>
                <w:sz w:val="24"/>
                <w:szCs w:val="24"/>
              </w:rPr>
              <w:t>Notify</w:t>
            </w:r>
            <w:r w:rsidRPr="00ED2984">
              <w:rPr>
                <w:rFonts w:ascii="Verdana" w:hAnsi="Verdana" w:cs="Arial"/>
                <w:sz w:val="24"/>
                <w:szCs w:val="24"/>
              </w:rPr>
              <w:t xml:space="preserve"> </w:t>
            </w:r>
            <w:r w:rsidRPr="00ED2984">
              <w:rPr>
                <w:rFonts w:ascii="Verdana" w:hAnsi="Verdana" w:cs="Arial"/>
                <w:b/>
                <w:bCs/>
                <w:sz w:val="24"/>
                <w:szCs w:val="24"/>
              </w:rPr>
              <w:t>this additional person</w:t>
            </w:r>
            <w:r w:rsidRPr="00ED2984">
              <w:rPr>
                <w:rFonts w:ascii="Verdana" w:hAnsi="Verdana" w:cs="Arial"/>
                <w:sz w:val="24"/>
                <w:szCs w:val="24"/>
              </w:rPr>
              <w:t xml:space="preserve"> fields. The group/team email can be </w:t>
            </w:r>
            <w:proofErr w:type="spellStart"/>
            <w:r w:rsidRPr="00ED2984">
              <w:rPr>
                <w:rFonts w:ascii="Verdana" w:hAnsi="Verdana" w:cs="Arial"/>
                <w:sz w:val="24"/>
                <w:szCs w:val="24"/>
              </w:rPr>
              <w:t>CC’ed</w:t>
            </w:r>
            <w:proofErr w:type="spellEnd"/>
            <w:r w:rsidRPr="00ED2984">
              <w:rPr>
                <w:rFonts w:ascii="Verdana" w:hAnsi="Verdana" w:cs="Arial"/>
                <w:sz w:val="24"/>
                <w:szCs w:val="24"/>
              </w:rPr>
              <w:t xml:space="preserve"> in the email by being entered into the </w:t>
            </w:r>
            <w:r w:rsidRPr="00ED2984">
              <w:rPr>
                <w:rFonts w:ascii="Verdana" w:hAnsi="Verdana" w:cs="Arial"/>
                <w:b/>
                <w:bCs/>
                <w:sz w:val="24"/>
                <w:szCs w:val="24"/>
              </w:rPr>
              <w:t xml:space="preserve">Description </w:t>
            </w:r>
            <w:r w:rsidRPr="00ED2984">
              <w:rPr>
                <w:rFonts w:ascii="Verdana" w:hAnsi="Verdana" w:cs="Arial"/>
                <w:sz w:val="24"/>
                <w:szCs w:val="24"/>
              </w:rPr>
              <w:t>field.</w:t>
            </w:r>
          </w:p>
          <w:p w14:paraId="11B55AE3" w14:textId="72DBE09F" w:rsidR="005B0E41" w:rsidRPr="005B0E41" w:rsidRDefault="005B0E41" w:rsidP="008B50B4">
            <w:pPr>
              <w:pStyle w:val="ListParagraph"/>
              <w:numPr>
                <w:ilvl w:val="0"/>
                <w:numId w:val="9"/>
              </w:numPr>
              <w:spacing w:before="120" w:after="120"/>
              <w:rPr>
                <w:rFonts w:ascii="Verdana" w:hAnsi="Verdana" w:cs="Arial"/>
                <w:sz w:val="24"/>
                <w:szCs w:val="24"/>
              </w:rPr>
            </w:pPr>
            <w:r w:rsidRPr="00ED2984">
              <w:rPr>
                <w:rFonts w:ascii="Verdana" w:hAnsi="Verdana" w:cs="Arial"/>
                <w:sz w:val="24"/>
                <w:szCs w:val="24"/>
              </w:rPr>
              <w:t>The Carrier ID</w:t>
            </w:r>
            <w:r w:rsidRPr="00ED2984">
              <w:rPr>
                <w:rFonts w:ascii="Verdana" w:hAnsi="Verdana" w:cs="Arial"/>
                <w:b/>
                <w:bCs/>
                <w:sz w:val="24"/>
                <w:szCs w:val="24"/>
              </w:rPr>
              <w:t xml:space="preserve"> cannot</w:t>
            </w:r>
            <w:r w:rsidRPr="00ED2984">
              <w:rPr>
                <w:rFonts w:ascii="Verdana" w:hAnsi="Verdana" w:cs="Arial"/>
                <w:sz w:val="24"/>
                <w:szCs w:val="24"/>
              </w:rPr>
              <w:t xml:space="preserve"> include an </w:t>
            </w:r>
            <w:r>
              <w:rPr>
                <w:rFonts w:ascii="Verdana" w:hAnsi="Verdana" w:cs="Arial"/>
                <w:sz w:val="24"/>
                <w:szCs w:val="24"/>
              </w:rPr>
              <w:t>‘</w:t>
            </w:r>
            <w:r w:rsidRPr="00ED2984">
              <w:rPr>
                <w:rFonts w:ascii="Verdana" w:hAnsi="Verdana" w:cs="Arial"/>
                <w:sz w:val="24"/>
                <w:szCs w:val="24"/>
              </w:rPr>
              <w:t>x</w:t>
            </w:r>
            <w:r>
              <w:rPr>
                <w:rFonts w:ascii="Verdana" w:hAnsi="Verdana" w:cs="Arial"/>
                <w:sz w:val="24"/>
                <w:szCs w:val="24"/>
              </w:rPr>
              <w:t>’</w:t>
            </w:r>
            <w:r w:rsidRPr="00ED2984">
              <w:rPr>
                <w:rFonts w:ascii="Verdana" w:hAnsi="Verdana" w:cs="Arial"/>
                <w:sz w:val="24"/>
                <w:szCs w:val="24"/>
              </w:rPr>
              <w:t xml:space="preserve"> and should auto populate the Client details with the correct Carrier ID.</w:t>
            </w:r>
          </w:p>
          <w:p w14:paraId="68C131B6" w14:textId="0A76FC2F" w:rsidR="005967F9" w:rsidRPr="008B50B4" w:rsidRDefault="00185118" w:rsidP="00ED2984">
            <w:pPr>
              <w:pStyle w:val="ListParagraph"/>
              <w:numPr>
                <w:ilvl w:val="0"/>
                <w:numId w:val="9"/>
              </w:numPr>
              <w:spacing w:before="120" w:after="120"/>
              <w:rPr>
                <w:rFonts w:cs="Arial"/>
              </w:rPr>
            </w:pPr>
            <w:r w:rsidRPr="00ED2984">
              <w:rPr>
                <w:rFonts w:ascii="Verdana" w:hAnsi="Verdana" w:cs="Arial"/>
                <w:sz w:val="24"/>
                <w:szCs w:val="24"/>
              </w:rPr>
              <w:t xml:space="preserve">Some Carrier IDs will not automatically populate information in the gray boxes. The form is functioning properly in these instances and will still be routed correctly. The Carrier ID itself is most important to our triage process. </w:t>
            </w:r>
          </w:p>
        </w:tc>
      </w:tr>
      <w:tr w:rsidR="001D4F53" w:rsidRPr="0058134F" w14:paraId="563BDDBD" w14:textId="77777777" w:rsidTr="00353CDA">
        <w:tc>
          <w:tcPr>
            <w:tcW w:w="286" w:type="pct"/>
          </w:tcPr>
          <w:p w14:paraId="6279A847" w14:textId="77777777" w:rsidR="005967F9" w:rsidRDefault="005967F9" w:rsidP="001D4F53">
            <w:pPr>
              <w:spacing w:before="120" w:after="120" w:line="240" w:lineRule="atLeast"/>
              <w:jc w:val="center"/>
              <w:textAlignment w:val="top"/>
              <w:rPr>
                <w:rFonts w:cs="Arial"/>
                <w:b/>
                <w:bCs/>
                <w:color w:val="333333"/>
              </w:rPr>
            </w:pPr>
            <w:r>
              <w:rPr>
                <w:rFonts w:cs="Arial"/>
                <w:b/>
                <w:bCs/>
                <w:color w:val="333333"/>
              </w:rPr>
              <w:t>3</w:t>
            </w:r>
          </w:p>
        </w:tc>
        <w:tc>
          <w:tcPr>
            <w:tcW w:w="4714" w:type="pct"/>
          </w:tcPr>
          <w:p w14:paraId="6E829313" w14:textId="5B7086BB" w:rsidR="005967F9" w:rsidRDefault="00185118" w:rsidP="001D4F53">
            <w:pPr>
              <w:spacing w:before="120" w:after="120"/>
              <w:rPr>
                <w:noProof/>
              </w:rPr>
            </w:pPr>
            <w:r>
              <w:rPr>
                <w:noProof/>
              </w:rPr>
              <w:t xml:space="preserve">Click the Subject drop down and select the appropriate one for your request. </w:t>
            </w:r>
          </w:p>
          <w:p w14:paraId="4E38F331" w14:textId="77777777" w:rsidR="00185118" w:rsidRDefault="00185118" w:rsidP="001D4F53">
            <w:pPr>
              <w:spacing w:before="120" w:after="120"/>
              <w:rPr>
                <w:noProof/>
              </w:rPr>
            </w:pPr>
          </w:p>
          <w:p w14:paraId="006CA83F" w14:textId="7032CC2B" w:rsidR="00185118" w:rsidRDefault="00185118" w:rsidP="001D4F53">
            <w:pPr>
              <w:spacing w:before="120" w:after="120"/>
              <w:jc w:val="center"/>
              <w:rPr>
                <w:noProof/>
              </w:rPr>
            </w:pPr>
            <w:r>
              <w:rPr>
                <w:noProof/>
              </w:rPr>
              <w:drawing>
                <wp:inline distT="0" distB="0" distL="0" distR="0" wp14:anchorId="5A10BF96" wp14:editId="093B3AC3">
                  <wp:extent cx="5944235" cy="2475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2475230"/>
                          </a:xfrm>
                          <a:prstGeom prst="rect">
                            <a:avLst/>
                          </a:prstGeom>
                          <a:noFill/>
                        </pic:spPr>
                      </pic:pic>
                    </a:graphicData>
                  </a:graphic>
                </wp:inline>
              </w:drawing>
            </w:r>
          </w:p>
          <w:p w14:paraId="789A65AF" w14:textId="77777777" w:rsidR="005967F9" w:rsidRPr="00185118" w:rsidRDefault="005967F9" w:rsidP="001D4F53">
            <w:pPr>
              <w:spacing w:before="120" w:after="120"/>
              <w:rPr>
                <w:rFonts w:cs="Arial"/>
              </w:rPr>
            </w:pPr>
          </w:p>
        </w:tc>
      </w:tr>
      <w:tr w:rsidR="001D4F53" w:rsidRPr="0058134F" w14:paraId="1E9FD0E3" w14:textId="77777777" w:rsidTr="00353CDA">
        <w:tc>
          <w:tcPr>
            <w:tcW w:w="286" w:type="pct"/>
          </w:tcPr>
          <w:p w14:paraId="51B67C8B" w14:textId="77777777" w:rsidR="005967F9" w:rsidRDefault="005967F9" w:rsidP="001D4F53">
            <w:pPr>
              <w:spacing w:before="120" w:after="120" w:line="240" w:lineRule="atLeast"/>
              <w:jc w:val="center"/>
              <w:textAlignment w:val="top"/>
              <w:rPr>
                <w:rFonts w:cs="Arial"/>
                <w:b/>
                <w:bCs/>
                <w:color w:val="333333"/>
              </w:rPr>
            </w:pPr>
            <w:r>
              <w:rPr>
                <w:rFonts w:cs="Arial"/>
                <w:b/>
                <w:bCs/>
                <w:color w:val="333333"/>
              </w:rPr>
              <w:t>4</w:t>
            </w:r>
          </w:p>
        </w:tc>
        <w:tc>
          <w:tcPr>
            <w:tcW w:w="4714" w:type="pct"/>
          </w:tcPr>
          <w:p w14:paraId="21C762D3" w14:textId="6E00B21C" w:rsidR="00927DD5" w:rsidRDefault="00185118" w:rsidP="001D4F53">
            <w:pPr>
              <w:spacing w:before="120" w:after="120"/>
            </w:pPr>
            <w:r>
              <w:rPr>
                <w:rFonts w:cs="Arial"/>
              </w:rPr>
              <w:t xml:space="preserve">Fill out the rest of the information in the </w:t>
            </w:r>
            <w:r w:rsidRPr="00185118">
              <w:rPr>
                <w:rFonts w:cs="Arial"/>
                <w:b/>
                <w:bCs/>
              </w:rPr>
              <w:t>Member ID</w:t>
            </w:r>
            <w:r>
              <w:rPr>
                <w:rFonts w:cs="Arial"/>
              </w:rPr>
              <w:t xml:space="preserve"> and </w:t>
            </w:r>
            <w:r w:rsidRPr="00185118">
              <w:rPr>
                <w:rFonts w:cs="Arial"/>
                <w:b/>
                <w:bCs/>
              </w:rPr>
              <w:t>Description</w:t>
            </w:r>
            <w:r>
              <w:rPr>
                <w:rFonts w:cs="Arial"/>
              </w:rPr>
              <w:t xml:space="preserve"> fields. </w:t>
            </w:r>
            <w:r w:rsidR="00002C06">
              <w:rPr>
                <w:rFonts w:cs="Arial"/>
              </w:rPr>
              <w:t xml:space="preserve"> </w:t>
            </w:r>
            <w:r w:rsidR="00002C06">
              <w:t xml:space="preserve"> </w:t>
            </w:r>
          </w:p>
          <w:p w14:paraId="40216906" w14:textId="4E5B1AA3" w:rsidR="00D4525B" w:rsidRDefault="00000000" w:rsidP="00002C06">
            <w:pPr>
              <w:spacing w:before="120" w:after="120"/>
              <w:rPr>
                <w:rStyle w:val="ui-provider"/>
              </w:rPr>
            </w:pPr>
            <w:r>
              <w:pict w14:anchorId="643B89BC">
                <v:shape id="Picture 4" o:spid="_x0000_i1026" type="#_x0000_t75" style="width:18.75pt;height:16.5pt;visibility:visible;mso-wrap-style:square" o:bullet="t">
                  <v:imagedata r:id="rId11" o:title=""/>
                </v:shape>
              </w:pict>
            </w:r>
            <w:r w:rsidR="00D4525B">
              <w:t xml:space="preserve"> </w:t>
            </w:r>
            <w:r w:rsidR="00002C06">
              <w:rPr>
                <w:rStyle w:val="ui-provider"/>
              </w:rPr>
              <w:t xml:space="preserve">If there are any </w:t>
            </w:r>
            <w:r w:rsidR="00D4525B">
              <w:rPr>
                <w:rStyle w:val="ui-provider"/>
              </w:rPr>
              <w:t>E</w:t>
            </w:r>
            <w:r w:rsidR="00002C06">
              <w:rPr>
                <w:rStyle w:val="ui-provider"/>
              </w:rPr>
              <w:t>scalations</w:t>
            </w:r>
            <w:r w:rsidR="00D4525B">
              <w:rPr>
                <w:rStyle w:val="ui-provider"/>
              </w:rPr>
              <w:t xml:space="preserve"> or Urgent requests</w:t>
            </w:r>
            <w:r w:rsidR="00002C06">
              <w:rPr>
                <w:rStyle w:val="ui-provider"/>
              </w:rPr>
              <w:t xml:space="preserve">, please note this at the beginning of the </w:t>
            </w:r>
            <w:r w:rsidR="00D4525B" w:rsidRPr="007C678E">
              <w:rPr>
                <w:rStyle w:val="ui-provider"/>
                <w:b/>
                <w:bCs/>
              </w:rPr>
              <w:t>D</w:t>
            </w:r>
            <w:r w:rsidR="00002C06" w:rsidRPr="007C678E">
              <w:rPr>
                <w:rStyle w:val="ui-provider"/>
                <w:b/>
                <w:bCs/>
              </w:rPr>
              <w:t>escription</w:t>
            </w:r>
            <w:r w:rsidR="00002C06">
              <w:rPr>
                <w:rStyle w:val="ui-provider"/>
              </w:rPr>
              <w:t xml:space="preserve"> </w:t>
            </w:r>
            <w:r w:rsidR="00D4525B">
              <w:rPr>
                <w:rStyle w:val="ui-provider"/>
              </w:rPr>
              <w:t xml:space="preserve">field </w:t>
            </w:r>
            <w:r w:rsidR="00002C06">
              <w:rPr>
                <w:rStyle w:val="ui-provider"/>
              </w:rPr>
              <w:t xml:space="preserve">so the team will see it. If needed, an email can be </w:t>
            </w:r>
            <w:proofErr w:type="gramStart"/>
            <w:r w:rsidR="00002C06">
              <w:rPr>
                <w:rStyle w:val="ui-provider"/>
              </w:rPr>
              <w:t>send</w:t>
            </w:r>
            <w:proofErr w:type="gramEnd"/>
            <w:r w:rsidR="00002C06">
              <w:rPr>
                <w:rStyle w:val="ui-provider"/>
              </w:rPr>
              <w:t xml:space="preserve"> to the </w:t>
            </w:r>
            <w:hyperlink r:id="rId12" w:history="1">
              <w:r w:rsidR="00002C06" w:rsidRPr="002D6F34">
                <w:rPr>
                  <w:rStyle w:val="Hyperlink"/>
                  <w:rFonts w:cs="Arial"/>
                </w:rPr>
                <w:t>RS9040@CVSHealth.com</w:t>
              </w:r>
            </w:hyperlink>
            <w:r w:rsidR="00002C06" w:rsidRPr="000B4959">
              <w:rPr>
                <w:rStyle w:val="Hyperlink"/>
                <w:rFonts w:cs="Arial"/>
                <w:u w:val="none"/>
              </w:rPr>
              <w:t xml:space="preserve"> </w:t>
            </w:r>
            <w:r w:rsidR="00002C06">
              <w:rPr>
                <w:rStyle w:val="ui-provider"/>
              </w:rPr>
              <w:t>in extremely urgent circumstances. </w:t>
            </w:r>
            <w:r w:rsidR="00D4525B">
              <w:rPr>
                <w:rStyle w:val="ui-provider"/>
              </w:rPr>
              <w:t xml:space="preserve">  </w:t>
            </w:r>
          </w:p>
          <w:p w14:paraId="03507EC9" w14:textId="77777777" w:rsidR="00D4525B" w:rsidRDefault="00D4525B" w:rsidP="00002C06">
            <w:pPr>
              <w:spacing w:before="120" w:after="120"/>
              <w:rPr>
                <w:rStyle w:val="ui-provider"/>
              </w:rPr>
            </w:pPr>
          </w:p>
          <w:p w14:paraId="090EFA2A" w14:textId="49EF028F" w:rsidR="00927DD5" w:rsidRDefault="00D4525B" w:rsidP="001D4F53">
            <w:pPr>
              <w:spacing w:before="120" w:after="120"/>
              <w:rPr>
                <w:rFonts w:cs="Arial"/>
              </w:rPr>
            </w:pPr>
            <w:r>
              <w:rPr>
                <w:rStyle w:val="ui-provider"/>
              </w:rPr>
              <w:t xml:space="preserve"> </w:t>
            </w:r>
            <w:r w:rsidR="00927DD5">
              <w:rPr>
                <w:rFonts w:cs="Arial"/>
                <w:b/>
                <w:bCs/>
                <w:noProof/>
                <w14:ligatures w14:val="standardContextual"/>
              </w:rPr>
              <w:drawing>
                <wp:inline distT="0" distB="0" distL="0" distR="0" wp14:anchorId="18109A19" wp14:editId="5A239E8D">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927DD5">
              <w:rPr>
                <w:rFonts w:cs="Arial"/>
                <w:b/>
                <w:bCs/>
              </w:rPr>
              <w:t xml:space="preserve"> </w:t>
            </w:r>
            <w:r w:rsidR="00927DD5" w:rsidRPr="00927DD5">
              <w:rPr>
                <w:rFonts w:cs="Arial"/>
                <w:b/>
                <w:bCs/>
              </w:rPr>
              <w:t>DO NOT</w:t>
            </w:r>
            <w:r w:rsidR="00927DD5" w:rsidRPr="00927DD5">
              <w:rPr>
                <w:rFonts w:cs="Arial"/>
              </w:rPr>
              <w:t xml:space="preserve"> include any member information in the description.</w:t>
            </w:r>
          </w:p>
        </w:tc>
      </w:tr>
      <w:tr w:rsidR="001D4F53" w:rsidRPr="0058134F" w14:paraId="1051322A" w14:textId="77777777" w:rsidTr="00353CDA">
        <w:tc>
          <w:tcPr>
            <w:tcW w:w="286" w:type="pct"/>
          </w:tcPr>
          <w:p w14:paraId="6CF51FD4" w14:textId="77777777" w:rsidR="005967F9" w:rsidRPr="0058134F" w:rsidRDefault="005967F9" w:rsidP="001D4F53">
            <w:pPr>
              <w:spacing w:before="120" w:after="120" w:line="240" w:lineRule="atLeast"/>
              <w:jc w:val="center"/>
              <w:textAlignment w:val="top"/>
              <w:rPr>
                <w:rFonts w:cs="Arial"/>
                <w:b/>
                <w:bCs/>
                <w:color w:val="333333"/>
              </w:rPr>
            </w:pPr>
            <w:r>
              <w:rPr>
                <w:rFonts w:cs="Arial"/>
                <w:b/>
                <w:bCs/>
                <w:color w:val="333333"/>
              </w:rPr>
              <w:t>5</w:t>
            </w:r>
          </w:p>
        </w:tc>
        <w:tc>
          <w:tcPr>
            <w:tcW w:w="4714" w:type="pct"/>
          </w:tcPr>
          <w:p w14:paraId="04123E35" w14:textId="2D7E1427" w:rsidR="00927DD5" w:rsidRDefault="00103FAC" w:rsidP="001D4F53">
            <w:pPr>
              <w:spacing w:before="120" w:after="120"/>
              <w:rPr>
                <w:rFonts w:cs="Arial"/>
              </w:rPr>
            </w:pPr>
            <w:r>
              <w:rPr>
                <w:rFonts w:cs="Arial"/>
              </w:rPr>
              <w:t xml:space="preserve">It is </w:t>
            </w:r>
            <w:r w:rsidR="00353CDA" w:rsidRPr="00852574">
              <w:rPr>
                <w:rFonts w:cs="Arial"/>
                <w:b/>
                <w:bCs/>
              </w:rPr>
              <w:t>required</w:t>
            </w:r>
            <w:r w:rsidR="00353CDA">
              <w:rPr>
                <w:rFonts w:cs="Arial"/>
              </w:rPr>
              <w:t xml:space="preserve"> </w:t>
            </w:r>
            <w:r>
              <w:rPr>
                <w:rFonts w:cs="Arial"/>
              </w:rPr>
              <w:t>to a</w:t>
            </w:r>
            <w:r w:rsidR="00927DD5">
              <w:rPr>
                <w:rFonts w:cs="Arial"/>
              </w:rPr>
              <w:t>ttach</w:t>
            </w:r>
            <w:r w:rsidR="00D07B76">
              <w:rPr>
                <w:rFonts w:cs="Arial"/>
              </w:rPr>
              <w:t xml:space="preserve"> the </w:t>
            </w:r>
            <w:hyperlink r:id="rId14" w:history="1">
              <w:r w:rsidR="00D07B76" w:rsidRPr="00927DD5">
                <w:rPr>
                  <w:rStyle w:val="Hyperlink"/>
                  <w:rFonts w:cs="Arial"/>
                </w:rPr>
                <w:t>PHI/PII Form</w:t>
              </w:r>
            </w:hyperlink>
            <w:r w:rsidR="00185118" w:rsidRPr="00185118">
              <w:rPr>
                <w:rFonts w:cs="Arial"/>
              </w:rPr>
              <w:t xml:space="preserve"> </w:t>
            </w:r>
            <w:r w:rsidR="00D07B76">
              <w:rPr>
                <w:rFonts w:cs="Arial"/>
              </w:rPr>
              <w:t>a</w:t>
            </w:r>
            <w:r w:rsidR="00D07B76">
              <w:t xml:space="preserve">nd </w:t>
            </w:r>
            <w:r w:rsidR="00927DD5">
              <w:rPr>
                <w:rFonts w:cs="Arial"/>
              </w:rPr>
              <w:t>a</w:t>
            </w:r>
            <w:r w:rsidR="00185118" w:rsidRPr="00185118">
              <w:rPr>
                <w:rFonts w:cs="Arial"/>
              </w:rPr>
              <w:t>ny documents that are necessary</w:t>
            </w:r>
            <w:r w:rsidR="00927DD5">
              <w:rPr>
                <w:rFonts w:cs="Arial"/>
              </w:rPr>
              <w:t xml:space="preserve"> to the bottom of the form </w:t>
            </w:r>
            <w:r w:rsidR="00185118" w:rsidRPr="00185118">
              <w:rPr>
                <w:rFonts w:cs="Arial"/>
              </w:rPr>
              <w:t xml:space="preserve">(paper claim receipts/documents, grievance template requests, </w:t>
            </w:r>
            <w:proofErr w:type="spellStart"/>
            <w:r w:rsidR="00185118" w:rsidRPr="00185118">
              <w:rPr>
                <w:rFonts w:cs="Arial"/>
              </w:rPr>
              <w:t>etc</w:t>
            </w:r>
            <w:proofErr w:type="spellEnd"/>
            <w:r w:rsidR="00185118" w:rsidRPr="00185118">
              <w:rPr>
                <w:rFonts w:cs="Arial"/>
              </w:rPr>
              <w:t xml:space="preserve">). </w:t>
            </w:r>
            <w:r w:rsidR="00483603">
              <w:rPr>
                <w:rFonts w:cs="Arial"/>
              </w:rPr>
              <w:t xml:space="preserve"> </w:t>
            </w:r>
          </w:p>
          <w:p w14:paraId="05FB4264" w14:textId="77777777" w:rsidR="00103FAC" w:rsidRDefault="00927DD5" w:rsidP="001D4F53">
            <w:pPr>
              <w:spacing w:before="120" w:after="120"/>
              <w:rPr>
                <w:rFonts w:cs="Arial"/>
                <w:b/>
                <w:bCs/>
              </w:rPr>
            </w:pPr>
            <w:r>
              <w:rPr>
                <w:rFonts w:cs="Arial"/>
                <w:b/>
                <w:bCs/>
              </w:rPr>
              <w:t xml:space="preserve">Note: </w:t>
            </w:r>
          </w:p>
          <w:p w14:paraId="6C1AA80E" w14:textId="6F2B063A" w:rsidR="00A02453" w:rsidRPr="00852574" w:rsidRDefault="00353CDA" w:rsidP="005A56E4">
            <w:pPr>
              <w:pStyle w:val="ListParagraph"/>
              <w:numPr>
                <w:ilvl w:val="0"/>
                <w:numId w:val="10"/>
              </w:numPr>
              <w:spacing w:before="120" w:after="120"/>
              <w:rPr>
                <w:rFonts w:ascii="Verdana" w:hAnsi="Verdana" w:cs="Arial"/>
                <w:sz w:val="24"/>
                <w:szCs w:val="24"/>
              </w:rPr>
            </w:pPr>
            <w:r w:rsidRPr="00353CDA">
              <w:rPr>
                <w:rFonts w:ascii="Verdana" w:hAnsi="Verdana" w:cs="Arial"/>
                <w:sz w:val="24"/>
                <w:szCs w:val="24"/>
              </w:rPr>
              <w:t xml:space="preserve">The Internal ID field does not need to be completed. </w:t>
            </w:r>
            <w:r w:rsidR="00A02453" w:rsidRPr="00353CDA">
              <w:rPr>
                <w:rFonts w:ascii="Verdana" w:hAnsi="Verdana" w:cs="Arial"/>
                <w:sz w:val="24"/>
                <w:szCs w:val="24"/>
              </w:rPr>
              <w:t xml:space="preserve">The PHI Form </w:t>
            </w:r>
            <w:r w:rsidR="00A02453" w:rsidRPr="00852574">
              <w:rPr>
                <w:rFonts w:ascii="Verdana" w:hAnsi="Verdana" w:cs="Arial"/>
                <w:b/>
                <w:bCs/>
                <w:sz w:val="24"/>
                <w:szCs w:val="24"/>
              </w:rPr>
              <w:t>only</w:t>
            </w:r>
            <w:r w:rsidR="00A02453" w:rsidRPr="00353CDA">
              <w:rPr>
                <w:rFonts w:ascii="Verdana" w:hAnsi="Verdana" w:cs="Arial"/>
                <w:sz w:val="24"/>
                <w:szCs w:val="24"/>
              </w:rPr>
              <w:t xml:space="preserve"> needs the information that is relevant to each request</w:t>
            </w:r>
            <w:r w:rsidRPr="00353CDA">
              <w:rPr>
                <w:rFonts w:ascii="Verdana" w:hAnsi="Verdana" w:cs="Arial"/>
                <w:sz w:val="24"/>
                <w:szCs w:val="24"/>
              </w:rPr>
              <w:t xml:space="preserve">. </w:t>
            </w:r>
          </w:p>
          <w:p w14:paraId="466AF54C" w14:textId="3E7D6864" w:rsidR="00103FAC" w:rsidRPr="00103FAC" w:rsidRDefault="00927DD5" w:rsidP="00103FAC">
            <w:pPr>
              <w:pStyle w:val="ListParagraph"/>
              <w:numPr>
                <w:ilvl w:val="0"/>
                <w:numId w:val="10"/>
              </w:numPr>
              <w:spacing w:before="120" w:after="120"/>
              <w:rPr>
                <w:rFonts w:ascii="Verdana" w:hAnsi="Verdana" w:cs="Arial"/>
                <w:sz w:val="24"/>
                <w:szCs w:val="24"/>
              </w:rPr>
            </w:pPr>
            <w:r w:rsidRPr="00103FAC">
              <w:rPr>
                <w:rFonts w:ascii="Verdana" w:hAnsi="Verdana" w:cs="Arial"/>
                <w:sz w:val="24"/>
                <w:szCs w:val="24"/>
              </w:rPr>
              <w:t>This form can be used to provide the members name and/or prescription information that might not be provided on other attachments.</w:t>
            </w:r>
            <w:r w:rsidR="00411458" w:rsidRPr="00103FAC">
              <w:rPr>
                <w:rFonts w:ascii="Verdana" w:hAnsi="Verdana" w:cs="Arial"/>
                <w:sz w:val="24"/>
                <w:szCs w:val="24"/>
              </w:rPr>
              <w:t xml:space="preserve"> There is also a link to the </w:t>
            </w:r>
            <w:r w:rsidR="00411458" w:rsidRPr="00103FAC">
              <w:rPr>
                <w:rFonts w:ascii="Verdana" w:hAnsi="Verdana"/>
                <w:sz w:val="24"/>
                <w:szCs w:val="24"/>
              </w:rPr>
              <w:t>PHI/PII Form</w:t>
            </w:r>
            <w:r w:rsidR="00411458" w:rsidRPr="00103FAC">
              <w:rPr>
                <w:rFonts w:ascii="Verdana" w:hAnsi="Verdana" w:cs="Arial"/>
                <w:sz w:val="24"/>
                <w:szCs w:val="24"/>
              </w:rPr>
              <w:t xml:space="preserve"> </w:t>
            </w:r>
            <w:r w:rsidR="00411458" w:rsidRPr="00103FAC">
              <w:rPr>
                <w:rFonts w:ascii="Verdana" w:hAnsi="Verdana"/>
                <w:sz w:val="24"/>
                <w:szCs w:val="24"/>
              </w:rPr>
              <w:t xml:space="preserve">on the </w:t>
            </w:r>
            <w:hyperlink r:id="rId15" w:history="1">
              <w:r w:rsidR="00411458" w:rsidRPr="00103FAC">
                <w:rPr>
                  <w:rStyle w:val="Hyperlink"/>
                  <w:rFonts w:ascii="Verdana" w:hAnsi="Verdana"/>
                  <w:sz w:val="24"/>
                  <w:szCs w:val="24"/>
                </w:rPr>
                <w:t>Med D Account Management SharePoint</w:t>
              </w:r>
            </w:hyperlink>
            <w:r w:rsidR="00411458" w:rsidRPr="00103FAC">
              <w:rPr>
                <w:rFonts w:ascii="Verdana" w:hAnsi="Verdana" w:cs="Arial"/>
                <w:sz w:val="24"/>
                <w:szCs w:val="24"/>
              </w:rPr>
              <w:t>.</w:t>
            </w:r>
          </w:p>
        </w:tc>
      </w:tr>
      <w:tr w:rsidR="001D4F53" w:rsidRPr="0058134F" w14:paraId="339E9712" w14:textId="77777777" w:rsidTr="00353CDA">
        <w:tc>
          <w:tcPr>
            <w:tcW w:w="286" w:type="pct"/>
          </w:tcPr>
          <w:p w14:paraId="15FE28A9" w14:textId="77777777" w:rsidR="005967F9" w:rsidRDefault="005967F9" w:rsidP="001D4F53">
            <w:pPr>
              <w:spacing w:before="120" w:after="120" w:line="240" w:lineRule="atLeast"/>
              <w:jc w:val="center"/>
              <w:textAlignment w:val="top"/>
              <w:rPr>
                <w:rFonts w:cs="Arial"/>
                <w:b/>
                <w:bCs/>
                <w:color w:val="333333"/>
              </w:rPr>
            </w:pPr>
            <w:r>
              <w:rPr>
                <w:rFonts w:cs="Arial"/>
                <w:b/>
                <w:bCs/>
                <w:color w:val="333333"/>
              </w:rPr>
              <w:t>6</w:t>
            </w:r>
          </w:p>
        </w:tc>
        <w:tc>
          <w:tcPr>
            <w:tcW w:w="4714" w:type="pct"/>
          </w:tcPr>
          <w:p w14:paraId="27644561" w14:textId="77777777" w:rsidR="005967F9" w:rsidRPr="00927DD5" w:rsidRDefault="00927DD5" w:rsidP="001D4F53">
            <w:pPr>
              <w:spacing w:before="120" w:after="120"/>
              <w:rPr>
                <w:rFonts w:cs="Arial"/>
              </w:rPr>
            </w:pPr>
            <w:r w:rsidRPr="00927DD5">
              <w:rPr>
                <w:rFonts w:cs="Arial"/>
              </w:rPr>
              <w:t xml:space="preserve">Confirm all the information in the form is correct. Click </w:t>
            </w:r>
            <w:r w:rsidRPr="00927DD5">
              <w:rPr>
                <w:rFonts w:cs="Arial"/>
                <w:b/>
                <w:bCs/>
              </w:rPr>
              <w:t>Submit</w:t>
            </w:r>
            <w:r w:rsidRPr="00927DD5">
              <w:rPr>
                <w:rFonts w:cs="Arial"/>
              </w:rPr>
              <w:t xml:space="preserve">. </w:t>
            </w:r>
          </w:p>
          <w:p w14:paraId="46F8F652" w14:textId="77777777" w:rsidR="00927DD5" w:rsidRPr="00927DD5" w:rsidRDefault="00927DD5" w:rsidP="001D4F53">
            <w:pPr>
              <w:pStyle w:val="ListParagraph"/>
              <w:numPr>
                <w:ilvl w:val="0"/>
                <w:numId w:val="8"/>
              </w:numPr>
              <w:spacing w:before="120" w:after="120"/>
              <w:rPr>
                <w:rFonts w:cs="Arial"/>
              </w:rPr>
            </w:pPr>
            <w:r w:rsidRPr="00927DD5">
              <w:rPr>
                <w:rFonts w:ascii="Verdana" w:hAnsi="Verdana" w:cs="Arial"/>
                <w:sz w:val="24"/>
                <w:szCs w:val="24"/>
              </w:rPr>
              <w:t>An email confirmation will be sent to the form submitter stating the request has been received. This email will contain the Salesforce case number and link, and an estimated turnaround time for the case to be completed. The Med D Account Management Triage Team will assign the case to the appropriate Account Manager.</w:t>
            </w:r>
          </w:p>
          <w:p w14:paraId="6072EA97" w14:textId="7BA029A3" w:rsidR="00927DD5" w:rsidRPr="00927DD5" w:rsidRDefault="00927DD5" w:rsidP="001D4F53">
            <w:pPr>
              <w:spacing w:before="120" w:after="120"/>
              <w:jc w:val="center"/>
              <w:rPr>
                <w:rFonts w:cs="Arial"/>
              </w:rPr>
            </w:pPr>
            <w:r>
              <w:rPr>
                <w:noProof/>
                <w14:ligatures w14:val="standardContextual"/>
              </w:rPr>
              <w:drawing>
                <wp:inline distT="0" distB="0" distL="0" distR="0" wp14:anchorId="4A6A5125" wp14:editId="6BB7C6E4">
                  <wp:extent cx="5485714" cy="23142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714" cy="2314286"/>
                          </a:xfrm>
                          <a:prstGeom prst="rect">
                            <a:avLst/>
                          </a:prstGeom>
                        </pic:spPr>
                      </pic:pic>
                    </a:graphicData>
                  </a:graphic>
                </wp:inline>
              </w:drawing>
            </w:r>
          </w:p>
        </w:tc>
      </w:tr>
      <w:tr w:rsidR="001D4F53" w:rsidRPr="0058134F" w14:paraId="51550273" w14:textId="77777777" w:rsidTr="00353CDA">
        <w:tc>
          <w:tcPr>
            <w:tcW w:w="286" w:type="pct"/>
          </w:tcPr>
          <w:p w14:paraId="66165CD0" w14:textId="77777777" w:rsidR="005967F9" w:rsidRPr="0058134F" w:rsidRDefault="005967F9" w:rsidP="001D4F53">
            <w:pPr>
              <w:spacing w:before="120" w:after="120" w:line="240" w:lineRule="atLeast"/>
              <w:jc w:val="center"/>
              <w:textAlignment w:val="top"/>
              <w:rPr>
                <w:rFonts w:cs="Arial"/>
                <w:b/>
                <w:bCs/>
                <w:color w:val="333333"/>
              </w:rPr>
            </w:pPr>
            <w:r>
              <w:rPr>
                <w:rFonts w:cs="Arial"/>
                <w:b/>
                <w:bCs/>
                <w:color w:val="333333"/>
              </w:rPr>
              <w:t>7</w:t>
            </w:r>
          </w:p>
        </w:tc>
        <w:tc>
          <w:tcPr>
            <w:tcW w:w="4714" w:type="pct"/>
          </w:tcPr>
          <w:p w14:paraId="64167645" w14:textId="77777777" w:rsidR="00002C06" w:rsidRDefault="00927DD5" w:rsidP="001D4F53">
            <w:pPr>
              <w:spacing w:before="120" w:after="120"/>
              <w:rPr>
                <w:rFonts w:cs="Arial"/>
              </w:rPr>
            </w:pPr>
            <w:r>
              <w:rPr>
                <w:rFonts w:cs="Arial"/>
              </w:rPr>
              <w:t>You will receive a</w:t>
            </w:r>
            <w:r w:rsidRPr="00927DD5">
              <w:rPr>
                <w:rFonts w:cs="Arial"/>
              </w:rPr>
              <w:t xml:space="preserve"> response to </w:t>
            </w:r>
            <w:r>
              <w:rPr>
                <w:rFonts w:cs="Arial"/>
              </w:rPr>
              <w:t>the request</w:t>
            </w:r>
            <w:r w:rsidRPr="00927DD5">
              <w:rPr>
                <w:rFonts w:cs="Arial"/>
              </w:rPr>
              <w:t xml:space="preserve"> via email within </w:t>
            </w:r>
            <w:r w:rsidRPr="00927DD5">
              <w:rPr>
                <w:rFonts w:cs="Arial"/>
                <w:b/>
                <w:bCs/>
              </w:rPr>
              <w:t>5 business days</w:t>
            </w:r>
            <w:r w:rsidRPr="00927DD5">
              <w:rPr>
                <w:rFonts w:cs="Arial"/>
              </w:rPr>
              <w:t xml:space="preserve">. If you have questions or require follow up prior to the Account Manager response, you can contact the teams shared email box at </w:t>
            </w:r>
            <w:hyperlink r:id="rId17" w:history="1">
              <w:r w:rsidRPr="002D6F34">
                <w:rPr>
                  <w:rStyle w:val="Hyperlink"/>
                  <w:rFonts w:cs="Arial"/>
                </w:rPr>
                <w:t>RS9040@CVSHealth.com</w:t>
              </w:r>
            </w:hyperlink>
            <w:r>
              <w:rPr>
                <w:rFonts w:cs="Arial"/>
              </w:rPr>
              <w:t xml:space="preserve">. </w:t>
            </w:r>
            <w:r w:rsidRPr="00927DD5">
              <w:rPr>
                <w:rFonts w:cs="Arial"/>
              </w:rPr>
              <w:t xml:space="preserve"> </w:t>
            </w:r>
          </w:p>
          <w:p w14:paraId="02F37826" w14:textId="5D022220" w:rsidR="005967F9" w:rsidRPr="00927DD5" w:rsidRDefault="00927DD5" w:rsidP="001D4F53">
            <w:pPr>
              <w:spacing w:before="120" w:after="120"/>
              <w:rPr>
                <w:rFonts w:cs="Arial"/>
              </w:rPr>
            </w:pPr>
            <w:r w:rsidRPr="00927DD5">
              <w:rPr>
                <w:rFonts w:cs="Arial"/>
              </w:rPr>
              <w:t xml:space="preserve">Please wait the estimated turnaround time before </w:t>
            </w:r>
            <w:r>
              <w:rPr>
                <w:rFonts w:cs="Arial"/>
              </w:rPr>
              <w:t>reaching out</w:t>
            </w:r>
            <w:r w:rsidRPr="00927DD5">
              <w:rPr>
                <w:rFonts w:cs="Arial"/>
              </w:rPr>
              <w:t xml:space="preserve"> for status</w:t>
            </w:r>
            <w:r>
              <w:rPr>
                <w:rFonts w:cs="Arial"/>
              </w:rPr>
              <w:t xml:space="preserve"> updates</w:t>
            </w:r>
            <w:r w:rsidRPr="00927DD5">
              <w:rPr>
                <w:rFonts w:cs="Arial"/>
              </w:rPr>
              <w:t>.</w:t>
            </w:r>
          </w:p>
        </w:tc>
      </w:tr>
      <w:bookmarkEnd w:id="3"/>
    </w:tbl>
    <w:p w14:paraId="239EFEB9" w14:textId="77777777" w:rsidR="00754F7E" w:rsidRDefault="00754F7E" w:rsidP="001D4F53">
      <w:pPr>
        <w:spacing w:before="120" w:after="120"/>
      </w:pPr>
    </w:p>
    <w:p w14:paraId="5A8D7BC3" w14:textId="77777777" w:rsidR="001D4F53" w:rsidRDefault="001D4F53" w:rsidP="001D4F53">
      <w:pPr>
        <w:spacing w:before="120" w:after="120"/>
      </w:pPr>
    </w:p>
    <w:p w14:paraId="3795D4BD" w14:textId="77777777" w:rsidR="001D4F53" w:rsidRPr="0058134F" w:rsidRDefault="00000000" w:rsidP="001D4F53">
      <w:pPr>
        <w:spacing w:before="120" w:after="120"/>
        <w:jc w:val="right"/>
      </w:pPr>
      <w:hyperlink w:anchor="_top" w:history="1">
        <w:r w:rsidR="001D4F53" w:rsidRPr="0058134F">
          <w:rPr>
            <w:rStyle w:val="Hyperlink"/>
          </w:rPr>
          <w:t>Top of the Document</w:t>
        </w:r>
      </w:hyperlink>
    </w:p>
    <w:p w14:paraId="0A0F245D" w14:textId="77777777" w:rsidR="001D4F53" w:rsidRPr="0058134F" w:rsidRDefault="001D4F53" w:rsidP="001D4F53">
      <w:pPr>
        <w:spacing w:before="120" w:after="120"/>
        <w:jc w:val="center"/>
        <w:rPr>
          <w:sz w:val="16"/>
          <w:szCs w:val="16"/>
        </w:rPr>
      </w:pPr>
      <w:r w:rsidRPr="0058134F">
        <w:rPr>
          <w:sz w:val="16"/>
          <w:szCs w:val="16"/>
        </w:rPr>
        <w:t xml:space="preserve">Not To Be Reproduced </w:t>
      </w:r>
      <w:proofErr w:type="gramStart"/>
      <w:r w:rsidRPr="0058134F">
        <w:rPr>
          <w:sz w:val="16"/>
          <w:szCs w:val="16"/>
        </w:rPr>
        <w:t>Or</w:t>
      </w:r>
      <w:proofErr w:type="gramEnd"/>
      <w:r w:rsidRPr="0058134F">
        <w:rPr>
          <w:sz w:val="16"/>
          <w:szCs w:val="16"/>
        </w:rPr>
        <w:t xml:space="preserve"> Disclosed to Others Without Prior Written Approval</w:t>
      </w:r>
    </w:p>
    <w:p w14:paraId="01F2C520" w14:textId="77777777" w:rsidR="001D4F53" w:rsidRPr="0058134F" w:rsidRDefault="001D4F53" w:rsidP="001D4F53">
      <w:pPr>
        <w:spacing w:before="120" w:after="120"/>
        <w:jc w:val="center"/>
        <w:rPr>
          <w:b/>
          <w:color w:val="000000"/>
          <w:sz w:val="16"/>
          <w:szCs w:val="16"/>
        </w:rPr>
      </w:pPr>
      <w:r w:rsidRPr="0058134F">
        <w:rPr>
          <w:b/>
          <w:color w:val="000000"/>
          <w:sz w:val="16"/>
          <w:szCs w:val="16"/>
        </w:rPr>
        <w:t>ELECTRONIC DATA = OFFICIAL VERSION – PAPER COPY – INFORMATIONAL ONLY</w:t>
      </w:r>
    </w:p>
    <w:p w14:paraId="1C023DF6" w14:textId="23F21BE9" w:rsidR="005E6EBA" w:rsidRDefault="005E6EBA"/>
    <w:sectPr w:rsidR="005E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75pt;height:16.5pt;visibility:visible;mso-wrap-style:square" o:bullet="t">
        <v:imagedata r:id="rId1" o:title=""/>
      </v:shape>
    </w:pict>
  </w:numPicBullet>
  <w:abstractNum w:abstractNumId="0" w15:restartNumberingAfterBreak="0">
    <w:nsid w:val="006E1880"/>
    <w:multiLevelType w:val="hybridMultilevel"/>
    <w:tmpl w:val="3EEC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842BA"/>
    <w:multiLevelType w:val="hybridMultilevel"/>
    <w:tmpl w:val="66043E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8503366"/>
    <w:multiLevelType w:val="hybridMultilevel"/>
    <w:tmpl w:val="C5A2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6FC2"/>
    <w:multiLevelType w:val="hybridMultilevel"/>
    <w:tmpl w:val="CD10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734AE"/>
    <w:multiLevelType w:val="hybridMultilevel"/>
    <w:tmpl w:val="7BA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E4FF1"/>
    <w:multiLevelType w:val="hybridMultilevel"/>
    <w:tmpl w:val="8C5E9E92"/>
    <w:lvl w:ilvl="0" w:tplc="AE021852">
      <w:start w:val="1"/>
      <w:numFmt w:val="bullet"/>
      <w:lvlText w:val="o"/>
      <w:lvlJc w:val="left"/>
      <w:pPr>
        <w:ind w:left="720" w:hanging="360"/>
      </w:pPr>
      <w:rPr>
        <w:rFonts w:ascii="Courier New" w:hAnsi="Courier New" w:cs="Courier New" w:hint="default"/>
        <w:color w:val="auto"/>
      </w:rPr>
    </w:lvl>
    <w:lvl w:ilvl="1" w:tplc="4DAAEB14">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8157F"/>
    <w:multiLevelType w:val="hybridMultilevel"/>
    <w:tmpl w:val="A392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426E0"/>
    <w:multiLevelType w:val="hybridMultilevel"/>
    <w:tmpl w:val="53EA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158C8"/>
    <w:multiLevelType w:val="hybridMultilevel"/>
    <w:tmpl w:val="DA3CCC94"/>
    <w:lvl w:ilvl="0" w:tplc="AE021852">
      <w:start w:val="1"/>
      <w:numFmt w:val="bullet"/>
      <w:lvlText w:val="o"/>
      <w:lvlJc w:val="left"/>
      <w:pPr>
        <w:ind w:left="720" w:hanging="360"/>
      </w:pPr>
      <w:rPr>
        <w:rFonts w:ascii="Courier New" w:hAnsi="Courier New" w:cs="Courier New" w:hint="default"/>
        <w:color w:val="auto"/>
      </w:rPr>
    </w:lvl>
    <w:lvl w:ilvl="1" w:tplc="FFFFFFFF">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4344FD2"/>
    <w:multiLevelType w:val="hybridMultilevel"/>
    <w:tmpl w:val="0060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060555">
    <w:abstractNumId w:val="1"/>
  </w:num>
  <w:num w:numId="2" w16cid:durableId="979111539">
    <w:abstractNumId w:val="2"/>
  </w:num>
  <w:num w:numId="3" w16cid:durableId="317076537">
    <w:abstractNumId w:val="9"/>
  </w:num>
  <w:num w:numId="4" w16cid:durableId="807168288">
    <w:abstractNumId w:val="5"/>
  </w:num>
  <w:num w:numId="5" w16cid:durableId="1203397953">
    <w:abstractNumId w:val="0"/>
  </w:num>
  <w:num w:numId="6" w16cid:durableId="782266414">
    <w:abstractNumId w:val="3"/>
  </w:num>
  <w:num w:numId="7" w16cid:durableId="1979139380">
    <w:abstractNumId w:val="8"/>
  </w:num>
  <w:num w:numId="8" w16cid:durableId="1794203826">
    <w:abstractNumId w:val="7"/>
  </w:num>
  <w:num w:numId="9" w16cid:durableId="1899513785">
    <w:abstractNumId w:val="6"/>
  </w:num>
  <w:num w:numId="10" w16cid:durableId="85729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F9"/>
    <w:rsid w:val="00000D3F"/>
    <w:rsid w:val="00002C06"/>
    <w:rsid w:val="000907E0"/>
    <w:rsid w:val="00103FAC"/>
    <w:rsid w:val="001252FF"/>
    <w:rsid w:val="00185118"/>
    <w:rsid w:val="001A7CF7"/>
    <w:rsid w:val="001D4F53"/>
    <w:rsid w:val="00241BB1"/>
    <w:rsid w:val="002C12AF"/>
    <w:rsid w:val="00302C92"/>
    <w:rsid w:val="00353CDA"/>
    <w:rsid w:val="003D4E5B"/>
    <w:rsid w:val="00411458"/>
    <w:rsid w:val="00483603"/>
    <w:rsid w:val="005967F9"/>
    <w:rsid w:val="005A32EB"/>
    <w:rsid w:val="005A56E4"/>
    <w:rsid w:val="005B0E41"/>
    <w:rsid w:val="005C6A3A"/>
    <w:rsid w:val="005E6EBA"/>
    <w:rsid w:val="006E268C"/>
    <w:rsid w:val="00754F7E"/>
    <w:rsid w:val="007C678E"/>
    <w:rsid w:val="00803846"/>
    <w:rsid w:val="00852574"/>
    <w:rsid w:val="00854678"/>
    <w:rsid w:val="008B50B4"/>
    <w:rsid w:val="00927DD5"/>
    <w:rsid w:val="00A02453"/>
    <w:rsid w:val="00B47605"/>
    <w:rsid w:val="00B648EF"/>
    <w:rsid w:val="00B879BB"/>
    <w:rsid w:val="00CA2272"/>
    <w:rsid w:val="00D07B76"/>
    <w:rsid w:val="00D4525B"/>
    <w:rsid w:val="00D52968"/>
    <w:rsid w:val="00DE367A"/>
    <w:rsid w:val="00ED2984"/>
    <w:rsid w:val="00ED6088"/>
    <w:rsid w:val="00F1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3097"/>
  <w15:chartTrackingRefBased/>
  <w15:docId w15:val="{F8F99AC4-27DA-4A65-A003-F40D691D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7F9"/>
    <w:pPr>
      <w:spacing w:after="0" w:line="240" w:lineRule="auto"/>
    </w:pPr>
    <w:rPr>
      <w:rFonts w:ascii="Verdana" w:eastAsia="Times New Roman" w:hAnsi="Verdana" w:cs="Times New Roman"/>
      <w:kern w:val="0"/>
      <w:sz w:val="24"/>
      <w:szCs w:val="24"/>
      <w14:ligatures w14:val="none"/>
    </w:rPr>
  </w:style>
  <w:style w:type="paragraph" w:styleId="Heading1">
    <w:name w:val="heading 1"/>
    <w:basedOn w:val="Normal"/>
    <w:next w:val="Heading4"/>
    <w:link w:val="Heading1Char"/>
    <w:qFormat/>
    <w:rsid w:val="005967F9"/>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5967F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5967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7F9"/>
    <w:rPr>
      <w:rFonts w:ascii="Arial" w:eastAsia="Times New Roman" w:hAnsi="Arial" w:cs="Arial"/>
      <w:b/>
      <w:color w:val="FF9900"/>
      <w:kern w:val="0"/>
      <w:sz w:val="32"/>
      <w:szCs w:val="20"/>
      <w14:ligatures w14:val="none"/>
    </w:rPr>
  </w:style>
  <w:style w:type="character" w:customStyle="1" w:styleId="Heading2Char">
    <w:name w:val="Heading 2 Char"/>
    <w:basedOn w:val="DefaultParagraphFont"/>
    <w:link w:val="Heading2"/>
    <w:rsid w:val="005967F9"/>
    <w:rPr>
      <w:rFonts w:ascii="Arial" w:eastAsia="Times New Roman" w:hAnsi="Arial" w:cs="Arial"/>
      <w:b/>
      <w:bCs/>
      <w:i/>
      <w:iCs/>
      <w:kern w:val="0"/>
      <w:sz w:val="28"/>
      <w:szCs w:val="28"/>
      <w14:ligatures w14:val="none"/>
    </w:rPr>
  </w:style>
  <w:style w:type="character" w:styleId="Hyperlink">
    <w:name w:val="Hyperlink"/>
    <w:uiPriority w:val="99"/>
    <w:rsid w:val="005967F9"/>
    <w:rPr>
      <w:color w:val="0000FF"/>
      <w:u w:val="single"/>
    </w:rPr>
  </w:style>
  <w:style w:type="paragraph" w:styleId="TOC2">
    <w:name w:val="toc 2"/>
    <w:basedOn w:val="Normal"/>
    <w:next w:val="Normal"/>
    <w:autoRedefine/>
    <w:uiPriority w:val="39"/>
    <w:rsid w:val="005967F9"/>
    <w:pPr>
      <w:tabs>
        <w:tab w:val="right" w:leader="dot" w:pos="12950"/>
      </w:tabs>
    </w:pPr>
    <w:rPr>
      <w:color w:val="0000FF"/>
      <w:u w:val="single"/>
    </w:rPr>
  </w:style>
  <w:style w:type="paragraph" w:styleId="ListParagraph">
    <w:name w:val="List Paragraph"/>
    <w:basedOn w:val="Normal"/>
    <w:uiPriority w:val="34"/>
    <w:qFormat/>
    <w:rsid w:val="005967F9"/>
    <w:pPr>
      <w:ind w:left="720"/>
    </w:pPr>
    <w:rPr>
      <w:rFonts w:ascii="Calibri" w:eastAsia="Calibri" w:hAnsi="Calibri"/>
      <w:sz w:val="22"/>
      <w:szCs w:val="22"/>
    </w:rPr>
  </w:style>
  <w:style w:type="character" w:customStyle="1" w:styleId="Heading4Char">
    <w:name w:val="Heading 4 Char"/>
    <w:basedOn w:val="DefaultParagraphFont"/>
    <w:link w:val="Heading4"/>
    <w:uiPriority w:val="9"/>
    <w:semiHidden/>
    <w:rsid w:val="005967F9"/>
    <w:rPr>
      <w:rFonts w:asciiTheme="majorHAnsi" w:eastAsiaTheme="majorEastAsia" w:hAnsiTheme="majorHAnsi" w:cstheme="majorBidi"/>
      <w:i/>
      <w:iCs/>
      <w:color w:val="2F5496" w:themeColor="accent1" w:themeShade="BF"/>
      <w:kern w:val="0"/>
      <w:sz w:val="24"/>
      <w:szCs w:val="24"/>
      <w14:ligatures w14:val="none"/>
    </w:rPr>
  </w:style>
  <w:style w:type="character" w:styleId="UnresolvedMention">
    <w:name w:val="Unresolved Mention"/>
    <w:basedOn w:val="DefaultParagraphFont"/>
    <w:uiPriority w:val="99"/>
    <w:semiHidden/>
    <w:unhideWhenUsed/>
    <w:rsid w:val="00185118"/>
    <w:rPr>
      <w:color w:val="605E5C"/>
      <w:shd w:val="clear" w:color="auto" w:fill="E1DFDD"/>
    </w:rPr>
  </w:style>
  <w:style w:type="paragraph" w:styleId="Revision">
    <w:name w:val="Revision"/>
    <w:hidden/>
    <w:uiPriority w:val="99"/>
    <w:semiHidden/>
    <w:rsid w:val="000907E0"/>
    <w:pPr>
      <w:spacing w:after="0" w:line="240" w:lineRule="auto"/>
    </w:pPr>
    <w:rPr>
      <w:rFonts w:ascii="Verdana" w:eastAsia="Times New Roman" w:hAnsi="Verdana" w:cs="Times New Roman"/>
      <w:kern w:val="0"/>
      <w:sz w:val="24"/>
      <w:szCs w:val="24"/>
      <w14:ligatures w14:val="none"/>
    </w:rPr>
  </w:style>
  <w:style w:type="character" w:styleId="CommentReference">
    <w:name w:val="annotation reference"/>
    <w:basedOn w:val="DefaultParagraphFont"/>
    <w:uiPriority w:val="99"/>
    <w:semiHidden/>
    <w:unhideWhenUsed/>
    <w:rsid w:val="00D07B76"/>
    <w:rPr>
      <w:sz w:val="16"/>
      <w:szCs w:val="16"/>
    </w:rPr>
  </w:style>
  <w:style w:type="paragraph" w:styleId="CommentText">
    <w:name w:val="annotation text"/>
    <w:basedOn w:val="Normal"/>
    <w:link w:val="CommentTextChar"/>
    <w:uiPriority w:val="99"/>
    <w:unhideWhenUsed/>
    <w:rsid w:val="00D07B76"/>
    <w:rPr>
      <w:sz w:val="20"/>
      <w:szCs w:val="20"/>
    </w:rPr>
  </w:style>
  <w:style w:type="character" w:customStyle="1" w:styleId="CommentTextChar">
    <w:name w:val="Comment Text Char"/>
    <w:basedOn w:val="DefaultParagraphFont"/>
    <w:link w:val="CommentText"/>
    <w:uiPriority w:val="99"/>
    <w:rsid w:val="00D07B76"/>
    <w:rPr>
      <w:rFonts w:ascii="Verdana" w:eastAsia="Times New Roman" w:hAnsi="Verdana"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07B76"/>
    <w:rPr>
      <w:b/>
      <w:bCs/>
    </w:rPr>
  </w:style>
  <w:style w:type="character" w:customStyle="1" w:styleId="CommentSubjectChar">
    <w:name w:val="Comment Subject Char"/>
    <w:basedOn w:val="CommentTextChar"/>
    <w:link w:val="CommentSubject"/>
    <w:uiPriority w:val="99"/>
    <w:semiHidden/>
    <w:rsid w:val="00D07B76"/>
    <w:rPr>
      <w:rFonts w:ascii="Verdana" w:eastAsia="Times New Roman" w:hAnsi="Verdana" w:cs="Times New Roman"/>
      <w:b/>
      <w:bCs/>
      <w:kern w:val="0"/>
      <w:sz w:val="20"/>
      <w:szCs w:val="20"/>
      <w14:ligatures w14:val="none"/>
    </w:rPr>
  </w:style>
  <w:style w:type="character" w:styleId="FollowedHyperlink">
    <w:name w:val="FollowedHyperlink"/>
    <w:basedOn w:val="DefaultParagraphFont"/>
    <w:uiPriority w:val="99"/>
    <w:semiHidden/>
    <w:unhideWhenUsed/>
    <w:rsid w:val="00F16A3F"/>
    <w:rPr>
      <w:color w:val="954F72" w:themeColor="followedHyperlink"/>
      <w:u w:val="single"/>
    </w:rPr>
  </w:style>
  <w:style w:type="character" w:customStyle="1" w:styleId="ui-provider">
    <w:name w:val="ui-provider"/>
    <w:basedOn w:val="DefaultParagraphFont"/>
    <w:rsid w:val="0000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144">
      <w:bodyDiv w:val="1"/>
      <w:marLeft w:val="0"/>
      <w:marRight w:val="0"/>
      <w:marTop w:val="0"/>
      <w:marBottom w:val="0"/>
      <w:divBdr>
        <w:top w:val="none" w:sz="0" w:space="0" w:color="auto"/>
        <w:left w:val="none" w:sz="0" w:space="0" w:color="auto"/>
        <w:bottom w:val="none" w:sz="0" w:space="0" w:color="auto"/>
        <w:right w:val="none" w:sz="0" w:space="0" w:color="auto"/>
      </w:divBdr>
    </w:div>
    <w:div w:id="78798392">
      <w:bodyDiv w:val="1"/>
      <w:marLeft w:val="0"/>
      <w:marRight w:val="0"/>
      <w:marTop w:val="0"/>
      <w:marBottom w:val="0"/>
      <w:divBdr>
        <w:top w:val="none" w:sz="0" w:space="0" w:color="auto"/>
        <w:left w:val="none" w:sz="0" w:space="0" w:color="auto"/>
        <w:bottom w:val="none" w:sz="0" w:space="0" w:color="auto"/>
        <w:right w:val="none" w:sz="0" w:space="0" w:color="auto"/>
      </w:divBdr>
    </w:div>
    <w:div w:id="1453524013">
      <w:bodyDiv w:val="1"/>
      <w:marLeft w:val="0"/>
      <w:marRight w:val="0"/>
      <w:marTop w:val="0"/>
      <w:marBottom w:val="0"/>
      <w:divBdr>
        <w:top w:val="none" w:sz="0" w:space="0" w:color="auto"/>
        <w:left w:val="none" w:sz="0" w:space="0" w:color="auto"/>
        <w:bottom w:val="none" w:sz="0" w:space="0" w:color="auto"/>
        <w:right w:val="none" w:sz="0" w:space="0" w:color="auto"/>
      </w:divBdr>
    </w:div>
    <w:div w:id="1818961226">
      <w:bodyDiv w:val="1"/>
      <w:marLeft w:val="0"/>
      <w:marRight w:val="0"/>
      <w:marTop w:val="0"/>
      <w:marBottom w:val="0"/>
      <w:divBdr>
        <w:top w:val="none" w:sz="0" w:space="0" w:color="auto"/>
        <w:left w:val="none" w:sz="0" w:space="0" w:color="auto"/>
        <w:bottom w:val="none" w:sz="0" w:space="0" w:color="auto"/>
        <w:right w:val="none" w:sz="0" w:space="0" w:color="auto"/>
      </w:divBdr>
    </w:div>
    <w:div w:id="18763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etna-537298.workflowcloud.com/forms/ae90571f-58f9-4ad7-8f5a-0c5493fe719b" TargetMode="External"/><Relationship Id="rId12" Type="http://schemas.openxmlformats.org/officeDocument/2006/relationships/hyperlink" Target="mailto:RS9040@CVSHealth.com" TargetMode="External"/><Relationship Id="rId17" Type="http://schemas.openxmlformats.org/officeDocument/2006/relationships/hyperlink" Target="mailto:RS9040@CVSHealth.com"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aetnao365.sharepoint.com/sites/AetnaSSIMedDAcctMgm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etnao365.sharepoint.com/sites/AetnaSSIMedDAcctMgm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etnao365.sharepoint.com/sites/CSXSalesforceEnhancements/_layouts/15/download.aspx?UniqueId=b79ea3a9%2D901d%2D463c%2Dbe26%2Dbd5502f893b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4BDE1-0940-47A9-BD6B-F6608961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Clarise I</dc:creator>
  <cp:keywords/>
  <dc:description/>
  <cp:lastModifiedBy>Quintero, Clarise I</cp:lastModifiedBy>
  <cp:revision>2</cp:revision>
  <dcterms:created xsi:type="dcterms:W3CDTF">2024-08-23T19:26:00Z</dcterms:created>
  <dcterms:modified xsi:type="dcterms:W3CDTF">2024-08-23T19:26:00Z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2024-06-21T19:42:39Z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2cd839d9-6e1e-4bcf-8e98-670dd549f9b1</vt:lpwstr>
  </property>
  <property fmtid="{D5CDD505-2E9C-101B-9397-08002B2CF9AE}" pid="8" name="MSIP_Label_1ecdf243-b9b0-4f63-8694-76742e4201b7_ContentBits">
    <vt:lpwstr>0</vt:lpwstr>
  </property>
</Properties>
</file>