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32BA9" w14:textId="77777777" w:rsidR="00AE6E23" w:rsidRPr="00AE6E23" w:rsidRDefault="00F10D44" w:rsidP="00AE6E23">
      <w:pPr>
        <w:pStyle w:val="Heading1"/>
        <w:rPr>
          <w:rFonts w:ascii="Verdana" w:eastAsiaTheme="majorEastAsia" w:hAnsi="Verdana"/>
          <w:color w:val="000000" w:themeColor="text1"/>
          <w:sz w:val="36"/>
          <w:szCs w:val="36"/>
        </w:rPr>
      </w:pPr>
      <w:bookmarkStart w:id="0" w:name="_top"/>
      <w:bookmarkEnd w:id="0"/>
      <w:r>
        <w:rPr>
          <w:rFonts w:ascii="Verdana" w:eastAsiaTheme="majorEastAsia" w:hAnsi="Verdana"/>
          <w:color w:val="000000" w:themeColor="text1"/>
          <w:sz w:val="36"/>
          <w:szCs w:val="36"/>
        </w:rPr>
        <w:t xml:space="preserve">Customer Care Work from Home (WFH) - </w:t>
      </w:r>
      <w:r w:rsidR="00AE6E23" w:rsidRPr="00AE6E23">
        <w:rPr>
          <w:rFonts w:ascii="Verdana" w:eastAsiaTheme="majorEastAsia" w:hAnsi="Verdana"/>
          <w:color w:val="000000" w:themeColor="text1"/>
          <w:sz w:val="36"/>
          <w:szCs w:val="36"/>
        </w:rPr>
        <w:t xml:space="preserve">Home Inspection Process </w:t>
      </w:r>
      <w:r>
        <w:rPr>
          <w:rFonts w:ascii="Verdana" w:eastAsiaTheme="majorEastAsia" w:hAnsi="Verdana"/>
          <w:color w:val="000000" w:themeColor="text1"/>
          <w:sz w:val="36"/>
          <w:szCs w:val="36"/>
        </w:rPr>
        <w:t xml:space="preserve"> </w:t>
      </w:r>
      <w:r w:rsidR="00AE6E23" w:rsidRPr="00AE6E23">
        <w:rPr>
          <w:rFonts w:ascii="Verdana" w:eastAsiaTheme="majorEastAsia" w:hAnsi="Verdana"/>
          <w:color w:val="000000" w:themeColor="text1"/>
          <w:spacing w:val="-1"/>
          <w:sz w:val="36"/>
          <w:szCs w:val="36"/>
        </w:rPr>
        <w:t xml:space="preserve"> </w:t>
      </w:r>
      <w:r w:rsidR="00C26E3D">
        <w:rPr>
          <w:rFonts w:ascii="Verdana" w:eastAsiaTheme="majorEastAsia" w:hAnsi="Verdana"/>
          <w:color w:val="000000" w:themeColor="text1"/>
          <w:spacing w:val="1"/>
          <w:sz w:val="36"/>
          <w:szCs w:val="36"/>
        </w:rPr>
        <w:t xml:space="preserve"> </w:t>
      </w:r>
    </w:p>
    <w:p w14:paraId="6387BD2B" w14:textId="180B2930" w:rsidR="00D62A4B" w:rsidRDefault="00B13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84832109" w:history="1">
        <w:r w:rsidR="00D62A4B" w:rsidRPr="00664588">
          <w:rPr>
            <w:rStyle w:val="Hyperlink"/>
            <w:rFonts w:ascii="Verdana" w:hAnsi="Verdana"/>
            <w:noProof/>
          </w:rPr>
          <w:t>Selection Process</w:t>
        </w:r>
      </w:hyperlink>
    </w:p>
    <w:p w14:paraId="6971016C" w14:textId="77777777" w:rsidR="00D62A4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832110" w:history="1">
        <w:r w:rsidR="00D62A4B" w:rsidRPr="00664588">
          <w:rPr>
            <w:rStyle w:val="Hyperlink"/>
            <w:rFonts w:ascii="Verdana" w:hAnsi="Verdana"/>
            <w:noProof/>
          </w:rPr>
          <w:t>Related Documents</w:t>
        </w:r>
      </w:hyperlink>
    </w:p>
    <w:p w14:paraId="5AC80A41" w14:textId="2F506E2B" w:rsidR="008B69C1" w:rsidRDefault="00B13B31" w:rsidP="00D47AEE">
      <w:pPr>
        <w:pStyle w:val="TOC2"/>
      </w:pPr>
      <w:r>
        <w:fldChar w:fldCharType="end"/>
      </w:r>
    </w:p>
    <w:p w14:paraId="473E4D29" w14:textId="77777777" w:rsidR="00D47AEE" w:rsidRPr="00D47AEE" w:rsidRDefault="00D47AEE" w:rsidP="00D47AEE"/>
    <w:p w14:paraId="660F11CA" w14:textId="2129B560" w:rsidR="00AE6E23" w:rsidRDefault="00D62A4B" w:rsidP="00D62A4B">
      <w:pPr>
        <w:widowControl w:val="0"/>
        <w:autoSpaceDE w:val="0"/>
        <w:autoSpaceDN w:val="0"/>
        <w:adjustRightInd w:val="0"/>
        <w:spacing w:before="120" w:after="120" w:line="280" w:lineRule="exact"/>
        <w:rPr>
          <w:rFonts w:ascii="Verdana" w:eastAsiaTheme="minorEastAsia" w:hAnsi="Verdana"/>
          <w:noProof/>
        </w:rPr>
      </w:pPr>
      <w:bookmarkStart w:id="1" w:name="_Overview"/>
      <w:bookmarkEnd w:id="1"/>
      <w:r w:rsidRPr="00D62A4B">
        <w:rPr>
          <w:rFonts w:ascii="Verdana" w:eastAsiaTheme="minorEastAsia" w:hAnsi="Verdana"/>
          <w:b/>
          <w:bCs/>
          <w:color w:val="000000"/>
        </w:rPr>
        <w:t>Description:</w:t>
      </w:r>
      <w:r>
        <w:rPr>
          <w:rFonts w:ascii="Verdana" w:eastAsiaTheme="minorEastAsia" w:hAnsi="Verdana"/>
          <w:color w:val="000000"/>
        </w:rPr>
        <w:t xml:space="preserve">  </w:t>
      </w:r>
      <w:r w:rsidR="001B0643">
        <w:rPr>
          <w:rFonts w:ascii="Verdana" w:eastAsiaTheme="minorEastAsia" w:hAnsi="Verdana"/>
          <w:color w:val="000000"/>
        </w:rPr>
        <w:t>I</w:t>
      </w:r>
      <w:r w:rsidR="00AE6E23" w:rsidRPr="00AE6E23">
        <w:rPr>
          <w:rFonts w:ascii="Verdana" w:eastAsiaTheme="minorEastAsia" w:hAnsi="Verdana"/>
          <w:color w:val="000000"/>
        </w:rPr>
        <w:t>nspection process as well as defining the selection criteria and methodology for</w:t>
      </w:r>
      <w:r w:rsidR="0028650C">
        <w:rPr>
          <w:rFonts w:ascii="Verdana" w:eastAsiaTheme="minorEastAsia" w:hAnsi="Verdana"/>
          <w:color w:val="000000"/>
        </w:rPr>
        <w:t xml:space="preserve"> </w:t>
      </w:r>
      <w:r w:rsidR="00AE6E23" w:rsidRPr="00AE6E23">
        <w:rPr>
          <w:rFonts w:ascii="Verdana" w:eastAsiaTheme="minorEastAsia" w:hAnsi="Verdana"/>
          <w:color w:val="000000"/>
        </w:rPr>
        <w:t>conducting home inspections.</w:t>
      </w:r>
      <w:r w:rsidR="00AE6E23">
        <w:rPr>
          <w:rFonts w:ascii="Verdana" w:eastAsiaTheme="minorEastAsia" w:hAnsi="Verdana"/>
          <w:color w:val="000000"/>
        </w:rPr>
        <w:t xml:space="preserve"> </w:t>
      </w:r>
      <w:r w:rsidR="00AE6E23" w:rsidRPr="00AE6E23">
        <w:rPr>
          <w:rFonts w:ascii="Verdana" w:eastAsiaTheme="minorEastAsia" w:hAnsi="Verdana"/>
        </w:rPr>
        <w:t xml:space="preserve">This process applies to all </w:t>
      </w:r>
      <w:r w:rsidR="00140A34">
        <w:rPr>
          <w:rFonts w:ascii="Verdana" w:eastAsiaTheme="minorEastAsia" w:hAnsi="Verdana"/>
        </w:rPr>
        <w:t>Customer Care Work From Home (</w:t>
      </w:r>
      <w:r w:rsidR="00AE6E23" w:rsidRPr="00AE6E23">
        <w:rPr>
          <w:rFonts w:ascii="Verdana" w:eastAsiaTheme="minorEastAsia" w:hAnsi="Verdana"/>
        </w:rPr>
        <w:t>WFH</w:t>
      </w:r>
      <w:r w:rsidR="00140A34">
        <w:rPr>
          <w:rFonts w:ascii="Verdana" w:eastAsiaTheme="minorEastAsia" w:hAnsi="Verdana"/>
        </w:rPr>
        <w:t>) -</w:t>
      </w:r>
      <w:r w:rsidR="00AE6E23" w:rsidRPr="00AE6E23">
        <w:rPr>
          <w:rFonts w:ascii="Verdana" w:eastAsiaTheme="minorEastAsia" w:hAnsi="Verdana"/>
        </w:rPr>
        <w:t xml:space="preserve"> Points of Contacts (POC), </w:t>
      </w:r>
      <w:r w:rsidR="00C756CE">
        <w:rPr>
          <w:rFonts w:ascii="Verdana" w:eastAsiaTheme="minorEastAsia" w:hAnsi="Verdana"/>
        </w:rPr>
        <w:t>H</w:t>
      </w:r>
      <w:r w:rsidR="00AE6E23" w:rsidRPr="00AE6E23">
        <w:rPr>
          <w:rFonts w:ascii="Verdana" w:eastAsiaTheme="minorEastAsia" w:hAnsi="Verdana"/>
        </w:rPr>
        <w:t xml:space="preserve">ome </w:t>
      </w:r>
      <w:r w:rsidR="00C756CE">
        <w:rPr>
          <w:rFonts w:ascii="Verdana" w:eastAsiaTheme="minorEastAsia" w:hAnsi="Verdana"/>
        </w:rPr>
        <w:t>I</w:t>
      </w:r>
      <w:r w:rsidR="00AE6E23" w:rsidRPr="00AE6E23">
        <w:rPr>
          <w:rFonts w:ascii="Verdana" w:eastAsiaTheme="minorEastAsia" w:hAnsi="Verdana"/>
        </w:rPr>
        <w:t xml:space="preserve">nspectors and WFH colleagues. </w:t>
      </w:r>
      <w:r w:rsidR="00F10D44">
        <w:rPr>
          <w:rFonts w:ascii="Verdana" w:eastAsiaTheme="minorEastAsia" w:hAnsi="Verdana"/>
          <w:noProof/>
        </w:rPr>
        <w:t xml:space="preserve"> </w:t>
      </w:r>
    </w:p>
    <w:p w14:paraId="0FE6017D" w14:textId="77777777" w:rsidR="00844C74" w:rsidRPr="00AE6E23" w:rsidRDefault="00844C74" w:rsidP="00D62A4B">
      <w:pPr>
        <w:widowControl w:val="0"/>
        <w:autoSpaceDE w:val="0"/>
        <w:autoSpaceDN w:val="0"/>
        <w:adjustRightInd w:val="0"/>
        <w:spacing w:before="120" w:after="120" w:line="280" w:lineRule="exact"/>
        <w:rPr>
          <w:rFonts w:ascii="Verdana" w:eastAsiaTheme="minorEastAsi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50E33691" w14:textId="77777777" w:rsidTr="0064267B">
        <w:tc>
          <w:tcPr>
            <w:tcW w:w="5000" w:type="pct"/>
            <w:shd w:val="clear" w:color="auto" w:fill="C0C0C0"/>
          </w:tcPr>
          <w:p w14:paraId="6B2A4D45" w14:textId="7F37C5A4" w:rsidR="005A64DA" w:rsidRPr="0064267B" w:rsidRDefault="00AE6E23" w:rsidP="00D62A4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Rationale"/>
            <w:bookmarkStart w:id="3" w:name="_Definitions"/>
            <w:bookmarkStart w:id="4" w:name="_Definitions/Abbreviations"/>
            <w:bookmarkStart w:id="5" w:name="_Process_for_Handling"/>
            <w:bookmarkStart w:id="6" w:name="_Toc84832109"/>
            <w:bookmarkEnd w:id="2"/>
            <w:bookmarkEnd w:id="3"/>
            <w:bookmarkEnd w:id="4"/>
            <w:bookmarkEnd w:id="5"/>
            <w:r>
              <w:rPr>
                <w:rFonts w:ascii="Verdana" w:hAnsi="Verdana"/>
                <w:i w:val="0"/>
                <w:iCs w:val="0"/>
              </w:rPr>
              <w:t>Selection Process</w:t>
            </w:r>
            <w:bookmarkEnd w:id="6"/>
            <w:r w:rsidR="007C6780">
              <w:rPr>
                <w:rFonts w:ascii="Verdana" w:hAnsi="Verdana"/>
                <w:i w:val="0"/>
                <w:iCs w:val="0"/>
              </w:rPr>
              <w:t xml:space="preserve"> </w:t>
            </w:r>
            <w:r w:rsidR="001E67D6">
              <w:rPr>
                <w:rStyle w:val="Hyperlink"/>
                <w:rFonts w:ascii="Verdana" w:hAnsi="Verdana"/>
                <w:b w:val="0"/>
                <w:i w:val="0"/>
                <w:color w:val="000000" w:themeColor="text1"/>
                <w:u w:val="none"/>
              </w:rPr>
              <w:t xml:space="preserve"> </w:t>
            </w:r>
          </w:p>
        </w:tc>
      </w:tr>
    </w:tbl>
    <w:p w14:paraId="26B4A38E" w14:textId="19A60F0E" w:rsidR="00B13B31" w:rsidRPr="00176400" w:rsidRDefault="00AE6E23" w:rsidP="00D62A4B">
      <w:pPr>
        <w:widowControl w:val="0"/>
        <w:autoSpaceDE w:val="0"/>
        <w:autoSpaceDN w:val="0"/>
        <w:adjustRightInd w:val="0"/>
        <w:spacing w:before="120" w:after="120" w:line="280" w:lineRule="exact"/>
        <w:rPr>
          <w:rFonts w:ascii="Verdana" w:hAnsi="Verdana"/>
        </w:rPr>
      </w:pPr>
      <w:r w:rsidRPr="00AE6E23">
        <w:rPr>
          <w:rFonts w:ascii="Verdana" w:eastAsiaTheme="minorEastAsia" w:hAnsi="Verdana"/>
          <w:color w:val="000000"/>
        </w:rPr>
        <w:t xml:space="preserve">The </w:t>
      </w:r>
      <w:r w:rsidR="00115B32">
        <w:rPr>
          <w:rFonts w:ascii="Verdana" w:eastAsiaTheme="minorEastAsia" w:hAnsi="Verdana"/>
          <w:color w:val="000000"/>
        </w:rPr>
        <w:t xml:space="preserve">Colleague Support </w:t>
      </w:r>
      <w:r w:rsidR="00200C84">
        <w:rPr>
          <w:rFonts w:ascii="Verdana" w:eastAsiaTheme="minorEastAsia" w:hAnsi="Verdana"/>
          <w:color w:val="000000"/>
        </w:rPr>
        <w:t>Team</w:t>
      </w:r>
      <w:r w:rsidR="00115B32">
        <w:rPr>
          <w:rFonts w:ascii="Verdana" w:eastAsiaTheme="minorEastAsia" w:hAnsi="Verdana"/>
          <w:color w:val="000000"/>
        </w:rPr>
        <w:t xml:space="preserve"> </w:t>
      </w:r>
      <w:r>
        <w:rPr>
          <w:rFonts w:ascii="Verdana" w:eastAsiaTheme="minorEastAsia" w:hAnsi="Verdana"/>
          <w:color w:val="000000"/>
        </w:rPr>
        <w:t>p</w:t>
      </w:r>
      <w:r w:rsidR="00176400">
        <w:rPr>
          <w:rFonts w:ascii="Verdana" w:hAnsi="Verdana"/>
        </w:rPr>
        <w:t>erform</w:t>
      </w:r>
      <w:r>
        <w:rPr>
          <w:rFonts w:ascii="Verdana" w:hAnsi="Verdana"/>
        </w:rPr>
        <w:t>s</w:t>
      </w:r>
      <w:r w:rsidR="00176400">
        <w:rPr>
          <w:rFonts w:ascii="Verdana" w:hAnsi="Verdana"/>
        </w:rPr>
        <w:t xml:space="preserve">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1424"/>
      </w:tblGrid>
      <w:tr w:rsidR="005A64DA" w:rsidRPr="0064267B" w14:paraId="41A24BF9" w14:textId="77777777" w:rsidTr="001B0643">
        <w:tc>
          <w:tcPr>
            <w:tcW w:w="589" w:type="pct"/>
            <w:shd w:val="clear" w:color="auto" w:fill="E6E6E6"/>
          </w:tcPr>
          <w:p w14:paraId="7AF33F65" w14:textId="77777777" w:rsidR="005A64DA" w:rsidRPr="0064267B" w:rsidRDefault="005A64DA" w:rsidP="00D62A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Step</w:t>
            </w:r>
          </w:p>
        </w:tc>
        <w:tc>
          <w:tcPr>
            <w:tcW w:w="4411" w:type="pct"/>
            <w:shd w:val="clear" w:color="auto" w:fill="E6E6E6"/>
          </w:tcPr>
          <w:p w14:paraId="60D40A76" w14:textId="77777777" w:rsidR="005A64DA" w:rsidRPr="0064267B" w:rsidRDefault="005A64DA" w:rsidP="00D62A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 xml:space="preserve">Action </w:t>
            </w:r>
          </w:p>
        </w:tc>
      </w:tr>
      <w:tr w:rsidR="0028215B" w:rsidRPr="0064267B" w14:paraId="50F96001" w14:textId="77777777" w:rsidTr="001B0643">
        <w:tc>
          <w:tcPr>
            <w:tcW w:w="589" w:type="pct"/>
          </w:tcPr>
          <w:p w14:paraId="0A497A02" w14:textId="77777777" w:rsidR="0028215B" w:rsidRPr="001B0643" w:rsidRDefault="00B13B31" w:rsidP="00D62A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B0643">
              <w:rPr>
                <w:rFonts w:ascii="Verdana" w:hAnsi="Verdana"/>
                <w:b/>
              </w:rPr>
              <w:t>1</w:t>
            </w:r>
          </w:p>
          <w:p w14:paraId="3FDA5D71" w14:textId="77777777" w:rsidR="00AE6E23" w:rsidRPr="001B0643" w:rsidRDefault="00F10D44" w:rsidP="00D62A4B">
            <w:pPr>
              <w:spacing w:before="120" w:after="120"/>
              <w:rPr>
                <w:rFonts w:ascii="Verdana" w:eastAsiaTheme="minorEastAsia" w:hAnsi="Verdana"/>
              </w:rPr>
            </w:pPr>
            <w:r w:rsidRPr="001B0643">
              <w:rPr>
                <w:rFonts w:ascii="Verdana" w:eastAsiaTheme="minorEastAsia" w:hAnsi="Verdana"/>
                <w:noProof/>
              </w:rPr>
              <w:t xml:space="preserve"> </w:t>
            </w:r>
          </w:p>
          <w:p w14:paraId="373F932A" w14:textId="77777777" w:rsidR="00AE6E23" w:rsidRPr="001B0643" w:rsidRDefault="00AE6E23" w:rsidP="00D62A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  <w:p w14:paraId="1CFD874E" w14:textId="77777777" w:rsidR="00AE6E23" w:rsidRPr="001B0643" w:rsidRDefault="00AE6E23" w:rsidP="00D62A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411" w:type="pct"/>
          </w:tcPr>
          <w:p w14:paraId="453C7508" w14:textId="77777777" w:rsidR="00AE6E23" w:rsidRPr="001B0643" w:rsidRDefault="00AE6E23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b/>
                <w:color w:val="000000"/>
              </w:rPr>
            </w:pPr>
            <w:r w:rsidRPr="001B0643">
              <w:rPr>
                <w:rFonts w:ascii="Verdana" w:hAnsi="Verdana"/>
                <w:b/>
                <w:color w:val="000000"/>
              </w:rPr>
              <w:t>Selection Process</w:t>
            </w:r>
          </w:p>
          <w:p w14:paraId="3B628880" w14:textId="77777777" w:rsidR="00AE6E23" w:rsidRPr="001B0643" w:rsidRDefault="00AE6E23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color w:val="000000" w:themeColor="text1"/>
              </w:rPr>
            </w:pPr>
          </w:p>
          <w:p w14:paraId="4E1B731C" w14:textId="1F5F1024" w:rsidR="00AE6E23" w:rsidRPr="001B0643" w:rsidRDefault="00115B32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color w:val="000000"/>
              </w:rPr>
            </w:pPr>
            <w:r w:rsidRPr="001B0643">
              <w:rPr>
                <w:rFonts w:ascii="Verdana" w:hAnsi="Verdana"/>
                <w:b/>
                <w:color w:val="000000"/>
              </w:rPr>
              <w:t xml:space="preserve">Colleague Support </w:t>
            </w:r>
            <w:r w:rsidR="00200C84" w:rsidRPr="001B0643">
              <w:rPr>
                <w:rFonts w:ascii="Verdana" w:hAnsi="Verdana"/>
                <w:b/>
                <w:color w:val="000000"/>
              </w:rPr>
              <w:t>Team</w:t>
            </w:r>
            <w:r w:rsidR="00AE6E23" w:rsidRPr="001B0643">
              <w:rPr>
                <w:rFonts w:ascii="Verdana" w:hAnsi="Verdana"/>
                <w:b/>
                <w:color w:val="000000" w:themeColor="text1"/>
              </w:rPr>
              <w:t>:</w:t>
            </w:r>
            <w:r w:rsidR="00AE6E23" w:rsidRPr="001B0643">
              <w:rPr>
                <w:rFonts w:ascii="Verdana" w:hAnsi="Verdana"/>
                <w:color w:val="000000" w:themeColor="text1"/>
              </w:rPr>
              <w:t xml:space="preserve">  </w:t>
            </w:r>
            <w:r w:rsidR="00AE6E23" w:rsidRPr="001B0643">
              <w:rPr>
                <w:rFonts w:ascii="Verdana" w:hAnsi="Verdana"/>
                <w:color w:val="000000"/>
              </w:rPr>
              <w:t xml:space="preserve">Obtain and maintain list of all current WFH colleagues to include name, site location and current address reported in </w:t>
            </w:r>
            <w:r w:rsidR="0014679A">
              <w:rPr>
                <w:rFonts w:ascii="Verdana" w:hAnsi="Verdana"/>
                <w:color w:val="000000"/>
              </w:rPr>
              <w:t>Workday</w:t>
            </w:r>
            <w:r w:rsidR="00316F04" w:rsidRPr="001B0643">
              <w:rPr>
                <w:rFonts w:ascii="Verdana" w:hAnsi="Verdana"/>
                <w:color w:val="000000"/>
              </w:rPr>
              <w:t xml:space="preserve">.  </w:t>
            </w:r>
          </w:p>
          <w:p w14:paraId="5F664A23" w14:textId="375F14DF" w:rsidR="00F10D44" w:rsidRPr="001B0643" w:rsidRDefault="00AE6E23" w:rsidP="00D62A4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 w:line="280" w:lineRule="exact"/>
              <w:ind w:left="436"/>
              <w:contextualSpacing/>
              <w:rPr>
                <w:rFonts w:ascii="Verdana" w:eastAsiaTheme="minorEastAsia" w:hAnsi="Verdana"/>
                <w:color w:val="000000"/>
              </w:rPr>
            </w:pPr>
            <w:r w:rsidRPr="001B0643">
              <w:rPr>
                <w:rFonts w:ascii="Verdana" w:eastAsiaTheme="minorEastAsia" w:hAnsi="Verdana"/>
                <w:color w:val="000000"/>
              </w:rPr>
              <w:t>Identify colleagues for home inspections</w:t>
            </w:r>
            <w:r w:rsidR="00C5311D" w:rsidRPr="001B0643">
              <w:rPr>
                <w:rFonts w:ascii="Verdana" w:eastAsiaTheme="minorEastAsia" w:hAnsi="Verdana"/>
                <w:color w:val="000000"/>
              </w:rPr>
              <w:t>.</w:t>
            </w:r>
          </w:p>
          <w:p w14:paraId="7236FCCD" w14:textId="77777777" w:rsidR="00717F25" w:rsidRPr="001B0643" w:rsidRDefault="00717F25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1575"/>
              <w:contextualSpacing/>
              <w:rPr>
                <w:rFonts w:ascii="Verdana" w:eastAsiaTheme="minorEastAsia" w:hAnsi="Verdana"/>
                <w:color w:val="000000"/>
              </w:rPr>
            </w:pPr>
          </w:p>
          <w:p w14:paraId="428D2761" w14:textId="76A7EA61" w:rsidR="00717F25" w:rsidRPr="001B0643" w:rsidRDefault="00717F25" w:rsidP="00D62A4B">
            <w:pPr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before="120" w:after="120" w:line="280" w:lineRule="exact"/>
              <w:ind w:left="796"/>
              <w:contextualSpacing/>
              <w:jc w:val="both"/>
              <w:rPr>
                <w:rFonts w:ascii="Verdana" w:eastAsiaTheme="minorEastAsia" w:hAnsi="Verdana"/>
                <w:color w:val="000000"/>
              </w:rPr>
            </w:pPr>
            <w:r w:rsidRPr="001B0643">
              <w:rPr>
                <w:rFonts w:ascii="Verdana" w:eastAsiaTheme="minorEastAsia" w:hAnsi="Verdana"/>
                <w:b/>
                <w:color w:val="000000"/>
              </w:rPr>
              <w:t>All new hires</w:t>
            </w:r>
            <w:r w:rsidR="00316F04" w:rsidRPr="001B0643">
              <w:rPr>
                <w:rFonts w:ascii="Verdana" w:eastAsiaTheme="minorEastAsia" w:hAnsi="Verdana"/>
                <w:b/>
                <w:color w:val="000000"/>
              </w:rPr>
              <w:t xml:space="preserve"> and </w:t>
            </w:r>
            <w:r w:rsidRPr="001B0643">
              <w:rPr>
                <w:rFonts w:ascii="Verdana" w:eastAsiaTheme="minorEastAsia" w:hAnsi="Verdana"/>
                <w:b/>
                <w:color w:val="000000"/>
              </w:rPr>
              <w:t>Office to Home require:</w:t>
            </w:r>
            <w:r w:rsidR="00C47DBE" w:rsidRPr="001B0643">
              <w:rPr>
                <w:rFonts w:ascii="Verdana" w:eastAsiaTheme="minorEastAsia" w:hAnsi="Verdana"/>
                <w:b/>
                <w:color w:val="000000"/>
              </w:rPr>
              <w:t xml:space="preserve"> </w:t>
            </w:r>
          </w:p>
          <w:p w14:paraId="22D77D5B" w14:textId="77777777" w:rsidR="00D62A4B" w:rsidRPr="001B0643" w:rsidRDefault="00D62A4B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796"/>
              <w:contextualSpacing/>
              <w:jc w:val="both"/>
              <w:rPr>
                <w:rFonts w:ascii="Verdana" w:eastAsiaTheme="minorEastAsia" w:hAnsi="Verdana"/>
                <w:color w:val="000000"/>
              </w:rPr>
            </w:pPr>
          </w:p>
          <w:p w14:paraId="3C2C8516" w14:textId="4A986B8F" w:rsidR="00717F25" w:rsidRPr="001B0643" w:rsidRDefault="00140A34" w:rsidP="00D62A4B">
            <w:pPr>
              <w:pStyle w:val="ListParagraph"/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before="120" w:after="120" w:line="280" w:lineRule="exact"/>
              <w:ind w:left="1156"/>
              <w:rPr>
                <w:rFonts w:ascii="Verdana" w:hAnsi="Verdana"/>
                <w:color w:val="000000"/>
                <w:sz w:val="24"/>
                <w:szCs w:val="24"/>
              </w:rPr>
            </w:pPr>
            <w:r w:rsidRPr="001B0643">
              <w:rPr>
                <w:rFonts w:ascii="Verdana" w:hAnsi="Verdana"/>
                <w:color w:val="000000"/>
                <w:sz w:val="24"/>
                <w:szCs w:val="24"/>
              </w:rPr>
              <w:t>P</w:t>
            </w:r>
            <w:r w:rsidR="00AE6E23" w:rsidRPr="001B0643">
              <w:rPr>
                <w:rFonts w:ascii="Verdana" w:hAnsi="Verdana"/>
                <w:color w:val="000000"/>
                <w:sz w:val="24"/>
                <w:szCs w:val="24"/>
              </w:rPr>
              <w:t xml:space="preserve">hysical home inspection </w:t>
            </w:r>
            <w:r w:rsidR="00AE6E23" w:rsidRPr="001B0643">
              <w:rPr>
                <w:rFonts w:ascii="Verdana" w:hAnsi="Verdana"/>
                <w:sz w:val="24"/>
                <w:szCs w:val="24"/>
              </w:rPr>
              <w:t>prior to employment</w:t>
            </w:r>
            <w:r w:rsidR="00FE5BB3" w:rsidRPr="001B064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E5BB3" w:rsidRPr="001B0643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and completion of </w:t>
            </w:r>
            <w:r w:rsidR="00F10D44" w:rsidRPr="001B0643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the </w:t>
            </w:r>
            <w:r w:rsidR="00FE5BB3" w:rsidRPr="001B0643">
              <w:rPr>
                <w:rFonts w:ascii="Verdana" w:hAnsi="Verdana"/>
                <w:color w:val="000000" w:themeColor="text1"/>
                <w:sz w:val="24"/>
                <w:szCs w:val="24"/>
              </w:rPr>
              <w:t>Pre-Hire Inspection Form</w:t>
            </w:r>
            <w:r w:rsidR="004E7595" w:rsidRPr="001B0643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r w:rsidR="00293A10" w:rsidRPr="001B0643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OR</w:t>
            </w:r>
          </w:p>
          <w:p w14:paraId="12FA7676" w14:textId="3753586B" w:rsidR="00AE6E23" w:rsidRPr="001B0643" w:rsidRDefault="00140A34" w:rsidP="00D62A4B">
            <w:pPr>
              <w:pStyle w:val="ListParagraph"/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before="120" w:after="120" w:line="280" w:lineRule="exact"/>
              <w:ind w:left="1156"/>
              <w:rPr>
                <w:rFonts w:ascii="Verdana" w:hAnsi="Verdana"/>
                <w:color w:val="000000"/>
                <w:sz w:val="24"/>
                <w:szCs w:val="24"/>
              </w:rPr>
            </w:pPr>
            <w:r w:rsidRPr="001B0643">
              <w:rPr>
                <w:rFonts w:ascii="Verdana" w:hAnsi="Verdana"/>
                <w:color w:val="000000"/>
                <w:sz w:val="24"/>
                <w:szCs w:val="24"/>
              </w:rPr>
              <w:t>A</w:t>
            </w:r>
            <w:r w:rsidR="00AE6E23" w:rsidRPr="001B0643">
              <w:rPr>
                <w:rFonts w:ascii="Verdana" w:hAnsi="Verdana"/>
                <w:color w:val="000000"/>
                <w:sz w:val="24"/>
                <w:szCs w:val="24"/>
              </w:rPr>
              <w:t xml:space="preserve"> home inspection by web camera or by physical inspection immediately after deployment and successful equipment set </w:t>
            </w:r>
            <w:r w:rsidR="00C5311D" w:rsidRPr="001B0643">
              <w:rPr>
                <w:rFonts w:ascii="Verdana" w:hAnsi="Verdana"/>
                <w:color w:val="000000"/>
                <w:sz w:val="24"/>
                <w:szCs w:val="24"/>
              </w:rPr>
              <w:t>up.</w:t>
            </w:r>
            <w:r w:rsidR="00AE6E23" w:rsidRPr="001B0643">
              <w:rPr>
                <w:rFonts w:ascii="Verdana" w:hAnsi="Verdana"/>
                <w:color w:val="000000"/>
                <w:sz w:val="24"/>
                <w:szCs w:val="24"/>
              </w:rPr>
              <w:t xml:space="preserve">  </w:t>
            </w:r>
          </w:p>
          <w:p w14:paraId="2D9F3BB3" w14:textId="77777777" w:rsidR="00AE6E23" w:rsidRPr="001B0643" w:rsidRDefault="00AE6E23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1575"/>
              <w:contextualSpacing/>
              <w:rPr>
                <w:rFonts w:ascii="Verdana" w:eastAsiaTheme="minorEastAsia" w:hAnsi="Verdana"/>
                <w:color w:val="000000"/>
              </w:rPr>
            </w:pPr>
          </w:p>
          <w:p w14:paraId="50C209A8" w14:textId="0D519C5B" w:rsidR="00AE6E23" w:rsidRPr="001B0643" w:rsidRDefault="00AE6E23" w:rsidP="00D62A4B">
            <w:pPr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before="120" w:after="120" w:line="280" w:lineRule="exact"/>
              <w:contextualSpacing/>
              <w:rPr>
                <w:rFonts w:ascii="Verdana" w:eastAsiaTheme="minorEastAsia" w:hAnsi="Verdana"/>
                <w:color w:val="000000"/>
              </w:rPr>
            </w:pPr>
            <w:r w:rsidRPr="001B0643">
              <w:rPr>
                <w:rFonts w:ascii="Verdana" w:eastAsiaTheme="minorEastAsia" w:hAnsi="Verdana"/>
                <w:b/>
                <w:color w:val="000000"/>
              </w:rPr>
              <w:t>Annual Home Inspections -</w:t>
            </w:r>
            <w:r w:rsidRPr="001B0643">
              <w:rPr>
                <w:rFonts w:ascii="Verdana" w:eastAsiaTheme="minorEastAsia" w:hAnsi="Verdana"/>
                <w:color w:val="000000"/>
              </w:rPr>
              <w:t xml:space="preserve"> </w:t>
            </w:r>
            <w:r w:rsidR="00717F25" w:rsidRPr="001B0643">
              <w:rPr>
                <w:rFonts w:ascii="Verdana" w:eastAsiaTheme="minorEastAsia" w:hAnsi="Verdana"/>
                <w:color w:val="000000"/>
              </w:rPr>
              <w:t>(</w:t>
            </w:r>
            <w:r w:rsidR="00E505B6" w:rsidRPr="001B0643">
              <w:rPr>
                <w:rFonts w:ascii="Verdana" w:eastAsiaTheme="minorEastAsia" w:hAnsi="Verdana"/>
                <w:color w:val="000000"/>
              </w:rPr>
              <w:t>B</w:t>
            </w:r>
            <w:r w:rsidR="00717F25" w:rsidRPr="001B0643">
              <w:rPr>
                <w:rFonts w:ascii="Verdana" w:eastAsiaTheme="minorEastAsia" w:hAnsi="Verdana"/>
                <w:color w:val="000000"/>
              </w:rPr>
              <w:t>y web camera or physical inspection)</w:t>
            </w:r>
            <w:r w:rsidR="00C47DBE" w:rsidRPr="001B0643">
              <w:rPr>
                <w:rFonts w:ascii="Verdana" w:eastAsiaTheme="minorEastAsia" w:hAnsi="Verdana"/>
                <w:color w:val="000000"/>
              </w:rPr>
              <w:t>, u</w:t>
            </w:r>
            <w:r w:rsidRPr="001B0643">
              <w:rPr>
                <w:rFonts w:ascii="Verdana" w:eastAsiaTheme="minorEastAsia" w:hAnsi="Verdana"/>
                <w:color w:val="000000"/>
              </w:rPr>
              <w:t xml:space="preserve">tilize random selection website to generate a 20% sample size per </w:t>
            </w:r>
            <w:r w:rsidR="00CE7AA9" w:rsidRPr="001B0643">
              <w:rPr>
                <w:rFonts w:ascii="Verdana" w:eastAsiaTheme="minorEastAsia" w:hAnsi="Verdana"/>
                <w:color w:val="000000"/>
              </w:rPr>
              <w:t>site.</w:t>
            </w:r>
            <w:r w:rsidRPr="001B0643">
              <w:rPr>
                <w:rFonts w:ascii="Verdana" w:eastAsiaTheme="minorEastAsia" w:hAnsi="Verdana"/>
                <w:color w:val="000000"/>
              </w:rPr>
              <w:t xml:space="preserve"> </w:t>
            </w:r>
          </w:p>
          <w:p w14:paraId="3EF964BF" w14:textId="77777777" w:rsidR="00316F04" w:rsidRPr="001B0643" w:rsidRDefault="00316F04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1035"/>
              <w:contextualSpacing/>
              <w:rPr>
                <w:rFonts w:ascii="Verdana" w:eastAsiaTheme="minorEastAsia" w:hAnsi="Verdana"/>
                <w:color w:val="000000"/>
              </w:rPr>
            </w:pPr>
          </w:p>
          <w:p w14:paraId="009AD0C0" w14:textId="77C41BC6" w:rsidR="00316F04" w:rsidRPr="001B0643" w:rsidRDefault="00481BBD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1426"/>
              <w:contextualSpacing/>
              <w:rPr>
                <w:rFonts w:ascii="Verdana" w:hAnsi="Verdana"/>
                <w:color w:val="000000" w:themeColor="text1"/>
              </w:rPr>
            </w:pPr>
            <w:r w:rsidRPr="001B0643">
              <w:rPr>
                <w:rFonts w:ascii="Verdana" w:eastAsiaTheme="minorEastAsia" w:hAnsi="Verdana"/>
                <w:noProof/>
                <w:color w:val="000000" w:themeColor="text1"/>
              </w:rPr>
              <w:drawing>
                <wp:inline distT="0" distB="0" distL="0" distR="0" wp14:anchorId="79D860BE" wp14:editId="7D0450FB">
                  <wp:extent cx="238095" cy="20952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con - Important Informati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0643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316F04" w:rsidRPr="001B0643">
              <w:rPr>
                <w:rFonts w:ascii="Verdana" w:eastAsiaTheme="minorEastAsia" w:hAnsi="Verdana"/>
                <w:color w:val="000000" w:themeColor="text1"/>
              </w:rPr>
              <w:t>All relocations require</w:t>
            </w:r>
            <w:r w:rsidR="007C6780" w:rsidRPr="001B0643">
              <w:rPr>
                <w:rFonts w:ascii="Verdana" w:eastAsiaTheme="minorEastAsia" w:hAnsi="Verdana"/>
                <w:color w:val="000000" w:themeColor="text1"/>
              </w:rPr>
              <w:t xml:space="preserve"> a</w:t>
            </w:r>
            <w:r w:rsidR="007C6780" w:rsidRPr="001B0643">
              <w:rPr>
                <w:rFonts w:ascii="Verdana" w:eastAsiaTheme="minorEastAsia" w:hAnsi="Verdana"/>
                <w:b/>
                <w:color w:val="000000" w:themeColor="text1"/>
              </w:rPr>
              <w:t xml:space="preserve"> </w:t>
            </w:r>
            <w:r w:rsidR="00CE7AA9" w:rsidRPr="001B0643">
              <w:rPr>
                <w:rFonts w:ascii="Verdana" w:hAnsi="Verdana"/>
                <w:color w:val="000000" w:themeColor="text1"/>
              </w:rPr>
              <w:t>follow-up</w:t>
            </w:r>
            <w:r w:rsidR="00316F04" w:rsidRPr="001B0643">
              <w:rPr>
                <w:rFonts w:ascii="Verdana" w:hAnsi="Verdana"/>
                <w:color w:val="000000" w:themeColor="text1"/>
              </w:rPr>
              <w:t xml:space="preserve"> home inspection by web camera or by physical inspection immediately after relocation and successful equipment set up</w:t>
            </w:r>
            <w:r w:rsidR="007C6780" w:rsidRPr="001B0643">
              <w:rPr>
                <w:rFonts w:ascii="Verdana" w:hAnsi="Verdana"/>
                <w:color w:val="000000" w:themeColor="text1"/>
              </w:rPr>
              <w:t>.</w:t>
            </w:r>
            <w:r w:rsidR="00316F04" w:rsidRPr="001B0643">
              <w:rPr>
                <w:rFonts w:ascii="Verdana" w:hAnsi="Verdana"/>
                <w:color w:val="000000" w:themeColor="text1"/>
              </w:rPr>
              <w:t xml:space="preserve">  </w:t>
            </w:r>
          </w:p>
          <w:p w14:paraId="4E4715AA" w14:textId="77777777" w:rsidR="00316F04" w:rsidRPr="001B0643" w:rsidRDefault="00316F04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2115"/>
              <w:contextualSpacing/>
              <w:rPr>
                <w:rFonts w:ascii="Verdana" w:eastAsiaTheme="minorEastAsia" w:hAnsi="Verdana"/>
                <w:color w:val="000000"/>
              </w:rPr>
            </w:pPr>
          </w:p>
          <w:p w14:paraId="435952BA" w14:textId="6976E442" w:rsidR="00AE6E23" w:rsidRPr="001B0643" w:rsidRDefault="00140A34" w:rsidP="00D62A4B">
            <w:pPr>
              <w:pStyle w:val="ListParagraph"/>
              <w:spacing w:before="120" w:after="120"/>
              <w:ind w:left="1426"/>
              <w:rPr>
                <w:rFonts w:ascii="Verdana" w:hAnsi="Verdana"/>
                <w:color w:val="FF0000"/>
                <w:sz w:val="24"/>
                <w:szCs w:val="24"/>
              </w:rPr>
            </w:pPr>
            <w:r w:rsidRPr="001B0643">
              <w:rPr>
                <w:rFonts w:ascii="Verdana" w:hAnsi="Verdana"/>
                <w:b/>
                <w:color w:val="000000"/>
                <w:sz w:val="24"/>
                <w:szCs w:val="24"/>
              </w:rPr>
              <w:t>Reminder:</w:t>
            </w:r>
            <w:r w:rsidRPr="001B0643">
              <w:rPr>
                <w:rFonts w:ascii="Verdana" w:hAnsi="Verdana"/>
                <w:color w:val="000000"/>
                <w:sz w:val="24"/>
                <w:szCs w:val="24"/>
              </w:rPr>
              <w:t xml:space="preserve">  Refer to </w:t>
            </w:r>
            <w:hyperlink r:id="rId9" w:history="1">
              <w:r w:rsidR="00FF2C9E" w:rsidRPr="001B0643">
                <w:rPr>
                  <w:rStyle w:val="Hyperlink"/>
                  <w:rFonts w:ascii="Verdana" w:hAnsi="Verdana"/>
                  <w:sz w:val="24"/>
                  <w:szCs w:val="24"/>
                </w:rPr>
                <w:t>http://stattrek.com/statistics/random-number-generator.aspx</w:t>
              </w:r>
            </w:hyperlink>
            <w:r w:rsidR="00204C76" w:rsidRPr="001B0643">
              <w:rPr>
                <w:rStyle w:val="Hyperlink"/>
                <w:rFonts w:ascii="Verdana" w:hAnsi="Verdana"/>
                <w:sz w:val="24"/>
                <w:szCs w:val="24"/>
                <w:u w:val="none"/>
              </w:rPr>
              <w:t xml:space="preserve"> </w:t>
            </w:r>
            <w:r w:rsidR="00E505B6" w:rsidRPr="001B0643">
              <w:rPr>
                <w:rStyle w:val="Hyperlink"/>
                <w:rFonts w:ascii="Verdana" w:hAnsi="Verdana"/>
                <w:sz w:val="24"/>
                <w:szCs w:val="24"/>
                <w:u w:val="none"/>
              </w:rPr>
              <w:t xml:space="preserve"> </w:t>
            </w:r>
            <w:r w:rsidR="00204C76" w:rsidRPr="001B0643"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  <w:t>(annual home inspections only)</w:t>
            </w:r>
            <w:r w:rsidR="007C6780" w:rsidRPr="001B0643"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  <w:t xml:space="preserve">. </w:t>
            </w:r>
            <w:r w:rsidR="001E67D6" w:rsidRPr="001B0643"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  <w:t xml:space="preserve"> </w:t>
            </w:r>
          </w:p>
          <w:p w14:paraId="54C7879B" w14:textId="77777777" w:rsidR="00AE6E23" w:rsidRPr="001B0643" w:rsidRDefault="00AE6E23" w:rsidP="00D62A4B">
            <w:pPr>
              <w:autoSpaceDE w:val="0"/>
              <w:autoSpaceDN w:val="0"/>
              <w:spacing w:before="120" w:after="120" w:line="259" w:lineRule="auto"/>
              <w:ind w:left="855"/>
              <w:contextualSpacing/>
              <w:rPr>
                <w:rFonts w:ascii="Verdana" w:eastAsiaTheme="minorEastAsia" w:hAnsi="Verdana"/>
                <w:b/>
              </w:rPr>
            </w:pPr>
          </w:p>
          <w:p w14:paraId="6A3D6931" w14:textId="24775991" w:rsidR="0028215B" w:rsidRPr="001B0643" w:rsidRDefault="00AE6E23" w:rsidP="00D62A4B">
            <w:pPr>
              <w:autoSpaceDE w:val="0"/>
              <w:autoSpaceDN w:val="0"/>
              <w:spacing w:before="120" w:after="120" w:line="259" w:lineRule="auto"/>
              <w:ind w:left="1426"/>
              <w:contextualSpacing/>
              <w:rPr>
                <w:rFonts w:ascii="Verdana" w:hAnsi="Verdana"/>
              </w:rPr>
            </w:pPr>
            <w:r w:rsidRPr="001B0643">
              <w:rPr>
                <w:rFonts w:ascii="Verdana" w:eastAsiaTheme="minorEastAsia" w:hAnsi="Verdana"/>
                <w:b/>
              </w:rPr>
              <w:t>Note: </w:t>
            </w:r>
            <w:r w:rsidRPr="001B0643">
              <w:rPr>
                <w:rFonts w:ascii="Verdana" w:eastAsiaTheme="minorEastAsia" w:hAnsi="Verdana"/>
              </w:rPr>
              <w:t xml:space="preserve"> A member of management may perform the initial inspection and may perform periodic Work Site Location inspections. These inspections are to ensure the workspace meets </w:t>
            </w:r>
            <w:r w:rsidR="00512718" w:rsidRPr="001B0643">
              <w:rPr>
                <w:rFonts w:ascii="Verdana" w:eastAsiaTheme="minorEastAsia" w:hAnsi="Verdana"/>
              </w:rPr>
              <w:t>our PBM</w:t>
            </w:r>
            <w:r w:rsidRPr="001B0643">
              <w:rPr>
                <w:rFonts w:ascii="Verdana" w:eastAsiaTheme="minorEastAsia" w:hAnsi="Verdana"/>
              </w:rPr>
              <w:t xml:space="preserve"> standards for privacy, security and safety. Inspections can be made with or without advance notice, during the colleague’s regular scheduled work hours by web camera or by physical inspection.</w:t>
            </w:r>
          </w:p>
        </w:tc>
      </w:tr>
      <w:tr w:rsidR="00B13B31" w:rsidRPr="0064267B" w14:paraId="5B9E8DEB" w14:textId="77777777" w:rsidTr="001B0643">
        <w:tc>
          <w:tcPr>
            <w:tcW w:w="589" w:type="pct"/>
          </w:tcPr>
          <w:p w14:paraId="09E4F316" w14:textId="77777777" w:rsidR="00B13B31" w:rsidRDefault="00B13B31" w:rsidP="00D62A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2</w:t>
            </w:r>
          </w:p>
          <w:p w14:paraId="2F4E5BF9" w14:textId="77777777" w:rsidR="00AE6E23" w:rsidRPr="00AE6E23" w:rsidRDefault="00F10D44" w:rsidP="00D62A4B">
            <w:pPr>
              <w:spacing w:before="120" w:after="120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  <w:noProof/>
              </w:rPr>
              <w:t xml:space="preserve"> </w:t>
            </w:r>
          </w:p>
          <w:p w14:paraId="6C2B3626" w14:textId="77777777" w:rsidR="00AE6E23" w:rsidRPr="0064267B" w:rsidRDefault="00AE6E23" w:rsidP="00D62A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411" w:type="pct"/>
          </w:tcPr>
          <w:p w14:paraId="50C92FB6" w14:textId="77777777" w:rsidR="00AE6E23" w:rsidRDefault="00AE6E23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b/>
                <w:color w:val="000000"/>
              </w:rPr>
            </w:pPr>
            <w:r w:rsidRPr="00AE6E23">
              <w:rPr>
                <w:rFonts w:ascii="Verdana" w:hAnsi="Verdana"/>
                <w:b/>
                <w:color w:val="000000"/>
              </w:rPr>
              <w:t>POC Training</w:t>
            </w:r>
          </w:p>
          <w:p w14:paraId="2CC85440" w14:textId="2925492B" w:rsidR="00325D7A" w:rsidRPr="00AE6E23" w:rsidRDefault="00325D7A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b/>
                <w:color w:val="000000"/>
              </w:rPr>
            </w:pPr>
          </w:p>
          <w:p w14:paraId="1C54D65F" w14:textId="6B8EACB5" w:rsidR="00AE6E23" w:rsidRPr="007C6780" w:rsidRDefault="00115B32" w:rsidP="00D62A4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Colleague Support </w:t>
            </w:r>
            <w:r w:rsidR="00200C84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Team</w:t>
            </w:r>
            <w:r w:rsidR="00AE6E23" w:rsidRPr="007C6780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:</w:t>
            </w:r>
            <w:r w:rsidR="00AE6E23" w:rsidRPr="007C678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 Review the home inspection process with the site POC and identifies inspection dates.  </w:t>
            </w:r>
          </w:p>
          <w:p w14:paraId="7DB0BA0C" w14:textId="77777777" w:rsidR="00AE6E23" w:rsidRPr="00AE6E23" w:rsidRDefault="00AE6E23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90"/>
              <w:rPr>
                <w:rFonts w:ascii="Verdana" w:eastAsiaTheme="minorEastAsia" w:hAnsi="Verdana"/>
                <w:color w:val="000000"/>
              </w:rPr>
            </w:pPr>
          </w:p>
          <w:p w14:paraId="7FDE5FC2" w14:textId="77777777" w:rsidR="00AE6E23" w:rsidRDefault="00AE6E23" w:rsidP="00D62A4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512718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Site POC and WFH inspectors:  </w:t>
            </w:r>
          </w:p>
          <w:p w14:paraId="110C89FE" w14:textId="77777777" w:rsidR="007C6780" w:rsidRPr="007C6780" w:rsidRDefault="007C6780" w:rsidP="00D62A4B">
            <w:pPr>
              <w:pStyle w:val="ListParagraph"/>
              <w:spacing w:before="120" w:after="120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</w:p>
          <w:p w14:paraId="29169A22" w14:textId="77777777" w:rsidR="00512718" w:rsidRDefault="00512718" w:rsidP="00D62A4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120" w:line="280" w:lineRule="exact"/>
              <w:ind w:left="81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Partner with Resource Planning to s</w:t>
            </w:r>
            <w:r w:rsidR="007C6780">
              <w:rPr>
                <w:rFonts w:ascii="Verdana" w:hAnsi="Verdana"/>
                <w:color w:val="000000"/>
                <w:sz w:val="24"/>
                <w:szCs w:val="24"/>
              </w:rPr>
              <w:t>chedule the WFH Home Inspection</w:t>
            </w:r>
            <w:r w:rsidR="00475D6C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6323E16B" w14:textId="77777777" w:rsidR="00512718" w:rsidRPr="00512718" w:rsidRDefault="00512718" w:rsidP="00D62A4B">
            <w:pPr>
              <w:pStyle w:val="ListParagraph"/>
              <w:spacing w:before="120" w:after="120"/>
              <w:ind w:left="108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728BA241" w14:textId="77777777" w:rsidR="00512718" w:rsidRDefault="00AE6E23" w:rsidP="00D62A4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120" w:line="280" w:lineRule="exact"/>
              <w:ind w:left="810"/>
              <w:rPr>
                <w:rFonts w:ascii="Verdana" w:hAnsi="Verdana"/>
                <w:color w:val="000000"/>
                <w:sz w:val="24"/>
                <w:szCs w:val="24"/>
              </w:rPr>
            </w:pPr>
            <w:r w:rsidRPr="00512718">
              <w:rPr>
                <w:rFonts w:ascii="Verdana" w:hAnsi="Verdana"/>
                <w:color w:val="000000"/>
                <w:sz w:val="24"/>
                <w:szCs w:val="24"/>
              </w:rPr>
              <w:t xml:space="preserve">Identify the </w:t>
            </w:r>
            <w:r w:rsidR="00C47DBE">
              <w:rPr>
                <w:rFonts w:ascii="Verdana" w:hAnsi="Verdana"/>
                <w:color w:val="000000"/>
                <w:sz w:val="24"/>
                <w:szCs w:val="24"/>
              </w:rPr>
              <w:t>H</w:t>
            </w:r>
            <w:r w:rsidRPr="00512718">
              <w:rPr>
                <w:rFonts w:ascii="Verdana" w:hAnsi="Verdana"/>
                <w:color w:val="000000"/>
                <w:sz w:val="24"/>
                <w:szCs w:val="24"/>
              </w:rPr>
              <w:t xml:space="preserve">ome </w:t>
            </w:r>
            <w:r w:rsidR="00C47DBE">
              <w:rPr>
                <w:rFonts w:ascii="Verdana" w:hAnsi="Verdana"/>
                <w:color w:val="000000"/>
                <w:sz w:val="24"/>
                <w:szCs w:val="24"/>
              </w:rPr>
              <w:t>I</w:t>
            </w:r>
            <w:r w:rsidRPr="00512718">
              <w:rPr>
                <w:rFonts w:ascii="Verdana" w:hAnsi="Verdana"/>
                <w:color w:val="000000"/>
                <w:sz w:val="24"/>
                <w:szCs w:val="24"/>
              </w:rPr>
              <w:t>nspectors who will be conducting the inspections of the selected colleagues</w:t>
            </w:r>
            <w:r w:rsidR="00475D6C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 w:rsidR="00512718" w:rsidRPr="00512718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  <w:p w14:paraId="71DC9664" w14:textId="77777777" w:rsidR="00512718" w:rsidRPr="00512718" w:rsidRDefault="00512718" w:rsidP="00D62A4B">
            <w:pPr>
              <w:pStyle w:val="ListParagraph"/>
              <w:spacing w:before="120" w:after="120"/>
              <w:ind w:left="144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3682610E" w14:textId="77777777" w:rsidR="00512718" w:rsidRDefault="00512718" w:rsidP="00D62A4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120" w:line="280" w:lineRule="exact"/>
              <w:ind w:left="810"/>
              <w:rPr>
                <w:rFonts w:ascii="Verdana" w:hAnsi="Verdana"/>
                <w:color w:val="000000"/>
                <w:sz w:val="24"/>
                <w:szCs w:val="24"/>
              </w:rPr>
            </w:pPr>
            <w:r w:rsidRPr="00512718">
              <w:rPr>
                <w:rFonts w:ascii="Verdana" w:hAnsi="Verdana"/>
                <w:color w:val="000000"/>
                <w:sz w:val="24"/>
                <w:szCs w:val="24"/>
              </w:rPr>
              <w:t>M</w:t>
            </w:r>
            <w:r w:rsidR="00AE6E23" w:rsidRPr="00512718">
              <w:rPr>
                <w:rFonts w:ascii="Verdana" w:hAnsi="Verdana"/>
                <w:color w:val="000000"/>
                <w:sz w:val="24"/>
                <w:szCs w:val="24"/>
              </w:rPr>
              <w:t>ap routes by distance and/or zip codes to determine the most efficient routes for physical home inspections</w:t>
            </w:r>
            <w:r w:rsidR="00475D6C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 w:rsidRPr="00512718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  <w:p w14:paraId="42D23120" w14:textId="77777777" w:rsidR="00512718" w:rsidRPr="00512718" w:rsidRDefault="00512718" w:rsidP="00D62A4B">
            <w:pPr>
              <w:pStyle w:val="ListParagraph"/>
              <w:spacing w:before="120" w:after="120"/>
              <w:ind w:left="144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14B366B4" w14:textId="77777777" w:rsidR="00AE6E23" w:rsidRPr="00512718" w:rsidRDefault="00AE6E23" w:rsidP="00D62A4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120" w:line="280" w:lineRule="exact"/>
              <w:ind w:left="810"/>
              <w:rPr>
                <w:rFonts w:ascii="Verdana" w:hAnsi="Verdana"/>
                <w:color w:val="000000"/>
                <w:sz w:val="24"/>
                <w:szCs w:val="24"/>
              </w:rPr>
            </w:pPr>
            <w:r w:rsidRPr="00512718">
              <w:rPr>
                <w:rFonts w:ascii="Verdana" w:hAnsi="Verdana"/>
                <w:color w:val="000000"/>
                <w:sz w:val="24"/>
                <w:szCs w:val="24"/>
              </w:rPr>
              <w:t>Discuss the notification process</w:t>
            </w:r>
            <w:r w:rsidR="00475D6C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 w:rsidRPr="00512718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  <w:p w14:paraId="4177C535" w14:textId="77777777" w:rsidR="00AE6E23" w:rsidRPr="00512718" w:rsidRDefault="00AE6E23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90"/>
              <w:rPr>
                <w:rFonts w:ascii="Verdana" w:eastAsiaTheme="minorEastAsia" w:hAnsi="Verdana"/>
                <w:b/>
                <w:color w:val="000000"/>
              </w:rPr>
            </w:pPr>
          </w:p>
          <w:p w14:paraId="55634017" w14:textId="5B848720" w:rsidR="00B13B31" w:rsidRPr="00AE6E23" w:rsidRDefault="00115B32" w:rsidP="00D62A4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Colleague Support </w:t>
            </w:r>
            <w:r w:rsidR="00200C84">
              <w:rPr>
                <w:rFonts w:ascii="Verdana" w:hAnsi="Verdana"/>
                <w:b/>
                <w:color w:val="000000"/>
                <w:sz w:val="24"/>
                <w:szCs w:val="24"/>
              </w:rPr>
              <w:t>Team</w:t>
            </w:r>
            <w:r w:rsidR="00AE6E23" w:rsidRPr="00512718">
              <w:rPr>
                <w:rFonts w:ascii="Verdana" w:hAnsi="Verdana"/>
                <w:b/>
                <w:color w:val="000000"/>
                <w:sz w:val="24"/>
                <w:szCs w:val="24"/>
              </w:rPr>
              <w:t>:</w:t>
            </w:r>
            <w:r w:rsidR="00AE6E23" w:rsidRPr="00512718">
              <w:rPr>
                <w:rFonts w:ascii="Verdana" w:hAnsi="Verdana"/>
                <w:color w:val="000000"/>
                <w:sz w:val="24"/>
                <w:szCs w:val="24"/>
              </w:rPr>
              <w:t xml:space="preserve">  Instruct the inspector how to complete the </w:t>
            </w:r>
            <w:r w:rsidR="00140A34">
              <w:rPr>
                <w:rFonts w:ascii="Verdana" w:hAnsi="Verdana"/>
                <w:color w:val="000000"/>
                <w:sz w:val="24"/>
                <w:szCs w:val="24"/>
              </w:rPr>
              <w:t>Customer Care Work From Home (</w:t>
            </w:r>
            <w:r w:rsidR="00AE6E23" w:rsidRPr="00512718">
              <w:rPr>
                <w:rFonts w:ascii="Verdana" w:hAnsi="Verdana"/>
                <w:color w:val="000000"/>
                <w:sz w:val="24"/>
                <w:szCs w:val="24"/>
              </w:rPr>
              <w:t>WFH</w:t>
            </w:r>
            <w:r w:rsidR="00140A34">
              <w:rPr>
                <w:rFonts w:ascii="Verdana" w:hAnsi="Verdana"/>
                <w:color w:val="000000"/>
                <w:sz w:val="24"/>
                <w:szCs w:val="24"/>
              </w:rPr>
              <w:t>) -</w:t>
            </w:r>
            <w:r w:rsidR="00AE6E23" w:rsidRPr="00512718">
              <w:rPr>
                <w:rFonts w:ascii="Verdana" w:hAnsi="Verdana"/>
                <w:color w:val="000000"/>
                <w:sz w:val="24"/>
                <w:szCs w:val="24"/>
              </w:rPr>
              <w:t xml:space="preserve"> Home Inspection </w:t>
            </w:r>
            <w:r w:rsidR="00D62A4B" w:rsidRPr="00512718">
              <w:rPr>
                <w:rFonts w:ascii="Verdana" w:hAnsi="Verdana"/>
                <w:color w:val="000000"/>
                <w:sz w:val="24"/>
                <w:szCs w:val="24"/>
              </w:rPr>
              <w:t>Template</w:t>
            </w:r>
            <w:r w:rsidR="00D62A4B">
              <w:rPr>
                <w:rFonts w:ascii="Verdana" w:hAnsi="Verdana"/>
                <w:color w:val="000000"/>
                <w:sz w:val="24"/>
                <w:szCs w:val="24"/>
              </w:rPr>
              <w:t xml:space="preserve"> and</w:t>
            </w:r>
            <w:r w:rsidR="00AE6E23" w:rsidRPr="00512718">
              <w:rPr>
                <w:rFonts w:ascii="Verdana" w:hAnsi="Verdana"/>
                <w:color w:val="000000"/>
                <w:sz w:val="24"/>
                <w:szCs w:val="24"/>
              </w:rPr>
              <w:t xml:space="preserve"> review the process for recording and reporting the results. (Annual </w:t>
            </w:r>
            <w:r w:rsidR="00C47DBE">
              <w:rPr>
                <w:rFonts w:ascii="Verdana" w:hAnsi="Verdana"/>
                <w:color w:val="000000"/>
                <w:sz w:val="24"/>
                <w:szCs w:val="24"/>
              </w:rPr>
              <w:t>H</w:t>
            </w:r>
            <w:r w:rsidR="00AE6E23" w:rsidRPr="00512718">
              <w:rPr>
                <w:rFonts w:ascii="Verdana" w:hAnsi="Verdana"/>
                <w:color w:val="000000"/>
                <w:sz w:val="24"/>
                <w:szCs w:val="24"/>
              </w:rPr>
              <w:t xml:space="preserve">ome </w:t>
            </w:r>
            <w:r w:rsidR="00C47DBE">
              <w:rPr>
                <w:rFonts w:ascii="Verdana" w:hAnsi="Verdana"/>
                <w:color w:val="000000"/>
                <w:sz w:val="24"/>
                <w:szCs w:val="24"/>
              </w:rPr>
              <w:t>I</w:t>
            </w:r>
            <w:r w:rsidR="00AE6E23" w:rsidRPr="00512718">
              <w:rPr>
                <w:rFonts w:ascii="Verdana" w:hAnsi="Verdana"/>
                <w:color w:val="000000"/>
                <w:sz w:val="24"/>
                <w:szCs w:val="24"/>
              </w:rPr>
              <w:t>nspections)</w:t>
            </w:r>
            <w:r w:rsidR="007C6780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</w:tc>
      </w:tr>
      <w:tr w:rsidR="007F1BC7" w:rsidRPr="0064267B" w14:paraId="215F0D57" w14:textId="77777777" w:rsidTr="001B0643">
        <w:trPr>
          <w:trHeight w:val="1488"/>
        </w:trPr>
        <w:tc>
          <w:tcPr>
            <w:tcW w:w="589" w:type="pct"/>
          </w:tcPr>
          <w:p w14:paraId="6CB748DC" w14:textId="1A38036B" w:rsidR="007F1BC7" w:rsidRPr="001B0643" w:rsidRDefault="007F1BC7" w:rsidP="00D62A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B0643">
              <w:rPr>
                <w:rFonts w:ascii="Verdana" w:hAnsi="Verdana"/>
                <w:b/>
              </w:rPr>
              <w:t>3</w:t>
            </w:r>
          </w:p>
          <w:p w14:paraId="4E730D9E" w14:textId="77777777" w:rsidR="00D47AEE" w:rsidRPr="001B0643" w:rsidRDefault="00F10D44" w:rsidP="00D62A4B">
            <w:pPr>
              <w:spacing w:before="120" w:after="120"/>
              <w:rPr>
                <w:rFonts w:ascii="Verdana" w:eastAsiaTheme="minorEastAsia" w:hAnsi="Verdana"/>
              </w:rPr>
            </w:pPr>
            <w:r w:rsidRPr="001B0643">
              <w:rPr>
                <w:rFonts w:ascii="Verdana" w:eastAsiaTheme="minorEastAsia" w:hAnsi="Verdana"/>
                <w:noProof/>
              </w:rPr>
              <w:t xml:space="preserve"> </w:t>
            </w:r>
          </w:p>
          <w:p w14:paraId="2EDE3D3E" w14:textId="77777777" w:rsidR="00D47AEE" w:rsidRPr="001B0643" w:rsidRDefault="00D47AEE" w:rsidP="00D62A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411" w:type="pct"/>
          </w:tcPr>
          <w:p w14:paraId="1EE03B02" w14:textId="77777777" w:rsidR="007F1BC7" w:rsidRPr="001B0643" w:rsidRDefault="007F1BC7" w:rsidP="00D62A4B">
            <w:pPr>
              <w:spacing w:before="120" w:after="120"/>
              <w:rPr>
                <w:rFonts w:ascii="Verdana" w:hAnsi="Verdana"/>
                <w:b/>
              </w:rPr>
            </w:pPr>
            <w:r w:rsidRPr="001B0643">
              <w:rPr>
                <w:rFonts w:ascii="Verdana" w:hAnsi="Verdana"/>
                <w:b/>
              </w:rPr>
              <w:t xml:space="preserve">Home Inspections </w:t>
            </w:r>
            <w:r w:rsidR="003641E2" w:rsidRPr="001B0643">
              <w:rPr>
                <w:rFonts w:ascii="Verdana" w:hAnsi="Verdana"/>
                <w:b/>
                <w:color w:val="000000" w:themeColor="text1"/>
              </w:rPr>
              <w:t>by</w:t>
            </w:r>
            <w:r w:rsidRPr="001B0643">
              <w:rPr>
                <w:rFonts w:ascii="Verdana" w:hAnsi="Verdana"/>
                <w:b/>
              </w:rPr>
              <w:t xml:space="preserve"> </w:t>
            </w:r>
            <w:r w:rsidR="00F10D44" w:rsidRPr="001B0643">
              <w:rPr>
                <w:rFonts w:ascii="Verdana" w:hAnsi="Verdana"/>
                <w:b/>
              </w:rPr>
              <w:t xml:space="preserve">a </w:t>
            </w:r>
            <w:r w:rsidRPr="001B0643">
              <w:rPr>
                <w:rFonts w:ascii="Verdana" w:hAnsi="Verdana"/>
                <w:b/>
              </w:rPr>
              <w:t>Web Camera</w:t>
            </w:r>
          </w:p>
          <w:p w14:paraId="1B447A25" w14:textId="77777777" w:rsidR="007F1BC7" w:rsidRPr="001B0643" w:rsidRDefault="007F1BC7" w:rsidP="00D62A4B">
            <w:pPr>
              <w:spacing w:before="120" w:after="120"/>
              <w:rPr>
                <w:rFonts w:ascii="Verdana" w:hAnsi="Verdana"/>
              </w:rPr>
            </w:pPr>
          </w:p>
          <w:p w14:paraId="2D0E9CAF" w14:textId="77777777" w:rsidR="007F1BC7" w:rsidRPr="001B0643" w:rsidRDefault="007F1BC7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contextualSpacing/>
              <w:rPr>
                <w:rFonts w:ascii="Verdana" w:eastAsiaTheme="minorEastAsia" w:hAnsi="Verdana"/>
                <w:b/>
                <w:color w:val="000000"/>
              </w:rPr>
            </w:pPr>
            <w:r w:rsidRPr="001B0643">
              <w:rPr>
                <w:rFonts w:ascii="Verdana" w:eastAsiaTheme="minorEastAsia" w:hAnsi="Verdana"/>
                <w:b/>
                <w:color w:val="000000"/>
              </w:rPr>
              <w:t xml:space="preserve">Inspector:  </w:t>
            </w:r>
          </w:p>
          <w:p w14:paraId="249DA4BE" w14:textId="77777777" w:rsidR="007F1BC7" w:rsidRPr="001B0643" w:rsidRDefault="007F1BC7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360"/>
              <w:contextualSpacing/>
              <w:rPr>
                <w:rFonts w:ascii="Verdana" w:eastAsiaTheme="minorEastAsia" w:hAnsi="Verdana"/>
                <w:color w:val="000000"/>
              </w:rPr>
            </w:pPr>
          </w:p>
          <w:p w14:paraId="4EC5C538" w14:textId="63E5C85B" w:rsidR="007F1BC7" w:rsidRPr="001B0643" w:rsidRDefault="007F1BC7" w:rsidP="00D62A4B">
            <w:pPr>
              <w:widowControl w:val="0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before="120" w:after="120" w:line="280" w:lineRule="exact"/>
              <w:ind w:left="436"/>
              <w:contextualSpacing/>
              <w:rPr>
                <w:rFonts w:ascii="Verdana" w:eastAsiaTheme="minorEastAsia" w:hAnsi="Verdana"/>
                <w:color w:val="000000"/>
              </w:rPr>
            </w:pPr>
            <w:r w:rsidRPr="001B0643">
              <w:rPr>
                <w:rFonts w:ascii="Verdana" w:eastAsiaTheme="minorEastAsia" w:hAnsi="Verdana"/>
                <w:color w:val="000000"/>
              </w:rPr>
              <w:t xml:space="preserve">Notify the WFH colleague by </w:t>
            </w:r>
            <w:r w:rsidR="00293A10" w:rsidRPr="001B0643">
              <w:rPr>
                <w:rFonts w:ascii="Verdana" w:eastAsiaTheme="minorEastAsia" w:hAnsi="Verdana"/>
                <w:color w:val="000000"/>
              </w:rPr>
              <w:t xml:space="preserve">Microsoft Teams, </w:t>
            </w:r>
            <w:r w:rsidRPr="001B0643">
              <w:rPr>
                <w:rFonts w:ascii="Verdana" w:eastAsiaTheme="minorEastAsia" w:hAnsi="Verdana"/>
                <w:color w:val="000000"/>
              </w:rPr>
              <w:t>or other approved software</w:t>
            </w:r>
            <w:r w:rsidR="00293A10" w:rsidRPr="001B0643">
              <w:rPr>
                <w:rFonts w:ascii="Verdana" w:eastAsiaTheme="minorEastAsia" w:hAnsi="Verdana"/>
                <w:color w:val="000000"/>
              </w:rPr>
              <w:t>,</w:t>
            </w:r>
            <w:r w:rsidRPr="001B0643">
              <w:rPr>
                <w:rFonts w:ascii="Verdana" w:eastAsiaTheme="minorEastAsia" w:hAnsi="Verdana"/>
                <w:color w:val="000000"/>
              </w:rPr>
              <w:t xml:space="preserve"> to turn on their web camera</w:t>
            </w:r>
            <w:r w:rsidR="007C6780" w:rsidRPr="001B0643">
              <w:rPr>
                <w:rFonts w:ascii="Verdana" w:eastAsiaTheme="minorEastAsia" w:hAnsi="Verdana"/>
                <w:color w:val="000000"/>
              </w:rPr>
              <w:t>.</w:t>
            </w:r>
            <w:r w:rsidRPr="001B0643">
              <w:rPr>
                <w:rFonts w:ascii="Verdana" w:eastAsiaTheme="minorEastAsia" w:hAnsi="Verdana"/>
                <w:color w:val="000000"/>
              </w:rPr>
              <w:t xml:space="preserve">  </w:t>
            </w:r>
          </w:p>
          <w:p w14:paraId="142BD807" w14:textId="77777777" w:rsidR="007F1BC7" w:rsidRPr="001B0643" w:rsidRDefault="007F1BC7" w:rsidP="00D62A4B">
            <w:pPr>
              <w:widowControl w:val="0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before="120" w:after="120" w:line="280" w:lineRule="exact"/>
              <w:ind w:left="436"/>
              <w:contextualSpacing/>
              <w:rPr>
                <w:rFonts w:ascii="Verdana" w:eastAsiaTheme="minorEastAsia" w:hAnsi="Verdana"/>
                <w:color w:val="000000"/>
              </w:rPr>
            </w:pPr>
            <w:r w:rsidRPr="001B0643">
              <w:rPr>
                <w:rFonts w:ascii="Verdana" w:eastAsiaTheme="minorEastAsia" w:hAnsi="Verdana"/>
                <w:color w:val="000000"/>
              </w:rPr>
              <w:t>Conduct the WFH inspection</w:t>
            </w:r>
            <w:r w:rsidR="007C6780" w:rsidRPr="001B0643">
              <w:rPr>
                <w:rFonts w:ascii="Verdana" w:eastAsiaTheme="minorEastAsia" w:hAnsi="Verdana"/>
                <w:color w:val="000000"/>
              </w:rPr>
              <w:t>.</w:t>
            </w:r>
          </w:p>
          <w:p w14:paraId="710B407C" w14:textId="77777777" w:rsidR="007F1BC7" w:rsidRPr="001B0643" w:rsidRDefault="007F1BC7" w:rsidP="00D62A4B">
            <w:pPr>
              <w:widowControl w:val="0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before="120" w:after="120" w:line="280" w:lineRule="exact"/>
              <w:ind w:left="436"/>
              <w:contextualSpacing/>
              <w:rPr>
                <w:rFonts w:ascii="Verdana" w:eastAsiaTheme="minorEastAsia" w:hAnsi="Verdana"/>
                <w:color w:val="000000"/>
              </w:rPr>
            </w:pPr>
            <w:r w:rsidRPr="001B0643">
              <w:rPr>
                <w:rFonts w:ascii="Verdana" w:eastAsiaTheme="minorEastAsia" w:hAnsi="Verdana"/>
                <w:color w:val="000000"/>
              </w:rPr>
              <w:t>Discuss results with the WFH colleague</w:t>
            </w:r>
            <w:r w:rsidR="007C6780" w:rsidRPr="001B0643">
              <w:rPr>
                <w:rFonts w:ascii="Verdana" w:eastAsiaTheme="minorEastAsia" w:hAnsi="Verdana"/>
                <w:color w:val="000000"/>
              </w:rPr>
              <w:t>.</w:t>
            </w:r>
            <w:r w:rsidRPr="001B0643">
              <w:rPr>
                <w:rFonts w:ascii="Verdana" w:eastAsiaTheme="minorEastAsia" w:hAnsi="Verdana"/>
                <w:color w:val="000000"/>
              </w:rPr>
              <w:t xml:space="preserve"> </w:t>
            </w:r>
          </w:p>
          <w:p w14:paraId="57B5BAE0" w14:textId="77777777" w:rsidR="007F1BC7" w:rsidRPr="001B0643" w:rsidRDefault="007F1BC7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1080"/>
              <w:contextualSpacing/>
              <w:rPr>
                <w:rFonts w:ascii="Verdana" w:eastAsiaTheme="minorEastAsia" w:hAnsi="Verdana"/>
                <w:color w:val="000000"/>
              </w:rPr>
            </w:pPr>
          </w:p>
          <w:p w14:paraId="71CEF784" w14:textId="7DA22107" w:rsidR="007F1BC7" w:rsidRPr="001B0643" w:rsidRDefault="00000000" w:rsidP="00D62A4B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0" w:after="120" w:line="280" w:lineRule="exact"/>
              <w:ind w:left="796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0" w:history="1">
              <w:r w:rsidR="00F9655A" w:rsidRPr="005F3465">
                <w:rPr>
                  <w:rStyle w:val="Hyperlink"/>
                  <w:rFonts w:ascii="Verdana" w:hAnsi="Verdana"/>
                  <w:sz w:val="24"/>
                  <w:szCs w:val="24"/>
                </w:rPr>
                <w:t>Customer Care Work From Home (WFH) - Home Inspection Form</w:t>
              </w:r>
              <w:r w:rsidR="00F9655A" w:rsidRPr="005544C8">
                <w:rPr>
                  <w:rStyle w:val="Hyperlink"/>
                  <w:rFonts w:ascii="Verdana" w:hAnsi="Verdana"/>
                  <w:sz w:val="24"/>
                  <w:szCs w:val="24"/>
                  <w:u w:val="none"/>
                </w:rPr>
                <w:t xml:space="preserve"> </w:t>
              </w:r>
            </w:hyperlink>
            <w:r w:rsidR="007F1BC7" w:rsidRPr="001B0643">
              <w:rPr>
                <w:rFonts w:ascii="Verdana" w:hAnsi="Verdana"/>
                <w:color w:val="000000"/>
                <w:sz w:val="24"/>
                <w:szCs w:val="24"/>
              </w:rPr>
              <w:t xml:space="preserve">is signed by inspector(s), colleague and </w:t>
            </w:r>
            <w:r w:rsidR="00200C84" w:rsidRPr="001B0643">
              <w:rPr>
                <w:rFonts w:ascii="Verdana" w:hAnsi="Verdana"/>
                <w:color w:val="000000"/>
                <w:sz w:val="24"/>
                <w:szCs w:val="24"/>
              </w:rPr>
              <w:t>Colleague Support Team</w:t>
            </w:r>
            <w:r w:rsidR="00140A34" w:rsidRPr="001B0643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 w:rsidR="00C02C2F" w:rsidRPr="001B0643">
              <w:rPr>
                <w:rFonts w:ascii="Verdana" w:hAnsi="Verdana"/>
                <w:color w:val="000000"/>
                <w:sz w:val="24"/>
                <w:szCs w:val="24"/>
              </w:rPr>
              <w:t xml:space="preserve">  Once completed, it will need to be </w:t>
            </w:r>
            <w:r w:rsidR="007F1BC7" w:rsidRPr="001B0643">
              <w:rPr>
                <w:rFonts w:ascii="Verdana" w:hAnsi="Verdana"/>
                <w:color w:val="000000"/>
                <w:sz w:val="24"/>
                <w:szCs w:val="24"/>
              </w:rPr>
              <w:t xml:space="preserve">stored in a secure </w:t>
            </w:r>
            <w:r w:rsidR="007F387E" w:rsidRPr="001B0643">
              <w:rPr>
                <w:rFonts w:ascii="Verdana" w:hAnsi="Verdana"/>
                <w:color w:val="000000"/>
                <w:sz w:val="24"/>
                <w:szCs w:val="24"/>
              </w:rPr>
              <w:t>SharePoint</w:t>
            </w:r>
            <w:r w:rsidR="007F1BC7" w:rsidRPr="001B0643">
              <w:rPr>
                <w:rFonts w:ascii="Verdana" w:hAnsi="Verdana"/>
                <w:color w:val="000000"/>
                <w:sz w:val="24"/>
                <w:szCs w:val="24"/>
              </w:rPr>
              <w:t xml:space="preserve"> site.</w:t>
            </w:r>
          </w:p>
          <w:p w14:paraId="2BFA827C" w14:textId="77777777" w:rsidR="00325D7A" w:rsidRPr="001B0643" w:rsidRDefault="00325D7A" w:rsidP="00D62A4B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144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12BE1602" w14:textId="238416B4" w:rsidR="007F1BC7" w:rsidRPr="001B0643" w:rsidRDefault="007F1BC7" w:rsidP="00D62A4B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120" w:after="120" w:line="280" w:lineRule="exact"/>
              <w:ind w:left="1156"/>
              <w:rPr>
                <w:rFonts w:ascii="Verdana" w:hAnsi="Verdana"/>
                <w:sz w:val="24"/>
                <w:szCs w:val="24"/>
              </w:rPr>
            </w:pPr>
            <w:r w:rsidRPr="001B0643">
              <w:rPr>
                <w:rFonts w:ascii="Verdana" w:hAnsi="Verdana"/>
                <w:color w:val="000000"/>
                <w:sz w:val="24"/>
                <w:szCs w:val="24"/>
              </w:rPr>
              <w:t xml:space="preserve">If </w:t>
            </w:r>
            <w:r w:rsidR="00C02C2F" w:rsidRPr="001B0643">
              <w:rPr>
                <w:rFonts w:ascii="Verdana" w:hAnsi="Verdana"/>
                <w:color w:val="000000"/>
                <w:sz w:val="24"/>
                <w:szCs w:val="24"/>
              </w:rPr>
              <w:t xml:space="preserve">an </w:t>
            </w:r>
            <w:r w:rsidRPr="001B0643">
              <w:rPr>
                <w:rFonts w:ascii="Verdana" w:hAnsi="Verdana"/>
                <w:color w:val="000000"/>
                <w:sz w:val="24"/>
                <w:szCs w:val="24"/>
              </w:rPr>
              <w:t xml:space="preserve">annual home inspection, </w:t>
            </w:r>
            <w:r w:rsidR="00325D7A" w:rsidRPr="001B0643">
              <w:rPr>
                <w:rFonts w:ascii="Verdana" w:hAnsi="Verdana"/>
                <w:color w:val="000000"/>
                <w:sz w:val="24"/>
                <w:szCs w:val="24"/>
              </w:rPr>
              <w:t>the I</w:t>
            </w:r>
            <w:r w:rsidRPr="001B0643">
              <w:rPr>
                <w:rFonts w:ascii="Verdana" w:hAnsi="Verdana"/>
                <w:color w:val="000000"/>
                <w:sz w:val="24"/>
                <w:szCs w:val="24"/>
              </w:rPr>
              <w:t>nspector is to complete the WFH Home Inspection Template</w:t>
            </w:r>
            <w:r w:rsidR="00325D7A" w:rsidRPr="001B0643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</w:tc>
      </w:tr>
      <w:tr w:rsidR="007F1BC7" w:rsidRPr="0064267B" w14:paraId="0ECEFFEB" w14:textId="77777777" w:rsidTr="001B0643">
        <w:trPr>
          <w:trHeight w:val="1488"/>
        </w:trPr>
        <w:tc>
          <w:tcPr>
            <w:tcW w:w="589" w:type="pct"/>
          </w:tcPr>
          <w:p w14:paraId="568F8870" w14:textId="207C9C34" w:rsidR="007F1BC7" w:rsidRPr="00204C76" w:rsidRDefault="007F1BC7" w:rsidP="00D62A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04C76">
              <w:rPr>
                <w:rFonts w:ascii="Verdana" w:hAnsi="Verdana"/>
                <w:b/>
              </w:rPr>
              <w:t>4</w:t>
            </w:r>
          </w:p>
          <w:p w14:paraId="5B72159D" w14:textId="77777777" w:rsidR="00D47AEE" w:rsidRPr="00204C76" w:rsidRDefault="00F10D44" w:rsidP="00D62A4B">
            <w:pPr>
              <w:spacing w:before="120" w:after="120"/>
              <w:rPr>
                <w:rFonts w:ascii="Verdana" w:eastAsiaTheme="minorEastAsia" w:hAnsi="Verdana"/>
              </w:rPr>
            </w:pPr>
            <w:r w:rsidRPr="00204C76">
              <w:rPr>
                <w:rFonts w:ascii="Verdana" w:eastAsiaTheme="minorEastAsia" w:hAnsi="Verdana"/>
                <w:noProof/>
              </w:rPr>
              <w:t xml:space="preserve"> </w:t>
            </w:r>
          </w:p>
          <w:p w14:paraId="42B41B93" w14:textId="77777777" w:rsidR="00D47AEE" w:rsidRPr="00204C76" w:rsidRDefault="00D47AEE" w:rsidP="00D62A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411" w:type="pct"/>
          </w:tcPr>
          <w:p w14:paraId="1292B3B1" w14:textId="77777777" w:rsidR="007F1BC7" w:rsidRPr="00204C76" w:rsidRDefault="007F1BC7" w:rsidP="00D62A4B">
            <w:pPr>
              <w:spacing w:before="120" w:after="120"/>
              <w:rPr>
                <w:rFonts w:ascii="Verdana" w:hAnsi="Verdana"/>
                <w:b/>
              </w:rPr>
            </w:pPr>
            <w:r w:rsidRPr="00204C76">
              <w:rPr>
                <w:rFonts w:ascii="Verdana" w:hAnsi="Verdana"/>
                <w:b/>
              </w:rPr>
              <w:t>Physical Home Inspection</w:t>
            </w:r>
          </w:p>
          <w:p w14:paraId="21044640" w14:textId="77777777" w:rsidR="00C47DBE" w:rsidRPr="00204C76" w:rsidRDefault="00C47DBE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eastAsiaTheme="minorEastAsia" w:hAnsi="Verdana"/>
                <w:b/>
                <w:color w:val="000000"/>
              </w:rPr>
            </w:pPr>
          </w:p>
          <w:p w14:paraId="3C07BA86" w14:textId="77777777" w:rsidR="007F1BC7" w:rsidRPr="00204C76" w:rsidRDefault="007F1BC7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eastAsiaTheme="minorEastAsia" w:hAnsi="Verdana"/>
                <w:color w:val="FF0000"/>
              </w:rPr>
            </w:pPr>
            <w:r w:rsidRPr="00204C76">
              <w:rPr>
                <w:rFonts w:ascii="Verdana" w:eastAsiaTheme="minorEastAsia" w:hAnsi="Verdana"/>
                <w:b/>
                <w:color w:val="000000"/>
              </w:rPr>
              <w:t>Home Inspection Team</w:t>
            </w:r>
            <w:r w:rsidRPr="00204C76">
              <w:rPr>
                <w:rFonts w:ascii="Verdana" w:eastAsiaTheme="minorEastAsia" w:hAnsi="Verdana"/>
                <w:color w:val="000000"/>
              </w:rPr>
              <w:t xml:space="preserve"> (</w:t>
            </w:r>
            <w:r w:rsidR="00325D7A">
              <w:rPr>
                <w:rFonts w:ascii="Verdana" w:eastAsiaTheme="minorEastAsia" w:hAnsi="Verdana"/>
                <w:color w:val="000000"/>
              </w:rPr>
              <w:t>The r</w:t>
            </w:r>
            <w:r w:rsidR="00F10D44" w:rsidRPr="00204C76">
              <w:rPr>
                <w:rFonts w:ascii="Verdana" w:eastAsiaTheme="minorEastAsia" w:hAnsi="Verdana"/>
                <w:color w:val="000000"/>
              </w:rPr>
              <w:t>ecommen</w:t>
            </w:r>
            <w:r w:rsidR="00325D7A">
              <w:rPr>
                <w:rFonts w:ascii="Verdana" w:eastAsiaTheme="minorEastAsia" w:hAnsi="Verdana"/>
                <w:color w:val="000000"/>
              </w:rPr>
              <w:t xml:space="preserve">dation is </w:t>
            </w:r>
            <w:r w:rsidR="00F10D44" w:rsidRPr="00204C76">
              <w:rPr>
                <w:rFonts w:ascii="Verdana" w:eastAsiaTheme="minorEastAsia" w:hAnsi="Verdana"/>
                <w:color w:val="000000"/>
              </w:rPr>
              <w:t>to be c</w:t>
            </w:r>
            <w:r w:rsidRPr="00204C76">
              <w:rPr>
                <w:rFonts w:ascii="Verdana" w:eastAsiaTheme="minorEastAsia" w:hAnsi="Verdana"/>
                <w:color w:val="000000"/>
              </w:rPr>
              <w:t>onducted by a team of 2</w:t>
            </w:r>
            <w:r w:rsidR="00F10D44" w:rsidRPr="00204C76">
              <w:rPr>
                <w:rFonts w:ascii="Verdana" w:eastAsiaTheme="minorEastAsia" w:hAnsi="Verdana"/>
                <w:color w:val="000000"/>
              </w:rPr>
              <w:t xml:space="preserve"> consisting of </w:t>
            </w:r>
            <w:r w:rsidR="003641E2" w:rsidRPr="00204C76">
              <w:rPr>
                <w:rFonts w:ascii="Verdana" w:eastAsiaTheme="minorEastAsia" w:hAnsi="Verdana"/>
                <w:color w:val="000000" w:themeColor="text1"/>
              </w:rPr>
              <w:t xml:space="preserve">one </w:t>
            </w:r>
            <w:r w:rsidRPr="00204C76">
              <w:rPr>
                <w:rFonts w:ascii="Verdana" w:eastAsiaTheme="minorEastAsia" w:hAnsi="Verdana"/>
                <w:color w:val="000000" w:themeColor="text1"/>
              </w:rPr>
              <w:t xml:space="preserve">male and </w:t>
            </w:r>
            <w:r w:rsidR="003641E2" w:rsidRPr="00204C76">
              <w:rPr>
                <w:rFonts w:ascii="Verdana" w:eastAsiaTheme="minorEastAsia" w:hAnsi="Verdana"/>
                <w:color w:val="000000" w:themeColor="text1"/>
              </w:rPr>
              <w:t xml:space="preserve">one </w:t>
            </w:r>
            <w:r w:rsidRPr="00204C76">
              <w:rPr>
                <w:rFonts w:ascii="Verdana" w:eastAsiaTheme="minorEastAsia" w:hAnsi="Verdana"/>
                <w:color w:val="000000" w:themeColor="text1"/>
              </w:rPr>
              <w:t>female</w:t>
            </w:r>
            <w:r w:rsidRPr="00204C76">
              <w:rPr>
                <w:rFonts w:ascii="Verdana" w:eastAsiaTheme="minorEastAsia" w:hAnsi="Verdana"/>
                <w:color w:val="000000"/>
              </w:rPr>
              <w:t xml:space="preserve">).  </w:t>
            </w:r>
          </w:p>
          <w:p w14:paraId="0F8B8624" w14:textId="77777777" w:rsidR="007F1BC7" w:rsidRPr="00204C76" w:rsidRDefault="007F1BC7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720"/>
              <w:contextualSpacing/>
              <w:rPr>
                <w:rFonts w:ascii="Verdana" w:eastAsiaTheme="minorEastAsia" w:hAnsi="Verdana"/>
                <w:color w:val="000000"/>
              </w:rPr>
            </w:pPr>
          </w:p>
          <w:p w14:paraId="76A5D649" w14:textId="4F5D7412" w:rsidR="007F1BC7" w:rsidRDefault="007F1BC7" w:rsidP="00D62A4B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color w:val="000000"/>
                <w:sz w:val="24"/>
                <w:szCs w:val="24"/>
              </w:rPr>
            </w:pPr>
            <w:r w:rsidRPr="00204C76">
              <w:rPr>
                <w:rFonts w:ascii="Verdana" w:hAnsi="Verdana"/>
                <w:color w:val="000000"/>
                <w:sz w:val="24"/>
                <w:szCs w:val="24"/>
              </w:rPr>
              <w:t xml:space="preserve">Arrive at colleague’s </w:t>
            </w:r>
            <w:r w:rsidR="00CE7AA9" w:rsidRPr="00204C76">
              <w:rPr>
                <w:rFonts w:ascii="Verdana" w:hAnsi="Verdana"/>
                <w:color w:val="000000"/>
                <w:sz w:val="24"/>
                <w:szCs w:val="24"/>
              </w:rPr>
              <w:t>residence.</w:t>
            </w:r>
          </w:p>
          <w:p w14:paraId="531AAC19" w14:textId="77777777" w:rsidR="00481BBD" w:rsidRPr="00204C76" w:rsidRDefault="00481BBD" w:rsidP="00D62A4B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41492568" w14:textId="09754693" w:rsidR="007F1BC7" w:rsidRPr="00204C76" w:rsidRDefault="007F1BC7" w:rsidP="00D62A4B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color w:val="000000"/>
                <w:sz w:val="24"/>
                <w:szCs w:val="24"/>
              </w:rPr>
            </w:pPr>
            <w:r w:rsidRPr="00204C76">
              <w:rPr>
                <w:rFonts w:ascii="Verdana" w:hAnsi="Verdana"/>
                <w:color w:val="000000"/>
                <w:sz w:val="24"/>
                <w:szCs w:val="24"/>
              </w:rPr>
              <w:t>One inspector notifies site POC of their arrival by instant message (</w:t>
            </w:r>
            <w:r w:rsidR="002C286C">
              <w:rPr>
                <w:rFonts w:ascii="Verdana" w:hAnsi="Verdana"/>
                <w:color w:val="000000"/>
                <w:sz w:val="24"/>
                <w:szCs w:val="24"/>
              </w:rPr>
              <w:t>Microsoft Teams</w:t>
            </w:r>
            <w:r w:rsidR="00293A10">
              <w:rPr>
                <w:rFonts w:ascii="Verdana" w:hAnsi="Verdana"/>
                <w:color w:val="000000"/>
                <w:sz w:val="24"/>
                <w:szCs w:val="24"/>
              </w:rPr>
              <w:t>, or other approved communication software</w:t>
            </w:r>
            <w:r w:rsidRPr="00204C76">
              <w:rPr>
                <w:rFonts w:ascii="Verdana" w:hAnsi="Verdana"/>
                <w:color w:val="000000"/>
                <w:sz w:val="24"/>
                <w:szCs w:val="24"/>
              </w:rPr>
              <w:t xml:space="preserve">) or by </w:t>
            </w:r>
            <w:r w:rsidR="00CE7AA9" w:rsidRPr="00204C76">
              <w:rPr>
                <w:rFonts w:ascii="Verdana" w:hAnsi="Verdana"/>
                <w:color w:val="000000"/>
                <w:sz w:val="24"/>
                <w:szCs w:val="24"/>
              </w:rPr>
              <w:t>phone.</w:t>
            </w:r>
          </w:p>
          <w:p w14:paraId="2E2CD6F5" w14:textId="559D04AC" w:rsidR="007F1BC7" w:rsidRDefault="007F1BC7" w:rsidP="00D62A4B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120" w:line="280" w:lineRule="exact"/>
              <w:contextualSpacing/>
              <w:rPr>
                <w:rFonts w:ascii="Verdana" w:eastAsiaTheme="minorEastAsia" w:hAnsi="Verdana"/>
                <w:color w:val="000000"/>
              </w:rPr>
            </w:pPr>
            <w:r w:rsidRPr="00204C76">
              <w:rPr>
                <w:rFonts w:ascii="Verdana" w:eastAsiaTheme="minorEastAsia" w:hAnsi="Verdana"/>
                <w:color w:val="000000"/>
              </w:rPr>
              <w:t xml:space="preserve">Site </w:t>
            </w:r>
            <w:r w:rsidR="007B235F" w:rsidRPr="00204C76">
              <w:rPr>
                <w:rFonts w:ascii="Verdana" w:eastAsiaTheme="minorEastAsia" w:hAnsi="Verdana"/>
                <w:color w:val="000000"/>
              </w:rPr>
              <w:t>Point of Contact (</w:t>
            </w:r>
            <w:r w:rsidRPr="00204C76">
              <w:rPr>
                <w:rFonts w:ascii="Verdana" w:eastAsiaTheme="minorEastAsia" w:hAnsi="Verdana"/>
                <w:color w:val="000000"/>
              </w:rPr>
              <w:t>POC</w:t>
            </w:r>
            <w:r w:rsidR="007B235F" w:rsidRPr="00204C76">
              <w:rPr>
                <w:rFonts w:ascii="Verdana" w:eastAsiaTheme="minorEastAsia" w:hAnsi="Verdana"/>
                <w:color w:val="000000"/>
              </w:rPr>
              <w:t>)</w:t>
            </w:r>
            <w:r w:rsidRPr="00204C76">
              <w:rPr>
                <w:rFonts w:ascii="Verdana" w:eastAsiaTheme="minorEastAsia" w:hAnsi="Verdana"/>
                <w:color w:val="000000"/>
              </w:rPr>
              <w:t xml:space="preserve"> notifies</w:t>
            </w:r>
            <w:r w:rsidR="00CE7AA9">
              <w:rPr>
                <w:rFonts w:ascii="Verdana" w:eastAsiaTheme="minorEastAsia" w:hAnsi="Verdana"/>
                <w:color w:val="000000"/>
              </w:rPr>
              <w:t xml:space="preserve"> the</w:t>
            </w:r>
            <w:r w:rsidRPr="00204C76">
              <w:rPr>
                <w:rFonts w:ascii="Verdana" w:eastAsiaTheme="minorEastAsia" w:hAnsi="Verdana"/>
                <w:color w:val="000000"/>
              </w:rPr>
              <w:t xml:space="preserve"> WFH colleague that inspectors are at their home </w:t>
            </w:r>
            <w:r w:rsidR="00481BBD">
              <w:rPr>
                <w:rFonts w:ascii="Verdana" w:eastAsiaTheme="minorEastAsia" w:hAnsi="Verdana"/>
                <w:color w:val="000000"/>
              </w:rPr>
              <w:t>with instructions</w:t>
            </w:r>
            <w:r w:rsidRPr="00204C76">
              <w:rPr>
                <w:rFonts w:ascii="Verdana" w:eastAsiaTheme="minorEastAsia" w:hAnsi="Verdana"/>
                <w:color w:val="000000"/>
              </w:rPr>
              <w:t xml:space="preserve"> to go into </w:t>
            </w:r>
            <w:r w:rsidR="00481BBD">
              <w:rPr>
                <w:rFonts w:ascii="Verdana" w:eastAsiaTheme="minorEastAsia" w:hAnsi="Verdana"/>
                <w:color w:val="000000"/>
              </w:rPr>
              <w:t xml:space="preserve">a </w:t>
            </w:r>
            <w:r w:rsidRPr="00204C76">
              <w:rPr>
                <w:rFonts w:ascii="Verdana" w:eastAsiaTheme="minorEastAsia" w:hAnsi="Verdana"/>
                <w:color w:val="000000"/>
              </w:rPr>
              <w:t>specified approve</w:t>
            </w:r>
            <w:r w:rsidR="00481BBD">
              <w:rPr>
                <w:rFonts w:ascii="Verdana" w:eastAsiaTheme="minorEastAsia" w:hAnsi="Verdana"/>
                <w:color w:val="000000"/>
              </w:rPr>
              <w:t>d</w:t>
            </w:r>
            <w:r w:rsidRPr="00204C76">
              <w:rPr>
                <w:rFonts w:ascii="Verdana" w:eastAsiaTheme="minorEastAsia" w:hAnsi="Verdana"/>
                <w:color w:val="000000"/>
              </w:rPr>
              <w:t xml:space="preserve"> </w:t>
            </w:r>
            <w:r w:rsidR="007B235F" w:rsidRPr="00204C76">
              <w:rPr>
                <w:rFonts w:ascii="Verdana" w:eastAsiaTheme="minorEastAsia" w:hAnsi="Verdana"/>
                <w:color w:val="000000"/>
              </w:rPr>
              <w:t>A</w:t>
            </w:r>
            <w:r w:rsidRPr="00204C76">
              <w:rPr>
                <w:rFonts w:ascii="Verdana" w:eastAsiaTheme="minorEastAsia" w:hAnsi="Verdana"/>
                <w:color w:val="000000"/>
              </w:rPr>
              <w:t>ux</w:t>
            </w:r>
            <w:r w:rsidR="00481BBD">
              <w:rPr>
                <w:rFonts w:ascii="Verdana" w:eastAsiaTheme="minorEastAsia" w:hAnsi="Verdana"/>
                <w:color w:val="000000"/>
              </w:rPr>
              <w:t xml:space="preserve"> </w:t>
            </w:r>
            <w:r w:rsidR="00CE7AA9">
              <w:rPr>
                <w:rFonts w:ascii="Verdana" w:eastAsiaTheme="minorEastAsia" w:hAnsi="Verdana"/>
                <w:color w:val="000000"/>
              </w:rPr>
              <w:t>mode.</w:t>
            </w:r>
          </w:p>
          <w:p w14:paraId="093F361F" w14:textId="77777777" w:rsidR="00481BBD" w:rsidRPr="00204C76" w:rsidRDefault="00481BBD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720"/>
              <w:contextualSpacing/>
              <w:rPr>
                <w:rFonts w:ascii="Verdana" w:eastAsiaTheme="minorEastAsia" w:hAnsi="Verdana"/>
                <w:color w:val="000000"/>
              </w:rPr>
            </w:pPr>
          </w:p>
          <w:p w14:paraId="590BF0D1" w14:textId="4B62A1A5" w:rsidR="007F1BC7" w:rsidRPr="00E8010E" w:rsidRDefault="007F1BC7" w:rsidP="00D62A4B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120" w:line="280" w:lineRule="exact"/>
              <w:contextualSpacing/>
              <w:rPr>
                <w:rFonts w:ascii="Verdana" w:eastAsiaTheme="minorEastAsia" w:hAnsi="Verdana"/>
                <w:color w:val="000000"/>
              </w:rPr>
            </w:pPr>
            <w:r w:rsidRPr="00E8010E">
              <w:rPr>
                <w:rFonts w:ascii="Verdana" w:eastAsiaTheme="minorEastAsia" w:hAnsi="Verdana"/>
                <w:color w:val="000000"/>
              </w:rPr>
              <w:t xml:space="preserve">Enter residence and conduct </w:t>
            </w:r>
            <w:r w:rsidR="00CE7AA9" w:rsidRPr="00E8010E">
              <w:rPr>
                <w:rFonts w:ascii="Verdana" w:eastAsiaTheme="minorEastAsia" w:hAnsi="Verdana"/>
                <w:color w:val="000000"/>
              </w:rPr>
              <w:t>inspection.</w:t>
            </w:r>
          </w:p>
          <w:p w14:paraId="3A226C8D" w14:textId="7DCCDD9F" w:rsidR="00204C76" w:rsidRPr="00E8010E" w:rsidRDefault="007B235F" w:rsidP="00D62A4B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010E">
              <w:rPr>
                <w:rFonts w:ascii="Verdana" w:hAnsi="Verdana"/>
                <w:color w:val="000000"/>
                <w:sz w:val="24"/>
                <w:szCs w:val="24"/>
              </w:rPr>
              <w:t>C</w:t>
            </w:r>
            <w:r w:rsidR="007F1BC7" w:rsidRPr="00E8010E">
              <w:rPr>
                <w:rFonts w:ascii="Verdana" w:hAnsi="Verdana"/>
                <w:color w:val="000000"/>
                <w:sz w:val="24"/>
                <w:szCs w:val="24"/>
              </w:rPr>
              <w:t>omplete</w:t>
            </w:r>
            <w:r w:rsidRPr="00E8010E">
              <w:rPr>
                <w:rFonts w:ascii="Verdana" w:hAnsi="Verdana"/>
                <w:color w:val="000000"/>
                <w:sz w:val="24"/>
                <w:szCs w:val="24"/>
              </w:rPr>
              <w:t xml:space="preserve"> the </w:t>
            </w:r>
            <w:r w:rsidR="00C02C2F" w:rsidRPr="00E8010E">
              <w:rPr>
                <w:rFonts w:ascii="Verdana" w:hAnsi="Verdana"/>
                <w:sz w:val="24"/>
                <w:szCs w:val="24"/>
              </w:rPr>
              <w:t>Customer Care Work From Home (WFH) – Pre-Hire/Deployment Home Inspection form</w:t>
            </w:r>
            <w:r w:rsidR="00C02C2F" w:rsidRPr="00E8010E">
              <w:rPr>
                <w:rFonts w:ascii="Verdana" w:hAnsi="Verdana"/>
                <w:color w:val="000000"/>
                <w:sz w:val="24"/>
                <w:szCs w:val="24"/>
              </w:rPr>
              <w:t xml:space="preserve"> in hardcopy</w:t>
            </w:r>
            <w:r w:rsidR="00E8010E" w:rsidRPr="00E8010E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 w:rsidR="00C02C2F" w:rsidRPr="00E8010E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7F4A59" w:rsidRPr="00E8010E">
              <w:rPr>
                <w:rFonts w:ascii="Verdana" w:hAnsi="Verdana"/>
                <w:color w:val="000000"/>
                <w:sz w:val="24"/>
                <w:szCs w:val="24"/>
              </w:rPr>
              <w:t xml:space="preserve">  </w:t>
            </w:r>
            <w:r w:rsidR="00E8010E" w:rsidRPr="00E8010E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1E67D6" w:rsidRPr="00E8010E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 </w:t>
            </w:r>
          </w:p>
          <w:p w14:paraId="55AB22E8" w14:textId="77777777" w:rsidR="00C02C2F" w:rsidRPr="00E8010E" w:rsidRDefault="00C02C2F" w:rsidP="00D62A4B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144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  <w:p w14:paraId="2166F546" w14:textId="330828D5" w:rsidR="00481BBD" w:rsidRPr="00CE7AA9" w:rsidRDefault="00C02C2F" w:rsidP="001B0643">
            <w:pPr>
              <w:spacing w:before="120" w:after="120"/>
              <w:ind w:left="720"/>
              <w:rPr>
                <w:rFonts w:ascii="Verdana" w:hAnsi="Verdana"/>
                <w:color w:val="000000" w:themeColor="text1"/>
              </w:rPr>
            </w:pPr>
            <w:r w:rsidRPr="00CE7AA9">
              <w:rPr>
                <w:rFonts w:ascii="Verdana" w:hAnsi="Verdana"/>
                <w:b/>
                <w:color w:val="000000" w:themeColor="text1"/>
              </w:rPr>
              <w:t xml:space="preserve">Note:  </w:t>
            </w:r>
            <w:r w:rsidRPr="00CE7AA9">
              <w:rPr>
                <w:rFonts w:ascii="Verdana" w:hAnsi="Verdana"/>
                <w:color w:val="000000" w:themeColor="text1"/>
              </w:rPr>
              <w:t>The</w:t>
            </w:r>
            <w:r w:rsidRPr="00CE7AA9">
              <w:rPr>
                <w:rFonts w:ascii="Verdana" w:hAnsi="Verdana"/>
                <w:b/>
                <w:color w:val="000000" w:themeColor="text1"/>
              </w:rPr>
              <w:t xml:space="preserve"> </w:t>
            </w:r>
            <w:r w:rsidR="00204C76" w:rsidRPr="00CE7AA9">
              <w:rPr>
                <w:rFonts w:ascii="Verdana" w:hAnsi="Verdana"/>
                <w:b/>
                <w:color w:val="000000" w:themeColor="text1"/>
              </w:rPr>
              <w:t>Inspector</w:t>
            </w:r>
            <w:r w:rsidRPr="00CE7AA9">
              <w:rPr>
                <w:rFonts w:ascii="Verdana" w:hAnsi="Verdana"/>
                <w:b/>
                <w:color w:val="000000" w:themeColor="text1"/>
              </w:rPr>
              <w:t xml:space="preserve"> </w:t>
            </w:r>
            <w:r w:rsidRPr="00CE7AA9">
              <w:rPr>
                <w:rFonts w:ascii="Verdana" w:hAnsi="Verdana"/>
                <w:color w:val="000000" w:themeColor="text1"/>
              </w:rPr>
              <w:t>r</w:t>
            </w:r>
            <w:r w:rsidR="00204C76" w:rsidRPr="00CE7AA9">
              <w:rPr>
                <w:rFonts w:ascii="Verdana" w:hAnsi="Verdana"/>
                <w:color w:val="000000" w:themeColor="text1"/>
              </w:rPr>
              <w:t>etain</w:t>
            </w:r>
            <w:r w:rsidR="00481BBD" w:rsidRPr="00CE7AA9">
              <w:rPr>
                <w:rFonts w:ascii="Verdana" w:hAnsi="Verdana"/>
                <w:color w:val="000000" w:themeColor="text1"/>
              </w:rPr>
              <w:t>s</w:t>
            </w:r>
            <w:r w:rsidR="00204C76" w:rsidRPr="00CE7AA9">
              <w:rPr>
                <w:rFonts w:ascii="Verdana" w:hAnsi="Verdana"/>
                <w:color w:val="000000" w:themeColor="text1"/>
              </w:rPr>
              <w:t xml:space="preserve"> the hard copy until a follow up inspection</w:t>
            </w:r>
            <w:r w:rsidRPr="00CE7AA9">
              <w:rPr>
                <w:rFonts w:ascii="Verdana" w:hAnsi="Verdana"/>
                <w:color w:val="000000" w:themeColor="text1"/>
              </w:rPr>
              <w:t xml:space="preserve"> has occurred</w:t>
            </w:r>
            <w:r w:rsidR="00204C76" w:rsidRPr="00CE7AA9">
              <w:rPr>
                <w:rFonts w:ascii="Verdana" w:hAnsi="Verdana"/>
                <w:color w:val="000000" w:themeColor="text1"/>
              </w:rPr>
              <w:t xml:space="preserve"> </w:t>
            </w:r>
            <w:r w:rsidR="00481BBD" w:rsidRPr="00CE7AA9">
              <w:rPr>
                <w:rFonts w:ascii="Verdana" w:hAnsi="Verdana"/>
                <w:color w:val="000000" w:themeColor="text1"/>
              </w:rPr>
              <w:t>using</w:t>
            </w:r>
            <w:r w:rsidR="00204C76" w:rsidRPr="00CE7AA9">
              <w:rPr>
                <w:rFonts w:ascii="Verdana" w:hAnsi="Verdana"/>
                <w:color w:val="000000" w:themeColor="text1"/>
              </w:rPr>
              <w:t xml:space="preserve"> </w:t>
            </w:r>
            <w:r w:rsidRPr="00CE7AA9">
              <w:rPr>
                <w:rFonts w:ascii="Verdana" w:hAnsi="Verdana"/>
                <w:color w:val="000000" w:themeColor="text1"/>
              </w:rPr>
              <w:t xml:space="preserve">the </w:t>
            </w:r>
            <w:r w:rsidR="00481BBD" w:rsidRPr="00CE7AA9">
              <w:rPr>
                <w:rFonts w:ascii="Verdana" w:hAnsi="Verdana"/>
                <w:color w:val="000000" w:themeColor="text1"/>
              </w:rPr>
              <w:t xml:space="preserve">electronic </w:t>
            </w:r>
            <w:r w:rsidR="00204C76" w:rsidRPr="00CE7AA9">
              <w:rPr>
                <w:rFonts w:ascii="Verdana" w:hAnsi="Verdana"/>
                <w:color w:val="000000" w:themeColor="text1"/>
              </w:rPr>
              <w:t xml:space="preserve">WFH Home Inspection form </w:t>
            </w:r>
            <w:r w:rsidR="00481BBD" w:rsidRPr="00CE7AA9">
              <w:rPr>
                <w:rFonts w:ascii="Verdana" w:hAnsi="Verdana"/>
                <w:color w:val="000000" w:themeColor="text1"/>
              </w:rPr>
              <w:t xml:space="preserve">and </w:t>
            </w:r>
            <w:r w:rsidR="00204C76" w:rsidRPr="00CE7AA9">
              <w:rPr>
                <w:rFonts w:ascii="Verdana" w:hAnsi="Verdana"/>
                <w:color w:val="000000" w:themeColor="text1"/>
              </w:rPr>
              <w:t>then the hard copy is properly discarded to protect any PHI</w:t>
            </w:r>
            <w:r w:rsidR="00481BBD" w:rsidRPr="00CE7AA9">
              <w:rPr>
                <w:rFonts w:ascii="Verdana" w:hAnsi="Verdana"/>
                <w:color w:val="000000" w:themeColor="text1"/>
              </w:rPr>
              <w:t xml:space="preserve">. </w:t>
            </w:r>
          </w:p>
          <w:p w14:paraId="7089885E" w14:textId="237F7447" w:rsidR="00204C76" w:rsidRPr="007C6780" w:rsidRDefault="001E67D6" w:rsidP="00D62A4B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144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rFonts w:eastAsia="Times New Roman"/>
              </w:rPr>
              <w:t xml:space="preserve"> </w:t>
            </w:r>
          </w:p>
          <w:p w14:paraId="52B96122" w14:textId="799D3EFF" w:rsidR="007F1BC7" w:rsidRDefault="007F1BC7" w:rsidP="00D62A4B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120" w:line="280" w:lineRule="exact"/>
              <w:contextualSpacing/>
              <w:rPr>
                <w:rFonts w:ascii="Verdana" w:eastAsiaTheme="minorEastAsia" w:hAnsi="Verdana"/>
                <w:color w:val="000000"/>
              </w:rPr>
            </w:pPr>
            <w:r w:rsidRPr="00204C76">
              <w:rPr>
                <w:rFonts w:ascii="Verdana" w:eastAsiaTheme="minorEastAsia" w:hAnsi="Verdana"/>
                <w:color w:val="000000"/>
              </w:rPr>
              <w:t xml:space="preserve">Discuss results with </w:t>
            </w:r>
            <w:r w:rsidR="00481BBD">
              <w:rPr>
                <w:rFonts w:ascii="Verdana" w:eastAsiaTheme="minorEastAsia" w:hAnsi="Verdana"/>
                <w:color w:val="000000"/>
              </w:rPr>
              <w:t xml:space="preserve">the </w:t>
            </w:r>
            <w:r w:rsidR="00CE7AA9" w:rsidRPr="00204C76">
              <w:rPr>
                <w:rFonts w:ascii="Verdana" w:eastAsiaTheme="minorEastAsia" w:hAnsi="Verdana"/>
                <w:color w:val="000000"/>
              </w:rPr>
              <w:t>colleague.</w:t>
            </w:r>
            <w:r w:rsidRPr="00204C76">
              <w:rPr>
                <w:rFonts w:ascii="Verdana" w:eastAsiaTheme="minorEastAsia" w:hAnsi="Verdana"/>
                <w:color w:val="000000"/>
              </w:rPr>
              <w:t xml:space="preserve"> </w:t>
            </w:r>
          </w:p>
          <w:p w14:paraId="2CD03F00" w14:textId="77777777" w:rsidR="00481BBD" w:rsidRPr="00204C76" w:rsidRDefault="00481BBD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720"/>
              <w:contextualSpacing/>
              <w:rPr>
                <w:rFonts w:ascii="Verdana" w:eastAsiaTheme="minorEastAsia" w:hAnsi="Verdana"/>
                <w:color w:val="000000"/>
              </w:rPr>
            </w:pPr>
          </w:p>
          <w:p w14:paraId="4C0DC12F" w14:textId="7481A43E" w:rsidR="007F1BC7" w:rsidRPr="00325D7A" w:rsidRDefault="00481BBD" w:rsidP="00D62A4B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481BBD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Inspector, </w:t>
            </w: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C</w:t>
            </w:r>
            <w:r w:rsidRPr="00481BBD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olleague and </w:t>
            </w:r>
            <w:r w:rsidR="00115B32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Colleague Support </w:t>
            </w:r>
            <w:r w:rsidR="00200C84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Team</w:t>
            </w:r>
            <w:r w:rsidRPr="00481BBD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 Sign the </w:t>
            </w:r>
            <w:r w:rsidR="007F1BC7" w:rsidRPr="00325D7A">
              <w:rPr>
                <w:rFonts w:ascii="Verdana" w:hAnsi="Verdana"/>
                <w:color w:val="000000" w:themeColor="text1"/>
                <w:sz w:val="24"/>
                <w:szCs w:val="24"/>
              </w:rPr>
              <w:t>WFH Home Inspection Form</w:t>
            </w:r>
            <w:r w:rsidR="00C5311D">
              <w:rPr>
                <w:rFonts w:ascii="Verdana" w:hAnsi="Verdana"/>
                <w:color w:val="000000" w:themeColor="text1"/>
                <w:sz w:val="24"/>
                <w:szCs w:val="24"/>
              </w:rPr>
              <w:t>.</w:t>
            </w:r>
            <w:r w:rsidR="007F1BC7" w:rsidRPr="00325D7A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</w:p>
          <w:p w14:paraId="46B90E47" w14:textId="77777777" w:rsidR="00325D7A" w:rsidRPr="00325D7A" w:rsidRDefault="00325D7A" w:rsidP="00D62A4B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14:paraId="44658A57" w14:textId="00391F6C" w:rsidR="00204C76" w:rsidRPr="00325D7A" w:rsidRDefault="00325D7A" w:rsidP="00D62A4B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Style w:val="Hyperlink"/>
                <w:rFonts w:ascii="Verdana" w:hAnsi="Verdana"/>
                <w:color w:val="2E74B5" w:themeColor="accent1" w:themeShade="BF"/>
                <w:sz w:val="24"/>
                <w:szCs w:val="24"/>
              </w:rPr>
            </w:pPr>
            <w:r w:rsidRPr="00325D7A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Note: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 </w:t>
            </w:r>
            <w:r w:rsidR="00204C76" w:rsidRPr="00325D7A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Once a colleague </w:t>
            </w:r>
            <w:r w:rsidR="00204C76" w:rsidRPr="00325D7A">
              <w:rPr>
                <w:rFonts w:ascii="Verdana" w:hAnsi="Verdana"/>
                <w:sz w:val="24"/>
                <w:szCs w:val="24"/>
              </w:rPr>
              <w:t xml:space="preserve">deploys </w:t>
            </w:r>
            <w:r w:rsidRPr="00325D7A">
              <w:rPr>
                <w:rFonts w:ascii="Verdana" w:hAnsi="Verdana"/>
                <w:sz w:val="24"/>
                <w:szCs w:val="24"/>
              </w:rPr>
              <w:t xml:space="preserve">at </w:t>
            </w:r>
            <w:r w:rsidR="00204C76" w:rsidRPr="00325D7A">
              <w:rPr>
                <w:rFonts w:ascii="Verdana" w:hAnsi="Verdana"/>
                <w:sz w:val="24"/>
                <w:szCs w:val="24"/>
              </w:rPr>
              <w:t xml:space="preserve">home and sets up </w:t>
            </w:r>
            <w:r w:rsidRPr="00325D7A">
              <w:rPr>
                <w:rFonts w:ascii="Verdana" w:hAnsi="Verdana"/>
                <w:sz w:val="24"/>
                <w:szCs w:val="24"/>
              </w:rPr>
              <w:t xml:space="preserve">their </w:t>
            </w:r>
            <w:r w:rsidR="00204C76" w:rsidRPr="00325D7A">
              <w:rPr>
                <w:rFonts w:ascii="Verdana" w:hAnsi="Verdana"/>
                <w:sz w:val="24"/>
                <w:szCs w:val="24"/>
              </w:rPr>
              <w:t>equipment</w:t>
            </w:r>
            <w:r w:rsidRPr="00325D7A">
              <w:rPr>
                <w:rFonts w:ascii="Verdana" w:hAnsi="Verdana"/>
                <w:sz w:val="24"/>
                <w:szCs w:val="24"/>
              </w:rPr>
              <w:t>,</w:t>
            </w:r>
            <w:r w:rsidR="00204C76" w:rsidRPr="00325D7A">
              <w:rPr>
                <w:rFonts w:ascii="Verdana" w:hAnsi="Verdana"/>
                <w:sz w:val="24"/>
                <w:szCs w:val="24"/>
              </w:rPr>
              <w:t xml:space="preserve"> complete the </w:t>
            </w:r>
            <w:hyperlink r:id="rId11" w:history="1">
              <w:r w:rsidR="00F9655A" w:rsidRPr="005F3465">
                <w:rPr>
                  <w:rStyle w:val="Hyperlink"/>
                  <w:rFonts w:ascii="Verdana" w:hAnsi="Verdana"/>
                  <w:sz w:val="24"/>
                  <w:szCs w:val="24"/>
                </w:rPr>
                <w:t>Customer Care Work From Home (WFH) - Home Inspection Form</w:t>
              </w:r>
              <w:r w:rsidR="00481BBD" w:rsidRPr="005F3465">
                <w:rPr>
                  <w:rStyle w:val="Hyperlink"/>
                  <w:rFonts w:ascii="Verdana" w:hAnsi="Verdana"/>
                  <w:sz w:val="24"/>
                  <w:szCs w:val="24"/>
                </w:rPr>
                <w:t>.</w:t>
              </w:r>
            </w:hyperlink>
          </w:p>
          <w:p w14:paraId="06790F90" w14:textId="77777777" w:rsidR="00C02C2F" w:rsidRDefault="00C02C2F" w:rsidP="00D62A4B">
            <w:pPr>
              <w:autoSpaceDE w:val="0"/>
              <w:autoSpaceDN w:val="0"/>
              <w:spacing w:before="120" w:after="120" w:line="280" w:lineRule="exact"/>
              <w:ind w:left="720"/>
            </w:pPr>
          </w:p>
          <w:p w14:paraId="6D56C6A0" w14:textId="69BA1070" w:rsidR="007F1BC7" w:rsidRDefault="00C02C2F" w:rsidP="00D62A4B">
            <w:pPr>
              <w:autoSpaceDE w:val="0"/>
              <w:autoSpaceDN w:val="0"/>
              <w:spacing w:before="120" w:after="120" w:line="280" w:lineRule="exact"/>
              <w:ind w:left="720"/>
              <w:rPr>
                <w:rFonts w:ascii="Verdana" w:eastAsiaTheme="minorEastAsia" w:hAnsi="Verdana"/>
              </w:rPr>
            </w:pPr>
            <w:r w:rsidRPr="007C6780">
              <w:rPr>
                <w:rFonts w:ascii="Verdana" w:eastAsiaTheme="minorEastAsia" w:hAnsi="Verdana"/>
                <w:noProof/>
                <w:color w:val="000000"/>
              </w:rPr>
              <w:drawing>
                <wp:inline distT="0" distB="0" distL="0" distR="0" wp14:anchorId="236ADB9F" wp14:editId="5578303D">
                  <wp:extent cx="238095" cy="209524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 - Important Informati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Theme="minorEastAsia" w:hAnsi="Verdana"/>
                <w:bCs/>
                <w:color w:val="000000"/>
              </w:rPr>
              <w:t xml:space="preserve"> </w:t>
            </w:r>
            <w:r w:rsidR="007F1BC7" w:rsidRPr="00204C76">
              <w:rPr>
                <w:rFonts w:ascii="Verdana" w:eastAsiaTheme="minorEastAsia" w:hAnsi="Verdana"/>
                <w:bCs/>
                <w:color w:val="000000"/>
              </w:rPr>
              <w:t xml:space="preserve">If any area is identified as non-complaint and cannot be immediately </w:t>
            </w:r>
            <w:r w:rsidR="007F1BC7" w:rsidRPr="007C6780">
              <w:rPr>
                <w:rFonts w:ascii="Verdana" w:eastAsiaTheme="minorEastAsia" w:hAnsi="Verdana"/>
                <w:bCs/>
              </w:rPr>
              <w:t>resolved</w:t>
            </w:r>
            <w:r w:rsidR="003641E2" w:rsidRPr="007C6780">
              <w:rPr>
                <w:rFonts w:ascii="Verdana" w:eastAsiaTheme="minorEastAsia" w:hAnsi="Verdana"/>
                <w:bCs/>
              </w:rPr>
              <w:t xml:space="preserve"> (rectified)</w:t>
            </w:r>
            <w:r w:rsidR="007F1BC7" w:rsidRPr="007C6780">
              <w:rPr>
                <w:rFonts w:ascii="Verdana" w:eastAsiaTheme="minorEastAsia" w:hAnsi="Verdana"/>
                <w:bCs/>
              </w:rPr>
              <w:t xml:space="preserve">, the colleague must resolve the concern </w:t>
            </w:r>
            <w:r w:rsidR="007F1BC7" w:rsidRPr="007C6780">
              <w:rPr>
                <w:rFonts w:ascii="Verdana" w:eastAsiaTheme="minorEastAsia" w:hAnsi="Verdana"/>
                <w:b/>
                <w:bCs/>
              </w:rPr>
              <w:t>withi</w:t>
            </w:r>
            <w:r w:rsidR="007F1BC7" w:rsidRPr="00204C76">
              <w:rPr>
                <w:rFonts w:ascii="Verdana" w:eastAsiaTheme="minorEastAsia" w:hAnsi="Verdana"/>
                <w:b/>
                <w:bCs/>
                <w:color w:val="000000"/>
              </w:rPr>
              <w:t>n five business</w:t>
            </w:r>
            <w:r w:rsidR="007F1BC7" w:rsidRPr="00204C76">
              <w:rPr>
                <w:rFonts w:ascii="Verdana" w:eastAsiaTheme="minorEastAsia" w:hAnsi="Verdana"/>
                <w:bCs/>
                <w:color w:val="000000"/>
              </w:rPr>
              <w:t xml:space="preserve"> days and notify the inspector. A </w:t>
            </w:r>
            <w:r w:rsidR="00CE7AA9" w:rsidRPr="00204C76">
              <w:rPr>
                <w:rFonts w:ascii="Verdana" w:eastAsiaTheme="minorEastAsia" w:hAnsi="Verdana"/>
                <w:bCs/>
                <w:color w:val="000000"/>
              </w:rPr>
              <w:t>follow-up</w:t>
            </w:r>
            <w:r w:rsidR="007F1BC7" w:rsidRPr="00204C76">
              <w:rPr>
                <w:rFonts w:ascii="Verdana" w:eastAsiaTheme="minorEastAsia" w:hAnsi="Verdana"/>
                <w:bCs/>
                <w:color w:val="000000"/>
              </w:rPr>
              <w:t xml:space="preserve"> inspection must be scheduled and completed </w:t>
            </w:r>
            <w:r w:rsidR="007F1BC7" w:rsidRPr="00204C76">
              <w:rPr>
                <w:rFonts w:ascii="Verdana" w:eastAsiaTheme="minorEastAsia" w:hAnsi="Verdana"/>
                <w:b/>
                <w:bCs/>
                <w:color w:val="000000"/>
              </w:rPr>
              <w:t>within ten business</w:t>
            </w:r>
            <w:r w:rsidR="007F1BC7" w:rsidRPr="00204C76">
              <w:rPr>
                <w:rFonts w:ascii="Verdana" w:eastAsiaTheme="minorEastAsia" w:hAnsi="Verdana"/>
                <w:bCs/>
                <w:color w:val="000000"/>
              </w:rPr>
              <w:t xml:space="preserve"> days of the original inspection. </w:t>
            </w:r>
            <w:r w:rsidR="007F1BC7" w:rsidRPr="00204C76">
              <w:rPr>
                <w:rFonts w:ascii="Verdana" w:eastAsiaTheme="minorEastAsia" w:hAnsi="Verdana"/>
              </w:rPr>
              <w:t>The business determine</w:t>
            </w:r>
            <w:r w:rsidR="007B235F" w:rsidRPr="00204C76">
              <w:rPr>
                <w:rFonts w:ascii="Verdana" w:eastAsiaTheme="minorEastAsia" w:hAnsi="Verdana"/>
              </w:rPr>
              <w:t>s</w:t>
            </w:r>
            <w:r w:rsidR="007F1BC7" w:rsidRPr="00204C76">
              <w:rPr>
                <w:rFonts w:ascii="Verdana" w:eastAsiaTheme="minorEastAsia" w:hAnsi="Verdana"/>
              </w:rPr>
              <w:t xml:space="preserve"> corrective actions to take when the issues are not resolved within guidelines or if non-compliance re-occurs in future inspections.  </w:t>
            </w:r>
          </w:p>
          <w:p w14:paraId="350ED49F" w14:textId="77777777" w:rsidR="00C02C2F" w:rsidRPr="00204C76" w:rsidRDefault="00C02C2F" w:rsidP="00D62A4B">
            <w:pPr>
              <w:autoSpaceDE w:val="0"/>
              <w:autoSpaceDN w:val="0"/>
              <w:spacing w:before="120" w:after="120" w:line="280" w:lineRule="exact"/>
              <w:ind w:left="720"/>
              <w:rPr>
                <w:rFonts w:ascii="Verdana" w:eastAsiaTheme="minorEastAsia" w:hAnsi="Verdana"/>
              </w:rPr>
            </w:pPr>
          </w:p>
          <w:p w14:paraId="14FFB234" w14:textId="77777777" w:rsidR="007F1BC7" w:rsidRPr="00204C76" w:rsidRDefault="007B235F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720"/>
              <w:rPr>
                <w:rFonts w:ascii="Verdana" w:eastAsiaTheme="minorEastAsia" w:hAnsi="Verdana"/>
                <w:color w:val="000000"/>
              </w:rPr>
            </w:pPr>
            <w:r w:rsidRPr="007C6780">
              <w:rPr>
                <w:rFonts w:ascii="Verdana" w:eastAsiaTheme="minorEastAsia" w:hAnsi="Verdana"/>
                <w:noProof/>
                <w:color w:val="000000"/>
              </w:rPr>
              <w:drawing>
                <wp:inline distT="0" distB="0" distL="0" distR="0" wp14:anchorId="7EDF66F4" wp14:editId="5B7D93D4">
                  <wp:extent cx="238095" cy="209524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 - Important Informati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4C76">
              <w:rPr>
                <w:rFonts w:ascii="Verdana" w:eastAsiaTheme="minorEastAsia" w:hAnsi="Verdana"/>
                <w:color w:val="000000"/>
              </w:rPr>
              <w:t xml:space="preserve"> </w:t>
            </w:r>
            <w:r w:rsidR="007F1BC7" w:rsidRPr="00204C76">
              <w:rPr>
                <w:rFonts w:ascii="Verdana" w:eastAsiaTheme="minorEastAsia" w:hAnsi="Verdana"/>
                <w:color w:val="000000"/>
              </w:rPr>
              <w:t>A colleague who fails to provide prompt access to their home office via webcam or physical inspection may be subject to discipline, up to and including termination of employment.</w:t>
            </w:r>
          </w:p>
          <w:p w14:paraId="30643195" w14:textId="77777777" w:rsidR="007F1BC7" w:rsidRPr="00204C76" w:rsidRDefault="007F1BC7" w:rsidP="00D62A4B">
            <w:pPr>
              <w:spacing w:before="120" w:after="120"/>
              <w:rPr>
                <w:rFonts w:ascii="Verdana" w:hAnsi="Verdana"/>
                <w:b/>
              </w:rPr>
            </w:pPr>
          </w:p>
        </w:tc>
      </w:tr>
      <w:tr w:rsidR="007F1BC7" w:rsidRPr="0064267B" w14:paraId="08674D9A" w14:textId="77777777" w:rsidTr="001B0643">
        <w:trPr>
          <w:trHeight w:val="1488"/>
        </w:trPr>
        <w:tc>
          <w:tcPr>
            <w:tcW w:w="589" w:type="pct"/>
          </w:tcPr>
          <w:p w14:paraId="363C853B" w14:textId="77777777" w:rsidR="007F1BC7" w:rsidRDefault="007F1BC7" w:rsidP="00D62A4B">
            <w:pPr>
              <w:spacing w:before="120" w:after="120"/>
              <w:ind w:left="-26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  <w:p w14:paraId="4ACFFE60" w14:textId="77777777" w:rsidR="00D47AEE" w:rsidRPr="00AE6E23" w:rsidRDefault="00D47AEE" w:rsidP="00D62A4B">
            <w:pPr>
              <w:spacing w:before="120" w:after="120"/>
              <w:ind w:left="720"/>
              <w:jc w:val="center"/>
              <w:rPr>
                <w:rFonts w:ascii="Verdana" w:eastAsiaTheme="minorEastAsia" w:hAnsi="Verdana"/>
              </w:rPr>
            </w:pPr>
          </w:p>
          <w:p w14:paraId="285E8FD4" w14:textId="77777777" w:rsidR="00D47AEE" w:rsidRDefault="00D47AEE" w:rsidP="00D62A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411" w:type="pct"/>
          </w:tcPr>
          <w:p w14:paraId="4EC08185" w14:textId="77777777" w:rsidR="007F1BC7" w:rsidRDefault="007F1BC7" w:rsidP="00D62A4B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Reporting and Tracking</w:t>
            </w:r>
          </w:p>
          <w:p w14:paraId="4A35AC6C" w14:textId="77777777" w:rsidR="007F1BC7" w:rsidRDefault="007F1BC7" w:rsidP="00D62A4B">
            <w:pPr>
              <w:spacing w:before="120" w:after="120"/>
              <w:rPr>
                <w:rFonts w:ascii="Verdana" w:hAnsi="Verdana"/>
                <w:b/>
              </w:rPr>
            </w:pPr>
          </w:p>
          <w:p w14:paraId="082494AA" w14:textId="2C86CE65" w:rsidR="007F1BC7" w:rsidRDefault="00115B32" w:rsidP="00D62A4B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Colleague Support </w:t>
            </w:r>
            <w:r w:rsidR="00200C84">
              <w:rPr>
                <w:rFonts w:ascii="Verdana" w:hAnsi="Verdana"/>
                <w:b/>
              </w:rPr>
              <w:t>Team</w:t>
            </w:r>
            <w:r w:rsidR="007F1BC7">
              <w:rPr>
                <w:rFonts w:ascii="Verdana" w:hAnsi="Verdana"/>
                <w:b/>
              </w:rPr>
              <w:t>:</w:t>
            </w:r>
          </w:p>
          <w:p w14:paraId="7E67E0AC" w14:textId="2EA1F83D" w:rsidR="007F1BC7" w:rsidRPr="007F1BC7" w:rsidRDefault="007F1BC7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eastAsiaTheme="minorEastAsia" w:hAnsi="Verdana"/>
                <w:color w:val="000000"/>
              </w:rPr>
            </w:pPr>
            <w:r>
              <w:rPr>
                <w:rFonts w:ascii="Verdana" w:eastAsiaTheme="minorEastAsia" w:hAnsi="Verdana"/>
                <w:color w:val="000000"/>
              </w:rPr>
              <w:t>C</w:t>
            </w:r>
            <w:r w:rsidRPr="007F1BC7">
              <w:rPr>
                <w:rFonts w:ascii="Verdana" w:eastAsiaTheme="minorEastAsia" w:hAnsi="Verdana"/>
                <w:color w:val="000000"/>
              </w:rPr>
              <w:t>reate and maintain a master file of all WFH colleagues that includes a history of all home inspections. The process</w:t>
            </w:r>
            <w:r w:rsidR="00293A10">
              <w:rPr>
                <w:rFonts w:ascii="Verdana" w:eastAsiaTheme="minorEastAsia" w:hAnsi="Verdana"/>
                <w:color w:val="000000"/>
              </w:rPr>
              <w:t>es</w:t>
            </w:r>
            <w:r w:rsidRPr="007F1BC7">
              <w:rPr>
                <w:rFonts w:ascii="Verdana" w:eastAsiaTheme="minorEastAsia" w:hAnsi="Verdana"/>
                <w:color w:val="000000"/>
              </w:rPr>
              <w:t xml:space="preserve"> for reporting and tracking are as follows:</w:t>
            </w:r>
          </w:p>
          <w:p w14:paraId="7223190C" w14:textId="77777777" w:rsidR="007F1BC7" w:rsidRPr="007F1BC7" w:rsidRDefault="007F1BC7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90"/>
              <w:rPr>
                <w:rFonts w:ascii="Verdana" w:eastAsiaTheme="minorEastAsia" w:hAnsi="Verdana"/>
                <w:color w:val="000000"/>
              </w:rPr>
            </w:pPr>
          </w:p>
          <w:p w14:paraId="4784D739" w14:textId="4A7B24FC" w:rsidR="007F1BC7" w:rsidRPr="00325D7A" w:rsidRDefault="007F1BC7" w:rsidP="00D62A4B">
            <w:pPr>
              <w:pStyle w:val="ListParagraph"/>
              <w:widowControl w:val="0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before="120" w:after="120" w:line="280" w:lineRule="exact"/>
              <w:ind w:left="496"/>
              <w:rPr>
                <w:rFonts w:ascii="Verdana" w:hAnsi="Verdana"/>
                <w:color w:val="000000"/>
                <w:sz w:val="24"/>
                <w:szCs w:val="24"/>
              </w:rPr>
            </w:pPr>
            <w:r w:rsidRPr="00325D7A">
              <w:rPr>
                <w:rFonts w:ascii="Verdana" w:hAnsi="Verdana"/>
                <w:b/>
                <w:color w:val="000000"/>
                <w:sz w:val="24"/>
                <w:szCs w:val="24"/>
              </w:rPr>
              <w:t>Inspector:</w:t>
            </w:r>
            <w:r w:rsidRPr="00325D7A">
              <w:rPr>
                <w:rFonts w:ascii="Verdana" w:hAnsi="Verdana"/>
                <w:color w:val="000000"/>
                <w:sz w:val="24"/>
                <w:szCs w:val="24"/>
              </w:rPr>
              <w:t xml:space="preserve">   For annual home inspections, the inspector completes the WFH Home Inspection Template and </w:t>
            </w:r>
            <w:r w:rsidR="00CE7AA9" w:rsidRPr="00325D7A">
              <w:rPr>
                <w:rFonts w:ascii="Verdana" w:hAnsi="Verdana"/>
                <w:color w:val="000000"/>
                <w:sz w:val="24"/>
                <w:szCs w:val="24"/>
              </w:rPr>
              <w:t>submits it</w:t>
            </w:r>
            <w:r w:rsidRPr="00325D7A">
              <w:rPr>
                <w:rFonts w:ascii="Verdana" w:hAnsi="Verdana"/>
                <w:color w:val="000000"/>
                <w:sz w:val="24"/>
                <w:szCs w:val="24"/>
              </w:rPr>
              <w:t xml:space="preserve"> to </w:t>
            </w:r>
            <w:r w:rsidR="0029771C">
              <w:rPr>
                <w:rFonts w:ascii="Verdana" w:hAnsi="Verdana"/>
                <w:color w:val="000000"/>
                <w:sz w:val="24"/>
                <w:szCs w:val="24"/>
              </w:rPr>
              <w:t xml:space="preserve">Colleague Support </w:t>
            </w:r>
            <w:r w:rsidR="00200C84">
              <w:rPr>
                <w:rFonts w:ascii="Verdana" w:hAnsi="Verdana"/>
                <w:color w:val="000000"/>
                <w:sz w:val="24"/>
                <w:szCs w:val="24"/>
              </w:rPr>
              <w:t xml:space="preserve">Team </w:t>
            </w:r>
            <w:r w:rsidRPr="00325D7A">
              <w:rPr>
                <w:rFonts w:ascii="Verdana" w:hAnsi="Verdana"/>
                <w:color w:val="000000"/>
                <w:sz w:val="24"/>
                <w:szCs w:val="24"/>
              </w:rPr>
              <w:t>at the conclusion of assigned inspections.</w:t>
            </w:r>
          </w:p>
          <w:p w14:paraId="4E4174E8" w14:textId="77777777" w:rsidR="007F1BC7" w:rsidRPr="00325D7A" w:rsidRDefault="007F1BC7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496"/>
              <w:contextualSpacing/>
              <w:rPr>
                <w:rFonts w:ascii="Verdana" w:eastAsiaTheme="minorEastAsia" w:hAnsi="Verdana"/>
                <w:color w:val="000000"/>
              </w:rPr>
            </w:pPr>
          </w:p>
          <w:p w14:paraId="402EC1E5" w14:textId="4AA8B383" w:rsidR="007F1BC7" w:rsidRPr="00325D7A" w:rsidRDefault="00115B32" w:rsidP="00D62A4B">
            <w:pPr>
              <w:pStyle w:val="ListParagraph"/>
              <w:widowControl w:val="0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before="120" w:after="120" w:line="280" w:lineRule="exact"/>
              <w:ind w:left="496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Colleague Support </w:t>
            </w:r>
            <w:r w:rsidR="00200C84">
              <w:rPr>
                <w:rFonts w:ascii="Verdana" w:hAnsi="Verdana"/>
                <w:b/>
                <w:color w:val="000000"/>
                <w:sz w:val="24"/>
                <w:szCs w:val="24"/>
              </w:rPr>
              <w:t>Team</w:t>
            </w:r>
            <w:r w:rsidR="007F1BC7" w:rsidRPr="00325D7A">
              <w:rPr>
                <w:rFonts w:ascii="Verdana" w:hAnsi="Verdana"/>
                <w:b/>
                <w:color w:val="000000"/>
                <w:sz w:val="24"/>
                <w:szCs w:val="24"/>
              </w:rPr>
              <w:t>:</w:t>
            </w:r>
            <w:r w:rsidR="007F1BC7" w:rsidRPr="00325D7A">
              <w:rPr>
                <w:rFonts w:ascii="Verdana" w:hAnsi="Verdana"/>
                <w:color w:val="000000"/>
                <w:sz w:val="24"/>
                <w:szCs w:val="24"/>
              </w:rPr>
              <w:t xml:space="preserve">  Review the documents and template for findings and required follow up, if applicable</w:t>
            </w:r>
            <w:r w:rsidR="00C02C2F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5CD15152" w14:textId="77777777" w:rsidR="007F1BC7" w:rsidRPr="00325D7A" w:rsidRDefault="007F1BC7" w:rsidP="00D62A4B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496"/>
              <w:contextualSpacing/>
              <w:rPr>
                <w:rFonts w:ascii="Verdana" w:eastAsiaTheme="minorEastAsia" w:hAnsi="Verdana"/>
                <w:color w:val="000000"/>
              </w:rPr>
            </w:pPr>
          </w:p>
          <w:p w14:paraId="65299C8A" w14:textId="44FB729E" w:rsidR="007F1BC7" w:rsidRPr="00325D7A" w:rsidRDefault="00115B32" w:rsidP="00D62A4B">
            <w:pPr>
              <w:pStyle w:val="ListParagraph"/>
              <w:widowControl w:val="0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before="120" w:after="120" w:line="280" w:lineRule="exact"/>
              <w:ind w:left="496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Colleague Support </w:t>
            </w:r>
            <w:r w:rsidR="00200C84">
              <w:rPr>
                <w:rFonts w:ascii="Verdana" w:hAnsi="Verdana"/>
                <w:b/>
                <w:color w:val="000000"/>
                <w:sz w:val="24"/>
                <w:szCs w:val="24"/>
              </w:rPr>
              <w:t>Team</w:t>
            </w:r>
            <w:r w:rsidR="007F1BC7" w:rsidRPr="00C02C2F">
              <w:rPr>
                <w:rFonts w:ascii="Verdana" w:hAnsi="Verdana"/>
                <w:b/>
                <w:color w:val="000000"/>
                <w:sz w:val="24"/>
                <w:szCs w:val="24"/>
              </w:rPr>
              <w:t>:</w:t>
            </w:r>
            <w:r w:rsidR="007F1BC7" w:rsidRPr="00C02C2F">
              <w:rPr>
                <w:rFonts w:ascii="Verdana" w:hAnsi="Verdana"/>
                <w:color w:val="000000"/>
                <w:sz w:val="24"/>
                <w:szCs w:val="24"/>
              </w:rPr>
              <w:t xml:space="preserve">  Report overall summary results to appropriate leadership as needed</w:t>
            </w:r>
            <w:r w:rsidR="007F1BC7" w:rsidRPr="00325D7A">
              <w:rPr>
                <w:rFonts w:ascii="Verdana" w:hAnsi="Verdana"/>
                <w:color w:val="000000"/>
              </w:rPr>
              <w:t>.</w:t>
            </w:r>
          </w:p>
        </w:tc>
      </w:tr>
    </w:tbl>
    <w:p w14:paraId="7E18BCE5" w14:textId="77777777" w:rsidR="00312690" w:rsidRDefault="00312690" w:rsidP="005A64DA">
      <w:pPr>
        <w:jc w:val="right"/>
        <w:rPr>
          <w:rFonts w:ascii="Verdana" w:hAnsi="Verdana"/>
        </w:rPr>
      </w:pPr>
    </w:p>
    <w:bookmarkStart w:id="7" w:name="_Log_Activity"/>
    <w:bookmarkEnd w:id="7"/>
    <w:p w14:paraId="0AF9ECE3" w14:textId="4679CE34" w:rsidR="00176400" w:rsidRDefault="00FF2C9E" w:rsidP="00D62A4B">
      <w:pPr>
        <w:autoSpaceDE w:val="0"/>
        <w:autoSpaceDN w:val="0"/>
        <w:adjustRightInd w:val="0"/>
        <w:ind w:left="90"/>
        <w:jc w:val="right"/>
        <w:rPr>
          <w:rFonts w:ascii="Verdana" w:hAnsi="Verdana"/>
        </w:rPr>
      </w:pPr>
      <w:r>
        <w:rPr>
          <w:rFonts w:ascii="Verdana" w:eastAsiaTheme="minorEastAsia" w:hAnsi="Verdana"/>
          <w:color w:val="000000"/>
        </w:rPr>
        <w:fldChar w:fldCharType="begin"/>
      </w:r>
      <w:r>
        <w:rPr>
          <w:rFonts w:ascii="Verdana" w:eastAsiaTheme="minorEastAsia" w:hAnsi="Verdana"/>
          <w:color w:val="000000"/>
        </w:rPr>
        <w:instrText xml:space="preserve"> HYPERLINK  \l "_top" </w:instrText>
      </w:r>
      <w:r>
        <w:rPr>
          <w:rFonts w:ascii="Verdana" w:eastAsiaTheme="minorEastAsia" w:hAnsi="Verdana"/>
          <w:color w:val="000000"/>
        </w:rPr>
      </w:r>
      <w:r>
        <w:rPr>
          <w:rFonts w:ascii="Verdana" w:eastAsiaTheme="minorEastAsia" w:hAnsi="Verdana"/>
          <w:color w:val="000000"/>
        </w:rPr>
        <w:fldChar w:fldCharType="separate"/>
      </w:r>
      <w:r w:rsidRPr="00FF2C9E">
        <w:rPr>
          <w:rStyle w:val="Hyperlink"/>
          <w:rFonts w:ascii="Verdana" w:eastAsiaTheme="minorEastAsia" w:hAnsi="Verdana"/>
        </w:rPr>
        <w:t>Top of the Document</w:t>
      </w:r>
      <w:r>
        <w:rPr>
          <w:rFonts w:ascii="Verdana" w:eastAsiaTheme="minorEastAsia" w:hAnsi="Verdana"/>
          <w:color w:val="000000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64267B" w14:paraId="2233BA6B" w14:textId="77777777" w:rsidTr="00A614CC">
        <w:tc>
          <w:tcPr>
            <w:tcW w:w="5000" w:type="pct"/>
            <w:shd w:val="clear" w:color="auto" w:fill="C0C0C0"/>
          </w:tcPr>
          <w:p w14:paraId="3101840D" w14:textId="77777777" w:rsidR="002C282A" w:rsidRPr="0064267B" w:rsidRDefault="002C282A" w:rsidP="00A614C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8" w:name="_Toc84832110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8"/>
          </w:p>
        </w:tc>
      </w:tr>
    </w:tbl>
    <w:p w14:paraId="704AE4AB" w14:textId="683F0FCF" w:rsidR="00D62A4B" w:rsidRDefault="00000000" w:rsidP="00307270">
      <w:pPr>
        <w:spacing w:before="120" w:after="100" w:afterAutospacing="1"/>
        <w:rPr>
          <w:rStyle w:val="Hyperlink"/>
          <w:rFonts w:ascii="Verdana" w:hAnsi="Verdana"/>
        </w:rPr>
      </w:pPr>
      <w:hyperlink r:id="rId12" w:anchor="!/view?docid=2f7902c3-b393-4817-8fb6-55d43d2d831a" w:history="1">
        <w:r w:rsidR="00C5311D">
          <w:rPr>
            <w:rStyle w:val="Hyperlink"/>
            <w:rFonts w:ascii="Verdana" w:hAnsi="Verdana"/>
          </w:rPr>
          <w:t>Customer Care Work From Home (WFH) - Home Inspection Process Work Flow (010435)</w:t>
        </w:r>
      </w:hyperlink>
    </w:p>
    <w:p w14:paraId="35837097" w14:textId="1DB0A922" w:rsidR="007B235F" w:rsidRDefault="00000000" w:rsidP="00CE7AA9">
      <w:pPr>
        <w:autoSpaceDE w:val="0"/>
        <w:autoSpaceDN w:val="0"/>
        <w:adjustRightInd w:val="0"/>
        <w:spacing w:before="120" w:after="100" w:afterAutospacing="1"/>
        <w:rPr>
          <w:rStyle w:val="Hyperlink"/>
          <w:rFonts w:ascii="Verdana" w:hAnsi="Verdana"/>
          <w:b/>
          <w:color w:val="000000" w:themeColor="text1"/>
          <w:u w:val="none"/>
        </w:rPr>
      </w:pPr>
      <w:hyperlink r:id="rId13" w:anchor="!/view?docid=c1f1028b-e42c-4b4f-a4cf-cc0b42c91606" w:history="1">
        <w:r w:rsidR="00C5311D">
          <w:rPr>
            <w:rFonts w:ascii="Verdana" w:hAnsi="Verdana" w:cs="Verdana"/>
            <w:color w:val="0000FF"/>
            <w:u w:val="single"/>
          </w:rPr>
          <w:t>Customer Care Abbreviations, Definitions and Terms Index (017428)</w:t>
        </w:r>
      </w:hyperlink>
    </w:p>
    <w:p w14:paraId="0E8322E8" w14:textId="77777777" w:rsidR="007B235F" w:rsidRDefault="007B235F" w:rsidP="00CE7AA9">
      <w:pPr>
        <w:spacing w:before="120" w:after="100" w:afterAutospacing="1"/>
        <w:rPr>
          <w:rStyle w:val="Hyperlink"/>
          <w:rFonts w:ascii="Verdana" w:hAnsi="Verdana"/>
        </w:rPr>
      </w:pPr>
      <w:r>
        <w:rPr>
          <w:rStyle w:val="Hyperlink"/>
          <w:rFonts w:ascii="Verdana" w:hAnsi="Verdana"/>
          <w:b/>
          <w:color w:val="000000" w:themeColor="text1"/>
          <w:u w:val="none"/>
        </w:rPr>
        <w:t xml:space="preserve">Parent Document:  </w:t>
      </w:r>
      <w:hyperlink r:id="rId14" w:history="1">
        <w:r w:rsidRPr="00D47AEE">
          <w:rPr>
            <w:rStyle w:val="Hyperlink"/>
            <w:rFonts w:ascii="Verdana" w:hAnsi="Verdana"/>
          </w:rPr>
          <w:t>CCORSC-0004 Protection of Confidential and Proprietary Information</w:t>
        </w:r>
      </w:hyperlink>
    </w:p>
    <w:bookmarkStart w:id="9" w:name="_Parent_SOP"/>
    <w:bookmarkEnd w:id="9"/>
    <w:p w14:paraId="6D960585" w14:textId="49E87A48" w:rsidR="00B13B31" w:rsidRDefault="003157ED" w:rsidP="00D62A4B">
      <w:pPr>
        <w:autoSpaceDE w:val="0"/>
        <w:autoSpaceDN w:val="0"/>
        <w:adjustRightInd w:val="0"/>
        <w:ind w:left="90"/>
        <w:jc w:val="right"/>
        <w:rPr>
          <w:rFonts w:ascii="Verdana" w:hAnsi="Verdana"/>
          <w:sz w:val="16"/>
          <w:szCs w:val="16"/>
        </w:rPr>
      </w:pPr>
      <w:r>
        <w:rPr>
          <w:rStyle w:val="Hyperlink"/>
          <w:rFonts w:ascii="Verdana" w:eastAsiaTheme="minorEastAsia" w:hAnsi="Verdana"/>
        </w:rPr>
        <w:fldChar w:fldCharType="begin"/>
      </w:r>
      <w:r>
        <w:rPr>
          <w:rStyle w:val="Hyperlink"/>
          <w:rFonts w:ascii="Verdana" w:eastAsiaTheme="minorEastAsia" w:hAnsi="Verdana"/>
        </w:rPr>
        <w:instrText xml:space="preserve"> HYPERLINK \l "_top" </w:instrText>
      </w:r>
      <w:r>
        <w:rPr>
          <w:rStyle w:val="Hyperlink"/>
          <w:rFonts w:ascii="Verdana" w:eastAsiaTheme="minorEastAsia" w:hAnsi="Verdana"/>
        </w:rPr>
      </w:r>
      <w:r>
        <w:rPr>
          <w:rStyle w:val="Hyperlink"/>
          <w:rFonts w:ascii="Verdana" w:eastAsiaTheme="minorEastAsia" w:hAnsi="Verdana"/>
        </w:rPr>
        <w:fldChar w:fldCharType="separate"/>
      </w:r>
      <w:r w:rsidR="00FF2C9E" w:rsidRPr="00FF2C9E">
        <w:rPr>
          <w:rStyle w:val="Hyperlink"/>
          <w:rFonts w:ascii="Verdana" w:eastAsiaTheme="minorEastAsia" w:hAnsi="Verdana"/>
        </w:rPr>
        <w:t>Top of the Document</w:t>
      </w:r>
      <w:r>
        <w:rPr>
          <w:rStyle w:val="Hyperlink"/>
          <w:rFonts w:ascii="Verdana" w:eastAsiaTheme="minorEastAsia" w:hAnsi="Verdana"/>
        </w:rPr>
        <w:fldChar w:fldCharType="end"/>
      </w:r>
      <w:bookmarkStart w:id="10" w:name="_Various_Work_Instructions"/>
      <w:bookmarkStart w:id="11" w:name="_PAR_Process_after_a_FRX_/_FRC_confl"/>
      <w:bookmarkStart w:id="12" w:name="_Next_Day_and"/>
      <w:bookmarkStart w:id="13" w:name="_Scanning_the_Targets"/>
      <w:bookmarkStart w:id="14" w:name="_LAN_Log_In"/>
      <w:bookmarkStart w:id="15" w:name="_AMOS_Log_In"/>
      <w:bookmarkStart w:id="16" w:name="_Search_by_Order#"/>
      <w:bookmarkStart w:id="17" w:name="_Check_Look_Up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F5EC3B7" w14:textId="77777777" w:rsidR="00B13B31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61871BD2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F64F1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9F64F1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9F64F1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1743270D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63DD672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D0B87" w14:textId="77777777" w:rsidR="003D5361" w:rsidRDefault="003D5361">
      <w:r>
        <w:separator/>
      </w:r>
    </w:p>
  </w:endnote>
  <w:endnote w:type="continuationSeparator" w:id="0">
    <w:p w14:paraId="10CD3129" w14:textId="77777777" w:rsidR="003D5361" w:rsidRDefault="003D5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1E94E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A03D42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693CD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5D7A">
      <w:rPr>
        <w:rStyle w:val="PageNumber"/>
        <w:noProof/>
      </w:rPr>
      <w:t>7</w:t>
    </w:r>
    <w:r>
      <w:rPr>
        <w:rStyle w:val="PageNumber"/>
      </w:rPr>
      <w:fldChar w:fldCharType="end"/>
    </w:r>
  </w:p>
  <w:p w14:paraId="5950F55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27288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D9910" w14:textId="77777777" w:rsidR="003D5361" w:rsidRDefault="003D5361">
      <w:r>
        <w:separator/>
      </w:r>
    </w:p>
  </w:footnote>
  <w:footnote w:type="continuationSeparator" w:id="0">
    <w:p w14:paraId="1AEDBD4E" w14:textId="77777777" w:rsidR="003D5361" w:rsidRDefault="003D5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4707A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9.2pt;height:16.8pt;visibility:visible;mso-wrap-style:square" o:bullet="t">
        <v:imagedata r:id="rId1" o:title=""/>
      </v:shape>
    </w:pict>
  </w:numPicBullet>
  <w:abstractNum w:abstractNumId="0" w15:restartNumberingAfterBreak="0">
    <w:nsid w:val="0CC936E6"/>
    <w:multiLevelType w:val="hybridMultilevel"/>
    <w:tmpl w:val="93300996"/>
    <w:lvl w:ilvl="0" w:tplc="402673B4">
      <w:start w:val="1"/>
      <w:numFmt w:val="upperRoman"/>
      <w:lvlText w:val="%1."/>
      <w:lvlJc w:val="left"/>
      <w:pPr>
        <w:ind w:left="108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7B7C"/>
    <w:multiLevelType w:val="hybridMultilevel"/>
    <w:tmpl w:val="4220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752D"/>
    <w:multiLevelType w:val="hybridMultilevel"/>
    <w:tmpl w:val="28047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C7103"/>
    <w:multiLevelType w:val="hybridMultilevel"/>
    <w:tmpl w:val="93243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B78CF"/>
    <w:multiLevelType w:val="hybridMultilevel"/>
    <w:tmpl w:val="F880D928"/>
    <w:lvl w:ilvl="0" w:tplc="04090001">
      <w:start w:val="1"/>
      <w:numFmt w:val="bullet"/>
      <w:lvlText w:val=""/>
      <w:lvlJc w:val="left"/>
      <w:pPr>
        <w:ind w:left="13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6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B257F"/>
    <w:multiLevelType w:val="hybridMultilevel"/>
    <w:tmpl w:val="713EB6EC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311A7403"/>
    <w:multiLevelType w:val="hybridMultilevel"/>
    <w:tmpl w:val="B2A26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4F2CE8"/>
    <w:multiLevelType w:val="hybridMultilevel"/>
    <w:tmpl w:val="0B503B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910D5C"/>
    <w:multiLevelType w:val="hybridMultilevel"/>
    <w:tmpl w:val="73EE04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11447D"/>
    <w:multiLevelType w:val="hybridMultilevel"/>
    <w:tmpl w:val="5E8C9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902138"/>
    <w:multiLevelType w:val="hybridMultilevel"/>
    <w:tmpl w:val="53625552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54227E9"/>
    <w:multiLevelType w:val="hybridMultilevel"/>
    <w:tmpl w:val="B71AFC2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 w15:restartNumberingAfterBreak="0">
    <w:nsid w:val="4CD251D9"/>
    <w:multiLevelType w:val="hybridMultilevel"/>
    <w:tmpl w:val="3BC69788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5" w15:restartNumberingAfterBreak="0">
    <w:nsid w:val="4F070C9E"/>
    <w:multiLevelType w:val="hybridMultilevel"/>
    <w:tmpl w:val="99D06F3A"/>
    <w:lvl w:ilvl="0" w:tplc="04090003">
      <w:start w:val="1"/>
      <w:numFmt w:val="bullet"/>
      <w:lvlText w:val="o"/>
      <w:lvlJc w:val="left"/>
      <w:pPr>
        <w:ind w:left="135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16" w15:restartNumberingAfterBreak="0">
    <w:nsid w:val="51EC055C"/>
    <w:multiLevelType w:val="hybridMultilevel"/>
    <w:tmpl w:val="F0B869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C4B5E"/>
    <w:multiLevelType w:val="hybridMultilevel"/>
    <w:tmpl w:val="12908E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3BE6A6C"/>
    <w:multiLevelType w:val="hybridMultilevel"/>
    <w:tmpl w:val="E2BCC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06095E"/>
    <w:multiLevelType w:val="hybridMultilevel"/>
    <w:tmpl w:val="2ABAA198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60AC03A2"/>
    <w:multiLevelType w:val="hybridMultilevel"/>
    <w:tmpl w:val="7E667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3160F9"/>
    <w:multiLevelType w:val="hybridMultilevel"/>
    <w:tmpl w:val="D19AA2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62714B93"/>
    <w:multiLevelType w:val="hybridMultilevel"/>
    <w:tmpl w:val="15CC77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910E4"/>
    <w:multiLevelType w:val="hybridMultilevel"/>
    <w:tmpl w:val="415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5" w15:restartNumberingAfterBreak="0">
    <w:nsid w:val="66144DB6"/>
    <w:multiLevelType w:val="hybridMultilevel"/>
    <w:tmpl w:val="1BFCE1D0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6" w15:restartNumberingAfterBreak="0">
    <w:nsid w:val="66372795"/>
    <w:multiLevelType w:val="hybridMultilevel"/>
    <w:tmpl w:val="68285C8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7" w15:restartNumberingAfterBreak="0">
    <w:nsid w:val="73457537"/>
    <w:multiLevelType w:val="hybridMultilevel"/>
    <w:tmpl w:val="01FEC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1B16A1"/>
    <w:multiLevelType w:val="hybridMultilevel"/>
    <w:tmpl w:val="8B7EF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D803E9"/>
    <w:multiLevelType w:val="hybridMultilevel"/>
    <w:tmpl w:val="565454E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7B897B9E"/>
    <w:multiLevelType w:val="hybridMultilevel"/>
    <w:tmpl w:val="3A54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BC03CC"/>
    <w:multiLevelType w:val="hybridMultilevel"/>
    <w:tmpl w:val="BFA82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5382234">
    <w:abstractNumId w:val="4"/>
  </w:num>
  <w:num w:numId="2" w16cid:durableId="1904480856">
    <w:abstractNumId w:val="6"/>
  </w:num>
  <w:num w:numId="3" w16cid:durableId="876626922">
    <w:abstractNumId w:val="24"/>
  </w:num>
  <w:num w:numId="4" w16cid:durableId="1249079615">
    <w:abstractNumId w:val="14"/>
  </w:num>
  <w:num w:numId="5" w16cid:durableId="2121366112">
    <w:abstractNumId w:val="21"/>
  </w:num>
  <w:num w:numId="6" w16cid:durableId="275335095">
    <w:abstractNumId w:val="29"/>
  </w:num>
  <w:num w:numId="7" w16cid:durableId="2108572840">
    <w:abstractNumId w:val="7"/>
  </w:num>
  <w:num w:numId="8" w16cid:durableId="589508903">
    <w:abstractNumId w:val="10"/>
  </w:num>
  <w:num w:numId="9" w16cid:durableId="864177440">
    <w:abstractNumId w:val="20"/>
  </w:num>
  <w:num w:numId="10" w16cid:durableId="398210060">
    <w:abstractNumId w:val="28"/>
  </w:num>
  <w:num w:numId="11" w16cid:durableId="1578399285">
    <w:abstractNumId w:val="30"/>
  </w:num>
  <w:num w:numId="12" w16cid:durableId="1662345114">
    <w:abstractNumId w:val="1"/>
  </w:num>
  <w:num w:numId="13" w16cid:durableId="1094202016">
    <w:abstractNumId w:val="19"/>
  </w:num>
  <w:num w:numId="14" w16cid:durableId="150366790">
    <w:abstractNumId w:val="23"/>
  </w:num>
  <w:num w:numId="15" w16cid:durableId="1799033018">
    <w:abstractNumId w:val="13"/>
  </w:num>
  <w:num w:numId="16" w16cid:durableId="544024871">
    <w:abstractNumId w:val="25"/>
  </w:num>
  <w:num w:numId="17" w16cid:durableId="1314336087">
    <w:abstractNumId w:val="26"/>
  </w:num>
  <w:num w:numId="18" w16cid:durableId="1220433644">
    <w:abstractNumId w:val="9"/>
  </w:num>
  <w:num w:numId="19" w16cid:durableId="1834448693">
    <w:abstractNumId w:val="15"/>
  </w:num>
  <w:num w:numId="20" w16cid:durableId="1526751488">
    <w:abstractNumId w:val="16"/>
  </w:num>
  <w:num w:numId="21" w16cid:durableId="1971275806">
    <w:abstractNumId w:val="5"/>
  </w:num>
  <w:num w:numId="22" w16cid:durableId="1208952606">
    <w:abstractNumId w:val="8"/>
  </w:num>
  <w:num w:numId="23" w16cid:durableId="284430180">
    <w:abstractNumId w:val="0"/>
  </w:num>
  <w:num w:numId="24" w16cid:durableId="627246038">
    <w:abstractNumId w:val="31"/>
  </w:num>
  <w:num w:numId="25" w16cid:durableId="1966815628">
    <w:abstractNumId w:val="27"/>
  </w:num>
  <w:num w:numId="26" w16cid:durableId="1878657705">
    <w:abstractNumId w:val="11"/>
  </w:num>
  <w:num w:numId="27" w16cid:durableId="2120250566">
    <w:abstractNumId w:val="18"/>
  </w:num>
  <w:num w:numId="28" w16cid:durableId="316225860">
    <w:abstractNumId w:val="12"/>
  </w:num>
  <w:num w:numId="29" w16cid:durableId="835339145">
    <w:abstractNumId w:val="3"/>
  </w:num>
  <w:num w:numId="30" w16cid:durableId="243953506">
    <w:abstractNumId w:val="2"/>
  </w:num>
  <w:num w:numId="31" w16cid:durableId="847141564">
    <w:abstractNumId w:val="22"/>
  </w:num>
  <w:num w:numId="32" w16cid:durableId="13166855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5515"/>
    <w:rsid w:val="00015A2E"/>
    <w:rsid w:val="0003079F"/>
    <w:rsid w:val="00035BED"/>
    <w:rsid w:val="00044013"/>
    <w:rsid w:val="00061AD2"/>
    <w:rsid w:val="0008665F"/>
    <w:rsid w:val="00095AB5"/>
    <w:rsid w:val="000A0521"/>
    <w:rsid w:val="000A1494"/>
    <w:rsid w:val="000A6B88"/>
    <w:rsid w:val="000B2D41"/>
    <w:rsid w:val="000B3C4C"/>
    <w:rsid w:val="000B656F"/>
    <w:rsid w:val="000B72DF"/>
    <w:rsid w:val="000D1870"/>
    <w:rsid w:val="000D6714"/>
    <w:rsid w:val="000E63F7"/>
    <w:rsid w:val="000F0D1B"/>
    <w:rsid w:val="000F4459"/>
    <w:rsid w:val="00115944"/>
    <w:rsid w:val="00115B32"/>
    <w:rsid w:val="0012373E"/>
    <w:rsid w:val="001360A5"/>
    <w:rsid w:val="00140A34"/>
    <w:rsid w:val="0014679A"/>
    <w:rsid w:val="00146E83"/>
    <w:rsid w:val="001560C4"/>
    <w:rsid w:val="0016273A"/>
    <w:rsid w:val="00176400"/>
    <w:rsid w:val="001831E8"/>
    <w:rsid w:val="001B0643"/>
    <w:rsid w:val="001B3879"/>
    <w:rsid w:val="001E67D6"/>
    <w:rsid w:val="001F1218"/>
    <w:rsid w:val="00200C84"/>
    <w:rsid w:val="002016B4"/>
    <w:rsid w:val="00201CB9"/>
    <w:rsid w:val="00204C76"/>
    <w:rsid w:val="002055CF"/>
    <w:rsid w:val="0023742E"/>
    <w:rsid w:val="00241C64"/>
    <w:rsid w:val="00243EBB"/>
    <w:rsid w:val="00245B90"/>
    <w:rsid w:val="00245D49"/>
    <w:rsid w:val="00255C6B"/>
    <w:rsid w:val="00265D86"/>
    <w:rsid w:val="00274B9E"/>
    <w:rsid w:val="002753F7"/>
    <w:rsid w:val="0028215B"/>
    <w:rsid w:val="00282981"/>
    <w:rsid w:val="0028648E"/>
    <w:rsid w:val="0028650C"/>
    <w:rsid w:val="00291CE8"/>
    <w:rsid w:val="00293A10"/>
    <w:rsid w:val="00296127"/>
    <w:rsid w:val="00296765"/>
    <w:rsid w:val="0029771C"/>
    <w:rsid w:val="002A2DB0"/>
    <w:rsid w:val="002B593E"/>
    <w:rsid w:val="002C282A"/>
    <w:rsid w:val="002C286C"/>
    <w:rsid w:val="002E58AD"/>
    <w:rsid w:val="002F1F92"/>
    <w:rsid w:val="00307270"/>
    <w:rsid w:val="00312690"/>
    <w:rsid w:val="003157ED"/>
    <w:rsid w:val="00316F04"/>
    <w:rsid w:val="00325D7A"/>
    <w:rsid w:val="0033143E"/>
    <w:rsid w:val="00360126"/>
    <w:rsid w:val="003641E2"/>
    <w:rsid w:val="003725A1"/>
    <w:rsid w:val="003773D3"/>
    <w:rsid w:val="00380B98"/>
    <w:rsid w:val="003868A2"/>
    <w:rsid w:val="00392A5B"/>
    <w:rsid w:val="003A6D70"/>
    <w:rsid w:val="003B1F86"/>
    <w:rsid w:val="003C4627"/>
    <w:rsid w:val="003D5361"/>
    <w:rsid w:val="003E6C1A"/>
    <w:rsid w:val="0040343E"/>
    <w:rsid w:val="0040640A"/>
    <w:rsid w:val="00406DB5"/>
    <w:rsid w:val="0042336D"/>
    <w:rsid w:val="00430E7B"/>
    <w:rsid w:val="00443F8C"/>
    <w:rsid w:val="00457EAE"/>
    <w:rsid w:val="0046239E"/>
    <w:rsid w:val="00475D6C"/>
    <w:rsid w:val="004768BE"/>
    <w:rsid w:val="00477F73"/>
    <w:rsid w:val="00481BBD"/>
    <w:rsid w:val="0048355A"/>
    <w:rsid w:val="004933A8"/>
    <w:rsid w:val="004B719C"/>
    <w:rsid w:val="004D3C53"/>
    <w:rsid w:val="004E7595"/>
    <w:rsid w:val="00512486"/>
    <w:rsid w:val="00512718"/>
    <w:rsid w:val="0052465B"/>
    <w:rsid w:val="00524CDD"/>
    <w:rsid w:val="00554167"/>
    <w:rsid w:val="005544C8"/>
    <w:rsid w:val="00581613"/>
    <w:rsid w:val="00582E85"/>
    <w:rsid w:val="005910B5"/>
    <w:rsid w:val="005A6118"/>
    <w:rsid w:val="005A64DA"/>
    <w:rsid w:val="005B4E1E"/>
    <w:rsid w:val="005C1D83"/>
    <w:rsid w:val="005D1C05"/>
    <w:rsid w:val="005E650E"/>
    <w:rsid w:val="005F3465"/>
    <w:rsid w:val="00622D77"/>
    <w:rsid w:val="00625170"/>
    <w:rsid w:val="00627F34"/>
    <w:rsid w:val="00631BDA"/>
    <w:rsid w:val="00636B18"/>
    <w:rsid w:val="00637CA1"/>
    <w:rsid w:val="0064267B"/>
    <w:rsid w:val="00673F72"/>
    <w:rsid w:val="00674A16"/>
    <w:rsid w:val="006855CD"/>
    <w:rsid w:val="00691E10"/>
    <w:rsid w:val="00695198"/>
    <w:rsid w:val="006A0481"/>
    <w:rsid w:val="006B46B7"/>
    <w:rsid w:val="006C653F"/>
    <w:rsid w:val="006D0A7B"/>
    <w:rsid w:val="006F0B63"/>
    <w:rsid w:val="006F565C"/>
    <w:rsid w:val="006F7DFC"/>
    <w:rsid w:val="00704AF2"/>
    <w:rsid w:val="00710E68"/>
    <w:rsid w:val="00714BA0"/>
    <w:rsid w:val="00717F25"/>
    <w:rsid w:val="00720CC2"/>
    <w:rsid w:val="007269B6"/>
    <w:rsid w:val="00726E7A"/>
    <w:rsid w:val="0073294A"/>
    <w:rsid w:val="00732E52"/>
    <w:rsid w:val="0074441E"/>
    <w:rsid w:val="00744A82"/>
    <w:rsid w:val="00745690"/>
    <w:rsid w:val="00746458"/>
    <w:rsid w:val="00752801"/>
    <w:rsid w:val="00765D11"/>
    <w:rsid w:val="00770C91"/>
    <w:rsid w:val="007747B8"/>
    <w:rsid w:val="00785118"/>
    <w:rsid w:val="00786BEB"/>
    <w:rsid w:val="00787590"/>
    <w:rsid w:val="007A789C"/>
    <w:rsid w:val="007B235F"/>
    <w:rsid w:val="007B249D"/>
    <w:rsid w:val="007C6780"/>
    <w:rsid w:val="007C77DD"/>
    <w:rsid w:val="007E3EA6"/>
    <w:rsid w:val="007F1BC7"/>
    <w:rsid w:val="007F387E"/>
    <w:rsid w:val="007F4A59"/>
    <w:rsid w:val="008042E1"/>
    <w:rsid w:val="00804D63"/>
    <w:rsid w:val="00806B9D"/>
    <w:rsid w:val="00812777"/>
    <w:rsid w:val="0084129E"/>
    <w:rsid w:val="00841A69"/>
    <w:rsid w:val="00843390"/>
    <w:rsid w:val="00843861"/>
    <w:rsid w:val="00844C74"/>
    <w:rsid w:val="00846373"/>
    <w:rsid w:val="008568AE"/>
    <w:rsid w:val="00860590"/>
    <w:rsid w:val="008614E8"/>
    <w:rsid w:val="008629B4"/>
    <w:rsid w:val="00867EDF"/>
    <w:rsid w:val="00875F0D"/>
    <w:rsid w:val="00877414"/>
    <w:rsid w:val="008A03B7"/>
    <w:rsid w:val="008A3B29"/>
    <w:rsid w:val="008B69C1"/>
    <w:rsid w:val="008C2197"/>
    <w:rsid w:val="008C2225"/>
    <w:rsid w:val="008C3493"/>
    <w:rsid w:val="008C61BD"/>
    <w:rsid w:val="008D0E9B"/>
    <w:rsid w:val="008D11A6"/>
    <w:rsid w:val="008D1F7B"/>
    <w:rsid w:val="008D2D64"/>
    <w:rsid w:val="008F7B89"/>
    <w:rsid w:val="009008DC"/>
    <w:rsid w:val="00902E07"/>
    <w:rsid w:val="00915690"/>
    <w:rsid w:val="00947783"/>
    <w:rsid w:val="00954FE8"/>
    <w:rsid w:val="009726E0"/>
    <w:rsid w:val="00975003"/>
    <w:rsid w:val="00976932"/>
    <w:rsid w:val="00990822"/>
    <w:rsid w:val="00992E77"/>
    <w:rsid w:val="0099415F"/>
    <w:rsid w:val="009B4CF5"/>
    <w:rsid w:val="009C4A31"/>
    <w:rsid w:val="009C6C37"/>
    <w:rsid w:val="009F64F1"/>
    <w:rsid w:val="009F6FD2"/>
    <w:rsid w:val="009F78D3"/>
    <w:rsid w:val="00A01C1D"/>
    <w:rsid w:val="00A0524B"/>
    <w:rsid w:val="00A145C8"/>
    <w:rsid w:val="00A4159A"/>
    <w:rsid w:val="00A4732A"/>
    <w:rsid w:val="00A7166B"/>
    <w:rsid w:val="00A83BA0"/>
    <w:rsid w:val="00A84F18"/>
    <w:rsid w:val="00A85045"/>
    <w:rsid w:val="00A95738"/>
    <w:rsid w:val="00A97B7D"/>
    <w:rsid w:val="00AA4825"/>
    <w:rsid w:val="00AB33E1"/>
    <w:rsid w:val="00AD1646"/>
    <w:rsid w:val="00AE6E23"/>
    <w:rsid w:val="00AF038B"/>
    <w:rsid w:val="00B13B31"/>
    <w:rsid w:val="00B26045"/>
    <w:rsid w:val="00B44C55"/>
    <w:rsid w:val="00B46A95"/>
    <w:rsid w:val="00B544C2"/>
    <w:rsid w:val="00B5566F"/>
    <w:rsid w:val="00B64BE7"/>
    <w:rsid w:val="00B70CC4"/>
    <w:rsid w:val="00B74560"/>
    <w:rsid w:val="00B82B69"/>
    <w:rsid w:val="00B90561"/>
    <w:rsid w:val="00BA16B7"/>
    <w:rsid w:val="00BB02DE"/>
    <w:rsid w:val="00BB371A"/>
    <w:rsid w:val="00BD7B25"/>
    <w:rsid w:val="00BE1AFF"/>
    <w:rsid w:val="00BF31BD"/>
    <w:rsid w:val="00BF74E9"/>
    <w:rsid w:val="00C0030C"/>
    <w:rsid w:val="00C02C2F"/>
    <w:rsid w:val="00C053B7"/>
    <w:rsid w:val="00C162A2"/>
    <w:rsid w:val="00C247CB"/>
    <w:rsid w:val="00C25830"/>
    <w:rsid w:val="00C26E3D"/>
    <w:rsid w:val="00C360BD"/>
    <w:rsid w:val="00C4453E"/>
    <w:rsid w:val="00C476E1"/>
    <w:rsid w:val="00C47DBE"/>
    <w:rsid w:val="00C52E77"/>
    <w:rsid w:val="00C5311D"/>
    <w:rsid w:val="00C566B3"/>
    <w:rsid w:val="00C65249"/>
    <w:rsid w:val="00C67B32"/>
    <w:rsid w:val="00C729E0"/>
    <w:rsid w:val="00C756CE"/>
    <w:rsid w:val="00C75C83"/>
    <w:rsid w:val="00C778AD"/>
    <w:rsid w:val="00CB0C1D"/>
    <w:rsid w:val="00CC1218"/>
    <w:rsid w:val="00CC5AA2"/>
    <w:rsid w:val="00CC721A"/>
    <w:rsid w:val="00CD0963"/>
    <w:rsid w:val="00CE3D42"/>
    <w:rsid w:val="00CE53E6"/>
    <w:rsid w:val="00CE7AA9"/>
    <w:rsid w:val="00CF5CC0"/>
    <w:rsid w:val="00CF6131"/>
    <w:rsid w:val="00D06EAA"/>
    <w:rsid w:val="00D36733"/>
    <w:rsid w:val="00D4031A"/>
    <w:rsid w:val="00D471B5"/>
    <w:rsid w:val="00D47AEE"/>
    <w:rsid w:val="00D571DB"/>
    <w:rsid w:val="00D62A4B"/>
    <w:rsid w:val="00D6774D"/>
    <w:rsid w:val="00D75191"/>
    <w:rsid w:val="00D80929"/>
    <w:rsid w:val="00D85254"/>
    <w:rsid w:val="00DC4FFC"/>
    <w:rsid w:val="00DC65EC"/>
    <w:rsid w:val="00DF2E2B"/>
    <w:rsid w:val="00DF6BE4"/>
    <w:rsid w:val="00E157BC"/>
    <w:rsid w:val="00E427EA"/>
    <w:rsid w:val="00E43039"/>
    <w:rsid w:val="00E505B6"/>
    <w:rsid w:val="00E50E4A"/>
    <w:rsid w:val="00E8010E"/>
    <w:rsid w:val="00E91F5F"/>
    <w:rsid w:val="00EA6F59"/>
    <w:rsid w:val="00EB12DD"/>
    <w:rsid w:val="00EB153E"/>
    <w:rsid w:val="00EB57EB"/>
    <w:rsid w:val="00ED50CF"/>
    <w:rsid w:val="00F10D44"/>
    <w:rsid w:val="00F1152F"/>
    <w:rsid w:val="00F207B3"/>
    <w:rsid w:val="00F2185D"/>
    <w:rsid w:val="00F5486B"/>
    <w:rsid w:val="00F658E0"/>
    <w:rsid w:val="00F859B7"/>
    <w:rsid w:val="00F9655A"/>
    <w:rsid w:val="00FC1106"/>
    <w:rsid w:val="00FC1C44"/>
    <w:rsid w:val="00FE5BB3"/>
    <w:rsid w:val="00FF0B95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8853D2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D47AEE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AE6E23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szCs w:val="22"/>
    </w:rPr>
  </w:style>
  <w:style w:type="paragraph" w:styleId="BalloonText">
    <w:name w:val="Balloon Text"/>
    <w:basedOn w:val="Normal"/>
    <w:link w:val="BalloonTextChar"/>
    <w:rsid w:val="00FE5B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E5BB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F0B6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F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etnao365-610266700ecf47.sharepoint.com/sites/WFHForms/FormsApp/UFRuntime.aspx?remoteAppUrl=https://formso365.nintex.com&amp;amp;SPAppWebUrl=https://AetnaO365-610266700ecf47.sharepoint.com/sites/WFHForms/FormsApp&amp;amp;SPHostUrl=https://aetnao365.sharepoint.com/sites/WFHForms&amp;amp;ctype=0x0100EF2977BFDCE70D45957AA7DBFA1A5CDB&amp;amp;client_id=73d49b7f-c0a4-4891-b2bb-65f7f7142c79&amp;amp;mode=0&amp;List=0db05603-2c1b-426b-a89c-62129bc2e818&amp;Source=https://aetnao365.sharepoint.com/sites/WFHForms/Lists/WFHHomeInspectionFormsV3/AllItems.aspx?viewid=4add1fbf%2D3ceb%2D4897%2Daaf1%2Da1d44edc08f8&amp;sw=auth&amp;RootFolder=/sites/WFHForms/Lists/WFHHomeInspectionFormsV3&amp;Web=ebd9a849-1323-4a14-b303-e61c6a8c57a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etnao365-610266700ecf47.sharepoint.com/sites/WFHForms/FormsApp/UFRuntime.aspx?remoteAppUrl=https://formso365.nintex.com&amp;amp;SPAppWebUrl=https://AetnaO365-610266700ecf47.sharepoint.com/sites/WFHForms/FormsApp&amp;amp;SPHostUrl=https://aetnao365.sharepoint.com/sites/WFHForms&amp;amp;ctype=0x0100EF2977BFDCE70D45957AA7DBFA1A5CDB&amp;amp;client_id=73d49b7f-c0a4-4891-b2bb-65f7f7142c79&amp;amp;mode=0&amp;List=0db05603-2c1b-426b-a89c-62129bc2e818&amp;Source=https://aetnao365.sharepoint.com/sites/WFHForms/Lists/WFHHomeInspectionFormsV3/AllItems.aspx?viewid=4add1fbf%2D3ceb%2D4897%2Daaf1%2Da1d44edc08f8&amp;sw=auth&amp;RootFolder=/sites/WFHForms/Lists/WFHHomeInspectionFormsV3&amp;Web=ebd9a849-1323-4a14-b303-e61c6a8c57a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ttrek.com/statistics/random-number-generator.aspx" TargetMode="External"/><Relationship Id="rId14" Type="http://schemas.openxmlformats.org/officeDocument/2006/relationships/hyperlink" Target="https://policy.corp.cvscaremark.com/pnp/faces/DocRenderer?documentId=CCORSC-000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83549F-36F6-4299-B42B-34F99501B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61</TotalTime>
  <Pages>1</Pages>
  <Words>1144</Words>
  <Characters>6527</Characters>
  <Application>Microsoft Office Word</Application>
  <DocSecurity>2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7656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27</cp:revision>
  <cp:lastPrinted>2007-01-03T15:56:00Z</cp:lastPrinted>
  <dcterms:created xsi:type="dcterms:W3CDTF">2021-09-16T20:20:00Z</dcterms:created>
  <dcterms:modified xsi:type="dcterms:W3CDTF">2024-05-21T20:49:00Z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2021-09-15T11:53:48Z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fc078454-0887-44e0-a629-2f8d04a7e2f0</vt:lpwstr>
  </property>
  <property fmtid="{D5CDD505-2E9C-101B-9397-08002B2CF9AE}" pid="8" name="MSIP_Label_67599526-06ca-49cc-9fa9-5307800a949a_ContentBits">
    <vt:lpwstr>0</vt:lpwstr>
  </property>
</Properties>
</file>