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13D46" w14:textId="77777777" w:rsidR="00D368FE" w:rsidRDefault="00302038" w:rsidP="00921F2E">
      <w:pPr>
        <w:pStyle w:val="Heading1"/>
        <w:spacing w:before="120" w:after="120" w:line="240" w:lineRule="auto"/>
        <w:rPr>
          <w:rFonts w:ascii="Verdana" w:hAnsi="Verdana"/>
          <w:sz w:val="36"/>
          <w:szCs w:val="36"/>
        </w:rPr>
      </w:pPr>
      <w:bookmarkStart w:id="0" w:name="_top"/>
      <w:bookmarkEnd w:id="0"/>
      <w:r w:rsidRPr="006B4692">
        <w:rPr>
          <w:rFonts w:ascii="Verdana" w:hAnsi="Verdana"/>
          <w:sz w:val="36"/>
          <w:szCs w:val="36"/>
        </w:rPr>
        <w:t xml:space="preserve">theSource </w:t>
      </w:r>
      <w:r w:rsidR="007B6103" w:rsidRPr="006B4692">
        <w:rPr>
          <w:rFonts w:ascii="Verdana" w:hAnsi="Verdana"/>
          <w:sz w:val="36"/>
          <w:szCs w:val="36"/>
        </w:rPr>
        <w:t>FAQs &amp;</w:t>
      </w:r>
      <w:r w:rsidR="00520593" w:rsidRPr="006B4692">
        <w:rPr>
          <w:rFonts w:ascii="Verdana" w:hAnsi="Verdana"/>
          <w:sz w:val="36"/>
          <w:szCs w:val="36"/>
        </w:rPr>
        <w:t xml:space="preserve"> </w:t>
      </w:r>
      <w:r w:rsidR="007B6103" w:rsidRPr="006B4692">
        <w:rPr>
          <w:rFonts w:ascii="Verdana" w:hAnsi="Verdana"/>
          <w:sz w:val="36"/>
          <w:szCs w:val="36"/>
        </w:rPr>
        <w:t xml:space="preserve">Access </w:t>
      </w:r>
      <w:r w:rsidR="00F66AF2" w:rsidRPr="006B4692">
        <w:rPr>
          <w:rFonts w:ascii="Verdana" w:hAnsi="Verdana"/>
          <w:sz w:val="36"/>
          <w:szCs w:val="36"/>
        </w:rPr>
        <w:t xml:space="preserve">Log </w:t>
      </w:r>
      <w:proofErr w:type="gramStart"/>
      <w:r w:rsidR="00F66AF2" w:rsidRPr="006B4692">
        <w:rPr>
          <w:rFonts w:ascii="Verdana" w:hAnsi="Verdana"/>
          <w:sz w:val="36"/>
          <w:szCs w:val="36"/>
        </w:rPr>
        <w:t>In</w:t>
      </w:r>
      <w:proofErr w:type="gramEnd"/>
      <w:r w:rsidR="00F66AF2" w:rsidRPr="006B4692">
        <w:rPr>
          <w:rFonts w:ascii="Verdana" w:hAnsi="Verdana"/>
          <w:sz w:val="36"/>
          <w:szCs w:val="36"/>
        </w:rPr>
        <w:t xml:space="preserve"> </w:t>
      </w:r>
      <w:r w:rsidR="00520593" w:rsidRPr="006B4692">
        <w:rPr>
          <w:rFonts w:ascii="Verdana" w:hAnsi="Verdana"/>
          <w:sz w:val="36"/>
          <w:szCs w:val="36"/>
        </w:rPr>
        <w:t>Troubleshooting Tips</w:t>
      </w:r>
    </w:p>
    <w:p w14:paraId="0387DD6F" w14:textId="5E5F410E" w:rsidR="007C6107" w:rsidRPr="00BF7F85" w:rsidRDefault="007C6107" w:rsidP="007C6107">
      <w:pPr>
        <w:spacing w:before="120" w:after="120" w:line="240" w:lineRule="auto"/>
        <w:rPr>
          <w:rFonts w:ascii="Verdana" w:hAnsi="Verdana"/>
          <w:bCs/>
          <w:sz w:val="24"/>
          <w:szCs w:val="24"/>
        </w:rPr>
      </w:pPr>
    </w:p>
    <w:p w14:paraId="5426DEE4" w14:textId="66510501" w:rsidR="00BF7F85" w:rsidRPr="00BF7F85" w:rsidRDefault="00BF7F85">
      <w:pPr>
        <w:pStyle w:val="TOC2"/>
        <w:tabs>
          <w:tab w:val="right" w:leader="dot" w:pos="12950"/>
        </w:tabs>
        <w:rPr>
          <w:rFonts w:asciiTheme="minorHAnsi" w:eastAsiaTheme="minorEastAsia" w:hAnsiTheme="minorHAnsi" w:cstheme="minorBidi"/>
          <w:bCs/>
          <w:noProof/>
          <w:kern w:val="2"/>
          <w:sz w:val="22"/>
          <w14:ligatures w14:val="standardContextual"/>
        </w:rPr>
      </w:pPr>
      <w:r w:rsidRPr="00BF7F85">
        <w:rPr>
          <w:bCs/>
          <w:szCs w:val="24"/>
        </w:rPr>
        <w:fldChar w:fldCharType="begin"/>
      </w:r>
      <w:r w:rsidRPr="00BF7F85">
        <w:rPr>
          <w:bCs/>
          <w:szCs w:val="24"/>
        </w:rPr>
        <w:instrText xml:space="preserve"> TOC \o "2-2" \h \z \u </w:instrText>
      </w:r>
      <w:r w:rsidRPr="00BF7F85">
        <w:rPr>
          <w:bCs/>
          <w:szCs w:val="24"/>
        </w:rPr>
        <w:fldChar w:fldCharType="separate"/>
      </w:r>
      <w:hyperlink w:anchor="_Toc178248607" w:history="1">
        <w:r w:rsidRPr="00BF7F85">
          <w:rPr>
            <w:rStyle w:val="Hyperlink"/>
            <w:bCs/>
            <w:noProof/>
          </w:rPr>
          <w:t>theSource FAQs</w:t>
        </w:r>
        <w:r w:rsidRPr="00BF7F85">
          <w:rPr>
            <w:bCs/>
            <w:noProof/>
            <w:webHidden/>
          </w:rPr>
          <w:tab/>
        </w:r>
        <w:r w:rsidRPr="00BF7F85">
          <w:rPr>
            <w:bCs/>
            <w:noProof/>
            <w:webHidden/>
          </w:rPr>
          <w:fldChar w:fldCharType="begin"/>
        </w:r>
        <w:r w:rsidRPr="00BF7F85">
          <w:rPr>
            <w:bCs/>
            <w:noProof/>
            <w:webHidden/>
          </w:rPr>
          <w:instrText xml:space="preserve"> PAGEREF _Toc178248607 \h </w:instrText>
        </w:r>
        <w:r w:rsidRPr="00BF7F85">
          <w:rPr>
            <w:bCs/>
            <w:noProof/>
            <w:webHidden/>
          </w:rPr>
        </w:r>
        <w:r w:rsidRPr="00BF7F85">
          <w:rPr>
            <w:bCs/>
            <w:noProof/>
            <w:webHidden/>
          </w:rPr>
          <w:fldChar w:fldCharType="separate"/>
        </w:r>
        <w:r w:rsidRPr="00BF7F85">
          <w:rPr>
            <w:bCs/>
            <w:noProof/>
            <w:webHidden/>
          </w:rPr>
          <w:t>1</w:t>
        </w:r>
        <w:r w:rsidRPr="00BF7F85">
          <w:rPr>
            <w:bCs/>
            <w:noProof/>
            <w:webHidden/>
          </w:rPr>
          <w:fldChar w:fldCharType="end"/>
        </w:r>
      </w:hyperlink>
    </w:p>
    <w:p w14:paraId="7241AC8A" w14:textId="270C0660" w:rsidR="00BF7F85" w:rsidRPr="00BF7F85" w:rsidRDefault="00BF7F85">
      <w:pPr>
        <w:pStyle w:val="TOC2"/>
        <w:tabs>
          <w:tab w:val="right" w:leader="dot" w:pos="12950"/>
        </w:tabs>
        <w:rPr>
          <w:rFonts w:asciiTheme="minorHAnsi" w:eastAsiaTheme="minorEastAsia" w:hAnsiTheme="minorHAnsi" w:cstheme="minorBidi"/>
          <w:bCs/>
          <w:noProof/>
          <w:kern w:val="2"/>
          <w:sz w:val="22"/>
          <w14:ligatures w14:val="standardContextual"/>
        </w:rPr>
      </w:pPr>
      <w:hyperlink w:anchor="_Toc178248608" w:history="1">
        <w:r w:rsidRPr="00BF7F85">
          <w:rPr>
            <w:rStyle w:val="Hyperlink"/>
            <w:bCs/>
            <w:noProof/>
          </w:rPr>
          <w:t>Getting Started in theSource</w:t>
        </w:r>
        <w:r w:rsidRPr="00BF7F85">
          <w:rPr>
            <w:bCs/>
            <w:noProof/>
            <w:webHidden/>
          </w:rPr>
          <w:tab/>
        </w:r>
        <w:r w:rsidRPr="00BF7F85">
          <w:rPr>
            <w:bCs/>
            <w:noProof/>
            <w:webHidden/>
          </w:rPr>
          <w:fldChar w:fldCharType="begin"/>
        </w:r>
        <w:r w:rsidRPr="00BF7F85">
          <w:rPr>
            <w:bCs/>
            <w:noProof/>
            <w:webHidden/>
          </w:rPr>
          <w:instrText xml:space="preserve"> PAGEREF _Toc178248608 \h </w:instrText>
        </w:r>
        <w:r w:rsidRPr="00BF7F85">
          <w:rPr>
            <w:bCs/>
            <w:noProof/>
            <w:webHidden/>
          </w:rPr>
        </w:r>
        <w:r w:rsidRPr="00BF7F85">
          <w:rPr>
            <w:bCs/>
            <w:noProof/>
            <w:webHidden/>
          </w:rPr>
          <w:fldChar w:fldCharType="separate"/>
        </w:r>
        <w:r w:rsidRPr="00BF7F85">
          <w:rPr>
            <w:bCs/>
            <w:noProof/>
            <w:webHidden/>
          </w:rPr>
          <w:t>1</w:t>
        </w:r>
        <w:r w:rsidRPr="00BF7F85">
          <w:rPr>
            <w:bCs/>
            <w:noProof/>
            <w:webHidden/>
          </w:rPr>
          <w:fldChar w:fldCharType="end"/>
        </w:r>
      </w:hyperlink>
    </w:p>
    <w:p w14:paraId="5C85108F" w14:textId="376C56CB" w:rsidR="00BF7F85" w:rsidRPr="00BF7F85" w:rsidRDefault="00BF7F85">
      <w:pPr>
        <w:pStyle w:val="TOC2"/>
        <w:tabs>
          <w:tab w:val="right" w:leader="dot" w:pos="12950"/>
        </w:tabs>
        <w:rPr>
          <w:rFonts w:asciiTheme="minorHAnsi" w:eastAsiaTheme="minorEastAsia" w:hAnsiTheme="minorHAnsi" w:cstheme="minorBidi"/>
          <w:bCs/>
          <w:noProof/>
          <w:kern w:val="2"/>
          <w:sz w:val="22"/>
          <w14:ligatures w14:val="standardContextual"/>
        </w:rPr>
      </w:pPr>
      <w:hyperlink w:anchor="_Toc178248609" w:history="1">
        <w:r w:rsidRPr="00BF7F85">
          <w:rPr>
            <w:rStyle w:val="Hyperlink"/>
            <w:bCs/>
            <w:noProof/>
          </w:rPr>
          <w:t>theSource Access Troubleshooting</w:t>
        </w:r>
        <w:r w:rsidRPr="00BF7F85">
          <w:rPr>
            <w:bCs/>
            <w:noProof/>
            <w:webHidden/>
          </w:rPr>
          <w:tab/>
        </w:r>
        <w:r w:rsidRPr="00BF7F85">
          <w:rPr>
            <w:bCs/>
            <w:noProof/>
            <w:webHidden/>
          </w:rPr>
          <w:fldChar w:fldCharType="begin"/>
        </w:r>
        <w:r w:rsidRPr="00BF7F85">
          <w:rPr>
            <w:bCs/>
            <w:noProof/>
            <w:webHidden/>
          </w:rPr>
          <w:instrText xml:space="preserve"> PAGEREF _Toc178248609 \h </w:instrText>
        </w:r>
        <w:r w:rsidRPr="00BF7F85">
          <w:rPr>
            <w:bCs/>
            <w:noProof/>
            <w:webHidden/>
          </w:rPr>
        </w:r>
        <w:r w:rsidRPr="00BF7F85">
          <w:rPr>
            <w:bCs/>
            <w:noProof/>
            <w:webHidden/>
          </w:rPr>
          <w:fldChar w:fldCharType="separate"/>
        </w:r>
        <w:r w:rsidRPr="00BF7F85">
          <w:rPr>
            <w:bCs/>
            <w:noProof/>
            <w:webHidden/>
          </w:rPr>
          <w:t>1</w:t>
        </w:r>
        <w:r w:rsidRPr="00BF7F85">
          <w:rPr>
            <w:bCs/>
            <w:noProof/>
            <w:webHidden/>
          </w:rPr>
          <w:fldChar w:fldCharType="end"/>
        </w:r>
      </w:hyperlink>
    </w:p>
    <w:p w14:paraId="77D92379" w14:textId="62D67110" w:rsidR="00BF7F85" w:rsidRPr="00BF7F85" w:rsidRDefault="00BF7F85">
      <w:pPr>
        <w:pStyle w:val="TOC2"/>
        <w:tabs>
          <w:tab w:val="right" w:leader="dot" w:pos="12950"/>
        </w:tabs>
        <w:rPr>
          <w:rFonts w:asciiTheme="minorHAnsi" w:eastAsiaTheme="minorEastAsia" w:hAnsiTheme="minorHAnsi" w:cstheme="minorBidi"/>
          <w:bCs/>
          <w:noProof/>
          <w:kern w:val="2"/>
          <w:sz w:val="22"/>
          <w14:ligatures w14:val="standardContextual"/>
        </w:rPr>
      </w:pPr>
      <w:hyperlink w:anchor="_Toc178248610" w:history="1">
        <w:r w:rsidRPr="00BF7F85">
          <w:rPr>
            <w:rStyle w:val="Hyperlink"/>
            <w:bCs/>
            <w:noProof/>
          </w:rPr>
          <w:t>theSource Resources</w:t>
        </w:r>
        <w:r w:rsidRPr="00BF7F85">
          <w:rPr>
            <w:bCs/>
            <w:noProof/>
            <w:webHidden/>
          </w:rPr>
          <w:tab/>
        </w:r>
        <w:r w:rsidRPr="00BF7F85">
          <w:rPr>
            <w:bCs/>
            <w:noProof/>
            <w:webHidden/>
          </w:rPr>
          <w:fldChar w:fldCharType="begin"/>
        </w:r>
        <w:r w:rsidRPr="00BF7F85">
          <w:rPr>
            <w:bCs/>
            <w:noProof/>
            <w:webHidden/>
          </w:rPr>
          <w:instrText xml:space="preserve"> PAGEREF _Toc178248610 \h </w:instrText>
        </w:r>
        <w:r w:rsidRPr="00BF7F85">
          <w:rPr>
            <w:bCs/>
            <w:noProof/>
            <w:webHidden/>
          </w:rPr>
        </w:r>
        <w:r w:rsidRPr="00BF7F85">
          <w:rPr>
            <w:bCs/>
            <w:noProof/>
            <w:webHidden/>
          </w:rPr>
          <w:fldChar w:fldCharType="separate"/>
        </w:r>
        <w:r w:rsidRPr="00BF7F85">
          <w:rPr>
            <w:bCs/>
            <w:noProof/>
            <w:webHidden/>
          </w:rPr>
          <w:t>1</w:t>
        </w:r>
        <w:r w:rsidRPr="00BF7F85">
          <w:rPr>
            <w:bCs/>
            <w:noProof/>
            <w:webHidden/>
          </w:rPr>
          <w:fldChar w:fldCharType="end"/>
        </w:r>
      </w:hyperlink>
    </w:p>
    <w:p w14:paraId="16AEBD8C" w14:textId="57BC61A1" w:rsidR="00BF7F85" w:rsidRPr="00BF7F85" w:rsidRDefault="00BF7F85" w:rsidP="007C6107">
      <w:pPr>
        <w:spacing w:before="120" w:after="120" w:line="240" w:lineRule="auto"/>
        <w:rPr>
          <w:rFonts w:ascii="Verdana" w:hAnsi="Verdana"/>
          <w:bCs/>
          <w:sz w:val="24"/>
          <w:szCs w:val="24"/>
        </w:rPr>
      </w:pPr>
      <w:r w:rsidRPr="00BF7F85">
        <w:rPr>
          <w:rFonts w:ascii="Verdana" w:hAnsi="Verdana"/>
          <w:bCs/>
          <w:sz w:val="24"/>
          <w:szCs w:val="24"/>
        </w:rPr>
        <w:fldChar w:fldCharType="end"/>
      </w:r>
    </w:p>
    <w:p w14:paraId="47E7BD64" w14:textId="47C0220C" w:rsidR="007C6107" w:rsidRPr="007C6107" w:rsidRDefault="007C6107" w:rsidP="00921F2E">
      <w:pPr>
        <w:spacing w:before="120" w:after="120" w:line="240" w:lineRule="auto"/>
        <w:rPr>
          <w:rFonts w:ascii="Verdana" w:hAnsi="Verdana"/>
          <w:b/>
          <w:sz w:val="24"/>
          <w:szCs w:val="24"/>
        </w:rPr>
      </w:pPr>
      <w:r w:rsidRPr="007C6107">
        <w:rPr>
          <w:rFonts w:ascii="Verdana" w:hAnsi="Verdana"/>
          <w:b/>
          <w:sz w:val="24"/>
          <w:szCs w:val="24"/>
        </w:rPr>
        <w:t>Description</w:t>
      </w:r>
      <w:proofErr w:type="gramStart"/>
      <w:r w:rsidRPr="007C6107">
        <w:rPr>
          <w:rFonts w:ascii="Verdana" w:hAnsi="Verdana"/>
          <w:b/>
          <w:sz w:val="24"/>
          <w:szCs w:val="24"/>
        </w:rPr>
        <w:t xml:space="preserve">:  </w:t>
      </w:r>
      <w:r w:rsidRPr="007C6107">
        <w:rPr>
          <w:rFonts w:ascii="Verdana" w:hAnsi="Verdana"/>
          <w:bCs/>
          <w:sz w:val="24"/>
          <w:szCs w:val="24"/>
        </w:rPr>
        <w:t>This</w:t>
      </w:r>
      <w:proofErr w:type="gramEnd"/>
      <w:r w:rsidRPr="007C6107">
        <w:rPr>
          <w:rFonts w:ascii="Verdana" w:hAnsi="Verdana"/>
          <w:bCs/>
          <w:sz w:val="24"/>
          <w:szCs w:val="24"/>
        </w:rPr>
        <w:t xml:space="preserve"> document provides general information</w:t>
      </w:r>
      <w:r w:rsidR="005F1FB4">
        <w:rPr>
          <w:rFonts w:ascii="Verdana" w:hAnsi="Verdana"/>
          <w:bCs/>
          <w:sz w:val="24"/>
          <w:szCs w:val="24"/>
        </w:rPr>
        <w:t xml:space="preserve"> about </w:t>
      </w:r>
      <w:proofErr w:type="gramStart"/>
      <w:r w:rsidR="005F1FB4">
        <w:rPr>
          <w:rFonts w:ascii="Verdana" w:hAnsi="Verdana"/>
          <w:bCs/>
          <w:sz w:val="24"/>
          <w:szCs w:val="24"/>
        </w:rPr>
        <w:t>theSource</w:t>
      </w:r>
      <w:proofErr w:type="gramEnd"/>
      <w:r w:rsidR="005F1FB4">
        <w:rPr>
          <w:rFonts w:ascii="Verdana" w:hAnsi="Verdana"/>
          <w:bCs/>
          <w:sz w:val="24"/>
          <w:szCs w:val="24"/>
        </w:rPr>
        <w:t xml:space="preserve"> including</w:t>
      </w:r>
      <w:r w:rsidRPr="007C6107">
        <w:rPr>
          <w:rFonts w:ascii="Verdana" w:hAnsi="Verdana"/>
          <w:bCs/>
          <w:sz w:val="24"/>
          <w:szCs w:val="24"/>
        </w:rPr>
        <w:t xml:space="preserve"> how to get </w:t>
      </w:r>
      <w:r w:rsidR="005F1FB4" w:rsidRPr="007C6107">
        <w:rPr>
          <w:rFonts w:ascii="Verdana" w:hAnsi="Verdana"/>
          <w:bCs/>
          <w:sz w:val="24"/>
          <w:szCs w:val="24"/>
        </w:rPr>
        <w:t>started and</w:t>
      </w:r>
      <w:r w:rsidRPr="007C6107">
        <w:rPr>
          <w:rFonts w:ascii="Verdana" w:hAnsi="Verdana"/>
          <w:bCs/>
          <w:sz w:val="24"/>
          <w:szCs w:val="24"/>
        </w:rPr>
        <w:t xml:space="preserve"> troubleshooting tips</w:t>
      </w:r>
      <w:r w:rsidR="005F1FB4" w:rsidRPr="005F1FB4">
        <w:rPr>
          <w:rFonts w:ascii="Verdana" w:hAnsi="Verdana"/>
          <w:bCs/>
          <w:sz w:val="24"/>
          <w:szCs w:val="24"/>
        </w:rPr>
        <w:t xml:space="preserve">. </w:t>
      </w:r>
    </w:p>
    <w:p w14:paraId="390AE2FE" w14:textId="77777777" w:rsidR="00E709FE" w:rsidRPr="00DE7A25" w:rsidRDefault="00E709FE" w:rsidP="00921F2E">
      <w:pPr>
        <w:spacing w:before="120" w:after="120"/>
        <w:jc w:val="right"/>
        <w:rPr>
          <w:rFonts w:ascii="Verdana" w:hAnsi="Verdana"/>
          <w:sz w:val="24"/>
          <w:szCs w:val="24"/>
        </w:rPr>
      </w:pPr>
      <w:bookmarkStart w:id="1" w:name="FAQ"/>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230"/>
      </w:tblGrid>
      <w:tr w:rsidR="00E709FE" w14:paraId="7D440C19" w14:textId="77777777" w:rsidTr="00772FB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1B30E9A" w14:textId="15879DF2" w:rsidR="00E709FE" w:rsidRPr="00921F2E" w:rsidRDefault="00E709FE" w:rsidP="00921F2E">
            <w:pPr>
              <w:pStyle w:val="Heading2"/>
              <w:spacing w:before="0"/>
              <w:contextualSpacing/>
              <w:rPr>
                <w:rFonts w:ascii="Verdana" w:hAnsi="Verdana"/>
                <w:b/>
                <w:bCs/>
                <w:i/>
                <w:sz w:val="28"/>
                <w:szCs w:val="28"/>
              </w:rPr>
            </w:pPr>
            <w:bookmarkStart w:id="2" w:name="_Toc178248370"/>
            <w:bookmarkStart w:id="3" w:name="_Toc178248607"/>
            <w:r w:rsidRPr="00921F2E">
              <w:rPr>
                <w:rFonts w:ascii="Verdana" w:hAnsi="Verdana"/>
                <w:b/>
                <w:bCs/>
                <w:color w:val="000000" w:themeColor="text1"/>
                <w:sz w:val="28"/>
                <w:szCs w:val="28"/>
              </w:rPr>
              <w:t>theSource FAQs</w:t>
            </w:r>
            <w:bookmarkEnd w:id="2"/>
            <w:bookmarkEnd w:id="3"/>
            <w:r w:rsidRPr="00921F2E">
              <w:rPr>
                <w:rFonts w:ascii="Verdana" w:hAnsi="Verdana"/>
                <w:b/>
                <w:bCs/>
                <w:color w:val="000000" w:themeColor="text1"/>
                <w:sz w:val="28"/>
                <w:szCs w:val="28"/>
              </w:rPr>
              <w:t xml:space="preserve"> </w:t>
            </w:r>
          </w:p>
        </w:tc>
      </w:tr>
      <w:bookmarkEnd w:id="1"/>
    </w:tbl>
    <w:p w14:paraId="5953E498" w14:textId="77777777" w:rsidR="00107F61" w:rsidRPr="006B4692" w:rsidRDefault="00107F61" w:rsidP="00921F2E">
      <w:pPr>
        <w:spacing w:before="120" w:after="120" w:line="240" w:lineRule="auto"/>
        <w:contextualSpacing/>
        <w:rPr>
          <w:rFonts w:ascii="Verdana" w:hAnsi="Verdana"/>
          <w:b/>
          <w:sz w:val="24"/>
          <w:szCs w:val="24"/>
        </w:rPr>
      </w:pPr>
    </w:p>
    <w:p w14:paraId="02759308" w14:textId="1131ACF9" w:rsidR="00302038" w:rsidRPr="00921F2E" w:rsidRDefault="00302038" w:rsidP="00921F2E">
      <w:pPr>
        <w:pStyle w:val="ListParagraph"/>
        <w:numPr>
          <w:ilvl w:val="0"/>
          <w:numId w:val="41"/>
        </w:numPr>
        <w:spacing w:before="120" w:after="120" w:line="240" w:lineRule="auto"/>
        <w:ind w:left="360"/>
        <w:rPr>
          <w:rFonts w:ascii="Verdana" w:hAnsi="Verdana"/>
          <w:b/>
          <w:sz w:val="24"/>
          <w:szCs w:val="24"/>
        </w:rPr>
      </w:pPr>
      <w:r w:rsidRPr="00921F2E">
        <w:rPr>
          <w:rFonts w:ascii="Verdana" w:hAnsi="Verdana"/>
          <w:b/>
          <w:sz w:val="24"/>
          <w:szCs w:val="24"/>
        </w:rPr>
        <w:t xml:space="preserve">What is </w:t>
      </w:r>
      <w:proofErr w:type="gramStart"/>
      <w:r w:rsidRPr="00921F2E">
        <w:rPr>
          <w:rFonts w:ascii="Verdana" w:hAnsi="Verdana"/>
          <w:b/>
          <w:sz w:val="24"/>
          <w:szCs w:val="24"/>
        </w:rPr>
        <w:t>theSource</w:t>
      </w:r>
      <w:proofErr w:type="gramEnd"/>
      <w:r w:rsidRPr="00921F2E">
        <w:rPr>
          <w:rFonts w:ascii="Verdana" w:hAnsi="Verdana"/>
          <w:b/>
          <w:sz w:val="24"/>
          <w:szCs w:val="24"/>
        </w:rPr>
        <w:t>?</w:t>
      </w:r>
    </w:p>
    <w:p w14:paraId="73965E63" w14:textId="7B3AF04D" w:rsidR="00B66C01" w:rsidRPr="006B4692" w:rsidRDefault="00302038" w:rsidP="00921F2E">
      <w:pPr>
        <w:spacing w:before="120" w:after="120" w:line="240" w:lineRule="auto"/>
        <w:ind w:left="432"/>
        <w:rPr>
          <w:rFonts w:ascii="Verdana" w:hAnsi="Verdana"/>
          <w:sz w:val="24"/>
          <w:szCs w:val="24"/>
        </w:rPr>
      </w:pPr>
      <w:r w:rsidRPr="006B4692">
        <w:rPr>
          <w:rFonts w:ascii="Verdana" w:hAnsi="Verdana"/>
          <w:sz w:val="24"/>
          <w:szCs w:val="24"/>
        </w:rPr>
        <w:t xml:space="preserve">theSource is a comprehensive Knowledge Management Solution Operations </w:t>
      </w:r>
      <w:r w:rsidR="00096F90" w:rsidRPr="006B4692">
        <w:rPr>
          <w:rFonts w:ascii="Verdana" w:hAnsi="Verdana"/>
          <w:sz w:val="24"/>
          <w:szCs w:val="24"/>
        </w:rPr>
        <w:t>colleagues</w:t>
      </w:r>
      <w:r w:rsidRPr="006B4692">
        <w:rPr>
          <w:rFonts w:ascii="Verdana" w:hAnsi="Verdana"/>
          <w:sz w:val="24"/>
          <w:szCs w:val="24"/>
        </w:rPr>
        <w:t xml:space="preserve">.  </w:t>
      </w:r>
      <w:r w:rsidR="00096F90" w:rsidRPr="006B4692">
        <w:rPr>
          <w:rFonts w:ascii="Verdana" w:hAnsi="Verdana"/>
          <w:sz w:val="24"/>
          <w:szCs w:val="24"/>
        </w:rPr>
        <w:t>Colleagues</w:t>
      </w:r>
      <w:r w:rsidRPr="006B4692">
        <w:rPr>
          <w:rFonts w:ascii="Verdana" w:hAnsi="Verdana"/>
          <w:sz w:val="24"/>
          <w:szCs w:val="24"/>
        </w:rPr>
        <w:t xml:space="preserve"> utilize </w:t>
      </w:r>
      <w:proofErr w:type="gramStart"/>
      <w:r w:rsidRPr="006B4692">
        <w:rPr>
          <w:rFonts w:ascii="Verdana" w:hAnsi="Verdana"/>
          <w:sz w:val="24"/>
          <w:szCs w:val="24"/>
        </w:rPr>
        <w:t>theSource</w:t>
      </w:r>
      <w:proofErr w:type="gramEnd"/>
      <w:r w:rsidRPr="006B4692">
        <w:rPr>
          <w:rFonts w:ascii="Verdana" w:hAnsi="Verdana"/>
          <w:sz w:val="24"/>
          <w:szCs w:val="24"/>
        </w:rPr>
        <w:t xml:space="preserve"> to access work instructions, job aids, announcements, reference materi</w:t>
      </w:r>
      <w:r w:rsidR="00BE7937" w:rsidRPr="006B4692">
        <w:rPr>
          <w:rFonts w:ascii="Verdana" w:hAnsi="Verdana"/>
          <w:sz w:val="24"/>
          <w:szCs w:val="24"/>
        </w:rPr>
        <w:t>als, talk tracks and much more.</w:t>
      </w:r>
    </w:p>
    <w:p w14:paraId="6AAFFCEB" w14:textId="77777777" w:rsidR="00BE7937" w:rsidRPr="006B4692" w:rsidRDefault="00BE7937" w:rsidP="00921F2E">
      <w:pPr>
        <w:spacing w:before="120" w:after="120" w:line="240" w:lineRule="auto"/>
        <w:rPr>
          <w:rFonts w:ascii="Verdana" w:hAnsi="Verdana"/>
          <w:sz w:val="24"/>
          <w:szCs w:val="24"/>
        </w:rPr>
      </w:pPr>
    </w:p>
    <w:p w14:paraId="7FE75D48" w14:textId="6770D503" w:rsidR="00C100DB" w:rsidRPr="00921F2E" w:rsidRDefault="00B66C01" w:rsidP="00921F2E">
      <w:pPr>
        <w:pStyle w:val="ListParagraph"/>
        <w:numPr>
          <w:ilvl w:val="0"/>
          <w:numId w:val="41"/>
        </w:numPr>
        <w:spacing w:before="120" w:after="120" w:line="240" w:lineRule="auto"/>
        <w:ind w:left="360"/>
        <w:contextualSpacing w:val="0"/>
        <w:rPr>
          <w:rFonts w:ascii="Verdana" w:hAnsi="Verdana"/>
          <w:b/>
          <w:sz w:val="24"/>
          <w:szCs w:val="24"/>
        </w:rPr>
      </w:pPr>
      <w:r w:rsidRPr="00921F2E">
        <w:rPr>
          <w:rFonts w:ascii="Verdana" w:hAnsi="Verdana"/>
          <w:b/>
          <w:sz w:val="24"/>
          <w:szCs w:val="24"/>
        </w:rPr>
        <w:t xml:space="preserve">What </w:t>
      </w:r>
      <w:r w:rsidR="00411C5D" w:rsidRPr="00921F2E">
        <w:rPr>
          <w:rFonts w:ascii="Verdana" w:hAnsi="Verdana"/>
          <w:b/>
          <w:sz w:val="24"/>
          <w:szCs w:val="24"/>
        </w:rPr>
        <w:t>does</w:t>
      </w:r>
      <w:r w:rsidRPr="00921F2E">
        <w:rPr>
          <w:rFonts w:ascii="Verdana" w:hAnsi="Verdana"/>
          <w:b/>
          <w:sz w:val="24"/>
          <w:szCs w:val="24"/>
        </w:rPr>
        <w:t xml:space="preserve"> </w:t>
      </w:r>
      <w:proofErr w:type="gramStart"/>
      <w:r w:rsidRPr="00921F2E">
        <w:rPr>
          <w:rFonts w:ascii="Verdana" w:hAnsi="Verdana"/>
          <w:b/>
          <w:sz w:val="24"/>
          <w:szCs w:val="24"/>
        </w:rPr>
        <w:t>theSource</w:t>
      </w:r>
      <w:proofErr w:type="gramEnd"/>
      <w:r w:rsidRPr="00921F2E">
        <w:rPr>
          <w:rFonts w:ascii="Verdana" w:hAnsi="Verdana"/>
          <w:b/>
          <w:sz w:val="24"/>
          <w:szCs w:val="24"/>
        </w:rPr>
        <w:t xml:space="preserve"> include?</w:t>
      </w:r>
    </w:p>
    <w:p w14:paraId="5474E4D7" w14:textId="779572A3" w:rsidR="00B66C01" w:rsidRPr="00921F2E" w:rsidRDefault="00B66C01" w:rsidP="00921F2E">
      <w:pPr>
        <w:pStyle w:val="ListParagraph"/>
        <w:spacing w:before="120" w:after="120" w:line="240" w:lineRule="auto"/>
        <w:ind w:left="432"/>
        <w:contextualSpacing w:val="0"/>
        <w:rPr>
          <w:rFonts w:ascii="Verdana" w:hAnsi="Verdana"/>
          <w:sz w:val="24"/>
          <w:szCs w:val="24"/>
        </w:rPr>
      </w:pPr>
      <w:proofErr w:type="gramStart"/>
      <w:r w:rsidRPr="00921F2E">
        <w:rPr>
          <w:rFonts w:ascii="Verdana" w:hAnsi="Verdana"/>
          <w:sz w:val="24"/>
          <w:szCs w:val="24"/>
        </w:rPr>
        <w:t>theSource</w:t>
      </w:r>
      <w:proofErr w:type="gramEnd"/>
      <w:r w:rsidRPr="00921F2E">
        <w:rPr>
          <w:rFonts w:ascii="Verdana" w:hAnsi="Verdana"/>
          <w:sz w:val="24"/>
          <w:szCs w:val="24"/>
        </w:rPr>
        <w:t xml:space="preserve"> include</w:t>
      </w:r>
      <w:r w:rsidR="00411C5D" w:rsidRPr="00921F2E">
        <w:rPr>
          <w:rFonts w:ascii="Verdana" w:hAnsi="Verdana"/>
          <w:sz w:val="24"/>
          <w:szCs w:val="24"/>
        </w:rPr>
        <w:t>s</w:t>
      </w:r>
      <w:r w:rsidRPr="00921F2E">
        <w:rPr>
          <w:rFonts w:ascii="Verdana" w:hAnsi="Verdana"/>
          <w:sz w:val="24"/>
          <w:szCs w:val="24"/>
        </w:rPr>
        <w:t>:</w:t>
      </w:r>
    </w:p>
    <w:p w14:paraId="237BDF0E" w14:textId="77777777" w:rsidR="00B66C01" w:rsidRPr="006B4692" w:rsidRDefault="00B66C01" w:rsidP="00921F2E">
      <w:pPr>
        <w:pStyle w:val="ListParagraph"/>
        <w:numPr>
          <w:ilvl w:val="0"/>
          <w:numId w:val="1"/>
        </w:numPr>
        <w:spacing w:before="120" w:after="120" w:line="240" w:lineRule="auto"/>
        <w:ind w:left="792"/>
        <w:contextualSpacing w:val="0"/>
        <w:rPr>
          <w:rFonts w:ascii="Verdana" w:hAnsi="Verdana"/>
          <w:sz w:val="24"/>
          <w:szCs w:val="24"/>
        </w:rPr>
      </w:pPr>
      <w:r w:rsidRPr="006B4692">
        <w:rPr>
          <w:rFonts w:ascii="Verdana" w:hAnsi="Verdana"/>
          <w:sz w:val="24"/>
          <w:szCs w:val="24"/>
        </w:rPr>
        <w:t xml:space="preserve">A </w:t>
      </w:r>
      <w:proofErr w:type="gramStart"/>
      <w:r w:rsidRPr="006B4692">
        <w:rPr>
          <w:rFonts w:ascii="Verdana" w:hAnsi="Verdana"/>
          <w:sz w:val="24"/>
          <w:szCs w:val="24"/>
        </w:rPr>
        <w:t>modern and powerful</w:t>
      </w:r>
      <w:proofErr w:type="gramEnd"/>
      <w:r w:rsidRPr="006B4692">
        <w:rPr>
          <w:rFonts w:ascii="Verdana" w:hAnsi="Verdana"/>
          <w:sz w:val="24"/>
          <w:szCs w:val="24"/>
        </w:rPr>
        <w:t xml:space="preserve"> search engine</w:t>
      </w:r>
    </w:p>
    <w:p w14:paraId="6228D27B" w14:textId="77777777" w:rsidR="00B66C01" w:rsidRPr="006B4692" w:rsidRDefault="00B66C01" w:rsidP="00921F2E">
      <w:pPr>
        <w:pStyle w:val="ListParagraph"/>
        <w:numPr>
          <w:ilvl w:val="0"/>
          <w:numId w:val="1"/>
        </w:numPr>
        <w:spacing w:before="120" w:after="120" w:line="240" w:lineRule="auto"/>
        <w:ind w:left="792"/>
        <w:contextualSpacing w:val="0"/>
        <w:rPr>
          <w:rFonts w:ascii="Verdana" w:hAnsi="Verdana"/>
          <w:sz w:val="24"/>
          <w:szCs w:val="24"/>
        </w:rPr>
      </w:pPr>
      <w:r w:rsidRPr="006B4692">
        <w:rPr>
          <w:rFonts w:ascii="Verdana" w:hAnsi="Verdana"/>
          <w:sz w:val="24"/>
          <w:szCs w:val="24"/>
        </w:rPr>
        <w:t>An intuitive and custom designed user interface</w:t>
      </w:r>
    </w:p>
    <w:p w14:paraId="531FB3F1" w14:textId="77777777" w:rsidR="00B66C01" w:rsidRPr="006B4692" w:rsidRDefault="00736CB8" w:rsidP="00921F2E">
      <w:pPr>
        <w:pStyle w:val="ListParagraph"/>
        <w:numPr>
          <w:ilvl w:val="0"/>
          <w:numId w:val="1"/>
        </w:numPr>
        <w:spacing w:before="120" w:after="120" w:line="240" w:lineRule="auto"/>
        <w:ind w:left="792"/>
        <w:contextualSpacing w:val="0"/>
        <w:rPr>
          <w:rFonts w:ascii="Verdana" w:hAnsi="Verdana"/>
          <w:sz w:val="24"/>
          <w:szCs w:val="24"/>
        </w:rPr>
      </w:pPr>
      <w:r>
        <w:rPr>
          <w:rFonts w:ascii="Verdana" w:hAnsi="Verdana"/>
          <w:sz w:val="24"/>
          <w:szCs w:val="24"/>
        </w:rPr>
        <w:t>E</w:t>
      </w:r>
      <w:r w:rsidR="00B66C01" w:rsidRPr="006B4692">
        <w:rPr>
          <w:rFonts w:ascii="Verdana" w:hAnsi="Verdana"/>
          <w:sz w:val="24"/>
          <w:szCs w:val="24"/>
        </w:rPr>
        <w:t>xciting functions and features</w:t>
      </w:r>
    </w:p>
    <w:p w14:paraId="0246F6AD" w14:textId="77777777" w:rsidR="00B66C01" w:rsidRPr="006B4692" w:rsidRDefault="00B66C01" w:rsidP="00921F2E">
      <w:pPr>
        <w:pStyle w:val="ListParagraph"/>
        <w:numPr>
          <w:ilvl w:val="0"/>
          <w:numId w:val="1"/>
        </w:numPr>
        <w:spacing w:before="120" w:after="120" w:line="240" w:lineRule="auto"/>
        <w:ind w:left="792"/>
        <w:contextualSpacing w:val="0"/>
        <w:rPr>
          <w:rFonts w:ascii="Verdana" w:hAnsi="Verdana"/>
          <w:sz w:val="24"/>
          <w:szCs w:val="24"/>
        </w:rPr>
      </w:pPr>
      <w:r w:rsidRPr="006B4692">
        <w:rPr>
          <w:rFonts w:ascii="Verdana" w:hAnsi="Verdana"/>
          <w:sz w:val="24"/>
          <w:szCs w:val="24"/>
        </w:rPr>
        <w:t>A modern content manager (Nuxeo) for our document publishers</w:t>
      </w:r>
    </w:p>
    <w:p w14:paraId="77720151" w14:textId="77777777" w:rsidR="00542937" w:rsidRPr="006B4692" w:rsidRDefault="00542937" w:rsidP="00921F2E">
      <w:pPr>
        <w:spacing w:before="120" w:after="120" w:line="240" w:lineRule="auto"/>
        <w:rPr>
          <w:rFonts w:ascii="Verdana" w:hAnsi="Verdana"/>
          <w:sz w:val="24"/>
          <w:szCs w:val="24"/>
        </w:rPr>
      </w:pPr>
    </w:p>
    <w:p w14:paraId="6BA982A7" w14:textId="5D32DAEF" w:rsidR="00C557E2" w:rsidRPr="00921F2E" w:rsidRDefault="00C557E2" w:rsidP="00921F2E">
      <w:pPr>
        <w:pStyle w:val="ListParagraph"/>
        <w:numPr>
          <w:ilvl w:val="0"/>
          <w:numId w:val="41"/>
        </w:numPr>
        <w:spacing w:before="120" w:after="120" w:line="240" w:lineRule="auto"/>
        <w:ind w:left="360"/>
        <w:rPr>
          <w:rFonts w:ascii="Verdana" w:hAnsi="Verdana"/>
          <w:b/>
          <w:sz w:val="24"/>
          <w:szCs w:val="24"/>
        </w:rPr>
      </w:pPr>
      <w:r w:rsidRPr="00921F2E">
        <w:rPr>
          <w:rFonts w:ascii="Verdana" w:hAnsi="Verdana"/>
          <w:b/>
          <w:sz w:val="24"/>
          <w:szCs w:val="24"/>
        </w:rPr>
        <w:t xml:space="preserve">What are some </w:t>
      </w:r>
      <w:r w:rsidR="00411C5D" w:rsidRPr="00921F2E">
        <w:rPr>
          <w:rFonts w:ascii="Verdana" w:hAnsi="Verdana"/>
          <w:b/>
          <w:sz w:val="24"/>
          <w:szCs w:val="24"/>
        </w:rPr>
        <w:t xml:space="preserve">of the features of </w:t>
      </w:r>
      <w:proofErr w:type="gramStart"/>
      <w:r w:rsidR="00411C5D" w:rsidRPr="00921F2E">
        <w:rPr>
          <w:rFonts w:ascii="Verdana" w:hAnsi="Verdana"/>
          <w:b/>
          <w:sz w:val="24"/>
          <w:szCs w:val="24"/>
        </w:rPr>
        <w:t>theSource</w:t>
      </w:r>
      <w:proofErr w:type="gramEnd"/>
      <w:r w:rsidR="00411C5D" w:rsidRPr="00921F2E">
        <w:rPr>
          <w:rFonts w:ascii="Verdana" w:hAnsi="Verdana"/>
          <w:b/>
          <w:sz w:val="24"/>
          <w:szCs w:val="24"/>
        </w:rPr>
        <w:t xml:space="preserve">?  </w:t>
      </w:r>
    </w:p>
    <w:p w14:paraId="610625BF" w14:textId="0305F58B" w:rsidR="00411C5D" w:rsidRPr="00107F61" w:rsidRDefault="00411C5D" w:rsidP="00921F2E">
      <w:pPr>
        <w:numPr>
          <w:ilvl w:val="0"/>
          <w:numId w:val="26"/>
        </w:numPr>
        <w:shd w:val="clear" w:color="auto" w:fill="FFFFFF"/>
        <w:spacing w:before="120" w:after="120" w:line="240" w:lineRule="auto"/>
        <w:ind w:left="792"/>
        <w:rPr>
          <w:rFonts w:ascii="Verdana" w:hAnsi="Verdana"/>
          <w:sz w:val="24"/>
          <w:szCs w:val="24"/>
        </w:rPr>
      </w:pPr>
      <w:r w:rsidRPr="0058031A">
        <w:rPr>
          <w:rFonts w:ascii="Verdana" w:hAnsi="Verdana"/>
          <w:b/>
          <w:sz w:val="24"/>
          <w:szCs w:val="24"/>
        </w:rPr>
        <w:t>Acknowledgments</w:t>
      </w:r>
      <w:proofErr w:type="gramStart"/>
      <w:r w:rsidR="00C100DB" w:rsidRPr="00921F2E">
        <w:rPr>
          <w:rFonts w:ascii="Verdana" w:hAnsi="Verdana"/>
          <w:b/>
          <w:bCs/>
          <w:sz w:val="24"/>
          <w:szCs w:val="24"/>
        </w:rPr>
        <w:t>:</w:t>
      </w:r>
      <w:r w:rsidR="00C100DB">
        <w:rPr>
          <w:rFonts w:ascii="Verdana" w:hAnsi="Verdana"/>
          <w:b/>
          <w:bCs/>
          <w:sz w:val="24"/>
          <w:szCs w:val="24"/>
        </w:rPr>
        <w:t xml:space="preserve">  </w:t>
      </w:r>
      <w:r w:rsidR="00547D1E" w:rsidRPr="00107F61">
        <w:rPr>
          <w:rFonts w:ascii="Verdana" w:hAnsi="Verdana"/>
          <w:sz w:val="24"/>
          <w:szCs w:val="24"/>
        </w:rPr>
        <w:t>Part</w:t>
      </w:r>
      <w:proofErr w:type="gramEnd"/>
      <w:r w:rsidR="00547D1E" w:rsidRPr="00107F61">
        <w:rPr>
          <w:rFonts w:ascii="Verdana" w:hAnsi="Verdana"/>
          <w:sz w:val="24"/>
          <w:szCs w:val="24"/>
        </w:rPr>
        <w:t xml:space="preserve"> of your job responsibility is to remain informed of the changes occurring within your business area. When a document related to your role is updated, an acknowledgement is typically required to ensure</w:t>
      </w:r>
      <w:r w:rsidR="00547D1E" w:rsidRPr="00547D1E">
        <w:rPr>
          <w:rFonts w:ascii="Verdana" w:hAnsi="Verdana"/>
          <w:sz w:val="24"/>
          <w:szCs w:val="24"/>
        </w:rPr>
        <w:t xml:space="preserve"> </w:t>
      </w:r>
      <w:r w:rsidR="00547D1E" w:rsidRPr="00107F61">
        <w:rPr>
          <w:rFonts w:ascii="Verdana" w:hAnsi="Verdana"/>
          <w:sz w:val="24"/>
          <w:szCs w:val="24"/>
        </w:rPr>
        <w:t>you’ve read the new or edited information.</w:t>
      </w:r>
    </w:p>
    <w:p w14:paraId="43E2EB93" w14:textId="16A98C7F" w:rsidR="00547D1E" w:rsidRDefault="00411C5D"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Subscriptions</w:t>
      </w:r>
      <w:proofErr w:type="gramStart"/>
      <w:r w:rsidR="00C100DB" w:rsidRPr="00921F2E">
        <w:rPr>
          <w:rFonts w:ascii="Verdana" w:hAnsi="Verdana"/>
          <w:b/>
          <w:bCs/>
          <w:sz w:val="24"/>
          <w:szCs w:val="24"/>
        </w:rPr>
        <w:t>:</w:t>
      </w:r>
      <w:r w:rsidR="00547D1E">
        <w:rPr>
          <w:rFonts w:ascii="Verdana" w:hAnsi="Verdana"/>
          <w:sz w:val="24"/>
          <w:szCs w:val="24"/>
        </w:rPr>
        <w:t xml:space="preserve"> </w:t>
      </w:r>
      <w:r w:rsidR="00C100DB">
        <w:rPr>
          <w:rFonts w:ascii="Verdana" w:hAnsi="Verdana"/>
          <w:sz w:val="24"/>
          <w:szCs w:val="24"/>
        </w:rPr>
        <w:t xml:space="preserve"> </w:t>
      </w:r>
      <w:r w:rsidR="00547D1E">
        <w:rPr>
          <w:rFonts w:ascii="Verdana" w:hAnsi="Verdana"/>
          <w:sz w:val="24"/>
          <w:szCs w:val="24"/>
        </w:rPr>
        <w:t>Subscribe</w:t>
      </w:r>
      <w:proofErr w:type="gramEnd"/>
      <w:r w:rsidR="00547D1E">
        <w:rPr>
          <w:rFonts w:ascii="Verdana" w:hAnsi="Verdana"/>
          <w:sz w:val="24"/>
          <w:szCs w:val="24"/>
        </w:rPr>
        <w:t xml:space="preserve"> to important documents you use regularly and get updates when they are changed and/or updated.</w:t>
      </w:r>
    </w:p>
    <w:p w14:paraId="73744269" w14:textId="017FA40F" w:rsidR="00411C5D" w:rsidRPr="00547D1E" w:rsidRDefault="00411C5D"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Personal Settings</w:t>
      </w:r>
      <w:proofErr w:type="gramStart"/>
      <w:r w:rsidR="00C100DB" w:rsidRPr="00921F2E">
        <w:rPr>
          <w:rFonts w:ascii="Verdana" w:hAnsi="Verdana"/>
          <w:b/>
          <w:bCs/>
          <w:sz w:val="24"/>
          <w:szCs w:val="24"/>
        </w:rPr>
        <w:t>:</w:t>
      </w:r>
      <w:r w:rsidR="00547D1E">
        <w:rPr>
          <w:rFonts w:ascii="Verdana" w:hAnsi="Verdana"/>
          <w:sz w:val="24"/>
          <w:szCs w:val="24"/>
        </w:rPr>
        <w:t xml:space="preserve"> </w:t>
      </w:r>
      <w:r w:rsidR="00C100DB">
        <w:rPr>
          <w:rFonts w:ascii="Verdana" w:hAnsi="Verdana"/>
          <w:sz w:val="24"/>
          <w:szCs w:val="24"/>
        </w:rPr>
        <w:t xml:space="preserve"> </w:t>
      </w:r>
      <w:r w:rsidR="00547D1E">
        <w:rPr>
          <w:rFonts w:ascii="Verdana" w:hAnsi="Verdana"/>
          <w:sz w:val="24"/>
          <w:szCs w:val="24"/>
        </w:rPr>
        <w:t>Set</w:t>
      </w:r>
      <w:proofErr w:type="gramEnd"/>
      <w:r w:rsidR="00547D1E">
        <w:rPr>
          <w:rFonts w:ascii="Verdana" w:hAnsi="Verdana"/>
          <w:sz w:val="24"/>
          <w:szCs w:val="24"/>
        </w:rPr>
        <w:t xml:space="preserve"> up your personal profile to ensure you only see information pertinent to your department and job.</w:t>
      </w:r>
    </w:p>
    <w:p w14:paraId="4E24B872" w14:textId="18C5753F" w:rsidR="00411C5D" w:rsidRDefault="00411C5D"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Saved Searches</w:t>
      </w:r>
      <w:proofErr w:type="gramStart"/>
      <w:r w:rsidR="00C100DB" w:rsidRPr="00921F2E">
        <w:rPr>
          <w:rFonts w:ascii="Verdana" w:hAnsi="Verdana"/>
          <w:b/>
          <w:bCs/>
          <w:sz w:val="24"/>
          <w:szCs w:val="24"/>
        </w:rPr>
        <w:t>:</w:t>
      </w:r>
      <w:r w:rsidR="00547D1E">
        <w:rPr>
          <w:rFonts w:ascii="Verdana" w:hAnsi="Verdana"/>
          <w:sz w:val="24"/>
          <w:szCs w:val="24"/>
        </w:rPr>
        <w:t xml:space="preserve"> </w:t>
      </w:r>
      <w:r w:rsidR="00C100DB">
        <w:rPr>
          <w:rFonts w:ascii="Verdana" w:hAnsi="Verdana"/>
          <w:sz w:val="24"/>
          <w:szCs w:val="24"/>
        </w:rPr>
        <w:t xml:space="preserve"> </w:t>
      </w:r>
      <w:r w:rsidR="00547D1E">
        <w:rPr>
          <w:rFonts w:ascii="Verdana" w:hAnsi="Verdana"/>
          <w:sz w:val="24"/>
          <w:szCs w:val="24"/>
        </w:rPr>
        <w:t>Save</w:t>
      </w:r>
      <w:proofErr w:type="gramEnd"/>
      <w:r w:rsidR="00547D1E">
        <w:rPr>
          <w:rFonts w:ascii="Verdana" w:hAnsi="Verdana"/>
          <w:sz w:val="24"/>
          <w:szCs w:val="24"/>
        </w:rPr>
        <w:t xml:space="preserve"> an effective search that you conduct regularly to be more efficient the next time you need to perform it.</w:t>
      </w:r>
    </w:p>
    <w:p w14:paraId="71C4C274" w14:textId="6A2FA24A" w:rsidR="00C557E2" w:rsidRPr="006B4692" w:rsidRDefault="00C557E2"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Document Compare</w:t>
      </w:r>
      <w:proofErr w:type="gramStart"/>
      <w:r w:rsidR="00C100DB" w:rsidRPr="00921F2E">
        <w:rPr>
          <w:rFonts w:ascii="Verdana" w:hAnsi="Verdana"/>
          <w:b/>
          <w:bCs/>
          <w:sz w:val="24"/>
          <w:szCs w:val="24"/>
        </w:rPr>
        <w:t>:</w:t>
      </w:r>
      <w:r w:rsidR="00C100DB">
        <w:rPr>
          <w:rFonts w:ascii="Verdana" w:hAnsi="Verdana"/>
          <w:sz w:val="24"/>
          <w:szCs w:val="24"/>
        </w:rPr>
        <w:t xml:space="preserve">  </w:t>
      </w:r>
      <w:r w:rsidR="0058031A" w:rsidRPr="006B4692">
        <w:rPr>
          <w:rFonts w:ascii="Verdana" w:hAnsi="Verdana"/>
          <w:sz w:val="24"/>
          <w:szCs w:val="24"/>
        </w:rPr>
        <w:t>The</w:t>
      </w:r>
      <w:proofErr w:type="gramEnd"/>
      <w:r w:rsidR="0058031A" w:rsidRPr="006B4692">
        <w:rPr>
          <w:rFonts w:ascii="Verdana" w:hAnsi="Verdana"/>
          <w:sz w:val="24"/>
          <w:szCs w:val="24"/>
        </w:rPr>
        <w:t xml:space="preserve"> </w:t>
      </w:r>
      <w:r w:rsidRPr="006B4692">
        <w:rPr>
          <w:rFonts w:ascii="Verdana" w:hAnsi="Verdana"/>
          <w:sz w:val="24"/>
          <w:szCs w:val="24"/>
        </w:rPr>
        <w:t>ability to see exactly what was changed from one revision or update of a document to the next</w:t>
      </w:r>
      <w:r w:rsidR="00342CEA">
        <w:rPr>
          <w:rFonts w:ascii="Verdana" w:hAnsi="Verdana"/>
          <w:sz w:val="24"/>
          <w:szCs w:val="24"/>
        </w:rPr>
        <w:t>.</w:t>
      </w:r>
    </w:p>
    <w:p w14:paraId="2464E290" w14:textId="6C28528F" w:rsidR="00C557E2" w:rsidRPr="006B4692" w:rsidRDefault="00C557E2"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Major vs. Minor Revisions</w:t>
      </w:r>
      <w:proofErr w:type="gramStart"/>
      <w:r w:rsidR="00C100DB" w:rsidRPr="00921F2E">
        <w:rPr>
          <w:rFonts w:ascii="Verdana" w:hAnsi="Verdana"/>
          <w:b/>
          <w:bCs/>
          <w:sz w:val="24"/>
          <w:szCs w:val="24"/>
        </w:rPr>
        <w:t>:</w:t>
      </w:r>
      <w:r w:rsidR="00C100DB">
        <w:rPr>
          <w:rFonts w:ascii="Verdana" w:hAnsi="Verdana"/>
          <w:sz w:val="24"/>
          <w:szCs w:val="24"/>
        </w:rPr>
        <w:t xml:space="preserve">  </w:t>
      </w:r>
      <w:r w:rsidR="0058031A" w:rsidRPr="006B4692">
        <w:rPr>
          <w:rFonts w:ascii="Verdana" w:hAnsi="Verdana"/>
          <w:sz w:val="24"/>
          <w:szCs w:val="24"/>
        </w:rPr>
        <w:t>An</w:t>
      </w:r>
      <w:proofErr w:type="gramEnd"/>
      <w:r w:rsidR="0058031A" w:rsidRPr="006B4692">
        <w:rPr>
          <w:rFonts w:ascii="Verdana" w:hAnsi="Verdana"/>
          <w:sz w:val="24"/>
          <w:szCs w:val="24"/>
        </w:rPr>
        <w:t xml:space="preserve"> </w:t>
      </w:r>
      <w:r w:rsidRPr="006B4692">
        <w:rPr>
          <w:rFonts w:ascii="Verdana" w:hAnsi="Verdana"/>
          <w:sz w:val="24"/>
          <w:szCs w:val="24"/>
        </w:rPr>
        <w:t>indication of the level of update to the document (changes in content vs. minor changes in formatting)</w:t>
      </w:r>
      <w:r w:rsidR="00342CEA">
        <w:rPr>
          <w:rFonts w:ascii="Verdana" w:hAnsi="Verdana"/>
          <w:sz w:val="24"/>
          <w:szCs w:val="24"/>
        </w:rPr>
        <w:t>.</w:t>
      </w:r>
    </w:p>
    <w:p w14:paraId="4D54830E" w14:textId="61F43441" w:rsidR="00C557E2" w:rsidRPr="006B4692" w:rsidRDefault="00C557E2"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Browser Style Favorites</w:t>
      </w:r>
      <w:proofErr w:type="gramStart"/>
      <w:r w:rsidR="00C100DB" w:rsidRPr="00921F2E">
        <w:rPr>
          <w:rFonts w:ascii="Verdana" w:hAnsi="Verdana"/>
          <w:b/>
          <w:bCs/>
          <w:sz w:val="24"/>
          <w:szCs w:val="24"/>
        </w:rPr>
        <w:t>:</w:t>
      </w:r>
      <w:r w:rsidR="00C100DB">
        <w:rPr>
          <w:rFonts w:ascii="Verdana" w:hAnsi="Verdana"/>
          <w:sz w:val="24"/>
          <w:szCs w:val="24"/>
        </w:rPr>
        <w:t xml:space="preserve">  </w:t>
      </w:r>
      <w:r w:rsidR="00342CEA">
        <w:rPr>
          <w:rFonts w:ascii="Verdana" w:hAnsi="Verdana"/>
          <w:sz w:val="24"/>
          <w:szCs w:val="24"/>
        </w:rPr>
        <w:t>Use</w:t>
      </w:r>
      <w:proofErr w:type="gramEnd"/>
      <w:r w:rsidR="00342CEA">
        <w:rPr>
          <w:rFonts w:ascii="Verdana" w:hAnsi="Verdana"/>
          <w:sz w:val="24"/>
          <w:szCs w:val="24"/>
        </w:rPr>
        <w:t xml:space="preserve"> Google Chrome Bookmarks to q</w:t>
      </w:r>
      <w:r w:rsidR="0058031A" w:rsidRPr="006B4692">
        <w:rPr>
          <w:rFonts w:ascii="Verdana" w:hAnsi="Verdana"/>
          <w:sz w:val="24"/>
          <w:szCs w:val="24"/>
        </w:rPr>
        <w:t xml:space="preserve">uickly </w:t>
      </w:r>
      <w:r w:rsidRPr="006B4692">
        <w:rPr>
          <w:rFonts w:ascii="Verdana" w:hAnsi="Verdana"/>
          <w:sz w:val="24"/>
          <w:szCs w:val="24"/>
        </w:rPr>
        <w:t xml:space="preserve">bookmark </w:t>
      </w:r>
      <w:r w:rsidR="00342CEA">
        <w:rPr>
          <w:rFonts w:ascii="Verdana" w:hAnsi="Verdana"/>
          <w:sz w:val="24"/>
          <w:szCs w:val="24"/>
        </w:rPr>
        <w:t xml:space="preserve">your favorite </w:t>
      </w:r>
      <w:r w:rsidRPr="006B4692">
        <w:rPr>
          <w:rFonts w:ascii="Verdana" w:hAnsi="Verdana"/>
          <w:sz w:val="24"/>
          <w:szCs w:val="24"/>
        </w:rPr>
        <w:t xml:space="preserve">documents with the ability to re-name, order and organize your </w:t>
      </w:r>
      <w:r w:rsidR="00342CEA">
        <w:rPr>
          <w:rFonts w:ascii="Verdana" w:hAnsi="Verdana"/>
          <w:sz w:val="24"/>
          <w:szCs w:val="24"/>
        </w:rPr>
        <w:t>bookmarks</w:t>
      </w:r>
      <w:r w:rsidR="00342CEA" w:rsidRPr="006B4692">
        <w:rPr>
          <w:rFonts w:ascii="Verdana" w:hAnsi="Verdana"/>
          <w:sz w:val="24"/>
          <w:szCs w:val="24"/>
        </w:rPr>
        <w:t xml:space="preserve"> </w:t>
      </w:r>
      <w:r w:rsidRPr="006B4692">
        <w:rPr>
          <w:rFonts w:ascii="Verdana" w:hAnsi="Verdana"/>
          <w:sz w:val="24"/>
          <w:szCs w:val="24"/>
        </w:rPr>
        <w:t>in custom folders</w:t>
      </w:r>
      <w:r w:rsidR="00342CEA">
        <w:rPr>
          <w:rFonts w:ascii="Verdana" w:hAnsi="Verdana"/>
          <w:sz w:val="24"/>
          <w:szCs w:val="24"/>
        </w:rPr>
        <w:t>.</w:t>
      </w:r>
    </w:p>
    <w:p w14:paraId="3E349AA2" w14:textId="708588A3" w:rsidR="00C557E2" w:rsidRPr="006B4692" w:rsidRDefault="00C557E2" w:rsidP="00921F2E">
      <w:pPr>
        <w:numPr>
          <w:ilvl w:val="0"/>
          <w:numId w:val="18"/>
        </w:numPr>
        <w:spacing w:before="120" w:after="120" w:line="240" w:lineRule="auto"/>
        <w:ind w:left="792"/>
        <w:rPr>
          <w:rFonts w:ascii="Verdana" w:hAnsi="Verdana"/>
          <w:sz w:val="24"/>
          <w:szCs w:val="24"/>
        </w:rPr>
      </w:pPr>
      <w:r w:rsidRPr="0058031A">
        <w:rPr>
          <w:rFonts w:ascii="Verdana" w:hAnsi="Verdana"/>
          <w:b/>
          <w:sz w:val="24"/>
          <w:szCs w:val="24"/>
        </w:rPr>
        <w:t>Document Feedback</w:t>
      </w:r>
      <w:proofErr w:type="gramStart"/>
      <w:r w:rsidR="00C100DB" w:rsidRPr="00921F2E">
        <w:rPr>
          <w:rFonts w:ascii="Verdana" w:hAnsi="Verdana"/>
          <w:b/>
          <w:bCs/>
          <w:sz w:val="24"/>
          <w:szCs w:val="24"/>
        </w:rPr>
        <w:t>:</w:t>
      </w:r>
      <w:r w:rsidR="00C100DB">
        <w:rPr>
          <w:rFonts w:ascii="Verdana" w:hAnsi="Verdana"/>
          <w:sz w:val="24"/>
          <w:szCs w:val="24"/>
        </w:rPr>
        <w:t xml:space="preserve">  </w:t>
      </w:r>
      <w:r w:rsidR="00547D1E">
        <w:rPr>
          <w:rFonts w:ascii="Verdana" w:hAnsi="Verdana"/>
          <w:sz w:val="24"/>
          <w:szCs w:val="24"/>
        </w:rPr>
        <w:t>R</w:t>
      </w:r>
      <w:r w:rsidRPr="006B4692">
        <w:rPr>
          <w:rFonts w:ascii="Verdana" w:hAnsi="Verdana"/>
          <w:sz w:val="24"/>
          <w:szCs w:val="24"/>
        </w:rPr>
        <w:t>eport</w:t>
      </w:r>
      <w:proofErr w:type="gramEnd"/>
      <w:r w:rsidRPr="006B4692">
        <w:rPr>
          <w:rFonts w:ascii="Verdana" w:hAnsi="Verdana"/>
          <w:sz w:val="24"/>
          <w:szCs w:val="24"/>
        </w:rPr>
        <w:t xml:space="preserve"> specific issues with documents and provide feedback on what works well or what needs to be improved.</w:t>
      </w:r>
    </w:p>
    <w:p w14:paraId="031D1DEF" w14:textId="77777777" w:rsidR="002C47DC" w:rsidRPr="006B4692" w:rsidRDefault="002C47DC" w:rsidP="00921F2E">
      <w:pPr>
        <w:spacing w:before="120" w:after="120" w:line="240" w:lineRule="auto"/>
        <w:rPr>
          <w:rFonts w:ascii="Verdana" w:hAnsi="Verdana"/>
          <w:b/>
          <w:sz w:val="24"/>
          <w:szCs w:val="24"/>
        </w:rPr>
      </w:pPr>
    </w:p>
    <w:p w14:paraId="0F120E94" w14:textId="77777777" w:rsidR="00C557E2" w:rsidRPr="006B4692" w:rsidRDefault="00107F61" w:rsidP="00921F2E">
      <w:pPr>
        <w:spacing w:before="120" w:after="120" w:line="240" w:lineRule="auto"/>
        <w:rPr>
          <w:rFonts w:ascii="Verdana" w:hAnsi="Verdana"/>
          <w:b/>
          <w:sz w:val="24"/>
          <w:szCs w:val="24"/>
        </w:rPr>
      </w:pPr>
      <w:r>
        <w:rPr>
          <w:rFonts w:ascii="Verdana" w:hAnsi="Verdana"/>
          <w:b/>
          <w:sz w:val="24"/>
          <w:szCs w:val="24"/>
        </w:rPr>
        <w:t>4</w:t>
      </w:r>
      <w:r w:rsidR="00AA78CC" w:rsidRPr="006B4692">
        <w:rPr>
          <w:rFonts w:ascii="Verdana" w:hAnsi="Verdana"/>
          <w:b/>
          <w:sz w:val="24"/>
          <w:szCs w:val="24"/>
        </w:rPr>
        <w:t xml:space="preserve">. </w:t>
      </w:r>
      <w:r w:rsidR="00C557E2" w:rsidRPr="006B4692">
        <w:rPr>
          <w:rFonts w:ascii="Verdana" w:hAnsi="Verdana"/>
          <w:b/>
          <w:sz w:val="24"/>
          <w:szCs w:val="24"/>
        </w:rPr>
        <w:t xml:space="preserve">What </w:t>
      </w:r>
      <w:r w:rsidR="00342CEA">
        <w:rPr>
          <w:rFonts w:ascii="Verdana" w:hAnsi="Verdana"/>
          <w:b/>
          <w:sz w:val="24"/>
          <w:szCs w:val="24"/>
        </w:rPr>
        <w:t>is the search</w:t>
      </w:r>
      <w:r w:rsidR="00C557E2" w:rsidRPr="006B4692">
        <w:rPr>
          <w:rFonts w:ascii="Verdana" w:hAnsi="Verdana"/>
          <w:b/>
          <w:sz w:val="24"/>
          <w:szCs w:val="24"/>
        </w:rPr>
        <w:t xml:space="preserve"> experience like?</w:t>
      </w:r>
    </w:p>
    <w:p w14:paraId="42C5F273" w14:textId="77777777" w:rsidR="00C557E2" w:rsidRPr="006B4692" w:rsidRDefault="00C557E2" w:rsidP="00921F2E">
      <w:pPr>
        <w:spacing w:before="120" w:after="120" w:line="240" w:lineRule="auto"/>
        <w:ind w:left="432"/>
        <w:rPr>
          <w:rFonts w:ascii="Verdana" w:hAnsi="Verdana"/>
          <w:sz w:val="24"/>
          <w:szCs w:val="24"/>
        </w:rPr>
      </w:pPr>
      <w:r w:rsidRPr="006B4692">
        <w:rPr>
          <w:rFonts w:ascii="Verdana" w:hAnsi="Verdana"/>
          <w:sz w:val="24"/>
          <w:szCs w:val="24"/>
        </w:rPr>
        <w:t xml:space="preserve">theSource includes </w:t>
      </w:r>
      <w:r w:rsidR="0058031A">
        <w:rPr>
          <w:rFonts w:ascii="Verdana" w:hAnsi="Verdana"/>
          <w:sz w:val="24"/>
          <w:szCs w:val="24"/>
        </w:rPr>
        <w:t xml:space="preserve">an </w:t>
      </w:r>
      <w:r w:rsidRPr="006B4692">
        <w:rPr>
          <w:rFonts w:ascii="Verdana" w:hAnsi="Verdana"/>
          <w:sz w:val="24"/>
          <w:szCs w:val="24"/>
        </w:rPr>
        <w:t xml:space="preserve">“Elastic” search engine which is a modern and intuitive, user focused search engine that can power extremely fast searches against large volumes of data. This means that you will experience a search more like Google and Amazon. </w:t>
      </w:r>
    </w:p>
    <w:p w14:paraId="3EF2F67A" w14:textId="77777777" w:rsidR="00C557E2" w:rsidRPr="00921F2E" w:rsidRDefault="00C557E2" w:rsidP="00921F2E">
      <w:pPr>
        <w:spacing w:before="120" w:after="120" w:line="240" w:lineRule="auto"/>
        <w:ind w:left="432"/>
        <w:rPr>
          <w:rFonts w:ascii="Verdana" w:hAnsi="Verdana"/>
          <w:b/>
          <w:bCs/>
          <w:sz w:val="24"/>
          <w:szCs w:val="24"/>
        </w:rPr>
      </w:pPr>
      <w:r w:rsidRPr="00921F2E">
        <w:rPr>
          <w:rFonts w:ascii="Verdana" w:hAnsi="Verdana"/>
          <w:b/>
          <w:bCs/>
          <w:sz w:val="24"/>
          <w:szCs w:val="24"/>
        </w:rPr>
        <w:t xml:space="preserve">Here are some of </w:t>
      </w:r>
      <w:proofErr w:type="spellStart"/>
      <w:r w:rsidRPr="00921F2E">
        <w:rPr>
          <w:rFonts w:ascii="Verdana" w:hAnsi="Verdana"/>
          <w:b/>
          <w:bCs/>
          <w:sz w:val="24"/>
          <w:szCs w:val="24"/>
        </w:rPr>
        <w:t>theSource’s</w:t>
      </w:r>
      <w:proofErr w:type="spellEnd"/>
      <w:r w:rsidRPr="00921F2E">
        <w:rPr>
          <w:rFonts w:ascii="Verdana" w:hAnsi="Verdana"/>
          <w:b/>
          <w:bCs/>
          <w:sz w:val="24"/>
          <w:szCs w:val="24"/>
        </w:rPr>
        <w:t xml:space="preserve"> search specific features:</w:t>
      </w:r>
    </w:p>
    <w:p w14:paraId="09E671DA" w14:textId="77777777" w:rsidR="00C557E2" w:rsidRPr="006B4692" w:rsidRDefault="00C557E2" w:rsidP="00921F2E">
      <w:pPr>
        <w:numPr>
          <w:ilvl w:val="0"/>
          <w:numId w:val="17"/>
        </w:numPr>
        <w:spacing w:before="120" w:after="120" w:line="240" w:lineRule="auto"/>
        <w:ind w:left="1080"/>
        <w:rPr>
          <w:rFonts w:ascii="Verdana" w:hAnsi="Verdana"/>
          <w:sz w:val="24"/>
          <w:szCs w:val="24"/>
        </w:rPr>
      </w:pPr>
      <w:r w:rsidRPr="006B4692">
        <w:rPr>
          <w:rFonts w:ascii="Verdana" w:hAnsi="Verdana"/>
          <w:sz w:val="24"/>
          <w:szCs w:val="24"/>
        </w:rPr>
        <w:t>Powerful Advanced Full Text Search</w:t>
      </w:r>
    </w:p>
    <w:p w14:paraId="68AA6F44" w14:textId="77777777" w:rsidR="00C557E2" w:rsidRPr="006B4692" w:rsidRDefault="00C557E2" w:rsidP="00921F2E">
      <w:pPr>
        <w:numPr>
          <w:ilvl w:val="0"/>
          <w:numId w:val="17"/>
        </w:numPr>
        <w:spacing w:before="120" w:after="120" w:line="240" w:lineRule="auto"/>
        <w:ind w:left="1080"/>
        <w:rPr>
          <w:rFonts w:ascii="Verdana" w:hAnsi="Verdana"/>
          <w:sz w:val="24"/>
          <w:szCs w:val="24"/>
        </w:rPr>
      </w:pPr>
      <w:r w:rsidRPr="006B4692">
        <w:rPr>
          <w:rFonts w:ascii="Verdana" w:hAnsi="Verdana"/>
          <w:sz w:val="24"/>
          <w:szCs w:val="24"/>
        </w:rPr>
        <w:t>Data Facets (</w:t>
      </w:r>
      <w:proofErr w:type="gramStart"/>
      <w:r w:rsidRPr="006B4692">
        <w:rPr>
          <w:rFonts w:ascii="Verdana" w:hAnsi="Verdana"/>
          <w:sz w:val="24"/>
          <w:szCs w:val="24"/>
        </w:rPr>
        <w:t>similar to</w:t>
      </w:r>
      <w:proofErr w:type="gramEnd"/>
      <w:r w:rsidRPr="006B4692">
        <w:rPr>
          <w:rFonts w:ascii="Verdana" w:hAnsi="Verdana"/>
          <w:sz w:val="24"/>
          <w:szCs w:val="24"/>
        </w:rPr>
        <w:t xml:space="preserve"> how Amazon allows you to filter your search results)</w:t>
      </w:r>
    </w:p>
    <w:p w14:paraId="6D7B70F2" w14:textId="77777777" w:rsidR="00C557E2" w:rsidRPr="006B4692" w:rsidRDefault="00C557E2" w:rsidP="00921F2E">
      <w:pPr>
        <w:numPr>
          <w:ilvl w:val="0"/>
          <w:numId w:val="17"/>
        </w:numPr>
        <w:spacing w:before="120" w:after="120" w:line="240" w:lineRule="auto"/>
        <w:ind w:left="1080"/>
        <w:rPr>
          <w:rFonts w:ascii="Verdana" w:hAnsi="Verdana"/>
          <w:sz w:val="24"/>
          <w:szCs w:val="24"/>
        </w:rPr>
      </w:pPr>
      <w:r w:rsidRPr="006B4692">
        <w:rPr>
          <w:rFonts w:ascii="Verdana" w:hAnsi="Verdana"/>
          <w:sz w:val="24"/>
          <w:szCs w:val="24"/>
        </w:rPr>
        <w:t>Dynamic Filtering</w:t>
      </w:r>
    </w:p>
    <w:p w14:paraId="33A8EDAC" w14:textId="77777777" w:rsidR="00C557E2" w:rsidRPr="006B4692" w:rsidRDefault="00C557E2" w:rsidP="00921F2E">
      <w:pPr>
        <w:numPr>
          <w:ilvl w:val="0"/>
          <w:numId w:val="17"/>
        </w:numPr>
        <w:spacing w:before="120" w:after="120" w:line="240" w:lineRule="auto"/>
        <w:ind w:left="1080"/>
        <w:rPr>
          <w:rFonts w:ascii="Verdana" w:hAnsi="Verdana"/>
          <w:sz w:val="24"/>
          <w:szCs w:val="24"/>
        </w:rPr>
      </w:pPr>
      <w:r w:rsidRPr="006B4692">
        <w:rPr>
          <w:rFonts w:ascii="Verdana" w:hAnsi="Verdana"/>
          <w:sz w:val="24"/>
          <w:szCs w:val="24"/>
        </w:rPr>
        <w:t>Document Tagging</w:t>
      </w:r>
    </w:p>
    <w:p w14:paraId="72B2BFC4" w14:textId="77777777" w:rsidR="002C47DC" w:rsidRPr="006B4692" w:rsidRDefault="002C47DC" w:rsidP="00921F2E">
      <w:pPr>
        <w:spacing w:before="120" w:after="120" w:line="240" w:lineRule="auto"/>
        <w:rPr>
          <w:rFonts w:ascii="Verdana" w:hAnsi="Verdana"/>
          <w:sz w:val="24"/>
          <w:szCs w:val="24"/>
        </w:rPr>
      </w:pPr>
    </w:p>
    <w:p w14:paraId="4E73ABB4" w14:textId="77777777" w:rsidR="00C557E2" w:rsidRPr="006B4692" w:rsidRDefault="00107F61" w:rsidP="00921F2E">
      <w:pPr>
        <w:spacing w:before="120" w:after="120" w:line="240" w:lineRule="auto"/>
        <w:rPr>
          <w:rFonts w:ascii="Verdana" w:hAnsi="Verdana"/>
          <w:b/>
          <w:sz w:val="24"/>
          <w:szCs w:val="24"/>
        </w:rPr>
      </w:pPr>
      <w:r>
        <w:rPr>
          <w:rFonts w:ascii="Verdana" w:hAnsi="Verdana"/>
          <w:b/>
          <w:sz w:val="24"/>
          <w:szCs w:val="24"/>
        </w:rPr>
        <w:t>5</w:t>
      </w:r>
      <w:r w:rsidR="00AA78CC" w:rsidRPr="006B4692">
        <w:rPr>
          <w:rFonts w:ascii="Verdana" w:hAnsi="Verdana"/>
          <w:b/>
          <w:sz w:val="24"/>
          <w:szCs w:val="24"/>
        </w:rPr>
        <w:t xml:space="preserve">. </w:t>
      </w:r>
      <w:r w:rsidR="00C557E2" w:rsidRPr="006B4692">
        <w:rPr>
          <w:rFonts w:ascii="Verdana" w:hAnsi="Verdana"/>
          <w:b/>
          <w:sz w:val="24"/>
          <w:szCs w:val="24"/>
        </w:rPr>
        <w:t xml:space="preserve">What </w:t>
      </w:r>
      <w:r w:rsidR="00342CEA">
        <w:rPr>
          <w:rFonts w:ascii="Verdana" w:hAnsi="Verdana"/>
          <w:b/>
          <w:sz w:val="24"/>
          <w:szCs w:val="24"/>
        </w:rPr>
        <w:t>are</w:t>
      </w:r>
      <w:r w:rsidR="00342CEA" w:rsidRPr="006B4692">
        <w:rPr>
          <w:rFonts w:ascii="Verdana" w:hAnsi="Verdana"/>
          <w:b/>
          <w:sz w:val="24"/>
          <w:szCs w:val="24"/>
        </w:rPr>
        <w:t xml:space="preserve"> </w:t>
      </w:r>
      <w:r w:rsidR="00C557E2" w:rsidRPr="006B4692">
        <w:rPr>
          <w:rFonts w:ascii="Verdana" w:hAnsi="Verdana"/>
          <w:b/>
          <w:sz w:val="24"/>
          <w:szCs w:val="24"/>
        </w:rPr>
        <w:t>Profile Settings?</w:t>
      </w:r>
    </w:p>
    <w:p w14:paraId="468EE8A4" w14:textId="4DD7CC0D" w:rsidR="008855FE" w:rsidRDefault="00C557E2" w:rsidP="00921F2E">
      <w:pPr>
        <w:spacing w:before="120" w:after="120" w:line="240" w:lineRule="auto"/>
        <w:ind w:left="432"/>
        <w:rPr>
          <w:rFonts w:ascii="Verdana" w:hAnsi="Verdana"/>
          <w:sz w:val="24"/>
          <w:szCs w:val="24"/>
        </w:rPr>
      </w:pPr>
      <w:r w:rsidRPr="006B4692">
        <w:rPr>
          <w:rFonts w:ascii="Verdana" w:hAnsi="Verdana"/>
          <w:sz w:val="24"/>
          <w:szCs w:val="24"/>
        </w:rPr>
        <w:t xml:space="preserve">To help ensure you see and search for the most relevant information for your job, you can select all or any combination of Personal Settings values </w:t>
      </w:r>
      <w:proofErr w:type="gramStart"/>
      <w:r w:rsidRPr="006B4692">
        <w:rPr>
          <w:rFonts w:ascii="Verdana" w:hAnsi="Verdana"/>
          <w:sz w:val="24"/>
          <w:szCs w:val="24"/>
        </w:rPr>
        <w:t>including:</w:t>
      </w:r>
      <w:proofErr w:type="gramEnd"/>
      <w:r w:rsidR="00A96157">
        <w:rPr>
          <w:rFonts w:ascii="Verdana" w:hAnsi="Verdana"/>
          <w:sz w:val="24"/>
          <w:szCs w:val="24"/>
        </w:rPr>
        <w:t xml:space="preserve"> </w:t>
      </w:r>
      <w:r w:rsidRPr="006B4692">
        <w:rPr>
          <w:rFonts w:ascii="Verdana" w:hAnsi="Verdana"/>
          <w:sz w:val="24"/>
          <w:szCs w:val="24"/>
        </w:rPr>
        <w:t xml:space="preserve"> Business Area, Department, Line of Business, Position and Facility.  In addition, you </w:t>
      </w:r>
      <w:proofErr w:type="gramStart"/>
      <w:r w:rsidRPr="006B4692">
        <w:rPr>
          <w:rFonts w:ascii="Verdana" w:hAnsi="Verdana"/>
          <w:sz w:val="24"/>
          <w:szCs w:val="24"/>
        </w:rPr>
        <w:t>have the ability to</w:t>
      </w:r>
      <w:proofErr w:type="gramEnd"/>
      <w:r w:rsidRPr="006B4692">
        <w:rPr>
          <w:rFonts w:ascii="Verdana" w:hAnsi="Verdana"/>
          <w:sz w:val="24"/>
          <w:szCs w:val="24"/>
        </w:rPr>
        <w:t xml:space="preserve"> set up a profile (a pre-defined set of personal settings) for the job you perform. If you perform more than one job, you </w:t>
      </w:r>
      <w:proofErr w:type="gramStart"/>
      <w:r w:rsidRPr="006B4692">
        <w:rPr>
          <w:rFonts w:ascii="Verdana" w:hAnsi="Verdana"/>
          <w:sz w:val="24"/>
          <w:szCs w:val="24"/>
        </w:rPr>
        <w:t>have the ability to</w:t>
      </w:r>
      <w:proofErr w:type="gramEnd"/>
      <w:r w:rsidRPr="006B4692">
        <w:rPr>
          <w:rFonts w:ascii="Verdana" w:hAnsi="Verdana"/>
          <w:sz w:val="24"/>
          <w:szCs w:val="24"/>
        </w:rPr>
        <w:t xml:space="preserve"> establish more than one profile and easily toggle between the two.</w:t>
      </w:r>
      <w:r w:rsidR="002C47DC" w:rsidRPr="006B4692">
        <w:rPr>
          <w:rFonts w:ascii="Verdana" w:hAnsi="Verdana"/>
          <w:sz w:val="24"/>
          <w:szCs w:val="24"/>
        </w:rPr>
        <w:t xml:space="preserve">  </w:t>
      </w:r>
    </w:p>
    <w:p w14:paraId="737FA3A8" w14:textId="77777777" w:rsidR="008855FE" w:rsidRDefault="008855FE" w:rsidP="00921F2E">
      <w:pPr>
        <w:spacing w:before="120" w:after="120" w:line="240" w:lineRule="auto"/>
        <w:ind w:left="432"/>
        <w:rPr>
          <w:rFonts w:ascii="Verdana" w:hAnsi="Verdana"/>
          <w:sz w:val="24"/>
          <w:szCs w:val="24"/>
        </w:rPr>
      </w:pPr>
    </w:p>
    <w:p w14:paraId="02B65A32" w14:textId="7F82C51A" w:rsidR="002C47DC" w:rsidRDefault="008855FE" w:rsidP="00921F2E">
      <w:pPr>
        <w:spacing w:before="120" w:after="120" w:line="240" w:lineRule="auto"/>
        <w:ind w:left="432"/>
        <w:rPr>
          <w:rFonts w:ascii="Verdana" w:hAnsi="Verdana"/>
          <w:sz w:val="24"/>
          <w:szCs w:val="24"/>
        </w:rPr>
      </w:pPr>
      <w:r w:rsidRPr="008855FE">
        <w:rPr>
          <w:rFonts w:ascii="Verdana" w:hAnsi="Verdana"/>
          <w:sz w:val="24"/>
          <w:szCs w:val="24"/>
        </w:rPr>
        <w:t xml:space="preserve">Each business area and department has determined what profile settings their department will use. These are outlined in detail for users in </w:t>
      </w:r>
      <w:proofErr w:type="gramStart"/>
      <w:r w:rsidRPr="008855FE">
        <w:rPr>
          <w:rFonts w:ascii="Verdana" w:hAnsi="Verdana"/>
          <w:sz w:val="24"/>
          <w:szCs w:val="24"/>
        </w:rPr>
        <w:t>theSource</w:t>
      </w:r>
      <w:proofErr w:type="gramEnd"/>
      <w:r w:rsidRPr="008855FE">
        <w:rPr>
          <w:rFonts w:ascii="Verdana" w:hAnsi="Verdana"/>
          <w:sz w:val="24"/>
          <w:szCs w:val="24"/>
        </w:rPr>
        <w:t xml:space="preserve">.  </w:t>
      </w:r>
      <w:bookmarkStart w:id="4" w:name="OLE_LINK1"/>
      <w:r w:rsidRPr="008855FE">
        <w:rPr>
          <w:rFonts w:ascii="Verdana" w:hAnsi="Verdana"/>
          <w:sz w:val="24"/>
          <w:szCs w:val="24"/>
        </w:rPr>
        <w:t>Se</w:t>
      </w:r>
      <w:r w:rsidR="00A96157">
        <w:rPr>
          <w:rFonts w:ascii="Verdana" w:hAnsi="Verdana"/>
          <w:sz w:val="24"/>
          <w:szCs w:val="24"/>
        </w:rPr>
        <w:t>e</w:t>
      </w:r>
      <w:r w:rsidRPr="008855FE">
        <w:rPr>
          <w:rFonts w:ascii="Verdana" w:hAnsi="Verdana"/>
          <w:sz w:val="24"/>
          <w:szCs w:val="24"/>
        </w:rPr>
        <w:t xml:space="preserve"> </w:t>
      </w:r>
      <w:hyperlink r:id="rId8" w:anchor="!/view?docid=d2e37c4f-7320-473f-95cb-cf06e42e8104" w:history="1">
        <w:r w:rsidR="003C2953">
          <w:rPr>
            <w:rStyle w:val="Hyperlink"/>
            <w:rFonts w:ascii="Verdana" w:hAnsi="Verdana"/>
            <w:sz w:val="24"/>
            <w:szCs w:val="24"/>
          </w:rPr>
          <w:t>theSource - Profile Settings Reference Guide (Personal Settings) (017625)</w:t>
        </w:r>
      </w:hyperlink>
      <w:r w:rsidR="00A96157">
        <w:rPr>
          <w:rFonts w:ascii="Verdana" w:hAnsi="Verdana"/>
          <w:sz w:val="24"/>
          <w:szCs w:val="24"/>
        </w:rPr>
        <w:t xml:space="preserve"> for more information</w:t>
      </w:r>
      <w:r w:rsidRPr="008855FE">
        <w:rPr>
          <w:rFonts w:ascii="Verdana" w:hAnsi="Verdana"/>
          <w:sz w:val="24"/>
          <w:szCs w:val="24"/>
        </w:rPr>
        <w:t>.</w:t>
      </w:r>
      <w:r>
        <w:rPr>
          <w:rFonts w:ascii="Verdana" w:hAnsi="Verdana"/>
          <w:sz w:val="24"/>
          <w:szCs w:val="24"/>
        </w:rPr>
        <w:t xml:space="preserve"> </w:t>
      </w:r>
      <w:bookmarkEnd w:id="4"/>
    </w:p>
    <w:p w14:paraId="28AEF4E0" w14:textId="280EDCF0" w:rsidR="00CD1547" w:rsidRDefault="00CD1547" w:rsidP="00774D94">
      <w:pPr>
        <w:spacing w:before="120" w:after="120" w:line="240" w:lineRule="auto"/>
        <w:rPr>
          <w:rFonts w:ascii="Verdana" w:hAnsi="Verdana"/>
          <w:b/>
          <w:sz w:val="24"/>
          <w:szCs w:val="24"/>
        </w:rPr>
      </w:pPr>
    </w:p>
    <w:p w14:paraId="5D3EB7A1" w14:textId="7202CF82" w:rsidR="00A96157" w:rsidRDefault="004E6A51" w:rsidP="00774D94">
      <w:pPr>
        <w:spacing w:before="120" w:after="120" w:line="240" w:lineRule="auto"/>
        <w:rPr>
          <w:rFonts w:ascii="Verdana" w:hAnsi="Verdana"/>
          <w:bCs/>
          <w:sz w:val="24"/>
          <w:szCs w:val="24"/>
        </w:rPr>
      </w:pPr>
      <w:r>
        <w:pict w14:anchorId="4457A933">
          <v:shape id="Picture 2" o:spid="_x0000_i1026" type="#_x0000_t75" style="width:18.75pt;height:16.45pt;visibility:visible;mso-wrap-style:square" o:bullet="t">
            <v:imagedata r:id="rId9" o:title=""/>
          </v:shape>
        </w:pict>
      </w:r>
      <w:r w:rsidR="00A96157">
        <w:rPr>
          <w:rFonts w:ascii="Verdana" w:hAnsi="Verdana"/>
          <w:b/>
          <w:sz w:val="24"/>
          <w:szCs w:val="24"/>
        </w:rPr>
        <w:t xml:space="preserve"> </w:t>
      </w:r>
      <w:r w:rsidR="00A96157">
        <w:rPr>
          <w:rFonts w:ascii="Verdana" w:hAnsi="Verdana"/>
          <w:bCs/>
          <w:sz w:val="24"/>
          <w:szCs w:val="24"/>
        </w:rPr>
        <w:t>Receiving the “spinning wheel” or “clocking” when performing a search can usually be resolved by one of the following steps before a call to IT is necessary:</w:t>
      </w:r>
    </w:p>
    <w:p w14:paraId="2CF8C7C3" w14:textId="33917A14" w:rsidR="00A96157" w:rsidRPr="00CE214B" w:rsidRDefault="00A96157" w:rsidP="00774D94">
      <w:pPr>
        <w:pStyle w:val="ListParagraph"/>
        <w:numPr>
          <w:ilvl w:val="0"/>
          <w:numId w:val="29"/>
        </w:numPr>
        <w:spacing w:before="120" w:after="120" w:line="240" w:lineRule="auto"/>
        <w:ind w:left="792"/>
        <w:contextualSpacing w:val="0"/>
        <w:rPr>
          <w:rFonts w:ascii="Verdana" w:hAnsi="Verdana"/>
          <w:bCs/>
          <w:sz w:val="24"/>
          <w:szCs w:val="24"/>
        </w:rPr>
      </w:pPr>
      <w:r>
        <w:rPr>
          <w:rFonts w:ascii="Verdana" w:hAnsi="Verdana"/>
          <w:bCs/>
          <w:sz w:val="24"/>
          <w:szCs w:val="24"/>
        </w:rPr>
        <w:t xml:space="preserve">Set up a profile for the job you perform. Attempting to search without narrowing any of the Personal </w:t>
      </w:r>
      <w:r w:rsidR="009E26E1">
        <w:rPr>
          <w:rFonts w:ascii="Verdana" w:hAnsi="Verdana"/>
          <w:bCs/>
          <w:sz w:val="24"/>
          <w:szCs w:val="24"/>
        </w:rPr>
        <w:t>Setting’s</w:t>
      </w:r>
      <w:r>
        <w:rPr>
          <w:rFonts w:ascii="Verdana" w:hAnsi="Verdana"/>
          <w:bCs/>
          <w:sz w:val="24"/>
          <w:szCs w:val="24"/>
        </w:rPr>
        <w:t xml:space="preserve"> values can cause the search feature to take an extended period to return results.</w:t>
      </w:r>
      <w:r w:rsidR="00280925">
        <w:rPr>
          <w:rFonts w:ascii="Verdana" w:hAnsi="Verdana"/>
          <w:bCs/>
          <w:sz w:val="24"/>
          <w:szCs w:val="24"/>
        </w:rPr>
        <w:t xml:space="preserve"> </w:t>
      </w:r>
      <w:r w:rsidR="00280925">
        <w:rPr>
          <w:rFonts w:ascii="Verdana" w:hAnsi="Verdana"/>
          <w:sz w:val="24"/>
          <w:szCs w:val="24"/>
        </w:rPr>
        <w:t xml:space="preserve">See </w:t>
      </w:r>
      <w:hyperlink r:id="rId10" w:anchor="!/view?docid=d2e37c4f-7320-473f-95cb-cf06e42e8104" w:history="1">
        <w:r w:rsidR="003C2953" w:rsidRPr="00CE214B">
          <w:rPr>
            <w:rStyle w:val="Hyperlink"/>
            <w:rFonts w:ascii="Verdana" w:hAnsi="Verdana"/>
            <w:sz w:val="24"/>
            <w:szCs w:val="24"/>
          </w:rPr>
          <w:t>theSource - Profile Settings Reference Guide (Personal Settings) (017625)</w:t>
        </w:r>
      </w:hyperlink>
      <w:r w:rsidR="00280925" w:rsidRPr="00CE214B">
        <w:rPr>
          <w:rFonts w:ascii="Verdana" w:hAnsi="Verdana"/>
          <w:sz w:val="24"/>
          <w:szCs w:val="24"/>
        </w:rPr>
        <w:t xml:space="preserve"> for more information.</w:t>
      </w:r>
    </w:p>
    <w:p w14:paraId="57515698" w14:textId="3B42FBAB" w:rsidR="009E26E1" w:rsidRPr="00774D94" w:rsidRDefault="009E26E1" w:rsidP="00774D94">
      <w:pPr>
        <w:pStyle w:val="ListParagraph"/>
        <w:numPr>
          <w:ilvl w:val="0"/>
          <w:numId w:val="30"/>
        </w:numPr>
        <w:spacing w:before="120" w:after="120"/>
        <w:ind w:left="1152"/>
        <w:contextualSpacing w:val="0"/>
        <w:rPr>
          <w:rFonts w:ascii="Verdana" w:hAnsi="Verdana"/>
          <w:sz w:val="24"/>
          <w:szCs w:val="24"/>
        </w:rPr>
      </w:pPr>
      <w:r w:rsidRPr="00774D94">
        <w:rPr>
          <w:rFonts w:ascii="Verdana" w:hAnsi="Verdana"/>
          <w:sz w:val="24"/>
          <w:szCs w:val="24"/>
        </w:rPr>
        <w:t>Practical Tips to Avoid Risk of Intermittent System Clocking</w:t>
      </w:r>
      <w:r w:rsidRPr="00CE214B">
        <w:rPr>
          <w:rFonts w:ascii="Verdana" w:hAnsi="Verdana"/>
          <w:sz w:val="24"/>
          <w:szCs w:val="24"/>
        </w:rPr>
        <w:t>:</w:t>
      </w:r>
    </w:p>
    <w:p w14:paraId="6673E26D" w14:textId="77777777" w:rsidR="009E26E1" w:rsidRPr="00774D94" w:rsidRDefault="009E26E1" w:rsidP="00774D94">
      <w:pPr>
        <w:pStyle w:val="ListParagraph"/>
        <w:numPr>
          <w:ilvl w:val="0"/>
          <w:numId w:val="31"/>
        </w:numPr>
        <w:spacing w:before="120" w:after="120" w:line="240" w:lineRule="auto"/>
        <w:ind w:left="1512"/>
        <w:contextualSpacing w:val="0"/>
        <w:rPr>
          <w:rFonts w:ascii="Verdana" w:eastAsia="Times New Roman" w:hAnsi="Verdana"/>
          <w:sz w:val="24"/>
          <w:szCs w:val="24"/>
        </w:rPr>
      </w:pPr>
      <w:r w:rsidRPr="00774D94">
        <w:rPr>
          <w:rFonts w:ascii="Verdana" w:eastAsia="Times New Roman" w:hAnsi="Verdana"/>
          <w:sz w:val="24"/>
          <w:szCs w:val="24"/>
        </w:rPr>
        <w:t xml:space="preserve">Do not use the “Select all” option when establishing a Personal Profile as it increases the likelihood of intermittent system clocking.  </w:t>
      </w:r>
    </w:p>
    <w:p w14:paraId="06C26E4E" w14:textId="1F16CD00" w:rsidR="009E26E1" w:rsidRPr="00774D94" w:rsidRDefault="009E26E1" w:rsidP="00774D94">
      <w:pPr>
        <w:pStyle w:val="ListParagraph"/>
        <w:numPr>
          <w:ilvl w:val="0"/>
          <w:numId w:val="31"/>
        </w:numPr>
        <w:spacing w:before="120" w:after="120" w:line="240" w:lineRule="auto"/>
        <w:ind w:left="1512"/>
        <w:contextualSpacing w:val="0"/>
        <w:rPr>
          <w:rFonts w:ascii="Verdana" w:eastAsia="Times New Roman" w:hAnsi="Verdana"/>
          <w:sz w:val="24"/>
          <w:szCs w:val="24"/>
        </w:rPr>
      </w:pPr>
      <w:r w:rsidRPr="00774D94">
        <w:rPr>
          <w:rFonts w:ascii="Verdana" w:eastAsia="Times New Roman" w:hAnsi="Verdana"/>
          <w:sz w:val="24"/>
          <w:szCs w:val="24"/>
        </w:rPr>
        <w:t>If you want to see everything for a category, make no selection. This results in the same outcomes as using “Select all” but with no risk of intermittent system clocking</w:t>
      </w:r>
      <w:r w:rsidR="00CE214B" w:rsidRPr="00CE214B">
        <w:rPr>
          <w:rFonts w:ascii="Verdana" w:eastAsia="Times New Roman" w:hAnsi="Verdana"/>
          <w:sz w:val="24"/>
          <w:szCs w:val="24"/>
        </w:rPr>
        <w:t>.</w:t>
      </w:r>
    </w:p>
    <w:p w14:paraId="6C0E5FBB" w14:textId="4750CAFF" w:rsidR="009E26E1" w:rsidRPr="00774D94" w:rsidRDefault="009E26E1" w:rsidP="00774D94">
      <w:pPr>
        <w:pStyle w:val="ListParagraph"/>
        <w:numPr>
          <w:ilvl w:val="0"/>
          <w:numId w:val="31"/>
        </w:numPr>
        <w:spacing w:before="120" w:after="120" w:line="240" w:lineRule="auto"/>
        <w:ind w:left="1512"/>
        <w:contextualSpacing w:val="0"/>
        <w:rPr>
          <w:rFonts w:ascii="Verdana" w:eastAsia="Times New Roman" w:hAnsi="Verdana"/>
          <w:sz w:val="24"/>
          <w:szCs w:val="24"/>
        </w:rPr>
      </w:pPr>
      <w:r w:rsidRPr="00774D94">
        <w:rPr>
          <w:rFonts w:ascii="Verdana" w:eastAsia="Times New Roman" w:hAnsi="Verdana"/>
          <w:sz w:val="24"/>
          <w:szCs w:val="24"/>
        </w:rPr>
        <w:t>If you have one job, it is best to have just a single Personal Profile established with specific selections for each category (Business Area, Department, Line of Business, Position, Facility)</w:t>
      </w:r>
      <w:r w:rsidR="00CE214B" w:rsidRPr="00CE214B">
        <w:rPr>
          <w:rFonts w:ascii="Verdana" w:eastAsia="Times New Roman" w:hAnsi="Verdana"/>
          <w:sz w:val="24"/>
          <w:szCs w:val="24"/>
        </w:rPr>
        <w:t>.</w:t>
      </w:r>
      <w:r w:rsidRPr="00774D94">
        <w:rPr>
          <w:rFonts w:ascii="Verdana" w:eastAsia="Times New Roman" w:hAnsi="Verdana"/>
          <w:sz w:val="24"/>
          <w:szCs w:val="24"/>
        </w:rPr>
        <w:t xml:space="preserve">  </w:t>
      </w:r>
    </w:p>
    <w:p w14:paraId="7E7B6804" w14:textId="77777777" w:rsidR="009E26E1" w:rsidRPr="00774D94" w:rsidRDefault="009E26E1" w:rsidP="00774D94">
      <w:pPr>
        <w:pStyle w:val="ListParagraph"/>
        <w:numPr>
          <w:ilvl w:val="0"/>
          <w:numId w:val="31"/>
        </w:numPr>
        <w:spacing w:before="120" w:after="120" w:line="240" w:lineRule="auto"/>
        <w:ind w:left="1512"/>
        <w:contextualSpacing w:val="0"/>
        <w:rPr>
          <w:rFonts w:ascii="Verdana" w:eastAsia="Times New Roman" w:hAnsi="Verdana"/>
          <w:sz w:val="24"/>
          <w:szCs w:val="24"/>
        </w:rPr>
      </w:pPr>
      <w:r w:rsidRPr="00774D94">
        <w:rPr>
          <w:rFonts w:ascii="Verdana" w:eastAsia="Times New Roman" w:hAnsi="Verdana"/>
          <w:sz w:val="24"/>
          <w:szCs w:val="24"/>
        </w:rPr>
        <w:t xml:space="preserve">If appropriate for your job, </w:t>
      </w:r>
      <w:proofErr w:type="gramStart"/>
      <w:r w:rsidRPr="00774D94">
        <w:rPr>
          <w:rFonts w:ascii="Verdana" w:eastAsia="Times New Roman" w:hAnsi="Verdana"/>
          <w:sz w:val="24"/>
          <w:szCs w:val="24"/>
        </w:rPr>
        <w:t>make a selection</w:t>
      </w:r>
      <w:proofErr w:type="gramEnd"/>
      <w:r w:rsidRPr="00774D94">
        <w:rPr>
          <w:rFonts w:ascii="Verdana" w:eastAsia="Times New Roman" w:hAnsi="Verdana"/>
          <w:sz w:val="24"/>
          <w:szCs w:val="24"/>
        </w:rPr>
        <w:t xml:space="preserve"> for “Position” as part of your Personal Profile Setting.  Do not use “Select all.”</w:t>
      </w:r>
    </w:p>
    <w:p w14:paraId="0469C9B1" w14:textId="64A1F347" w:rsidR="009E26E1" w:rsidRPr="003C3FE6" w:rsidRDefault="009E26E1" w:rsidP="00774D94">
      <w:pPr>
        <w:pStyle w:val="ListParagraph"/>
        <w:numPr>
          <w:ilvl w:val="0"/>
          <w:numId w:val="31"/>
        </w:numPr>
        <w:spacing w:before="120" w:after="120"/>
        <w:ind w:left="1512"/>
        <w:contextualSpacing w:val="0"/>
        <w:rPr>
          <w:rFonts w:ascii="Verdana" w:hAnsi="Verdana"/>
          <w:sz w:val="24"/>
          <w:szCs w:val="24"/>
        </w:rPr>
      </w:pPr>
      <w:r w:rsidRPr="00774D94">
        <w:rPr>
          <w:rFonts w:ascii="Verdana" w:eastAsia="Times New Roman" w:hAnsi="Verdana"/>
          <w:sz w:val="24"/>
          <w:szCs w:val="24"/>
        </w:rPr>
        <w:t>If appropriate for your job, select for “Facility” as a part of your Personal Profile Setting. Do not use “Select all.”</w:t>
      </w:r>
    </w:p>
    <w:p w14:paraId="7526CB24" w14:textId="47D3CC2D" w:rsidR="003C3FE6" w:rsidRPr="003C3FE6" w:rsidRDefault="003C3FE6" w:rsidP="003C3FE6">
      <w:pPr>
        <w:spacing w:before="120" w:after="120"/>
        <w:jc w:val="center"/>
        <w:rPr>
          <w:rFonts w:ascii="Verdana" w:eastAsia="Times New Roman" w:hAnsi="Verdana"/>
          <w:sz w:val="24"/>
          <w:szCs w:val="24"/>
        </w:rPr>
      </w:pPr>
      <w:r>
        <w:rPr>
          <w:rFonts w:ascii="CVS Health Sans Medium" w:hAnsi="CVS Health Sans Medium"/>
          <w:noProof/>
          <w:color w:val="0D0D0D"/>
        </w:rPr>
        <w:drawing>
          <wp:inline distT="0" distB="0" distL="0" distR="0" wp14:anchorId="77375DD6" wp14:editId="06BA0A67">
            <wp:extent cx="5268240" cy="23661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318281" cy="2388670"/>
                    </a:xfrm>
                    <a:prstGeom prst="rect">
                      <a:avLst/>
                    </a:prstGeom>
                    <a:noFill/>
                    <a:ln>
                      <a:noFill/>
                    </a:ln>
                  </pic:spPr>
                </pic:pic>
              </a:graphicData>
            </a:graphic>
          </wp:inline>
        </w:drawing>
      </w:r>
    </w:p>
    <w:p w14:paraId="3FF7DDC2" w14:textId="5A9CE5AA" w:rsidR="00A96157" w:rsidRPr="00280925" w:rsidRDefault="00A96157" w:rsidP="00774D94">
      <w:pPr>
        <w:pStyle w:val="ListParagraph"/>
        <w:numPr>
          <w:ilvl w:val="0"/>
          <w:numId w:val="29"/>
        </w:numPr>
        <w:spacing w:before="120" w:after="120" w:line="240" w:lineRule="auto"/>
        <w:ind w:left="792"/>
        <w:contextualSpacing w:val="0"/>
        <w:rPr>
          <w:rFonts w:ascii="Verdana" w:hAnsi="Verdana"/>
          <w:bCs/>
          <w:sz w:val="24"/>
          <w:szCs w:val="24"/>
        </w:rPr>
      </w:pPr>
      <w:r>
        <w:rPr>
          <w:rFonts w:ascii="Verdana" w:hAnsi="Verdana"/>
          <w:bCs/>
          <w:sz w:val="24"/>
          <w:szCs w:val="24"/>
        </w:rPr>
        <w:t>Reset the profile</w:t>
      </w:r>
      <w:r w:rsidR="00280925">
        <w:rPr>
          <w:rFonts w:ascii="Verdana" w:hAnsi="Verdana"/>
          <w:bCs/>
          <w:sz w:val="24"/>
          <w:szCs w:val="24"/>
        </w:rPr>
        <w:t xml:space="preserve"> you have created. </w:t>
      </w:r>
      <w:r w:rsidR="00280925">
        <w:rPr>
          <w:rFonts w:ascii="Verdana" w:hAnsi="Verdana"/>
          <w:sz w:val="24"/>
          <w:szCs w:val="24"/>
        </w:rPr>
        <w:t xml:space="preserve">See </w:t>
      </w:r>
      <w:hyperlink r:id="rId13" w:anchor="!/view?docid=d2e37c4f-7320-473f-95cb-cf06e42e8104" w:history="1">
        <w:r w:rsidR="003C2953">
          <w:rPr>
            <w:rStyle w:val="Hyperlink"/>
            <w:rFonts w:ascii="Verdana" w:hAnsi="Verdana"/>
            <w:sz w:val="24"/>
            <w:szCs w:val="24"/>
          </w:rPr>
          <w:t>theSource - Profile Settings Reference Guide (Personal Settings) (017625)</w:t>
        </w:r>
      </w:hyperlink>
      <w:r w:rsidR="00280925">
        <w:rPr>
          <w:rFonts w:ascii="Verdana" w:hAnsi="Verdana"/>
          <w:sz w:val="24"/>
          <w:szCs w:val="24"/>
        </w:rPr>
        <w:t xml:space="preserve"> for more information.</w:t>
      </w:r>
    </w:p>
    <w:p w14:paraId="006508D5" w14:textId="04AE5375" w:rsidR="00280925" w:rsidRPr="003C761C" w:rsidRDefault="00280925" w:rsidP="00774D94">
      <w:pPr>
        <w:pStyle w:val="ListParagraph"/>
        <w:numPr>
          <w:ilvl w:val="0"/>
          <w:numId w:val="29"/>
        </w:numPr>
        <w:spacing w:before="120" w:after="120" w:line="240" w:lineRule="auto"/>
        <w:ind w:left="792"/>
        <w:contextualSpacing w:val="0"/>
        <w:rPr>
          <w:rFonts w:ascii="Verdana" w:hAnsi="Verdana"/>
          <w:bCs/>
          <w:sz w:val="24"/>
          <w:szCs w:val="24"/>
        </w:rPr>
      </w:pPr>
      <w:r>
        <w:rPr>
          <w:rFonts w:ascii="Verdana" w:hAnsi="Verdana"/>
          <w:sz w:val="24"/>
          <w:szCs w:val="24"/>
        </w:rPr>
        <w:t xml:space="preserve">Clear your computer’s cache. See </w:t>
      </w:r>
      <w:hyperlink r:id="rId14" w:anchor="!/view?docid=cd7acfcb-ad36-4da3-b973-faf08afb7dea" w:history="1">
        <w:r w:rsidR="00FE64C8">
          <w:rPr>
            <w:rStyle w:val="Hyperlink"/>
            <w:rFonts w:ascii="Verdana" w:hAnsi="Verdana"/>
            <w:sz w:val="24"/>
            <w:szCs w:val="24"/>
          </w:rPr>
          <w:t>Clearing Your Cache (008655)</w:t>
        </w:r>
      </w:hyperlink>
      <w:r>
        <w:rPr>
          <w:rFonts w:ascii="Verdana" w:hAnsi="Verdana"/>
          <w:sz w:val="24"/>
          <w:szCs w:val="24"/>
        </w:rPr>
        <w:t xml:space="preserve"> for more information.</w:t>
      </w:r>
    </w:p>
    <w:p w14:paraId="6287F542" w14:textId="77777777" w:rsidR="00A96157" w:rsidRPr="006B4692" w:rsidRDefault="00A96157" w:rsidP="00774D94">
      <w:pPr>
        <w:spacing w:before="120" w:after="120" w:line="240" w:lineRule="auto"/>
        <w:rPr>
          <w:rFonts w:ascii="Verdana" w:hAnsi="Verdana"/>
          <w:b/>
          <w:sz w:val="24"/>
          <w:szCs w:val="24"/>
        </w:rPr>
      </w:pPr>
    </w:p>
    <w:p w14:paraId="5AF4FE82" w14:textId="77777777" w:rsidR="00C557E2" w:rsidRPr="006B4692" w:rsidRDefault="00107F61" w:rsidP="00774D94">
      <w:pPr>
        <w:spacing w:before="120" w:after="120" w:line="240" w:lineRule="auto"/>
        <w:rPr>
          <w:rFonts w:ascii="Verdana" w:hAnsi="Verdana"/>
          <w:b/>
          <w:sz w:val="24"/>
          <w:szCs w:val="24"/>
        </w:rPr>
      </w:pPr>
      <w:r>
        <w:rPr>
          <w:rFonts w:ascii="Verdana" w:hAnsi="Verdana"/>
          <w:b/>
          <w:sz w:val="24"/>
          <w:szCs w:val="24"/>
        </w:rPr>
        <w:t>6</w:t>
      </w:r>
      <w:r w:rsidR="00AA78CC" w:rsidRPr="006B4692">
        <w:rPr>
          <w:rFonts w:ascii="Verdana" w:hAnsi="Verdana"/>
          <w:b/>
          <w:sz w:val="24"/>
          <w:szCs w:val="24"/>
        </w:rPr>
        <w:t xml:space="preserve">. </w:t>
      </w:r>
      <w:r w:rsidR="00C557E2" w:rsidRPr="006B4692">
        <w:rPr>
          <w:rFonts w:ascii="Verdana" w:hAnsi="Verdana"/>
          <w:b/>
          <w:sz w:val="24"/>
          <w:szCs w:val="24"/>
        </w:rPr>
        <w:t xml:space="preserve">How can I learn even more about </w:t>
      </w:r>
      <w:r w:rsidR="005D14DA" w:rsidRPr="006B4692">
        <w:rPr>
          <w:rFonts w:ascii="Verdana" w:hAnsi="Verdana"/>
          <w:b/>
          <w:sz w:val="24"/>
          <w:szCs w:val="24"/>
        </w:rPr>
        <w:t>the features</w:t>
      </w:r>
      <w:r w:rsidR="00C557E2" w:rsidRPr="006B4692">
        <w:rPr>
          <w:rFonts w:ascii="Verdana" w:hAnsi="Verdana"/>
          <w:b/>
          <w:sz w:val="24"/>
          <w:szCs w:val="24"/>
        </w:rPr>
        <w:t xml:space="preserve"> of </w:t>
      </w:r>
      <w:proofErr w:type="gramStart"/>
      <w:r w:rsidR="00C557E2" w:rsidRPr="006B4692">
        <w:rPr>
          <w:rFonts w:ascii="Verdana" w:hAnsi="Verdana"/>
          <w:b/>
          <w:sz w:val="24"/>
          <w:szCs w:val="24"/>
        </w:rPr>
        <w:t>theSource</w:t>
      </w:r>
      <w:proofErr w:type="gramEnd"/>
      <w:r w:rsidR="00C557E2" w:rsidRPr="006B4692">
        <w:rPr>
          <w:rFonts w:ascii="Verdana" w:hAnsi="Verdana"/>
          <w:b/>
          <w:sz w:val="24"/>
          <w:szCs w:val="24"/>
        </w:rPr>
        <w:t>?</w:t>
      </w:r>
    </w:p>
    <w:p w14:paraId="03D49680" w14:textId="77777777" w:rsidR="00C557E2" w:rsidRPr="006B4692" w:rsidRDefault="00C557E2" w:rsidP="00774D94">
      <w:pPr>
        <w:spacing w:before="120" w:after="120" w:line="240" w:lineRule="auto"/>
        <w:ind w:left="432"/>
        <w:rPr>
          <w:rFonts w:ascii="Verdana" w:hAnsi="Verdana"/>
          <w:sz w:val="24"/>
          <w:szCs w:val="24"/>
        </w:rPr>
      </w:pPr>
      <w:r w:rsidRPr="006B4692">
        <w:rPr>
          <w:rFonts w:ascii="Verdana" w:hAnsi="Verdana"/>
          <w:sz w:val="24"/>
          <w:szCs w:val="24"/>
        </w:rPr>
        <w:t>In theSource search for and check out “theSource Feature User Guide”</w:t>
      </w:r>
      <w:r w:rsidR="008855FE">
        <w:rPr>
          <w:rFonts w:ascii="Verdana" w:hAnsi="Verdana"/>
          <w:sz w:val="24"/>
          <w:szCs w:val="24"/>
        </w:rPr>
        <w:t>.</w:t>
      </w:r>
    </w:p>
    <w:p w14:paraId="0D9E54BD" w14:textId="77777777" w:rsidR="00BE7937" w:rsidRPr="006B4692" w:rsidRDefault="00BE7937" w:rsidP="00774D94">
      <w:pPr>
        <w:spacing w:before="120" w:after="120" w:line="240" w:lineRule="auto"/>
        <w:rPr>
          <w:rFonts w:ascii="Verdana" w:hAnsi="Verdana"/>
          <w:sz w:val="24"/>
          <w:szCs w:val="24"/>
        </w:rPr>
      </w:pPr>
    </w:p>
    <w:p w14:paraId="2E5856D4" w14:textId="06842883" w:rsidR="00E709FE" w:rsidRPr="00E709FE" w:rsidRDefault="0020308E" w:rsidP="00921F2E">
      <w:pPr>
        <w:spacing w:before="120" w:after="120"/>
        <w:jc w:val="right"/>
        <w:rPr>
          <w:rFonts w:ascii="Verdana" w:hAnsi="Verdana"/>
          <w:bCs/>
          <w:sz w:val="24"/>
          <w:szCs w:val="24"/>
        </w:rPr>
      </w:pPr>
      <w:hyperlink w:anchor="_top" w:history="1">
        <w:r w:rsidRPr="0020308E">
          <w:rPr>
            <w:rStyle w:val="Hyperlink"/>
            <w:rFonts w:ascii="Verdana" w:hAnsi="Verdana"/>
            <w:bCs/>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230"/>
      </w:tblGrid>
      <w:tr w:rsidR="00E709FE" w14:paraId="5CA846A3" w14:textId="77777777" w:rsidTr="00772FB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07CF4C" w14:textId="4B192645" w:rsidR="00E709FE" w:rsidRPr="00921F2E" w:rsidRDefault="00E709FE" w:rsidP="003C2953">
            <w:pPr>
              <w:pStyle w:val="Heading2"/>
              <w:spacing w:before="0"/>
              <w:rPr>
                <w:rFonts w:ascii="Verdana" w:hAnsi="Verdana"/>
                <w:b/>
                <w:bCs/>
                <w:i/>
                <w:sz w:val="28"/>
                <w:szCs w:val="28"/>
              </w:rPr>
            </w:pPr>
            <w:bookmarkStart w:id="5" w:name="_Getting_Started_in"/>
            <w:bookmarkStart w:id="6" w:name="_Toc178248371"/>
            <w:bookmarkStart w:id="7" w:name="_Toc178248608"/>
            <w:bookmarkEnd w:id="5"/>
            <w:r w:rsidRPr="00921F2E">
              <w:rPr>
                <w:rFonts w:ascii="Verdana" w:hAnsi="Verdana"/>
                <w:b/>
                <w:bCs/>
                <w:color w:val="000000" w:themeColor="text1"/>
                <w:sz w:val="28"/>
                <w:szCs w:val="28"/>
              </w:rPr>
              <w:t>Getting Started in theSource</w:t>
            </w:r>
            <w:bookmarkEnd w:id="6"/>
            <w:bookmarkEnd w:id="7"/>
            <w:r w:rsidRPr="00921F2E">
              <w:rPr>
                <w:rFonts w:ascii="Verdana" w:hAnsi="Verdana"/>
                <w:b/>
                <w:bCs/>
                <w:color w:val="000000" w:themeColor="text1"/>
                <w:sz w:val="28"/>
                <w:szCs w:val="28"/>
              </w:rPr>
              <w:t xml:space="preserve"> </w:t>
            </w:r>
          </w:p>
        </w:tc>
      </w:tr>
    </w:tbl>
    <w:p w14:paraId="4E527165" w14:textId="77777777" w:rsidR="00C100DB" w:rsidRDefault="00C100DB" w:rsidP="00921F2E">
      <w:pPr>
        <w:spacing w:before="120" w:after="120"/>
        <w:contextualSpacing/>
      </w:pPr>
    </w:p>
    <w:p w14:paraId="4E4036F9" w14:textId="77777777" w:rsidR="007F73D0" w:rsidRDefault="007F73D0" w:rsidP="00921F2E">
      <w:pPr>
        <w:spacing w:before="120" w:after="120"/>
        <w:contextualSpacing/>
      </w:pPr>
    </w:p>
    <w:p w14:paraId="2ABE1A13" w14:textId="2FCF770B" w:rsidR="007F73D0" w:rsidRPr="002B44FD" w:rsidRDefault="007F73D0" w:rsidP="007F73D0">
      <w:pPr>
        <w:spacing w:before="120" w:after="120"/>
        <w:contextualSpacing/>
        <w:rPr>
          <w:rFonts w:ascii="Verdana" w:hAnsi="Verdana"/>
          <w:sz w:val="24"/>
          <w:szCs w:val="24"/>
        </w:rPr>
      </w:pPr>
      <w:r>
        <w:rPr>
          <w:rFonts w:ascii="Verdana" w:hAnsi="Verdana"/>
          <w:b/>
          <w:bCs/>
          <w:sz w:val="24"/>
          <w:szCs w:val="24"/>
        </w:rPr>
        <w:t xml:space="preserve">1. </w:t>
      </w:r>
      <w:bookmarkStart w:id="8" w:name="_Hlk202956864"/>
      <w:r w:rsidRPr="002B44FD">
        <w:rPr>
          <w:rFonts w:ascii="Verdana" w:hAnsi="Verdana"/>
          <w:b/>
          <w:bCs/>
          <w:sz w:val="24"/>
          <w:szCs w:val="24"/>
        </w:rPr>
        <w:t xml:space="preserve">How </w:t>
      </w:r>
      <w:r>
        <w:rPr>
          <w:rFonts w:ascii="Verdana" w:hAnsi="Verdana"/>
          <w:b/>
          <w:bCs/>
          <w:sz w:val="24"/>
          <w:szCs w:val="24"/>
        </w:rPr>
        <w:t xml:space="preserve">do I </w:t>
      </w:r>
      <w:bookmarkStart w:id="9" w:name="access"/>
      <w:r w:rsidRPr="002B44FD">
        <w:rPr>
          <w:rFonts w:ascii="Verdana" w:hAnsi="Verdana"/>
          <w:b/>
          <w:bCs/>
          <w:sz w:val="24"/>
          <w:szCs w:val="24"/>
        </w:rPr>
        <w:t xml:space="preserve">request access to </w:t>
      </w:r>
      <w:bookmarkEnd w:id="9"/>
      <w:proofErr w:type="gramStart"/>
      <w:r w:rsidRPr="002B44FD">
        <w:rPr>
          <w:rFonts w:ascii="Verdana" w:hAnsi="Verdana"/>
          <w:b/>
          <w:bCs/>
          <w:sz w:val="24"/>
          <w:szCs w:val="24"/>
        </w:rPr>
        <w:t>theSource</w:t>
      </w:r>
      <w:proofErr w:type="gramEnd"/>
      <w:r>
        <w:rPr>
          <w:rFonts w:ascii="Verdana" w:hAnsi="Verdana"/>
          <w:b/>
          <w:bCs/>
          <w:sz w:val="24"/>
          <w:szCs w:val="24"/>
        </w:rPr>
        <w:t>?</w:t>
      </w:r>
      <w:r w:rsidRPr="002B44FD">
        <w:rPr>
          <w:rFonts w:ascii="Verdana" w:hAnsi="Verdana"/>
          <w:sz w:val="24"/>
          <w:szCs w:val="24"/>
        </w:rPr>
        <w:t> </w:t>
      </w:r>
      <w:bookmarkEnd w:id="8"/>
    </w:p>
    <w:p w14:paraId="59FB244A" w14:textId="3DB13388" w:rsidR="007F73D0" w:rsidRPr="002B44FD" w:rsidRDefault="007F73D0" w:rsidP="002B44FD">
      <w:pPr>
        <w:pStyle w:val="ListParagraph"/>
        <w:numPr>
          <w:ilvl w:val="0"/>
          <w:numId w:val="45"/>
        </w:numPr>
        <w:spacing w:before="120" w:after="120"/>
        <w:rPr>
          <w:rFonts w:ascii="Verdana" w:hAnsi="Verdana"/>
          <w:sz w:val="24"/>
          <w:szCs w:val="24"/>
        </w:rPr>
      </w:pPr>
      <w:r w:rsidRPr="002B44FD">
        <w:rPr>
          <w:rFonts w:ascii="Verdana" w:hAnsi="Verdana"/>
          <w:sz w:val="24"/>
          <w:szCs w:val="24"/>
        </w:rPr>
        <w:t>Go to Colleague Zone, search for “</w:t>
      </w:r>
      <w:proofErr w:type="spellStart"/>
      <w:r w:rsidRPr="002B44FD">
        <w:rPr>
          <w:rFonts w:ascii="Verdana" w:hAnsi="Verdana"/>
          <w:sz w:val="24"/>
          <w:szCs w:val="24"/>
        </w:rPr>
        <w:t>thesource</w:t>
      </w:r>
      <w:proofErr w:type="spellEnd"/>
      <w:r w:rsidRPr="002B44FD">
        <w:rPr>
          <w:rFonts w:ascii="Verdana" w:hAnsi="Verdana"/>
          <w:sz w:val="24"/>
          <w:szCs w:val="24"/>
        </w:rPr>
        <w:t>” and select the IT Service Catalog item for “theSource Access”.</w:t>
      </w:r>
    </w:p>
    <w:p w14:paraId="12AC1F79" w14:textId="0AF259F3" w:rsidR="007F73D0" w:rsidRPr="002B44FD" w:rsidRDefault="007F73D0" w:rsidP="002B44FD">
      <w:pPr>
        <w:numPr>
          <w:ilvl w:val="1"/>
          <w:numId w:val="45"/>
        </w:numPr>
        <w:spacing w:before="120" w:after="120"/>
        <w:contextualSpacing/>
        <w:rPr>
          <w:rFonts w:ascii="Verdana" w:hAnsi="Verdana"/>
          <w:sz w:val="24"/>
          <w:szCs w:val="24"/>
        </w:rPr>
      </w:pPr>
      <w:r>
        <w:rPr>
          <w:rFonts w:ascii="Verdana" w:hAnsi="Verdana"/>
          <w:sz w:val="24"/>
          <w:szCs w:val="24"/>
        </w:rPr>
        <w:t>Or access</w:t>
      </w:r>
      <w:r w:rsidRPr="002B44FD">
        <w:rPr>
          <w:rFonts w:ascii="Verdana" w:hAnsi="Verdana"/>
          <w:sz w:val="24"/>
          <w:szCs w:val="24"/>
        </w:rPr>
        <w:t xml:space="preserve"> the form directly with this link: </w:t>
      </w:r>
      <w:hyperlink r:id="rId15" w:tgtFrame="_blank" w:tooltip="https://colleaguezone.cvs.com/cz?id=sc_cat_item&amp;table=sc_cat_item&amp;sys_id=3e5efbfe879931987a55baa8cebb3578" w:history="1">
        <w:r w:rsidRPr="002B44FD">
          <w:rPr>
            <w:rStyle w:val="Hyperlink"/>
            <w:rFonts w:ascii="Verdana" w:hAnsi="Verdana"/>
            <w:sz w:val="24"/>
            <w:szCs w:val="24"/>
          </w:rPr>
          <w:t>https://colleaguezone.cvs.com/cz?id=sc_cat_item&amp;table=sc_cat_item&amp;sys_id=3e5efbfe879931987a55baa8cebb3578</w:t>
        </w:r>
      </w:hyperlink>
    </w:p>
    <w:p w14:paraId="704030B5" w14:textId="0B5C53EC" w:rsidR="007F73D0" w:rsidRPr="002B44FD" w:rsidRDefault="007F73D0" w:rsidP="002B44FD">
      <w:pPr>
        <w:pStyle w:val="ListParagraph"/>
        <w:numPr>
          <w:ilvl w:val="0"/>
          <w:numId w:val="45"/>
        </w:numPr>
        <w:spacing w:before="120" w:after="120"/>
        <w:rPr>
          <w:rFonts w:ascii="Verdana" w:hAnsi="Verdana"/>
          <w:sz w:val="24"/>
          <w:szCs w:val="24"/>
        </w:rPr>
      </w:pPr>
      <w:r w:rsidRPr="002B44FD">
        <w:rPr>
          <w:rFonts w:ascii="Verdana" w:hAnsi="Verdana"/>
          <w:sz w:val="24"/>
          <w:szCs w:val="24"/>
        </w:rPr>
        <w:t>Fill out all fields in the form and submit. </w:t>
      </w:r>
    </w:p>
    <w:p w14:paraId="69998218" w14:textId="29498AA5" w:rsidR="007F73D0" w:rsidRDefault="007F73D0" w:rsidP="002B44FD">
      <w:pPr>
        <w:numPr>
          <w:ilvl w:val="1"/>
          <w:numId w:val="45"/>
        </w:numPr>
        <w:spacing w:before="120" w:after="120"/>
        <w:contextualSpacing/>
        <w:rPr>
          <w:rFonts w:ascii="Verdana" w:hAnsi="Verdana"/>
          <w:sz w:val="24"/>
          <w:szCs w:val="24"/>
        </w:rPr>
      </w:pPr>
      <w:r w:rsidRPr="002B44FD">
        <w:rPr>
          <w:rFonts w:ascii="Verdana" w:hAnsi="Verdana"/>
          <w:b/>
          <w:bCs/>
          <w:sz w:val="24"/>
          <w:szCs w:val="24"/>
        </w:rPr>
        <w:t>Note</w:t>
      </w:r>
      <w:proofErr w:type="gramStart"/>
      <w:r w:rsidRPr="002B44FD">
        <w:rPr>
          <w:rFonts w:ascii="Verdana" w:hAnsi="Verdana"/>
          <w:b/>
          <w:bCs/>
          <w:sz w:val="24"/>
          <w:szCs w:val="24"/>
        </w:rPr>
        <w:t>:</w:t>
      </w:r>
      <w:r w:rsidRPr="002B44FD">
        <w:rPr>
          <w:rFonts w:ascii="Verdana" w:hAnsi="Verdana"/>
          <w:sz w:val="24"/>
          <w:szCs w:val="24"/>
        </w:rPr>
        <w:t>  The</w:t>
      </w:r>
      <w:proofErr w:type="gramEnd"/>
      <w:r w:rsidRPr="002B44FD">
        <w:rPr>
          <w:rFonts w:ascii="Verdana" w:hAnsi="Verdana"/>
          <w:sz w:val="24"/>
          <w:szCs w:val="24"/>
        </w:rPr>
        <w:t xml:space="preserve"> most common role code for colleagues to request is </w:t>
      </w:r>
      <w:r w:rsidRPr="002B44FD">
        <w:rPr>
          <w:rFonts w:ascii="Verdana" w:hAnsi="Verdana"/>
          <w:b/>
          <w:bCs/>
          <w:sz w:val="24"/>
          <w:szCs w:val="24"/>
        </w:rPr>
        <w:t>TSRC-CSMR-1</w:t>
      </w:r>
      <w:r w:rsidRPr="002B44FD">
        <w:rPr>
          <w:rFonts w:ascii="Verdana" w:hAnsi="Verdana"/>
          <w:sz w:val="24"/>
          <w:szCs w:val="24"/>
        </w:rPr>
        <w:t xml:space="preserve"> = Standard CVS content access - </w:t>
      </w:r>
      <w:proofErr w:type="gramStart"/>
      <w:r w:rsidRPr="002B44FD">
        <w:rPr>
          <w:rFonts w:ascii="Verdana" w:hAnsi="Verdana"/>
          <w:sz w:val="24"/>
          <w:szCs w:val="24"/>
        </w:rPr>
        <w:t>Entry level front line</w:t>
      </w:r>
      <w:proofErr w:type="gramEnd"/>
      <w:r w:rsidRPr="002B44FD">
        <w:rPr>
          <w:rFonts w:ascii="Verdana" w:hAnsi="Verdana"/>
          <w:sz w:val="24"/>
          <w:szCs w:val="24"/>
        </w:rPr>
        <w:t xml:space="preserve"> user</w:t>
      </w:r>
      <w:r>
        <w:rPr>
          <w:rFonts w:ascii="Verdana" w:hAnsi="Verdana"/>
          <w:sz w:val="24"/>
          <w:szCs w:val="24"/>
        </w:rPr>
        <w:t>.</w:t>
      </w:r>
    </w:p>
    <w:p w14:paraId="4120B3C0" w14:textId="51A564A3" w:rsidR="007F73D0" w:rsidRPr="002B44FD" w:rsidRDefault="007F73D0" w:rsidP="002B44FD">
      <w:pPr>
        <w:pStyle w:val="ListParagraph"/>
        <w:numPr>
          <w:ilvl w:val="0"/>
          <w:numId w:val="45"/>
        </w:numPr>
        <w:spacing w:before="120" w:after="120"/>
        <w:rPr>
          <w:rFonts w:ascii="Verdana" w:hAnsi="Verdana"/>
          <w:sz w:val="24"/>
          <w:szCs w:val="24"/>
        </w:rPr>
      </w:pPr>
      <w:r w:rsidRPr="002B44FD">
        <w:rPr>
          <w:rFonts w:ascii="Verdana" w:hAnsi="Verdana"/>
          <w:sz w:val="24"/>
          <w:szCs w:val="24"/>
        </w:rPr>
        <w:t>Once manager and steward approvals are received, access is generally completed within 30 minutes. </w:t>
      </w:r>
    </w:p>
    <w:p w14:paraId="56494B84" w14:textId="77777777" w:rsidR="007F73D0" w:rsidRDefault="007F73D0" w:rsidP="00921F2E">
      <w:pPr>
        <w:spacing w:before="120" w:after="120"/>
        <w:contextualSpacing/>
      </w:pPr>
    </w:p>
    <w:p w14:paraId="70424043" w14:textId="0DCA7889" w:rsidR="00C100DB" w:rsidRPr="002B44FD" w:rsidRDefault="007F73D0" w:rsidP="002B44FD">
      <w:pPr>
        <w:spacing w:before="120" w:after="120"/>
        <w:rPr>
          <w:rFonts w:ascii="Verdana" w:hAnsi="Verdana"/>
          <w:b/>
          <w:bCs/>
          <w:sz w:val="24"/>
          <w:szCs w:val="24"/>
        </w:rPr>
      </w:pPr>
      <w:r>
        <w:rPr>
          <w:rFonts w:ascii="Verdana" w:hAnsi="Verdana"/>
          <w:b/>
          <w:bCs/>
          <w:sz w:val="24"/>
          <w:szCs w:val="24"/>
        </w:rPr>
        <w:t xml:space="preserve">2. </w:t>
      </w:r>
      <w:r w:rsidR="00E709FE" w:rsidRPr="002B44FD">
        <w:rPr>
          <w:rFonts w:ascii="Verdana" w:hAnsi="Verdana"/>
          <w:b/>
          <w:bCs/>
          <w:sz w:val="24"/>
          <w:szCs w:val="24"/>
        </w:rPr>
        <w:t>Is there Training?</w:t>
      </w:r>
    </w:p>
    <w:p w14:paraId="3312F154" w14:textId="093FF26F" w:rsidR="00CE214B" w:rsidRDefault="001902C7">
      <w:pPr>
        <w:spacing w:before="120" w:after="120"/>
        <w:ind w:left="432"/>
        <w:rPr>
          <w:rFonts w:ascii="Verdana" w:hAnsi="Verdana"/>
          <w:sz w:val="24"/>
          <w:szCs w:val="24"/>
        </w:rPr>
      </w:pPr>
      <w:r>
        <w:rPr>
          <w:rFonts w:ascii="Verdana" w:hAnsi="Verdana"/>
          <w:sz w:val="24"/>
          <w:szCs w:val="24"/>
        </w:rPr>
        <w:t>Yes</w:t>
      </w:r>
      <w:r w:rsidR="00CD1547">
        <w:rPr>
          <w:rFonts w:ascii="Verdana" w:hAnsi="Verdana"/>
          <w:sz w:val="24"/>
          <w:szCs w:val="24"/>
        </w:rPr>
        <w:t>,</w:t>
      </w:r>
      <w:r>
        <w:rPr>
          <w:rFonts w:ascii="Verdana" w:hAnsi="Verdana"/>
          <w:sz w:val="24"/>
          <w:szCs w:val="24"/>
        </w:rPr>
        <w:t xml:space="preserve"> t</w:t>
      </w:r>
      <w:r w:rsidR="00C557E2" w:rsidRPr="006B4692">
        <w:rPr>
          <w:rFonts w:ascii="Verdana" w:hAnsi="Verdana"/>
          <w:sz w:val="24"/>
          <w:szCs w:val="24"/>
        </w:rPr>
        <w:t xml:space="preserve">here is a </w:t>
      </w:r>
      <w:r w:rsidR="00C100DB" w:rsidRPr="006B4692">
        <w:rPr>
          <w:rFonts w:ascii="Verdana" w:hAnsi="Verdana"/>
          <w:sz w:val="24"/>
          <w:szCs w:val="24"/>
        </w:rPr>
        <w:t>30-minute</w:t>
      </w:r>
      <w:r w:rsidR="00BE7937" w:rsidRPr="006B4692">
        <w:rPr>
          <w:rFonts w:ascii="Verdana" w:hAnsi="Verdana"/>
          <w:sz w:val="24"/>
          <w:szCs w:val="24"/>
        </w:rPr>
        <w:t xml:space="preserve"> </w:t>
      </w:r>
      <w:r w:rsidR="00C557E2" w:rsidRPr="006B4692">
        <w:rPr>
          <w:rFonts w:ascii="Verdana" w:hAnsi="Verdana"/>
          <w:sz w:val="24"/>
          <w:szCs w:val="24"/>
        </w:rPr>
        <w:t xml:space="preserve">theSource </w:t>
      </w:r>
      <w:r w:rsidR="00BE7937" w:rsidRPr="006B4692">
        <w:rPr>
          <w:rFonts w:ascii="Verdana" w:hAnsi="Verdana"/>
          <w:sz w:val="24"/>
          <w:szCs w:val="24"/>
        </w:rPr>
        <w:t>self-paced Web Based Training module</w:t>
      </w:r>
      <w:r w:rsidR="00CE214B">
        <w:rPr>
          <w:rFonts w:ascii="Verdana" w:hAnsi="Verdana"/>
          <w:sz w:val="24"/>
          <w:szCs w:val="24"/>
        </w:rPr>
        <w:t xml:space="preserve">:  </w:t>
      </w:r>
      <w:hyperlink r:id="rId16" w:history="1">
        <w:r w:rsidR="00CE214B">
          <w:rPr>
            <w:rStyle w:val="Hyperlink"/>
            <w:rFonts w:ascii="Verdana" w:hAnsi="Verdana"/>
            <w:sz w:val="24"/>
            <w:szCs w:val="24"/>
          </w:rPr>
          <w:t>theSource - New Hire</w:t>
        </w:r>
      </w:hyperlink>
    </w:p>
    <w:p w14:paraId="1177337D" w14:textId="77777777" w:rsidR="00096F90" w:rsidRPr="006B4692" w:rsidRDefault="00096F90" w:rsidP="00921F2E">
      <w:pPr>
        <w:spacing w:before="120" w:after="120" w:line="240" w:lineRule="auto"/>
        <w:rPr>
          <w:rFonts w:ascii="Verdana" w:hAnsi="Verdana"/>
          <w:sz w:val="24"/>
          <w:szCs w:val="24"/>
        </w:rPr>
      </w:pPr>
    </w:p>
    <w:p w14:paraId="68609C0C" w14:textId="207EEE33" w:rsidR="00C100DB" w:rsidRPr="002B44FD" w:rsidRDefault="007F73D0" w:rsidP="002B44FD">
      <w:pPr>
        <w:spacing w:before="120" w:after="120" w:line="240" w:lineRule="auto"/>
        <w:rPr>
          <w:rFonts w:ascii="Verdana" w:hAnsi="Verdana"/>
          <w:b/>
          <w:sz w:val="24"/>
          <w:szCs w:val="24"/>
        </w:rPr>
      </w:pPr>
      <w:r>
        <w:rPr>
          <w:rFonts w:ascii="Verdana" w:hAnsi="Verdana"/>
          <w:b/>
          <w:sz w:val="24"/>
          <w:szCs w:val="24"/>
        </w:rPr>
        <w:t xml:space="preserve">3. </w:t>
      </w:r>
      <w:r w:rsidR="00302038" w:rsidRPr="002B44FD">
        <w:rPr>
          <w:rFonts w:ascii="Verdana" w:hAnsi="Verdana"/>
          <w:b/>
          <w:sz w:val="24"/>
          <w:szCs w:val="24"/>
        </w:rPr>
        <w:t>How do I log into theSource?</w:t>
      </w:r>
    </w:p>
    <w:p w14:paraId="635CEBF3" w14:textId="77777777" w:rsidR="00D2593B" w:rsidRPr="006B4692" w:rsidRDefault="000329F9" w:rsidP="00921F2E">
      <w:pPr>
        <w:spacing w:before="120" w:after="120" w:line="240" w:lineRule="auto"/>
        <w:ind w:left="432"/>
        <w:rPr>
          <w:rFonts w:ascii="Verdana" w:hAnsi="Verdana"/>
          <w:sz w:val="24"/>
          <w:szCs w:val="24"/>
        </w:rPr>
      </w:pPr>
      <w:r w:rsidRPr="006B4692">
        <w:rPr>
          <w:rFonts w:ascii="Verdana" w:hAnsi="Verdana"/>
          <w:sz w:val="24"/>
          <w:szCs w:val="24"/>
        </w:rPr>
        <w:t>Instructions on h</w:t>
      </w:r>
      <w:r w:rsidR="00D2593B" w:rsidRPr="006B4692">
        <w:rPr>
          <w:rFonts w:ascii="Verdana" w:hAnsi="Verdana"/>
          <w:sz w:val="24"/>
          <w:szCs w:val="24"/>
        </w:rPr>
        <w:t>ow to log into theSource are</w:t>
      </w:r>
      <w:r w:rsidRPr="006B4692">
        <w:rPr>
          <w:rFonts w:ascii="Verdana" w:hAnsi="Verdana"/>
          <w:sz w:val="24"/>
          <w:szCs w:val="24"/>
        </w:rPr>
        <w:t xml:space="preserve"> included as part </w:t>
      </w:r>
      <w:r w:rsidR="0018022E" w:rsidRPr="006B4692">
        <w:rPr>
          <w:rFonts w:ascii="Verdana" w:hAnsi="Verdana"/>
          <w:sz w:val="24"/>
          <w:szCs w:val="24"/>
        </w:rPr>
        <w:t>of the</w:t>
      </w:r>
      <w:r w:rsidR="00D2593B" w:rsidRPr="006B4692">
        <w:rPr>
          <w:rFonts w:ascii="Verdana" w:hAnsi="Verdana"/>
          <w:sz w:val="24"/>
          <w:szCs w:val="24"/>
        </w:rPr>
        <w:t xml:space="preserve">Source Web Based Training Module.  </w:t>
      </w:r>
    </w:p>
    <w:p w14:paraId="7ED4A71F" w14:textId="77777777" w:rsidR="00D2593B" w:rsidRPr="00921F2E" w:rsidRDefault="00D2593B" w:rsidP="00921F2E">
      <w:pPr>
        <w:spacing w:before="120" w:after="120" w:line="240" w:lineRule="auto"/>
        <w:ind w:left="432"/>
        <w:rPr>
          <w:rFonts w:ascii="Verdana" w:hAnsi="Verdana"/>
          <w:b/>
          <w:bCs/>
          <w:sz w:val="24"/>
          <w:szCs w:val="24"/>
        </w:rPr>
      </w:pPr>
      <w:r w:rsidRPr="00921F2E">
        <w:rPr>
          <w:rFonts w:ascii="Verdana" w:hAnsi="Verdana"/>
          <w:b/>
          <w:bCs/>
          <w:sz w:val="24"/>
          <w:szCs w:val="24"/>
        </w:rPr>
        <w:t>Log Into theSource</w:t>
      </w:r>
      <w:r w:rsidR="008855FE" w:rsidRPr="00921F2E">
        <w:rPr>
          <w:rFonts w:ascii="Verdana" w:hAnsi="Verdana"/>
          <w:b/>
          <w:bCs/>
          <w:sz w:val="24"/>
          <w:szCs w:val="24"/>
        </w:rPr>
        <w:t>:</w:t>
      </w:r>
    </w:p>
    <w:p w14:paraId="3F1C50B0" w14:textId="77777777" w:rsidR="00D2593B" w:rsidRPr="006B4692" w:rsidRDefault="00D2593B" w:rsidP="00921F2E">
      <w:pPr>
        <w:pStyle w:val="ListParagraph"/>
        <w:numPr>
          <w:ilvl w:val="0"/>
          <w:numId w:val="8"/>
        </w:numPr>
        <w:spacing w:before="120" w:after="120" w:line="240" w:lineRule="auto"/>
        <w:contextualSpacing w:val="0"/>
        <w:rPr>
          <w:rFonts w:ascii="Verdana" w:hAnsi="Verdana"/>
          <w:sz w:val="24"/>
          <w:szCs w:val="24"/>
        </w:rPr>
      </w:pPr>
      <w:r w:rsidRPr="006B4692">
        <w:rPr>
          <w:rFonts w:ascii="Verdana" w:hAnsi="Verdana"/>
          <w:sz w:val="24"/>
          <w:szCs w:val="24"/>
        </w:rPr>
        <w:t>Open your Google Chrome browser</w:t>
      </w:r>
      <w:r w:rsidR="008855FE">
        <w:rPr>
          <w:rFonts w:ascii="Verdana" w:hAnsi="Verdana"/>
          <w:sz w:val="24"/>
          <w:szCs w:val="24"/>
        </w:rPr>
        <w:t>.</w:t>
      </w:r>
    </w:p>
    <w:p w14:paraId="3C5056AA" w14:textId="4BDF067F" w:rsidR="00D2593B" w:rsidRPr="006B4692" w:rsidRDefault="00D2593B" w:rsidP="00921F2E">
      <w:pPr>
        <w:pStyle w:val="ListParagraph"/>
        <w:numPr>
          <w:ilvl w:val="0"/>
          <w:numId w:val="8"/>
        </w:numPr>
        <w:spacing w:before="120" w:after="120" w:line="240" w:lineRule="auto"/>
        <w:contextualSpacing w:val="0"/>
        <w:rPr>
          <w:rFonts w:ascii="Verdana" w:hAnsi="Verdana"/>
          <w:sz w:val="24"/>
          <w:szCs w:val="24"/>
        </w:rPr>
      </w:pPr>
      <w:r w:rsidRPr="006B4692">
        <w:rPr>
          <w:rFonts w:ascii="Verdana" w:hAnsi="Verdana"/>
          <w:sz w:val="24"/>
          <w:szCs w:val="24"/>
        </w:rPr>
        <w:t>Copy and paste this address into your Google Chrome browser - https://thesource.cvshealth.com/nuxeo/thesource</w:t>
      </w:r>
    </w:p>
    <w:p w14:paraId="711992B8" w14:textId="77777777" w:rsidR="00D2593B" w:rsidRPr="006B4692" w:rsidRDefault="008855FE" w:rsidP="00921F2E">
      <w:pPr>
        <w:pStyle w:val="ListParagraph"/>
        <w:numPr>
          <w:ilvl w:val="0"/>
          <w:numId w:val="8"/>
        </w:numPr>
        <w:spacing w:before="120" w:after="120" w:line="240" w:lineRule="auto"/>
        <w:contextualSpacing w:val="0"/>
        <w:rPr>
          <w:rFonts w:ascii="Verdana" w:hAnsi="Verdana"/>
          <w:sz w:val="24"/>
          <w:szCs w:val="24"/>
        </w:rPr>
      </w:pPr>
      <w:r>
        <w:rPr>
          <w:rFonts w:ascii="Verdana" w:hAnsi="Verdana"/>
          <w:sz w:val="24"/>
          <w:szCs w:val="24"/>
        </w:rPr>
        <w:t>You may be automatically logged in</w:t>
      </w:r>
      <w:r w:rsidR="00CD1547">
        <w:rPr>
          <w:rFonts w:ascii="Verdana" w:hAnsi="Verdana"/>
          <w:sz w:val="24"/>
          <w:szCs w:val="24"/>
        </w:rPr>
        <w:t xml:space="preserve">. </w:t>
      </w:r>
      <w:r>
        <w:rPr>
          <w:rFonts w:ascii="Verdana" w:hAnsi="Verdana"/>
          <w:sz w:val="24"/>
          <w:szCs w:val="24"/>
        </w:rPr>
        <w:t xml:space="preserve"> </w:t>
      </w:r>
      <w:r w:rsidR="00CD1547">
        <w:rPr>
          <w:rFonts w:ascii="Verdana" w:hAnsi="Verdana"/>
          <w:sz w:val="24"/>
          <w:szCs w:val="24"/>
        </w:rPr>
        <w:t>I</w:t>
      </w:r>
      <w:r>
        <w:rPr>
          <w:rFonts w:ascii="Verdana" w:hAnsi="Verdana"/>
          <w:sz w:val="24"/>
          <w:szCs w:val="24"/>
        </w:rPr>
        <w:t>f not, on the login s</w:t>
      </w:r>
      <w:r w:rsidR="00D2593B" w:rsidRPr="006B4692">
        <w:rPr>
          <w:rFonts w:ascii="Verdana" w:hAnsi="Verdana"/>
          <w:sz w:val="24"/>
          <w:szCs w:val="24"/>
        </w:rPr>
        <w:t>creen</w:t>
      </w:r>
      <w:r>
        <w:rPr>
          <w:rFonts w:ascii="Verdana" w:hAnsi="Verdana"/>
          <w:sz w:val="24"/>
          <w:szCs w:val="24"/>
        </w:rPr>
        <w:t>,</w:t>
      </w:r>
      <w:r w:rsidR="00D2593B" w:rsidRPr="006B4692">
        <w:rPr>
          <w:rFonts w:ascii="Verdana" w:hAnsi="Verdana"/>
          <w:sz w:val="24"/>
          <w:szCs w:val="24"/>
        </w:rPr>
        <w:t xml:space="preserve"> enter your Windows/Network login ID and Password</w:t>
      </w:r>
      <w:r>
        <w:rPr>
          <w:rFonts w:ascii="Verdana" w:hAnsi="Verdana"/>
          <w:sz w:val="24"/>
          <w:szCs w:val="24"/>
        </w:rPr>
        <w:t>.</w:t>
      </w:r>
    </w:p>
    <w:p w14:paraId="7D1E8A50" w14:textId="77777777" w:rsidR="002C47DC" w:rsidRPr="006B4692" w:rsidRDefault="002C47DC" w:rsidP="00921F2E">
      <w:pPr>
        <w:pStyle w:val="ListParagraph"/>
        <w:spacing w:before="120" w:after="120" w:line="240" w:lineRule="auto"/>
        <w:ind w:left="0"/>
        <w:rPr>
          <w:rFonts w:ascii="Verdana" w:hAnsi="Verdana"/>
          <w:sz w:val="24"/>
          <w:szCs w:val="24"/>
        </w:rPr>
      </w:pPr>
    </w:p>
    <w:p w14:paraId="17AD0771" w14:textId="43D5E464" w:rsidR="00302038" w:rsidRPr="002B44FD" w:rsidRDefault="007F73D0" w:rsidP="002B44FD">
      <w:pPr>
        <w:spacing w:before="120" w:after="120" w:line="240" w:lineRule="auto"/>
        <w:rPr>
          <w:rFonts w:ascii="Verdana" w:hAnsi="Verdana"/>
          <w:b/>
          <w:sz w:val="24"/>
          <w:szCs w:val="24"/>
        </w:rPr>
      </w:pPr>
      <w:r>
        <w:rPr>
          <w:rFonts w:ascii="Verdana" w:hAnsi="Verdana"/>
          <w:b/>
          <w:sz w:val="24"/>
          <w:szCs w:val="24"/>
        </w:rPr>
        <w:t xml:space="preserve">4. </w:t>
      </w:r>
      <w:r w:rsidR="002C47DC" w:rsidRPr="002B44FD">
        <w:rPr>
          <w:rFonts w:ascii="Verdana" w:hAnsi="Verdana"/>
          <w:b/>
          <w:sz w:val="24"/>
          <w:szCs w:val="24"/>
        </w:rPr>
        <w:t xml:space="preserve">I have read through this entire </w:t>
      </w:r>
      <w:r w:rsidR="00C100DB" w:rsidRPr="002B44FD">
        <w:rPr>
          <w:rFonts w:ascii="Verdana" w:hAnsi="Verdana"/>
          <w:b/>
          <w:sz w:val="24"/>
          <w:szCs w:val="24"/>
        </w:rPr>
        <w:t>document,</w:t>
      </w:r>
      <w:r w:rsidR="002C47DC" w:rsidRPr="002B44FD">
        <w:rPr>
          <w:rFonts w:ascii="Verdana" w:hAnsi="Verdana"/>
          <w:b/>
          <w:sz w:val="24"/>
          <w:szCs w:val="24"/>
        </w:rPr>
        <w:t xml:space="preserve"> and I still have a question. How can I get my question answered?</w:t>
      </w:r>
    </w:p>
    <w:p w14:paraId="64032E93" w14:textId="6DBE45C3" w:rsidR="00550CD2" w:rsidRDefault="00302038" w:rsidP="00921F2E">
      <w:pPr>
        <w:spacing w:before="120" w:after="120" w:line="240" w:lineRule="auto"/>
        <w:ind w:left="432"/>
        <w:rPr>
          <w:rFonts w:ascii="Verdana" w:hAnsi="Verdana"/>
          <w:sz w:val="24"/>
          <w:szCs w:val="24"/>
        </w:rPr>
      </w:pPr>
      <w:r w:rsidRPr="006B4692">
        <w:rPr>
          <w:rFonts w:ascii="Verdana" w:hAnsi="Verdana"/>
          <w:sz w:val="24"/>
          <w:szCs w:val="24"/>
        </w:rPr>
        <w:t>If your question was not addressed withi</w:t>
      </w:r>
      <w:r w:rsidR="000329F9" w:rsidRPr="006B4692">
        <w:rPr>
          <w:rFonts w:ascii="Verdana" w:hAnsi="Verdana"/>
          <w:sz w:val="24"/>
          <w:szCs w:val="24"/>
        </w:rPr>
        <w:t xml:space="preserve">n this document, it can be sent </w:t>
      </w:r>
      <w:r w:rsidRPr="006B4692">
        <w:rPr>
          <w:rFonts w:ascii="Verdana" w:hAnsi="Verdana"/>
          <w:sz w:val="24"/>
          <w:szCs w:val="24"/>
        </w:rPr>
        <w:t>to theSource Mailbox:</w:t>
      </w:r>
      <w:r w:rsidR="00A47657">
        <w:rPr>
          <w:rFonts w:ascii="Verdana" w:hAnsi="Verdana"/>
          <w:sz w:val="24"/>
          <w:szCs w:val="24"/>
        </w:rPr>
        <w:t xml:space="preserve"> </w:t>
      </w:r>
      <w:r w:rsidRPr="006B4692">
        <w:rPr>
          <w:rFonts w:ascii="Verdana" w:hAnsi="Verdana"/>
          <w:sz w:val="24"/>
          <w:szCs w:val="24"/>
        </w:rPr>
        <w:t xml:space="preserve"> </w:t>
      </w:r>
      <w:bookmarkStart w:id="10" w:name="OLE_LINK2"/>
      <w:r w:rsidR="009129F0" w:rsidRPr="006B4692">
        <w:rPr>
          <w:rFonts w:ascii="Verdana" w:hAnsi="Verdana"/>
          <w:sz w:val="24"/>
          <w:szCs w:val="24"/>
        </w:rPr>
        <w:fldChar w:fldCharType="begin"/>
      </w:r>
      <w:r w:rsidR="009129F0" w:rsidRPr="006B4692">
        <w:rPr>
          <w:rFonts w:ascii="Verdana" w:hAnsi="Verdana"/>
          <w:sz w:val="24"/>
          <w:szCs w:val="24"/>
        </w:rPr>
        <w:instrText>HYPERLINK "mailto:theSource@CVSHealth.com"</w:instrText>
      </w:r>
      <w:r w:rsidR="009129F0" w:rsidRPr="006B4692">
        <w:rPr>
          <w:rFonts w:ascii="Verdana" w:hAnsi="Verdana"/>
          <w:sz w:val="24"/>
          <w:szCs w:val="24"/>
        </w:rPr>
      </w:r>
      <w:r w:rsidR="009129F0" w:rsidRPr="006B4692">
        <w:rPr>
          <w:rFonts w:ascii="Verdana" w:hAnsi="Verdana"/>
          <w:sz w:val="24"/>
          <w:szCs w:val="24"/>
        </w:rPr>
        <w:fldChar w:fldCharType="separate"/>
      </w:r>
      <w:r w:rsidR="000329F9" w:rsidRPr="006B4692">
        <w:rPr>
          <w:rStyle w:val="Hyperlink"/>
          <w:rFonts w:ascii="Verdana" w:hAnsi="Verdana"/>
          <w:sz w:val="24"/>
          <w:szCs w:val="24"/>
        </w:rPr>
        <w:t>theSource@CVSHealth.com</w:t>
      </w:r>
      <w:r w:rsidR="009129F0" w:rsidRPr="006B4692">
        <w:rPr>
          <w:rFonts w:ascii="Verdana" w:hAnsi="Verdana"/>
          <w:sz w:val="24"/>
          <w:szCs w:val="24"/>
        </w:rPr>
        <w:fldChar w:fldCharType="end"/>
      </w:r>
      <w:bookmarkEnd w:id="10"/>
    </w:p>
    <w:p w14:paraId="1145C356" w14:textId="77777777" w:rsidR="00C100DB" w:rsidRDefault="00C100DB" w:rsidP="00921F2E">
      <w:pPr>
        <w:spacing w:before="120" w:after="120" w:line="240" w:lineRule="auto"/>
        <w:ind w:left="720"/>
        <w:jc w:val="right"/>
      </w:pPr>
    </w:p>
    <w:p w14:paraId="21312BA3" w14:textId="4EFE086C" w:rsidR="00E709FE" w:rsidRPr="00DE7A25" w:rsidRDefault="0020308E" w:rsidP="00921F2E">
      <w:pPr>
        <w:spacing w:before="120" w:after="120" w:line="240" w:lineRule="auto"/>
        <w:ind w:left="720"/>
        <w:jc w:val="right"/>
        <w:rPr>
          <w:rFonts w:ascii="Verdana" w:hAnsi="Verdana"/>
          <w:sz w:val="24"/>
          <w:szCs w:val="24"/>
        </w:rPr>
      </w:pPr>
      <w:hyperlink w:anchor="_top" w:history="1">
        <w:r w:rsidRPr="0020308E">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230"/>
      </w:tblGrid>
      <w:tr w:rsidR="00E709FE" w14:paraId="70EADF5A" w14:textId="77777777" w:rsidTr="00772FB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63E23B" w14:textId="6E0062FB" w:rsidR="00E709FE" w:rsidRPr="00921F2E" w:rsidRDefault="00E709FE" w:rsidP="003C2953">
            <w:pPr>
              <w:pStyle w:val="Heading2"/>
              <w:spacing w:before="0"/>
              <w:rPr>
                <w:rFonts w:ascii="Verdana" w:hAnsi="Verdana"/>
                <w:b/>
                <w:bCs/>
                <w:i/>
                <w:sz w:val="28"/>
                <w:szCs w:val="28"/>
              </w:rPr>
            </w:pPr>
            <w:bookmarkStart w:id="11" w:name="_Determining_if_an"/>
            <w:bookmarkStart w:id="12" w:name="_Qualifying_the_Call"/>
            <w:bookmarkStart w:id="13" w:name="_Various_Work_Instructions_1"/>
            <w:bookmarkStart w:id="14" w:name="_Various_Work_Instructions1"/>
            <w:bookmarkStart w:id="15" w:name="_Process"/>
            <w:bookmarkStart w:id="16" w:name="_Various_Work_Instructions"/>
            <w:bookmarkStart w:id="17" w:name="_Toc178248372"/>
            <w:bookmarkStart w:id="18" w:name="_Toc178248609"/>
            <w:bookmarkEnd w:id="11"/>
            <w:bookmarkEnd w:id="12"/>
            <w:bookmarkEnd w:id="13"/>
            <w:bookmarkEnd w:id="14"/>
            <w:bookmarkEnd w:id="15"/>
            <w:bookmarkEnd w:id="16"/>
            <w:r w:rsidRPr="00921F2E">
              <w:rPr>
                <w:rFonts w:ascii="Verdana" w:hAnsi="Verdana"/>
                <w:b/>
                <w:bCs/>
                <w:color w:val="000000" w:themeColor="text1"/>
                <w:sz w:val="28"/>
                <w:szCs w:val="28"/>
              </w:rPr>
              <w:t>theSource Access Troubleshooting</w:t>
            </w:r>
            <w:bookmarkEnd w:id="17"/>
            <w:bookmarkEnd w:id="18"/>
            <w:r w:rsidRPr="00921F2E">
              <w:rPr>
                <w:rFonts w:ascii="Verdana" w:hAnsi="Verdana"/>
                <w:b/>
                <w:bCs/>
                <w:color w:val="000000" w:themeColor="text1"/>
                <w:sz w:val="28"/>
                <w:szCs w:val="28"/>
              </w:rPr>
              <w:t xml:space="preserve">  </w:t>
            </w:r>
          </w:p>
        </w:tc>
      </w:tr>
    </w:tbl>
    <w:p w14:paraId="4E3FFA13" w14:textId="77777777" w:rsidR="00BE7937" w:rsidRPr="00921F2E" w:rsidRDefault="00BE7937" w:rsidP="00921F2E">
      <w:pPr>
        <w:spacing w:before="120" w:after="120" w:line="240" w:lineRule="auto"/>
        <w:contextualSpacing/>
        <w:rPr>
          <w:rFonts w:ascii="Verdana" w:hAnsi="Verdana"/>
          <w:sz w:val="24"/>
          <w:szCs w:val="24"/>
        </w:rPr>
      </w:pPr>
    </w:p>
    <w:p w14:paraId="07699215" w14:textId="75C28E18" w:rsidR="0084346D" w:rsidRPr="00921F2E" w:rsidRDefault="00622169" w:rsidP="00921F2E">
      <w:pPr>
        <w:pStyle w:val="ListParagraph"/>
        <w:numPr>
          <w:ilvl w:val="0"/>
          <w:numId w:val="32"/>
        </w:numPr>
        <w:spacing w:before="120" w:after="120" w:line="240" w:lineRule="auto"/>
        <w:ind w:left="360"/>
        <w:rPr>
          <w:rFonts w:ascii="Verdana" w:hAnsi="Verdana"/>
          <w:sz w:val="24"/>
          <w:szCs w:val="24"/>
        </w:rPr>
      </w:pPr>
      <w:r w:rsidRPr="00921F2E">
        <w:rPr>
          <w:rFonts w:ascii="Verdana" w:hAnsi="Verdana"/>
          <w:b/>
          <w:sz w:val="24"/>
          <w:szCs w:val="24"/>
        </w:rPr>
        <w:t xml:space="preserve">What </w:t>
      </w:r>
      <w:r w:rsidR="00BE7937" w:rsidRPr="00921F2E">
        <w:rPr>
          <w:rFonts w:ascii="Verdana" w:hAnsi="Verdana"/>
          <w:b/>
          <w:sz w:val="24"/>
          <w:szCs w:val="24"/>
        </w:rPr>
        <w:t xml:space="preserve">web </w:t>
      </w:r>
      <w:r w:rsidRPr="00921F2E">
        <w:rPr>
          <w:rFonts w:ascii="Verdana" w:hAnsi="Verdana"/>
          <w:b/>
          <w:sz w:val="24"/>
          <w:szCs w:val="24"/>
        </w:rPr>
        <w:t xml:space="preserve">browsers </w:t>
      </w:r>
      <w:proofErr w:type="gramStart"/>
      <w:r w:rsidRPr="00921F2E">
        <w:rPr>
          <w:rFonts w:ascii="Verdana" w:hAnsi="Verdana"/>
          <w:b/>
          <w:sz w:val="24"/>
          <w:szCs w:val="24"/>
        </w:rPr>
        <w:t>does</w:t>
      </w:r>
      <w:proofErr w:type="gramEnd"/>
      <w:r w:rsidRPr="00921F2E">
        <w:rPr>
          <w:rFonts w:ascii="Verdana" w:hAnsi="Verdana"/>
          <w:b/>
          <w:sz w:val="24"/>
          <w:szCs w:val="24"/>
        </w:rPr>
        <w:t xml:space="preserve"> </w:t>
      </w:r>
      <w:proofErr w:type="gramStart"/>
      <w:r w:rsidR="0084346D" w:rsidRPr="00921F2E">
        <w:rPr>
          <w:rFonts w:ascii="Verdana" w:hAnsi="Verdana"/>
          <w:b/>
          <w:sz w:val="24"/>
          <w:szCs w:val="24"/>
        </w:rPr>
        <w:t>theSource</w:t>
      </w:r>
      <w:proofErr w:type="gramEnd"/>
      <w:r w:rsidRPr="00921F2E">
        <w:rPr>
          <w:rFonts w:ascii="Verdana" w:hAnsi="Verdana"/>
          <w:b/>
          <w:sz w:val="24"/>
          <w:szCs w:val="24"/>
        </w:rPr>
        <w:t xml:space="preserve"> work with</w:t>
      </w:r>
      <w:r w:rsidRPr="00921F2E">
        <w:rPr>
          <w:rFonts w:ascii="Verdana" w:hAnsi="Verdana"/>
          <w:b/>
          <w:bCs/>
          <w:sz w:val="24"/>
          <w:szCs w:val="24"/>
        </w:rPr>
        <w:t>?</w:t>
      </w:r>
      <w:r w:rsidR="0084346D" w:rsidRPr="00921F2E">
        <w:rPr>
          <w:rFonts w:ascii="Verdana" w:hAnsi="Verdana"/>
          <w:b/>
          <w:bCs/>
          <w:sz w:val="24"/>
          <w:szCs w:val="24"/>
        </w:rPr>
        <w:t xml:space="preserve"> </w:t>
      </w:r>
    </w:p>
    <w:p w14:paraId="7815E7AC" w14:textId="220EB4F3" w:rsidR="00622169" w:rsidRPr="006B4692" w:rsidRDefault="00622169" w:rsidP="00921F2E">
      <w:pPr>
        <w:spacing w:before="120" w:after="120" w:line="240" w:lineRule="auto"/>
        <w:ind w:left="432"/>
        <w:rPr>
          <w:rFonts w:ascii="Verdana" w:hAnsi="Verdana"/>
          <w:sz w:val="24"/>
          <w:szCs w:val="24"/>
        </w:rPr>
      </w:pPr>
      <w:proofErr w:type="gramStart"/>
      <w:r w:rsidRPr="006B4692">
        <w:rPr>
          <w:rFonts w:ascii="Verdana" w:hAnsi="Verdana"/>
          <w:sz w:val="24"/>
          <w:szCs w:val="24"/>
        </w:rPr>
        <w:t>theSource</w:t>
      </w:r>
      <w:proofErr w:type="gramEnd"/>
      <w:r w:rsidRPr="006B4692">
        <w:rPr>
          <w:rFonts w:ascii="Verdana" w:hAnsi="Verdana"/>
          <w:sz w:val="24"/>
          <w:szCs w:val="24"/>
        </w:rPr>
        <w:t xml:space="preserve"> </w:t>
      </w:r>
      <w:r w:rsidR="001902C7">
        <w:rPr>
          <w:rFonts w:ascii="Verdana" w:hAnsi="Verdana"/>
          <w:sz w:val="24"/>
          <w:szCs w:val="24"/>
        </w:rPr>
        <w:t xml:space="preserve">works best with Google Chrome version 50.0 or higher and that is the preferred browser. </w:t>
      </w:r>
      <w:proofErr w:type="gramStart"/>
      <w:r w:rsidR="001902C7">
        <w:rPr>
          <w:rFonts w:ascii="Verdana" w:hAnsi="Verdana"/>
          <w:sz w:val="24"/>
          <w:szCs w:val="24"/>
        </w:rPr>
        <w:t>theSource</w:t>
      </w:r>
      <w:proofErr w:type="gramEnd"/>
      <w:r w:rsidR="001902C7">
        <w:rPr>
          <w:rFonts w:ascii="Verdana" w:hAnsi="Verdana"/>
          <w:sz w:val="24"/>
          <w:szCs w:val="24"/>
        </w:rPr>
        <w:t xml:space="preserve"> </w:t>
      </w:r>
      <w:r w:rsidRPr="006B4692">
        <w:rPr>
          <w:rFonts w:ascii="Verdana" w:hAnsi="Verdana"/>
          <w:sz w:val="24"/>
          <w:szCs w:val="24"/>
        </w:rPr>
        <w:t>is</w:t>
      </w:r>
      <w:r w:rsidR="00CD1547">
        <w:rPr>
          <w:rFonts w:ascii="Verdana" w:hAnsi="Verdana"/>
          <w:sz w:val="24"/>
          <w:szCs w:val="24"/>
        </w:rPr>
        <w:t xml:space="preserve"> not recommended for use with </w:t>
      </w:r>
      <w:r w:rsidR="00EF469B">
        <w:rPr>
          <w:rFonts w:ascii="Verdana" w:hAnsi="Verdana"/>
          <w:sz w:val="24"/>
          <w:szCs w:val="24"/>
        </w:rPr>
        <w:t>Microsoft Edge.</w:t>
      </w:r>
    </w:p>
    <w:p w14:paraId="7B65AC97" w14:textId="77777777" w:rsidR="00622169" w:rsidRPr="006B4692" w:rsidRDefault="00622169" w:rsidP="00921F2E">
      <w:pPr>
        <w:spacing w:before="120" w:after="120" w:line="240" w:lineRule="auto"/>
        <w:ind w:left="720"/>
        <w:rPr>
          <w:rFonts w:ascii="Verdana" w:hAnsi="Verdana"/>
          <w:sz w:val="24"/>
          <w:szCs w:val="24"/>
        </w:rPr>
      </w:pPr>
    </w:p>
    <w:p w14:paraId="069B077B" w14:textId="6FEF4F9E" w:rsidR="00B66C01" w:rsidRPr="00921F2E" w:rsidRDefault="00622169" w:rsidP="00921F2E">
      <w:pPr>
        <w:pStyle w:val="ListParagraph"/>
        <w:numPr>
          <w:ilvl w:val="0"/>
          <w:numId w:val="32"/>
        </w:numPr>
        <w:spacing w:before="120" w:after="120" w:line="240" w:lineRule="auto"/>
        <w:ind w:left="360"/>
        <w:rPr>
          <w:rFonts w:ascii="Verdana" w:hAnsi="Verdana"/>
          <w:b/>
          <w:sz w:val="24"/>
          <w:szCs w:val="24"/>
        </w:rPr>
      </w:pPr>
      <w:r w:rsidRPr="00921F2E">
        <w:rPr>
          <w:rFonts w:ascii="Verdana" w:hAnsi="Verdana"/>
          <w:b/>
          <w:sz w:val="24"/>
          <w:szCs w:val="24"/>
        </w:rPr>
        <w:t>What ID Should I use to log in to theSource?</w:t>
      </w:r>
    </w:p>
    <w:p w14:paraId="047ABF72" w14:textId="77777777" w:rsidR="002C47DC" w:rsidRPr="006B4692" w:rsidRDefault="00622169" w:rsidP="00921F2E">
      <w:pPr>
        <w:numPr>
          <w:ilvl w:val="0"/>
          <w:numId w:val="19"/>
        </w:numPr>
        <w:spacing w:before="120" w:after="120" w:line="240" w:lineRule="auto"/>
        <w:rPr>
          <w:rFonts w:ascii="Verdana" w:hAnsi="Verdana"/>
          <w:sz w:val="24"/>
          <w:szCs w:val="24"/>
        </w:rPr>
      </w:pPr>
      <w:r w:rsidRPr="006B4692">
        <w:rPr>
          <w:rFonts w:ascii="Verdana" w:hAnsi="Verdana"/>
          <w:sz w:val="24"/>
          <w:szCs w:val="24"/>
        </w:rPr>
        <w:t xml:space="preserve">All users should log into </w:t>
      </w:r>
      <w:proofErr w:type="gramStart"/>
      <w:r w:rsidRPr="006B4692">
        <w:rPr>
          <w:rFonts w:ascii="Verdana" w:hAnsi="Verdana"/>
          <w:sz w:val="24"/>
          <w:szCs w:val="24"/>
        </w:rPr>
        <w:t>theSource</w:t>
      </w:r>
      <w:proofErr w:type="gramEnd"/>
      <w:r w:rsidRPr="006B4692">
        <w:rPr>
          <w:rFonts w:ascii="Verdana" w:hAnsi="Verdana"/>
          <w:sz w:val="24"/>
          <w:szCs w:val="24"/>
        </w:rPr>
        <w:t xml:space="preserve"> with their network/windows log in ID.  This is the same ID that you would use to log in to the CVS Network.</w:t>
      </w:r>
    </w:p>
    <w:p w14:paraId="740F3002" w14:textId="77777777" w:rsidR="00622169" w:rsidRPr="006B4692" w:rsidRDefault="00622169" w:rsidP="00921F2E">
      <w:pPr>
        <w:numPr>
          <w:ilvl w:val="0"/>
          <w:numId w:val="19"/>
        </w:numPr>
        <w:spacing w:before="120" w:after="120" w:line="240" w:lineRule="auto"/>
        <w:rPr>
          <w:rFonts w:ascii="Verdana" w:hAnsi="Verdana"/>
          <w:sz w:val="24"/>
          <w:szCs w:val="24"/>
        </w:rPr>
      </w:pPr>
      <w:r w:rsidRPr="006B4692">
        <w:rPr>
          <w:rFonts w:ascii="Verdana" w:hAnsi="Verdana"/>
          <w:sz w:val="24"/>
          <w:szCs w:val="24"/>
        </w:rPr>
        <w:t xml:space="preserve">For vendors using the </w:t>
      </w:r>
      <w:proofErr w:type="spellStart"/>
      <w:r w:rsidRPr="006B4692">
        <w:rPr>
          <w:rFonts w:ascii="Verdana" w:hAnsi="Verdana"/>
          <w:sz w:val="24"/>
          <w:szCs w:val="24"/>
        </w:rPr>
        <w:t>CaremarkRx</w:t>
      </w:r>
      <w:proofErr w:type="spellEnd"/>
      <w:r w:rsidRPr="006B4692">
        <w:rPr>
          <w:rFonts w:ascii="Verdana" w:hAnsi="Verdana"/>
          <w:sz w:val="24"/>
          <w:szCs w:val="24"/>
        </w:rPr>
        <w:t xml:space="preserve"> domain, the network/windows ID is also known as the ZID.  </w:t>
      </w:r>
    </w:p>
    <w:p w14:paraId="05B1B464" w14:textId="22D1A128" w:rsidR="00622169" w:rsidRPr="006B4692" w:rsidRDefault="00622169" w:rsidP="00921F2E">
      <w:pPr>
        <w:numPr>
          <w:ilvl w:val="0"/>
          <w:numId w:val="19"/>
        </w:numPr>
        <w:spacing w:before="120" w:after="120" w:line="240" w:lineRule="auto"/>
        <w:rPr>
          <w:rFonts w:ascii="Verdana" w:hAnsi="Verdana"/>
          <w:sz w:val="24"/>
          <w:szCs w:val="24"/>
        </w:rPr>
      </w:pPr>
      <w:r w:rsidRPr="006B4692">
        <w:rPr>
          <w:rFonts w:ascii="Verdana" w:hAnsi="Verdana"/>
          <w:sz w:val="24"/>
          <w:szCs w:val="24"/>
        </w:rPr>
        <w:t xml:space="preserve">Colleagues that log into our CVS network with the </w:t>
      </w:r>
      <w:r w:rsidR="00A47657" w:rsidRPr="006B4692">
        <w:rPr>
          <w:rFonts w:ascii="Verdana" w:hAnsi="Verdana"/>
          <w:sz w:val="24"/>
          <w:szCs w:val="24"/>
        </w:rPr>
        <w:t>prefix</w:t>
      </w:r>
      <w:r w:rsidRPr="006B4692">
        <w:rPr>
          <w:rFonts w:ascii="Verdana" w:hAnsi="Verdana"/>
          <w:sz w:val="24"/>
          <w:szCs w:val="24"/>
        </w:rPr>
        <w:t xml:space="preserve"> domain “CORP” may also refer to the network/windows ID as a “CORP ID”. These colleagues only need to use the network ID portion of that “CORP ID” and do not need to enter the prefix “CORP” when logging into theSource. For example</w:t>
      </w:r>
      <w:r w:rsidR="006E6E56">
        <w:rPr>
          <w:rFonts w:ascii="Verdana" w:hAnsi="Verdana"/>
          <w:sz w:val="24"/>
          <w:szCs w:val="24"/>
        </w:rPr>
        <w:t xml:space="preserve">, </w:t>
      </w:r>
      <w:r w:rsidRPr="006B4692">
        <w:rPr>
          <w:rFonts w:ascii="Verdana" w:hAnsi="Verdana"/>
          <w:sz w:val="24"/>
          <w:szCs w:val="24"/>
        </w:rPr>
        <w:t xml:space="preserve">with </w:t>
      </w:r>
      <w:r w:rsidRPr="006B4692">
        <w:rPr>
          <w:rFonts w:ascii="Verdana" w:hAnsi="Verdana"/>
          <w:b/>
          <w:sz w:val="24"/>
          <w:szCs w:val="24"/>
        </w:rPr>
        <w:t>CORP/</w:t>
      </w:r>
      <w:proofErr w:type="spellStart"/>
      <w:r w:rsidRPr="006B4692">
        <w:rPr>
          <w:rFonts w:ascii="Verdana" w:hAnsi="Verdana"/>
          <w:b/>
          <w:sz w:val="24"/>
          <w:szCs w:val="24"/>
        </w:rPr>
        <w:t>jsmith</w:t>
      </w:r>
      <w:proofErr w:type="spellEnd"/>
      <w:r w:rsidRPr="006B4692">
        <w:rPr>
          <w:rFonts w:ascii="Verdana" w:hAnsi="Verdana"/>
          <w:sz w:val="24"/>
          <w:szCs w:val="24"/>
        </w:rPr>
        <w:t xml:space="preserve"> only enter </w:t>
      </w:r>
      <w:proofErr w:type="spellStart"/>
      <w:r w:rsidRPr="006B4692">
        <w:rPr>
          <w:rFonts w:ascii="Verdana" w:hAnsi="Verdana"/>
          <w:b/>
          <w:sz w:val="24"/>
          <w:szCs w:val="24"/>
        </w:rPr>
        <w:t>jsmith</w:t>
      </w:r>
      <w:proofErr w:type="spellEnd"/>
      <w:r w:rsidRPr="006B4692">
        <w:rPr>
          <w:rFonts w:ascii="Verdana" w:hAnsi="Verdana"/>
          <w:sz w:val="24"/>
          <w:szCs w:val="24"/>
        </w:rPr>
        <w:t xml:space="preserve"> for </w:t>
      </w:r>
      <w:proofErr w:type="gramStart"/>
      <w:r w:rsidRPr="006B4692">
        <w:rPr>
          <w:rFonts w:ascii="Verdana" w:hAnsi="Verdana"/>
          <w:sz w:val="24"/>
          <w:szCs w:val="24"/>
        </w:rPr>
        <w:t>theSource</w:t>
      </w:r>
      <w:proofErr w:type="gramEnd"/>
      <w:r w:rsidRPr="006B4692">
        <w:rPr>
          <w:rFonts w:ascii="Verdana" w:hAnsi="Verdana"/>
          <w:sz w:val="24"/>
          <w:szCs w:val="24"/>
        </w:rPr>
        <w:t xml:space="preserve"> </w:t>
      </w:r>
      <w:r w:rsidR="00A47657" w:rsidRPr="006B4692">
        <w:rPr>
          <w:rFonts w:ascii="Verdana" w:hAnsi="Verdana"/>
          <w:sz w:val="24"/>
          <w:szCs w:val="24"/>
        </w:rPr>
        <w:t>username</w:t>
      </w:r>
      <w:r w:rsidRPr="006B4692">
        <w:rPr>
          <w:rFonts w:ascii="Verdana" w:hAnsi="Verdana"/>
          <w:sz w:val="24"/>
          <w:szCs w:val="24"/>
        </w:rPr>
        <w:t>.</w:t>
      </w:r>
    </w:p>
    <w:p w14:paraId="0D6216F4" w14:textId="7355F343" w:rsidR="00622169" w:rsidRPr="006B4692" w:rsidRDefault="00622169" w:rsidP="00921F2E">
      <w:pPr>
        <w:numPr>
          <w:ilvl w:val="0"/>
          <w:numId w:val="19"/>
        </w:numPr>
        <w:spacing w:before="120" w:after="120" w:line="240" w:lineRule="auto"/>
        <w:rPr>
          <w:rFonts w:ascii="Verdana" w:hAnsi="Verdana"/>
          <w:sz w:val="24"/>
          <w:szCs w:val="24"/>
        </w:rPr>
      </w:pPr>
      <w:r w:rsidRPr="006B4692">
        <w:rPr>
          <w:rFonts w:ascii="Verdana" w:hAnsi="Verdana"/>
          <w:sz w:val="24"/>
          <w:szCs w:val="24"/>
        </w:rPr>
        <w:t>Regardless of domain, no domain prefix is required for logging into theSource.</w:t>
      </w:r>
      <w:r w:rsidR="00CD1547">
        <w:rPr>
          <w:rFonts w:ascii="Verdana" w:hAnsi="Verdana"/>
          <w:sz w:val="24"/>
          <w:szCs w:val="24"/>
        </w:rPr>
        <w:t xml:space="preserve"> For example, for </w:t>
      </w:r>
      <w:proofErr w:type="spellStart"/>
      <w:r w:rsidRPr="006B4692">
        <w:rPr>
          <w:rFonts w:ascii="Verdana" w:hAnsi="Verdana"/>
          <w:b/>
          <w:sz w:val="24"/>
          <w:szCs w:val="24"/>
        </w:rPr>
        <w:t>CaremarkRx</w:t>
      </w:r>
      <w:proofErr w:type="spellEnd"/>
      <w:r w:rsidRPr="006B4692">
        <w:rPr>
          <w:rFonts w:ascii="Verdana" w:hAnsi="Verdana"/>
          <w:b/>
          <w:sz w:val="24"/>
          <w:szCs w:val="24"/>
        </w:rPr>
        <w:t>/</w:t>
      </w:r>
      <w:proofErr w:type="spellStart"/>
      <w:r w:rsidRPr="006B4692">
        <w:rPr>
          <w:rFonts w:ascii="Verdana" w:hAnsi="Verdana"/>
          <w:b/>
          <w:sz w:val="24"/>
          <w:szCs w:val="24"/>
        </w:rPr>
        <w:t>jsmith</w:t>
      </w:r>
      <w:proofErr w:type="spellEnd"/>
      <w:r w:rsidRPr="006B4692">
        <w:rPr>
          <w:rFonts w:ascii="Verdana" w:hAnsi="Verdana"/>
          <w:sz w:val="24"/>
          <w:szCs w:val="24"/>
        </w:rPr>
        <w:t xml:space="preserve"> only enter </w:t>
      </w:r>
      <w:proofErr w:type="spellStart"/>
      <w:r w:rsidRPr="006B4692">
        <w:rPr>
          <w:rFonts w:ascii="Verdana" w:hAnsi="Verdana"/>
          <w:b/>
          <w:sz w:val="24"/>
          <w:szCs w:val="24"/>
        </w:rPr>
        <w:t>jsmith</w:t>
      </w:r>
      <w:proofErr w:type="spellEnd"/>
      <w:r w:rsidRPr="006B4692">
        <w:rPr>
          <w:rFonts w:ascii="Verdana" w:hAnsi="Verdana"/>
          <w:b/>
          <w:sz w:val="24"/>
          <w:szCs w:val="24"/>
        </w:rPr>
        <w:t xml:space="preserve"> </w:t>
      </w:r>
      <w:r w:rsidRPr="006B4692">
        <w:rPr>
          <w:rFonts w:ascii="Verdana" w:hAnsi="Verdana"/>
          <w:sz w:val="24"/>
          <w:szCs w:val="24"/>
        </w:rPr>
        <w:t xml:space="preserve">for </w:t>
      </w:r>
      <w:proofErr w:type="gramStart"/>
      <w:r w:rsidRPr="006B4692">
        <w:rPr>
          <w:rFonts w:ascii="Verdana" w:hAnsi="Verdana"/>
          <w:sz w:val="24"/>
          <w:szCs w:val="24"/>
        </w:rPr>
        <w:t>theSource</w:t>
      </w:r>
      <w:proofErr w:type="gramEnd"/>
      <w:r w:rsidRPr="006B4692">
        <w:rPr>
          <w:rFonts w:ascii="Verdana" w:hAnsi="Verdana"/>
          <w:sz w:val="24"/>
          <w:szCs w:val="24"/>
        </w:rPr>
        <w:t xml:space="preserve"> </w:t>
      </w:r>
      <w:r w:rsidR="00A47657" w:rsidRPr="006B4692">
        <w:rPr>
          <w:rFonts w:ascii="Verdana" w:hAnsi="Verdana"/>
          <w:sz w:val="24"/>
          <w:szCs w:val="24"/>
        </w:rPr>
        <w:t>username</w:t>
      </w:r>
      <w:r w:rsidRPr="006B4692">
        <w:rPr>
          <w:rFonts w:ascii="Verdana" w:hAnsi="Verdana"/>
          <w:sz w:val="24"/>
          <w:szCs w:val="24"/>
        </w:rPr>
        <w:t>.</w:t>
      </w:r>
    </w:p>
    <w:p w14:paraId="07175214" w14:textId="77777777" w:rsidR="005B59AA" w:rsidRPr="006B4692" w:rsidRDefault="005B59AA" w:rsidP="00921F2E">
      <w:pPr>
        <w:spacing w:before="120" w:after="120" w:line="240" w:lineRule="auto"/>
        <w:ind w:left="720"/>
        <w:rPr>
          <w:rFonts w:ascii="Verdana" w:hAnsi="Verdana"/>
          <w:sz w:val="24"/>
          <w:szCs w:val="24"/>
        </w:rPr>
      </w:pPr>
    </w:p>
    <w:p w14:paraId="24B48F07" w14:textId="562E420C" w:rsidR="00622169" w:rsidRPr="00921F2E" w:rsidRDefault="00622169" w:rsidP="00921F2E">
      <w:pPr>
        <w:pStyle w:val="ListParagraph"/>
        <w:numPr>
          <w:ilvl w:val="0"/>
          <w:numId w:val="34"/>
        </w:numPr>
        <w:spacing w:before="120" w:after="120" w:line="240" w:lineRule="auto"/>
        <w:ind w:left="360"/>
        <w:rPr>
          <w:rFonts w:ascii="Verdana" w:hAnsi="Verdana"/>
          <w:b/>
          <w:sz w:val="24"/>
          <w:szCs w:val="24"/>
        </w:rPr>
      </w:pPr>
      <w:r w:rsidRPr="00921F2E">
        <w:rPr>
          <w:rFonts w:ascii="Verdana" w:hAnsi="Verdana"/>
          <w:b/>
          <w:sz w:val="24"/>
          <w:szCs w:val="24"/>
        </w:rPr>
        <w:t>What if I get the page below that says I don’t have access?</w:t>
      </w:r>
    </w:p>
    <w:p w14:paraId="3DDFB724" w14:textId="77777777" w:rsidR="0058031A" w:rsidRPr="006B4692" w:rsidRDefault="0058031A" w:rsidP="00774D94">
      <w:pPr>
        <w:spacing w:before="120" w:after="120" w:line="240" w:lineRule="auto"/>
        <w:rPr>
          <w:rFonts w:ascii="Verdana" w:hAnsi="Verdana"/>
          <w:b/>
          <w:sz w:val="24"/>
          <w:szCs w:val="24"/>
        </w:rPr>
      </w:pPr>
    </w:p>
    <w:p w14:paraId="4A81B160" w14:textId="2EC45AAA" w:rsidR="00622169" w:rsidRDefault="00175C50" w:rsidP="00774D94">
      <w:pPr>
        <w:spacing w:before="120" w:after="120" w:line="240" w:lineRule="auto"/>
        <w:jc w:val="center"/>
        <w:rPr>
          <w:rFonts w:ascii="Verdana" w:hAnsi="Verdana"/>
          <w:sz w:val="24"/>
          <w:szCs w:val="24"/>
        </w:rPr>
      </w:pPr>
      <w:r w:rsidRPr="00175C50">
        <w:rPr>
          <w:noProof/>
        </w:rPr>
        <w:t xml:space="preserve"> </w:t>
      </w:r>
      <w:r>
        <w:rPr>
          <w:noProof/>
        </w:rPr>
        <w:drawing>
          <wp:inline distT="0" distB="0" distL="0" distR="0" wp14:anchorId="5FE3758E" wp14:editId="3421A3ED">
            <wp:extent cx="4419048" cy="28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048" cy="2866667"/>
                    </a:xfrm>
                    <a:prstGeom prst="rect">
                      <a:avLst/>
                    </a:prstGeom>
                  </pic:spPr>
                </pic:pic>
              </a:graphicData>
            </a:graphic>
          </wp:inline>
        </w:drawing>
      </w:r>
    </w:p>
    <w:p w14:paraId="6C7E8CC9" w14:textId="77777777" w:rsidR="0058031A" w:rsidRPr="006B4692" w:rsidRDefault="0058031A" w:rsidP="00774D94">
      <w:pPr>
        <w:spacing w:before="120" w:after="120" w:line="240" w:lineRule="auto"/>
        <w:jc w:val="center"/>
        <w:rPr>
          <w:rFonts w:ascii="Verdana" w:hAnsi="Verdana"/>
          <w:sz w:val="24"/>
          <w:szCs w:val="24"/>
        </w:rPr>
      </w:pPr>
    </w:p>
    <w:p w14:paraId="4DEBDDD9" w14:textId="77777777" w:rsidR="00622169" w:rsidRPr="006B4692" w:rsidRDefault="00622169" w:rsidP="00921F2E">
      <w:pPr>
        <w:spacing w:before="120" w:after="120" w:line="240" w:lineRule="auto"/>
        <w:rPr>
          <w:rFonts w:ascii="Verdana" w:hAnsi="Verdana"/>
          <w:b/>
          <w:sz w:val="24"/>
          <w:szCs w:val="24"/>
        </w:rPr>
      </w:pPr>
      <w:r w:rsidRPr="006B4692">
        <w:rPr>
          <w:rFonts w:ascii="Verdana" w:hAnsi="Verdana"/>
          <w:b/>
          <w:sz w:val="24"/>
          <w:szCs w:val="24"/>
        </w:rPr>
        <w:t>You may have reached this page due to one of the following…</w:t>
      </w:r>
    </w:p>
    <w:p w14:paraId="6CAABE26" w14:textId="77777777" w:rsidR="002C47DC" w:rsidRPr="006B4692" w:rsidRDefault="002C47DC" w:rsidP="00921F2E">
      <w:pPr>
        <w:spacing w:before="120" w:after="120" w:line="240" w:lineRule="auto"/>
        <w:rPr>
          <w:rFonts w:ascii="Verdana" w:hAnsi="Verdana"/>
          <w:b/>
          <w:sz w:val="24"/>
          <w:szCs w:val="24"/>
        </w:rPr>
      </w:pPr>
    </w:p>
    <w:p w14:paraId="6D4D9C5B" w14:textId="072237FB" w:rsidR="00622169" w:rsidRPr="006B4692" w:rsidRDefault="00622169" w:rsidP="00921F2E">
      <w:pPr>
        <w:spacing w:before="120" w:after="120" w:line="240" w:lineRule="auto"/>
        <w:rPr>
          <w:rFonts w:ascii="Verdana" w:hAnsi="Verdana"/>
          <w:b/>
          <w:sz w:val="24"/>
          <w:szCs w:val="24"/>
        </w:rPr>
      </w:pPr>
      <w:proofErr w:type="gramStart"/>
      <w:r w:rsidRPr="006B4692">
        <w:rPr>
          <w:rFonts w:ascii="Verdana" w:hAnsi="Verdana"/>
          <w:b/>
          <w:sz w:val="24"/>
          <w:szCs w:val="24"/>
        </w:rPr>
        <w:t>A Need</w:t>
      </w:r>
      <w:proofErr w:type="gramEnd"/>
      <w:r w:rsidRPr="006B4692">
        <w:rPr>
          <w:rFonts w:ascii="Verdana" w:hAnsi="Verdana"/>
          <w:b/>
          <w:sz w:val="24"/>
          <w:szCs w:val="24"/>
        </w:rPr>
        <w:t xml:space="preserve"> to Clear Your Computer’s Cache</w:t>
      </w:r>
      <w:r w:rsidR="003C2953">
        <w:rPr>
          <w:rFonts w:ascii="Verdana" w:hAnsi="Verdana"/>
          <w:b/>
          <w:sz w:val="24"/>
          <w:szCs w:val="24"/>
        </w:rPr>
        <w:t>:</w:t>
      </w:r>
    </w:p>
    <w:p w14:paraId="68B89E9B" w14:textId="47A8AAD7" w:rsidR="00B1500A" w:rsidRDefault="00622169" w:rsidP="00921F2E">
      <w:pPr>
        <w:spacing w:before="120" w:after="120" w:line="240" w:lineRule="auto"/>
        <w:rPr>
          <w:rFonts w:ascii="Verdana" w:hAnsi="Verdana"/>
          <w:sz w:val="24"/>
          <w:szCs w:val="24"/>
        </w:rPr>
      </w:pPr>
      <w:r w:rsidRPr="006B4692">
        <w:rPr>
          <w:rFonts w:ascii="Verdana" w:hAnsi="Verdana"/>
          <w:sz w:val="24"/>
          <w:szCs w:val="24"/>
        </w:rPr>
        <w:t xml:space="preserve">If you previously had access to theSource and you are now seeing this page, </w:t>
      </w:r>
      <w:r w:rsidR="00A310DB">
        <w:rPr>
          <w:rFonts w:ascii="Verdana" w:hAnsi="Verdana"/>
          <w:sz w:val="24"/>
          <w:szCs w:val="24"/>
        </w:rPr>
        <w:t>follow</w:t>
      </w:r>
      <w:r w:rsidR="00B1500A" w:rsidRPr="00B1500A">
        <w:t xml:space="preserve"> </w:t>
      </w:r>
      <w:r w:rsidR="00B1500A" w:rsidRPr="00B1500A">
        <w:rPr>
          <w:rFonts w:ascii="Verdana" w:hAnsi="Verdana"/>
          <w:sz w:val="24"/>
          <w:szCs w:val="24"/>
        </w:rPr>
        <w:t>these steps</w:t>
      </w:r>
      <w:r w:rsidR="00B1500A">
        <w:rPr>
          <w:rFonts w:ascii="Verdana" w:hAnsi="Verdana"/>
          <w:sz w:val="24"/>
          <w:szCs w:val="24"/>
        </w:rPr>
        <w:t>:</w:t>
      </w:r>
    </w:p>
    <w:p w14:paraId="0DA97C79" w14:textId="479BB864" w:rsidR="00B1500A" w:rsidRDefault="00B1500A" w:rsidP="00921F2E">
      <w:pPr>
        <w:numPr>
          <w:ilvl w:val="0"/>
          <w:numId w:val="28"/>
        </w:numPr>
        <w:spacing w:before="120" w:after="120" w:line="240" w:lineRule="auto"/>
        <w:ind w:left="792"/>
        <w:rPr>
          <w:rFonts w:ascii="Verdana" w:hAnsi="Verdana"/>
          <w:sz w:val="24"/>
          <w:szCs w:val="24"/>
        </w:rPr>
      </w:pPr>
      <w:r>
        <w:rPr>
          <w:rFonts w:ascii="Verdana" w:hAnsi="Verdana"/>
          <w:sz w:val="24"/>
          <w:szCs w:val="24"/>
        </w:rPr>
        <w:t xml:space="preserve">Clear browsing data/cache in Google Chrome. Details are available in the </w:t>
      </w:r>
      <w:hyperlink r:id="rId18" w:anchor="!/view?docid=cd7acfcb-ad36-4da3-b973-faf08afb7dea" w:history="1">
        <w:r w:rsidR="003C2953">
          <w:rPr>
            <w:rStyle w:val="Hyperlink"/>
            <w:rFonts w:ascii="Verdana" w:hAnsi="Verdana"/>
            <w:sz w:val="24"/>
            <w:szCs w:val="24"/>
          </w:rPr>
          <w:t>Clearing your Cache (008655)</w:t>
        </w:r>
      </w:hyperlink>
      <w:r w:rsidR="00A310DB">
        <w:rPr>
          <w:rFonts w:ascii="Verdana" w:hAnsi="Verdana"/>
          <w:sz w:val="24"/>
          <w:szCs w:val="24"/>
        </w:rPr>
        <w:t xml:space="preserve"> work instruction</w:t>
      </w:r>
      <w:r>
        <w:rPr>
          <w:rFonts w:ascii="Verdana" w:hAnsi="Verdana"/>
          <w:sz w:val="24"/>
          <w:szCs w:val="24"/>
        </w:rPr>
        <w:t>.</w:t>
      </w:r>
    </w:p>
    <w:p w14:paraId="3A18F178" w14:textId="77777777" w:rsidR="00622169" w:rsidRPr="006B4692" w:rsidRDefault="00B1500A" w:rsidP="00921F2E">
      <w:pPr>
        <w:numPr>
          <w:ilvl w:val="0"/>
          <w:numId w:val="28"/>
        </w:numPr>
        <w:spacing w:before="120" w:after="120" w:line="240" w:lineRule="auto"/>
        <w:ind w:left="792"/>
        <w:rPr>
          <w:rFonts w:ascii="Verdana" w:hAnsi="Verdana"/>
          <w:sz w:val="24"/>
          <w:szCs w:val="24"/>
        </w:rPr>
      </w:pPr>
      <w:r>
        <w:rPr>
          <w:rFonts w:ascii="Verdana" w:hAnsi="Verdana"/>
          <w:sz w:val="24"/>
          <w:szCs w:val="24"/>
        </w:rPr>
        <w:t>After clearing the browsing data/cache</w:t>
      </w:r>
      <w:r w:rsidR="00CD1547">
        <w:rPr>
          <w:rFonts w:ascii="Verdana" w:hAnsi="Verdana"/>
          <w:sz w:val="24"/>
          <w:szCs w:val="24"/>
        </w:rPr>
        <w:t>,</w:t>
      </w:r>
      <w:r>
        <w:rPr>
          <w:rFonts w:ascii="Verdana" w:hAnsi="Verdana"/>
          <w:sz w:val="24"/>
          <w:szCs w:val="24"/>
        </w:rPr>
        <w:t xml:space="preserve"> close all Google Chrome windows and then reopen. </w:t>
      </w:r>
    </w:p>
    <w:p w14:paraId="69F45551" w14:textId="77777777" w:rsidR="00B1500A" w:rsidRPr="006B4692" w:rsidRDefault="00B1500A" w:rsidP="00921F2E">
      <w:pPr>
        <w:pStyle w:val="ListParagraph"/>
        <w:numPr>
          <w:ilvl w:val="0"/>
          <w:numId w:val="21"/>
        </w:numPr>
        <w:spacing w:before="120" w:after="120" w:line="240" w:lineRule="auto"/>
        <w:ind w:left="792"/>
        <w:contextualSpacing w:val="0"/>
        <w:rPr>
          <w:rFonts w:ascii="Verdana" w:hAnsi="Verdana"/>
          <w:sz w:val="24"/>
          <w:szCs w:val="24"/>
        </w:rPr>
      </w:pPr>
      <w:r w:rsidRPr="006B4692">
        <w:rPr>
          <w:rFonts w:ascii="Verdana" w:hAnsi="Verdana"/>
          <w:sz w:val="24"/>
          <w:szCs w:val="24"/>
        </w:rPr>
        <w:t>Copy and paste this address into your Google Chrome browser</w:t>
      </w:r>
      <w:r w:rsidR="00CD1547">
        <w:rPr>
          <w:rFonts w:ascii="Verdana" w:hAnsi="Verdana"/>
          <w:sz w:val="24"/>
          <w:szCs w:val="24"/>
        </w:rPr>
        <w:t>:</w:t>
      </w:r>
      <w:r w:rsidRPr="006B4692">
        <w:rPr>
          <w:rFonts w:ascii="Verdana" w:hAnsi="Verdana"/>
          <w:sz w:val="24"/>
          <w:szCs w:val="24"/>
        </w:rPr>
        <w:t xml:space="preserve">  https://thesource.cvshealth.com/nuxeo/thesource</w:t>
      </w:r>
    </w:p>
    <w:p w14:paraId="5D7A04A0" w14:textId="77777777" w:rsidR="00B1500A" w:rsidRPr="006B4692" w:rsidRDefault="00B1500A" w:rsidP="00921F2E">
      <w:pPr>
        <w:pStyle w:val="ListParagraph"/>
        <w:numPr>
          <w:ilvl w:val="0"/>
          <w:numId w:val="21"/>
        </w:numPr>
        <w:spacing w:before="120" w:after="120" w:line="240" w:lineRule="auto"/>
        <w:ind w:left="792"/>
        <w:contextualSpacing w:val="0"/>
        <w:rPr>
          <w:rFonts w:ascii="Verdana" w:hAnsi="Verdana"/>
          <w:sz w:val="24"/>
          <w:szCs w:val="24"/>
        </w:rPr>
      </w:pPr>
      <w:r>
        <w:rPr>
          <w:rFonts w:ascii="Verdana" w:hAnsi="Verdana"/>
          <w:sz w:val="24"/>
          <w:szCs w:val="24"/>
        </w:rPr>
        <w:t>You may be automatically logged in</w:t>
      </w:r>
      <w:r w:rsidR="00CD1547">
        <w:rPr>
          <w:rFonts w:ascii="Verdana" w:hAnsi="Verdana"/>
          <w:sz w:val="24"/>
          <w:szCs w:val="24"/>
        </w:rPr>
        <w:t>.</w:t>
      </w:r>
      <w:r>
        <w:rPr>
          <w:rFonts w:ascii="Verdana" w:hAnsi="Verdana"/>
          <w:sz w:val="24"/>
          <w:szCs w:val="24"/>
        </w:rPr>
        <w:t xml:space="preserve"> </w:t>
      </w:r>
      <w:r w:rsidR="00CD1547">
        <w:rPr>
          <w:rFonts w:ascii="Verdana" w:hAnsi="Verdana"/>
          <w:sz w:val="24"/>
          <w:szCs w:val="24"/>
        </w:rPr>
        <w:t xml:space="preserve"> I</w:t>
      </w:r>
      <w:r>
        <w:rPr>
          <w:rFonts w:ascii="Verdana" w:hAnsi="Verdana"/>
          <w:sz w:val="24"/>
          <w:szCs w:val="24"/>
        </w:rPr>
        <w:t>f not, on the login s</w:t>
      </w:r>
      <w:r w:rsidRPr="006B4692">
        <w:rPr>
          <w:rFonts w:ascii="Verdana" w:hAnsi="Verdana"/>
          <w:sz w:val="24"/>
          <w:szCs w:val="24"/>
        </w:rPr>
        <w:t>creen</w:t>
      </w:r>
      <w:r>
        <w:rPr>
          <w:rFonts w:ascii="Verdana" w:hAnsi="Verdana"/>
          <w:sz w:val="24"/>
          <w:szCs w:val="24"/>
        </w:rPr>
        <w:t>,</w:t>
      </w:r>
      <w:r w:rsidRPr="006B4692">
        <w:rPr>
          <w:rFonts w:ascii="Verdana" w:hAnsi="Verdana"/>
          <w:sz w:val="24"/>
          <w:szCs w:val="24"/>
        </w:rPr>
        <w:t xml:space="preserve"> enter your Windows/Network login ID and Password</w:t>
      </w:r>
      <w:r>
        <w:rPr>
          <w:rFonts w:ascii="Verdana" w:hAnsi="Verdana"/>
          <w:sz w:val="24"/>
          <w:szCs w:val="24"/>
        </w:rPr>
        <w:t>.</w:t>
      </w:r>
    </w:p>
    <w:p w14:paraId="2D106629" w14:textId="77777777" w:rsidR="00B1500A" w:rsidRPr="006B4692" w:rsidRDefault="00B1500A" w:rsidP="00921F2E">
      <w:pPr>
        <w:spacing w:before="120" w:after="120" w:line="240" w:lineRule="auto"/>
        <w:rPr>
          <w:rFonts w:ascii="Verdana" w:hAnsi="Verdana"/>
          <w:sz w:val="24"/>
          <w:szCs w:val="24"/>
        </w:rPr>
      </w:pPr>
    </w:p>
    <w:p w14:paraId="692C0C48" w14:textId="2C104C5E" w:rsidR="00622169" w:rsidRPr="006B4692" w:rsidRDefault="00622169" w:rsidP="00921F2E">
      <w:pPr>
        <w:spacing w:before="120" w:after="120" w:line="240" w:lineRule="auto"/>
        <w:rPr>
          <w:rFonts w:ascii="Verdana" w:hAnsi="Verdana"/>
          <w:b/>
          <w:sz w:val="24"/>
          <w:szCs w:val="24"/>
        </w:rPr>
      </w:pPr>
      <w:r w:rsidRPr="006B4692">
        <w:rPr>
          <w:rFonts w:ascii="Verdana" w:hAnsi="Verdana"/>
          <w:b/>
          <w:sz w:val="24"/>
          <w:szCs w:val="24"/>
        </w:rPr>
        <w:t>No Access to theSource</w:t>
      </w:r>
      <w:r w:rsidR="003C2953">
        <w:rPr>
          <w:rFonts w:ascii="Verdana" w:hAnsi="Verdana"/>
          <w:b/>
          <w:sz w:val="24"/>
          <w:szCs w:val="24"/>
        </w:rPr>
        <w:t>:</w:t>
      </w:r>
    </w:p>
    <w:p w14:paraId="59E01ABE" w14:textId="77777777" w:rsidR="00F66AF2" w:rsidRPr="006B4692" w:rsidRDefault="00622169" w:rsidP="00921F2E">
      <w:pPr>
        <w:spacing w:before="120" w:after="120" w:line="240" w:lineRule="auto"/>
        <w:rPr>
          <w:rFonts w:ascii="Verdana" w:hAnsi="Verdana"/>
          <w:sz w:val="24"/>
          <w:szCs w:val="24"/>
        </w:rPr>
      </w:pPr>
      <w:r w:rsidRPr="006B4692">
        <w:rPr>
          <w:rFonts w:ascii="Verdana" w:hAnsi="Verdana"/>
          <w:sz w:val="24"/>
          <w:szCs w:val="24"/>
        </w:rPr>
        <w:t xml:space="preserve">You have not secured access to </w:t>
      </w:r>
      <w:proofErr w:type="gramStart"/>
      <w:r w:rsidRPr="006B4692">
        <w:rPr>
          <w:rFonts w:ascii="Verdana" w:hAnsi="Verdana"/>
          <w:sz w:val="24"/>
          <w:szCs w:val="24"/>
        </w:rPr>
        <w:t>theSource</w:t>
      </w:r>
      <w:proofErr w:type="gramEnd"/>
      <w:r w:rsidRPr="006B4692">
        <w:rPr>
          <w:rFonts w:ascii="Verdana" w:hAnsi="Verdana"/>
          <w:sz w:val="24"/>
          <w:szCs w:val="24"/>
        </w:rPr>
        <w:t xml:space="preserve">.  </w:t>
      </w:r>
    </w:p>
    <w:p w14:paraId="056EDD25" w14:textId="763235C3" w:rsidR="00F66AF2" w:rsidRPr="006E6E56" w:rsidRDefault="00F66AF2" w:rsidP="00921F2E">
      <w:pPr>
        <w:pStyle w:val="ListParagraph"/>
        <w:numPr>
          <w:ilvl w:val="0"/>
          <w:numId w:val="22"/>
        </w:numPr>
        <w:spacing w:before="120" w:after="120" w:line="240" w:lineRule="auto"/>
        <w:ind w:left="792"/>
        <w:contextualSpacing w:val="0"/>
        <w:rPr>
          <w:rFonts w:ascii="Verdana" w:hAnsi="Verdana"/>
          <w:sz w:val="24"/>
          <w:szCs w:val="24"/>
        </w:rPr>
      </w:pPr>
      <w:r w:rsidRPr="006E6E56">
        <w:rPr>
          <w:rFonts w:ascii="Verdana" w:hAnsi="Verdana"/>
          <w:sz w:val="24"/>
          <w:szCs w:val="24"/>
        </w:rPr>
        <w:t>Requesting access is easy</w:t>
      </w:r>
      <w:r w:rsidR="00EF469B">
        <w:rPr>
          <w:rFonts w:ascii="Verdana" w:hAnsi="Verdana"/>
          <w:sz w:val="24"/>
          <w:szCs w:val="24"/>
        </w:rPr>
        <w:t xml:space="preserve"> in Colleague Zone</w:t>
      </w:r>
      <w:r w:rsidRPr="006E6E56">
        <w:rPr>
          <w:rFonts w:ascii="Verdana" w:hAnsi="Verdana"/>
          <w:sz w:val="24"/>
          <w:szCs w:val="24"/>
        </w:rPr>
        <w:t>. </w:t>
      </w:r>
      <w:r w:rsidR="00EF469B">
        <w:rPr>
          <w:rFonts w:ascii="Verdana" w:hAnsi="Verdana"/>
          <w:sz w:val="24"/>
          <w:szCs w:val="24"/>
        </w:rPr>
        <w:t xml:space="preserve">Follow the steps above for </w:t>
      </w:r>
      <w:hyperlink w:anchor="access" w:history="1">
        <w:r w:rsidR="00EF469B" w:rsidRPr="00EF469B">
          <w:rPr>
            <w:rStyle w:val="Hyperlink"/>
            <w:rFonts w:ascii="Verdana" w:hAnsi="Verdana"/>
            <w:b/>
            <w:bCs/>
            <w:sz w:val="24"/>
            <w:szCs w:val="24"/>
          </w:rPr>
          <w:t>How do I request access to theSource?</w:t>
        </w:r>
      </w:hyperlink>
      <w:r w:rsidR="00CD1547" w:rsidRPr="006E6E56">
        <w:rPr>
          <w:rFonts w:ascii="Verdana" w:hAnsi="Verdana"/>
          <w:sz w:val="24"/>
          <w:szCs w:val="24"/>
        </w:rPr>
        <w:t xml:space="preserve">  </w:t>
      </w:r>
    </w:p>
    <w:p w14:paraId="4A1D2F4A" w14:textId="77777777" w:rsidR="00622169" w:rsidRPr="006B4692" w:rsidRDefault="00622169" w:rsidP="00921F2E">
      <w:pPr>
        <w:spacing w:before="120" w:after="120" w:line="240" w:lineRule="auto"/>
        <w:ind w:left="720"/>
        <w:rPr>
          <w:rFonts w:ascii="Verdana" w:hAnsi="Verdana"/>
          <w:sz w:val="24"/>
          <w:szCs w:val="24"/>
        </w:rPr>
      </w:pPr>
    </w:p>
    <w:p w14:paraId="5CAC03DF" w14:textId="1F633A72" w:rsidR="00622169" w:rsidRPr="006B4692" w:rsidRDefault="00B1500A" w:rsidP="00921F2E">
      <w:pPr>
        <w:spacing w:before="120" w:after="120" w:line="240" w:lineRule="auto"/>
        <w:rPr>
          <w:rFonts w:ascii="Verdana" w:hAnsi="Verdana"/>
          <w:b/>
          <w:sz w:val="24"/>
          <w:szCs w:val="24"/>
        </w:rPr>
      </w:pPr>
      <w:r>
        <w:rPr>
          <w:rFonts w:ascii="Verdana" w:hAnsi="Verdana"/>
          <w:b/>
          <w:sz w:val="24"/>
          <w:szCs w:val="24"/>
        </w:rPr>
        <w:t xml:space="preserve">Conflicting </w:t>
      </w:r>
      <w:r w:rsidR="00622169" w:rsidRPr="006B4692">
        <w:rPr>
          <w:rFonts w:ascii="Verdana" w:hAnsi="Verdana"/>
          <w:b/>
          <w:sz w:val="24"/>
          <w:szCs w:val="24"/>
        </w:rPr>
        <w:t>Role Code</w:t>
      </w:r>
      <w:r>
        <w:rPr>
          <w:rFonts w:ascii="Verdana" w:hAnsi="Verdana"/>
          <w:b/>
          <w:sz w:val="24"/>
          <w:szCs w:val="24"/>
        </w:rPr>
        <w:t>s</w:t>
      </w:r>
      <w:r w:rsidR="003C2953">
        <w:rPr>
          <w:rFonts w:ascii="Verdana" w:hAnsi="Verdana"/>
          <w:b/>
          <w:sz w:val="24"/>
          <w:szCs w:val="24"/>
        </w:rPr>
        <w:t>:</w:t>
      </w:r>
    </w:p>
    <w:p w14:paraId="4E1D619F" w14:textId="2C48BF1B" w:rsidR="00622169" w:rsidRPr="006B4692" w:rsidRDefault="00622169" w:rsidP="00921F2E">
      <w:pPr>
        <w:spacing w:before="120" w:after="120" w:line="240" w:lineRule="auto"/>
        <w:rPr>
          <w:rFonts w:ascii="Verdana" w:hAnsi="Verdana"/>
          <w:sz w:val="24"/>
          <w:szCs w:val="24"/>
        </w:rPr>
      </w:pPr>
      <w:r w:rsidRPr="006B4692">
        <w:rPr>
          <w:rFonts w:ascii="Verdana" w:hAnsi="Verdana"/>
          <w:sz w:val="24"/>
          <w:szCs w:val="24"/>
        </w:rPr>
        <w:t>You</w:t>
      </w:r>
      <w:r w:rsidR="00EF469B">
        <w:rPr>
          <w:rFonts w:ascii="Verdana" w:hAnsi="Verdana"/>
          <w:sz w:val="24"/>
          <w:szCs w:val="24"/>
        </w:rPr>
        <w:t xml:space="preserve"> may</w:t>
      </w:r>
      <w:r w:rsidRPr="006B4692">
        <w:rPr>
          <w:rFonts w:ascii="Verdana" w:hAnsi="Verdana"/>
          <w:sz w:val="24"/>
          <w:szCs w:val="24"/>
        </w:rPr>
        <w:t xml:space="preserve"> have been set up with role code</w:t>
      </w:r>
      <w:r w:rsidR="00B1500A">
        <w:rPr>
          <w:rFonts w:ascii="Verdana" w:hAnsi="Verdana"/>
          <w:sz w:val="24"/>
          <w:szCs w:val="24"/>
        </w:rPr>
        <w:t>s</w:t>
      </w:r>
      <w:r w:rsidRPr="006B4692">
        <w:rPr>
          <w:rFonts w:ascii="Verdana" w:hAnsi="Verdana"/>
          <w:sz w:val="24"/>
          <w:szCs w:val="24"/>
        </w:rPr>
        <w:t xml:space="preserve"> for </w:t>
      </w:r>
      <w:proofErr w:type="gramStart"/>
      <w:r w:rsidRPr="006B4692">
        <w:rPr>
          <w:rFonts w:ascii="Verdana" w:hAnsi="Verdana"/>
          <w:sz w:val="24"/>
          <w:szCs w:val="24"/>
        </w:rPr>
        <w:t>theSource</w:t>
      </w:r>
      <w:proofErr w:type="gramEnd"/>
      <w:r w:rsidR="005D14DA">
        <w:rPr>
          <w:rFonts w:ascii="Verdana" w:hAnsi="Verdana"/>
          <w:sz w:val="24"/>
          <w:szCs w:val="24"/>
        </w:rPr>
        <w:t xml:space="preserve"> </w:t>
      </w:r>
      <w:r w:rsidR="00B1500A">
        <w:rPr>
          <w:rFonts w:ascii="Verdana" w:hAnsi="Verdana"/>
          <w:sz w:val="24"/>
          <w:szCs w:val="24"/>
        </w:rPr>
        <w:t>that are conflicting</w:t>
      </w:r>
      <w:r w:rsidRPr="006B4692">
        <w:rPr>
          <w:rFonts w:ascii="Verdana" w:hAnsi="Verdana"/>
          <w:sz w:val="24"/>
          <w:szCs w:val="24"/>
        </w:rPr>
        <w:t xml:space="preserve">. If you suspect a recent role code change has resulted in your access issue, </w:t>
      </w:r>
      <w:r w:rsidR="00EF469B">
        <w:rPr>
          <w:rFonts w:ascii="Verdana" w:hAnsi="Verdana"/>
          <w:sz w:val="24"/>
          <w:szCs w:val="24"/>
        </w:rPr>
        <w:t>contact</w:t>
      </w:r>
      <w:r w:rsidR="00EF469B" w:rsidRPr="006B4692">
        <w:rPr>
          <w:rFonts w:ascii="Verdana" w:hAnsi="Verdana"/>
          <w:sz w:val="24"/>
          <w:szCs w:val="24"/>
        </w:rPr>
        <w:t xml:space="preserve"> </w:t>
      </w:r>
      <w:r w:rsidR="00EF469B">
        <w:rPr>
          <w:rFonts w:ascii="Verdana" w:hAnsi="Verdana"/>
          <w:sz w:val="24"/>
          <w:szCs w:val="24"/>
        </w:rPr>
        <w:t>the</w:t>
      </w:r>
      <w:r w:rsidR="00EF469B" w:rsidRPr="006B4692">
        <w:rPr>
          <w:rFonts w:ascii="Verdana" w:hAnsi="Verdana"/>
          <w:sz w:val="24"/>
          <w:szCs w:val="24"/>
        </w:rPr>
        <w:t xml:space="preserve"> </w:t>
      </w:r>
      <w:r w:rsidRPr="006B4692">
        <w:rPr>
          <w:rFonts w:ascii="Verdana" w:hAnsi="Verdana"/>
          <w:sz w:val="24"/>
          <w:szCs w:val="24"/>
        </w:rPr>
        <w:t xml:space="preserve">IT Service Center </w:t>
      </w:r>
      <w:r w:rsidR="00EF469B">
        <w:rPr>
          <w:rFonts w:ascii="Verdana" w:hAnsi="Verdana"/>
          <w:sz w:val="24"/>
          <w:szCs w:val="24"/>
        </w:rPr>
        <w:t xml:space="preserve">to validate your role codes for </w:t>
      </w:r>
      <w:proofErr w:type="gramStart"/>
      <w:r w:rsidR="00EF469B">
        <w:rPr>
          <w:rFonts w:ascii="Verdana" w:hAnsi="Verdana"/>
          <w:sz w:val="24"/>
          <w:szCs w:val="24"/>
        </w:rPr>
        <w:t>theSource</w:t>
      </w:r>
      <w:proofErr w:type="gramEnd"/>
      <w:r w:rsidRPr="006B4692">
        <w:rPr>
          <w:rFonts w:ascii="Verdana" w:hAnsi="Verdana"/>
          <w:sz w:val="24"/>
          <w:szCs w:val="24"/>
        </w:rPr>
        <w:t>.</w:t>
      </w:r>
      <w:r w:rsidR="00EF469B">
        <w:rPr>
          <w:rFonts w:ascii="Verdana" w:hAnsi="Verdana"/>
          <w:sz w:val="24"/>
          <w:szCs w:val="24"/>
        </w:rPr>
        <w:t xml:space="preserve"> If they are incorrect, submit a new access request in Colleague Zone for the appropriate role code(s).</w:t>
      </w:r>
    </w:p>
    <w:p w14:paraId="5836E1E8" w14:textId="77777777" w:rsidR="004C2010" w:rsidRDefault="004C2010" w:rsidP="00921F2E">
      <w:pPr>
        <w:spacing w:before="120" w:after="120" w:line="240" w:lineRule="auto"/>
        <w:rPr>
          <w:rFonts w:ascii="Verdana" w:hAnsi="Verdana"/>
          <w:b/>
          <w:sz w:val="24"/>
          <w:szCs w:val="24"/>
        </w:rPr>
      </w:pPr>
    </w:p>
    <w:bookmarkStart w:id="19" w:name="theSourceResources"/>
    <w:p w14:paraId="60F64992" w14:textId="1BA5EE52" w:rsidR="003C2953" w:rsidRPr="00DE7A25" w:rsidRDefault="0020308E" w:rsidP="003C2953">
      <w:pPr>
        <w:spacing w:before="120" w:after="120" w:line="240" w:lineRule="auto"/>
        <w:ind w:left="720"/>
        <w:jc w:val="right"/>
        <w:rPr>
          <w:rFonts w:ascii="Verdana" w:hAnsi="Verdana"/>
          <w:sz w:val="24"/>
          <w:szCs w:val="24"/>
        </w:rPr>
      </w:pPr>
      <w:r>
        <w:rPr>
          <w:rFonts w:ascii="Verdana" w:hAnsi="Verdana"/>
          <w:sz w:val="24"/>
          <w:szCs w:val="24"/>
        </w:rPr>
        <w:fldChar w:fldCharType="begin"/>
      </w:r>
      <w:r>
        <w:rPr>
          <w:rFonts w:ascii="Verdana" w:hAnsi="Verdana"/>
          <w:sz w:val="24"/>
          <w:szCs w:val="24"/>
        </w:rPr>
        <w:instrText>HYPERLINK  \l "_top"</w:instrText>
      </w:r>
      <w:r>
        <w:rPr>
          <w:rFonts w:ascii="Verdana" w:hAnsi="Verdana"/>
          <w:sz w:val="24"/>
          <w:szCs w:val="24"/>
        </w:rPr>
      </w:r>
      <w:r>
        <w:rPr>
          <w:rFonts w:ascii="Verdana" w:hAnsi="Verdana"/>
          <w:sz w:val="24"/>
          <w:szCs w:val="24"/>
        </w:rPr>
        <w:fldChar w:fldCharType="separate"/>
      </w:r>
      <w:r w:rsidRPr="0020308E">
        <w:rPr>
          <w:rStyle w:val="Hyperlink"/>
          <w:rFonts w:ascii="Verdana" w:hAnsi="Verdana"/>
          <w:sz w:val="24"/>
          <w:szCs w:val="24"/>
        </w:rPr>
        <w:t>Top of the Document</w:t>
      </w:r>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230"/>
      </w:tblGrid>
      <w:tr w:rsidR="003C2953" w14:paraId="0ADD4A37" w14:textId="77777777" w:rsidTr="00772FB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3714126" w14:textId="662FA799" w:rsidR="003C2953" w:rsidRPr="00772FB7" w:rsidRDefault="003C2953" w:rsidP="00772FB7">
            <w:pPr>
              <w:pStyle w:val="Heading2"/>
              <w:spacing w:before="0"/>
              <w:rPr>
                <w:rFonts w:ascii="Verdana" w:hAnsi="Verdana"/>
                <w:b/>
                <w:bCs/>
                <w:i/>
                <w:sz w:val="28"/>
                <w:szCs w:val="28"/>
              </w:rPr>
            </w:pPr>
            <w:bookmarkStart w:id="20" w:name="_Toc178248373"/>
            <w:bookmarkStart w:id="21" w:name="_Toc178248610"/>
            <w:r w:rsidRPr="00772FB7">
              <w:rPr>
                <w:rFonts w:ascii="Verdana" w:hAnsi="Verdana"/>
                <w:b/>
                <w:bCs/>
                <w:color w:val="000000" w:themeColor="text1"/>
                <w:sz w:val="28"/>
                <w:szCs w:val="28"/>
              </w:rPr>
              <w:t xml:space="preserve">theSource </w:t>
            </w:r>
            <w:r>
              <w:rPr>
                <w:rFonts w:ascii="Verdana" w:hAnsi="Verdana"/>
                <w:b/>
                <w:bCs/>
                <w:color w:val="000000" w:themeColor="text1"/>
                <w:sz w:val="28"/>
                <w:szCs w:val="28"/>
              </w:rPr>
              <w:t>Resources</w:t>
            </w:r>
            <w:bookmarkEnd w:id="20"/>
            <w:bookmarkEnd w:id="21"/>
            <w:r w:rsidRPr="00772FB7">
              <w:rPr>
                <w:rFonts w:ascii="Verdana" w:hAnsi="Verdana"/>
                <w:b/>
                <w:bCs/>
                <w:color w:val="000000" w:themeColor="text1"/>
                <w:sz w:val="28"/>
                <w:szCs w:val="28"/>
              </w:rPr>
              <w:t xml:space="preserve">  </w:t>
            </w:r>
          </w:p>
        </w:tc>
      </w:tr>
    </w:tbl>
    <w:p w14:paraId="1CA89964" w14:textId="77777777" w:rsidR="003C2953" w:rsidRPr="00637A5D" w:rsidRDefault="003C2953" w:rsidP="00921F2E">
      <w:pPr>
        <w:spacing w:before="120" w:after="120" w:line="240" w:lineRule="auto"/>
        <w:contextualSpacing/>
        <w:rPr>
          <w:rFonts w:ascii="Verdana" w:hAnsi="Verdana"/>
          <w:b/>
          <w:sz w:val="32"/>
          <w:szCs w:val="32"/>
        </w:rPr>
      </w:pPr>
    </w:p>
    <w:bookmarkEnd w:id="19"/>
    <w:p w14:paraId="37247679" w14:textId="794CE934" w:rsidR="00637A5D" w:rsidRPr="00637A5D" w:rsidRDefault="00637A5D" w:rsidP="00921F2E">
      <w:pPr>
        <w:spacing w:before="120" w:after="120" w:line="240" w:lineRule="auto"/>
        <w:rPr>
          <w:rFonts w:ascii="Verdana" w:hAnsi="Verdana"/>
          <w:sz w:val="24"/>
          <w:szCs w:val="24"/>
        </w:rPr>
      </w:pPr>
      <w:r w:rsidRPr="00637A5D">
        <w:rPr>
          <w:rFonts w:ascii="Verdana" w:hAnsi="Verdana"/>
          <w:sz w:val="24"/>
          <w:szCs w:val="24"/>
        </w:rPr>
        <w:fldChar w:fldCharType="begin"/>
      </w:r>
      <w:r w:rsidR="003C2953">
        <w:rPr>
          <w:rFonts w:ascii="Verdana" w:hAnsi="Verdana"/>
          <w:sz w:val="24"/>
          <w:szCs w:val="24"/>
        </w:rPr>
        <w:instrText>HYPERLINK "https://thesource.cvshealth.com/nuxeo/thesource/" \l "!/view?docid=729fd738-b7e2-4f20-8786-395b58bc2dc4"</w:instrText>
      </w:r>
      <w:r w:rsidRPr="00637A5D">
        <w:rPr>
          <w:rFonts w:ascii="Verdana" w:hAnsi="Verdana"/>
          <w:sz w:val="24"/>
          <w:szCs w:val="24"/>
        </w:rPr>
      </w:r>
      <w:r w:rsidRPr="00637A5D">
        <w:rPr>
          <w:rFonts w:ascii="Verdana" w:hAnsi="Verdana"/>
          <w:sz w:val="24"/>
          <w:szCs w:val="24"/>
        </w:rPr>
        <w:fldChar w:fldCharType="separate"/>
      </w:r>
      <w:r w:rsidR="003C2953">
        <w:rPr>
          <w:rStyle w:val="Hyperlink"/>
          <w:rFonts w:ascii="Verdana" w:hAnsi="Verdana"/>
          <w:sz w:val="24"/>
          <w:szCs w:val="24"/>
        </w:rPr>
        <w:t>Become a Certified theSource Wizard: Index (012793)</w:t>
      </w:r>
      <w:r w:rsidRPr="00637A5D">
        <w:rPr>
          <w:rFonts w:ascii="Verdana" w:hAnsi="Verdana"/>
          <w:sz w:val="24"/>
          <w:szCs w:val="24"/>
        </w:rPr>
        <w:fldChar w:fldCharType="end"/>
      </w:r>
    </w:p>
    <w:p w14:paraId="0CE1C917" w14:textId="65AC3751" w:rsidR="00637A5D" w:rsidRDefault="003C2953" w:rsidP="00921F2E">
      <w:pPr>
        <w:spacing w:before="120" w:after="120" w:line="240" w:lineRule="auto"/>
        <w:rPr>
          <w:rFonts w:ascii="Verdana" w:hAnsi="Verdana"/>
          <w:sz w:val="24"/>
          <w:szCs w:val="24"/>
        </w:rPr>
      </w:pPr>
      <w:hyperlink r:id="rId19" w:anchor="!/view?docid=91d29dc8-0333-4222-9668-725dcb81305d" w:history="1">
        <w:proofErr w:type="gramStart"/>
        <w:r>
          <w:rPr>
            <w:rStyle w:val="Hyperlink"/>
            <w:rFonts w:ascii="Verdana" w:hAnsi="Verdana"/>
            <w:sz w:val="24"/>
            <w:szCs w:val="24"/>
          </w:rPr>
          <w:t>theSource</w:t>
        </w:r>
        <w:proofErr w:type="gramEnd"/>
        <w:r>
          <w:rPr>
            <w:rStyle w:val="Hyperlink"/>
            <w:rFonts w:ascii="Verdana" w:hAnsi="Verdana"/>
            <w:sz w:val="24"/>
            <w:szCs w:val="24"/>
          </w:rPr>
          <w:t>- Feature User Guide (000828)</w:t>
        </w:r>
      </w:hyperlink>
    </w:p>
    <w:p w14:paraId="3C67FF5E" w14:textId="4FBFB3A0" w:rsidR="00107F61" w:rsidRDefault="0020308E" w:rsidP="00921F2E">
      <w:pPr>
        <w:spacing w:before="120" w:after="120" w:line="240" w:lineRule="auto"/>
        <w:jc w:val="right"/>
        <w:rPr>
          <w:rFonts w:ascii="Verdana" w:hAnsi="Verdana"/>
          <w:sz w:val="24"/>
          <w:szCs w:val="24"/>
        </w:rPr>
      </w:pPr>
      <w:hyperlink w:anchor="_top" w:history="1">
        <w:r w:rsidRPr="0020308E">
          <w:rPr>
            <w:rStyle w:val="Hyperlink"/>
            <w:rFonts w:ascii="Verdana" w:hAnsi="Verdana"/>
            <w:sz w:val="24"/>
            <w:szCs w:val="24"/>
          </w:rPr>
          <w:t>Top of the Document</w:t>
        </w:r>
      </w:hyperlink>
    </w:p>
    <w:p w14:paraId="583EEE61" w14:textId="77777777" w:rsidR="0020308E" w:rsidRPr="00192A86" w:rsidRDefault="0020308E" w:rsidP="00921F2E">
      <w:pPr>
        <w:spacing w:before="120" w:after="120" w:line="240" w:lineRule="auto"/>
        <w:jc w:val="right"/>
        <w:rPr>
          <w:rFonts w:ascii="Verdana" w:hAnsi="Verdana"/>
          <w:sz w:val="24"/>
          <w:szCs w:val="24"/>
        </w:rPr>
      </w:pPr>
    </w:p>
    <w:p w14:paraId="7CBC96F5" w14:textId="77777777" w:rsidR="00107F61" w:rsidRDefault="00107F61" w:rsidP="00921F2E">
      <w:pPr>
        <w:autoSpaceDE w:val="0"/>
        <w:autoSpaceDN w:val="0"/>
        <w:adjustRightInd w:val="0"/>
        <w:spacing w:before="120" w:after="120" w:line="240" w:lineRule="auto"/>
        <w:jc w:val="center"/>
        <w:rPr>
          <w:rFonts w:ascii="Times New Roman" w:hAnsi="Times New Roman"/>
          <w:color w:val="000000"/>
          <w:sz w:val="27"/>
          <w:szCs w:val="27"/>
        </w:rPr>
      </w:pPr>
      <w:r>
        <w:rPr>
          <w:rFonts w:ascii="Verdana" w:hAnsi="Verdana" w:cs="Verdana"/>
          <w:color w:val="000000"/>
          <w:sz w:val="16"/>
          <w:szCs w:val="16"/>
        </w:rPr>
        <w:t>Not to be Reproduced or Disclosed to Others without Prior Written Approval</w:t>
      </w:r>
    </w:p>
    <w:p w14:paraId="69F81EBA" w14:textId="77777777" w:rsidR="000329F9" w:rsidRPr="004E03BB" w:rsidRDefault="00107F61" w:rsidP="00921F2E">
      <w:pPr>
        <w:spacing w:before="120" w:after="120" w:line="240" w:lineRule="auto"/>
        <w:jc w:val="center"/>
        <w:rPr>
          <w:rFonts w:ascii="Verdana" w:hAnsi="Verdana"/>
          <w:sz w:val="24"/>
          <w:szCs w:val="24"/>
        </w:rPr>
      </w:pPr>
      <w:r>
        <w:rPr>
          <w:rFonts w:ascii="Verdana" w:hAnsi="Verdana" w:cs="Verdana"/>
          <w:b/>
          <w:bCs/>
          <w:color w:val="000000"/>
          <w:sz w:val="16"/>
          <w:szCs w:val="16"/>
        </w:rPr>
        <w:t>ELECTRONIC DATA = OFFICIAL VERSION / PAPER COPY = INFORMATIONAL ONLY</w:t>
      </w:r>
    </w:p>
    <w:sectPr w:rsidR="000329F9" w:rsidRPr="004E03BB" w:rsidSect="009B4E93">
      <w:pgSz w:w="15840" w:h="12240" w:orient="landscape"/>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878B9" w14:textId="77777777" w:rsidR="00BB306F" w:rsidRDefault="00BB306F" w:rsidP="006E6E56">
      <w:pPr>
        <w:spacing w:after="0" w:line="240" w:lineRule="auto"/>
      </w:pPr>
      <w:r>
        <w:separator/>
      </w:r>
    </w:p>
  </w:endnote>
  <w:endnote w:type="continuationSeparator" w:id="0">
    <w:p w14:paraId="1291F260" w14:textId="77777777" w:rsidR="00BB306F" w:rsidRDefault="00BB306F" w:rsidP="006E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VS Health Sans Medium">
    <w:panose1 w:val="020B0504020202020204"/>
    <w:charset w:val="00"/>
    <w:family w:val="swiss"/>
    <w:pitch w:val="variable"/>
    <w:sig w:usb0="A000006F" w:usb1="40000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5F16F" w14:textId="77777777" w:rsidR="00BB306F" w:rsidRDefault="00BB306F" w:rsidP="006E6E56">
      <w:pPr>
        <w:spacing w:after="0" w:line="240" w:lineRule="auto"/>
      </w:pPr>
      <w:r>
        <w:separator/>
      </w:r>
    </w:p>
  </w:footnote>
  <w:footnote w:type="continuationSeparator" w:id="0">
    <w:p w14:paraId="6D830E03" w14:textId="77777777" w:rsidR="00BB306F" w:rsidRDefault="00BB306F" w:rsidP="006E6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18.75pt;height:16.45pt;visibility:visible;mso-wrap-style:square" o:bullet="t">
        <v:imagedata r:id="rId1" o:title=""/>
      </v:shape>
    </w:pict>
  </w:numPicBullet>
  <w:abstractNum w:abstractNumId="0" w15:restartNumberingAfterBreak="0">
    <w:nsid w:val="024950DB"/>
    <w:multiLevelType w:val="hybridMultilevel"/>
    <w:tmpl w:val="4F46A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E30E3"/>
    <w:multiLevelType w:val="hybridMultilevel"/>
    <w:tmpl w:val="F65A9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5F0C87"/>
    <w:multiLevelType w:val="hybridMultilevel"/>
    <w:tmpl w:val="9BE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4114A"/>
    <w:multiLevelType w:val="hybridMultilevel"/>
    <w:tmpl w:val="F530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F28CC"/>
    <w:multiLevelType w:val="hybridMultilevel"/>
    <w:tmpl w:val="856AA5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4160D5"/>
    <w:multiLevelType w:val="hybridMultilevel"/>
    <w:tmpl w:val="2FC4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E673C"/>
    <w:multiLevelType w:val="hybridMultilevel"/>
    <w:tmpl w:val="58BA2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56069"/>
    <w:multiLevelType w:val="hybridMultilevel"/>
    <w:tmpl w:val="6486C6D8"/>
    <w:lvl w:ilvl="0" w:tplc="A86A6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C81EA3"/>
    <w:multiLevelType w:val="multilevel"/>
    <w:tmpl w:val="37B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66E51"/>
    <w:multiLevelType w:val="hybridMultilevel"/>
    <w:tmpl w:val="53F4446C"/>
    <w:lvl w:ilvl="0" w:tplc="713804DE">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301AF9"/>
    <w:multiLevelType w:val="hybridMultilevel"/>
    <w:tmpl w:val="E3EA4D7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F76EFC"/>
    <w:multiLevelType w:val="hybridMultilevel"/>
    <w:tmpl w:val="0BA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E355C"/>
    <w:multiLevelType w:val="hybridMultilevel"/>
    <w:tmpl w:val="757EC732"/>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3" w15:restartNumberingAfterBreak="0">
    <w:nsid w:val="2E6A4705"/>
    <w:multiLevelType w:val="hybridMultilevel"/>
    <w:tmpl w:val="57E4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E01BB"/>
    <w:multiLevelType w:val="hybridMultilevel"/>
    <w:tmpl w:val="086EE3B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249653D"/>
    <w:multiLevelType w:val="hybridMultilevel"/>
    <w:tmpl w:val="501CAA7A"/>
    <w:lvl w:ilvl="0" w:tplc="04090001">
      <w:start w:val="1"/>
      <w:numFmt w:val="bullet"/>
      <w:lvlText w:val=""/>
      <w:lvlJc w:val="left"/>
      <w:pPr>
        <w:ind w:left="801" w:hanging="360"/>
      </w:pPr>
      <w:rPr>
        <w:rFonts w:ascii="Symbol" w:hAnsi="Symbol" w:hint="default"/>
      </w:rPr>
    </w:lvl>
    <w:lvl w:ilvl="1" w:tplc="04090003">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6" w15:restartNumberingAfterBreak="0">
    <w:nsid w:val="33A460A9"/>
    <w:multiLevelType w:val="hybridMultilevel"/>
    <w:tmpl w:val="E2B4B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6B34AE"/>
    <w:multiLevelType w:val="hybridMultilevel"/>
    <w:tmpl w:val="5D3C5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711F9E"/>
    <w:multiLevelType w:val="hybridMultilevel"/>
    <w:tmpl w:val="2C704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50DA9"/>
    <w:multiLevelType w:val="hybridMultilevel"/>
    <w:tmpl w:val="0FFA64BA"/>
    <w:lvl w:ilvl="0" w:tplc="0E9CD0DC">
      <w:start w:val="22"/>
      <w:numFmt w:val="bullet"/>
      <w:lvlText w:val="-"/>
      <w:lvlJc w:val="left"/>
      <w:pPr>
        <w:ind w:left="1800" w:hanging="360"/>
      </w:pPr>
      <w:rPr>
        <w:rFonts w:ascii="Verdana" w:eastAsia="Calibri"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53E142B"/>
    <w:multiLevelType w:val="hybridMultilevel"/>
    <w:tmpl w:val="D9EA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160A87"/>
    <w:multiLevelType w:val="hybridMultilevel"/>
    <w:tmpl w:val="456CC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6CC4730"/>
    <w:multiLevelType w:val="hybridMultilevel"/>
    <w:tmpl w:val="736C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828F7"/>
    <w:multiLevelType w:val="multilevel"/>
    <w:tmpl w:val="A76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B2B36"/>
    <w:multiLevelType w:val="hybridMultilevel"/>
    <w:tmpl w:val="C14E6626"/>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3A0E3E"/>
    <w:multiLevelType w:val="hybridMultilevel"/>
    <w:tmpl w:val="F09E6F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4D667765"/>
    <w:multiLevelType w:val="hybridMultilevel"/>
    <w:tmpl w:val="68B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C5335"/>
    <w:multiLevelType w:val="hybridMultilevel"/>
    <w:tmpl w:val="DDFCB3E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5495295E"/>
    <w:multiLevelType w:val="hybridMultilevel"/>
    <w:tmpl w:val="5468694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5D8758A"/>
    <w:multiLevelType w:val="hybridMultilevel"/>
    <w:tmpl w:val="E8BADAC0"/>
    <w:lvl w:ilvl="0" w:tplc="212610D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610E7B"/>
    <w:multiLevelType w:val="hybridMultilevel"/>
    <w:tmpl w:val="23664DF2"/>
    <w:lvl w:ilvl="0" w:tplc="6CCAE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22CD9"/>
    <w:multiLevelType w:val="hybridMultilevel"/>
    <w:tmpl w:val="0224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485EC0"/>
    <w:multiLevelType w:val="hybridMultilevel"/>
    <w:tmpl w:val="58F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AB69C7"/>
    <w:multiLevelType w:val="hybridMultilevel"/>
    <w:tmpl w:val="9FF86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BC5216"/>
    <w:multiLevelType w:val="hybridMultilevel"/>
    <w:tmpl w:val="5EB0E0D2"/>
    <w:lvl w:ilvl="0" w:tplc="E9FE46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BA59AF"/>
    <w:multiLevelType w:val="hybridMultilevel"/>
    <w:tmpl w:val="BB646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53C7D4C"/>
    <w:multiLevelType w:val="hybridMultilevel"/>
    <w:tmpl w:val="5C54A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9984051"/>
    <w:multiLevelType w:val="hybridMultilevel"/>
    <w:tmpl w:val="411C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8353A0"/>
    <w:multiLevelType w:val="hybridMultilevel"/>
    <w:tmpl w:val="B2A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F31B00"/>
    <w:multiLevelType w:val="hybridMultilevel"/>
    <w:tmpl w:val="E5EC1EEA"/>
    <w:lvl w:ilvl="0" w:tplc="646CE73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B101F9"/>
    <w:multiLevelType w:val="hybridMultilevel"/>
    <w:tmpl w:val="AE5C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C503FF"/>
    <w:multiLevelType w:val="hybridMultilevel"/>
    <w:tmpl w:val="017E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70215"/>
    <w:multiLevelType w:val="hybridMultilevel"/>
    <w:tmpl w:val="FA8C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D0D5B"/>
    <w:multiLevelType w:val="hybridMultilevel"/>
    <w:tmpl w:val="F912D3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7150555">
    <w:abstractNumId w:val="26"/>
  </w:num>
  <w:num w:numId="2" w16cid:durableId="992952669">
    <w:abstractNumId w:val="0"/>
  </w:num>
  <w:num w:numId="3" w16cid:durableId="1597516942">
    <w:abstractNumId w:val="17"/>
  </w:num>
  <w:num w:numId="4" w16cid:durableId="1944459137">
    <w:abstractNumId w:val="25"/>
  </w:num>
  <w:num w:numId="5" w16cid:durableId="1890991583">
    <w:abstractNumId w:val="25"/>
  </w:num>
  <w:num w:numId="6" w16cid:durableId="1671787905">
    <w:abstractNumId w:val="21"/>
  </w:num>
  <w:num w:numId="7" w16cid:durableId="469060897">
    <w:abstractNumId w:val="14"/>
  </w:num>
  <w:num w:numId="8" w16cid:durableId="511796123">
    <w:abstractNumId w:val="20"/>
  </w:num>
  <w:num w:numId="9" w16cid:durableId="1900897616">
    <w:abstractNumId w:val="35"/>
  </w:num>
  <w:num w:numId="10" w16cid:durableId="1994092659">
    <w:abstractNumId w:val="1"/>
  </w:num>
  <w:num w:numId="11" w16cid:durableId="1244098991">
    <w:abstractNumId w:val="7"/>
  </w:num>
  <w:num w:numId="12" w16cid:durableId="650790977">
    <w:abstractNumId w:val="36"/>
  </w:num>
  <w:num w:numId="13" w16cid:durableId="7213684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9836196">
    <w:abstractNumId w:val="16"/>
  </w:num>
  <w:num w:numId="15" w16cid:durableId="585188225">
    <w:abstractNumId w:val="28"/>
  </w:num>
  <w:num w:numId="16" w16cid:durableId="2105495320">
    <w:abstractNumId w:val="4"/>
  </w:num>
  <w:num w:numId="17" w16cid:durableId="313608608">
    <w:abstractNumId w:val="3"/>
  </w:num>
  <w:num w:numId="18" w16cid:durableId="863521081">
    <w:abstractNumId w:val="2"/>
  </w:num>
  <w:num w:numId="19" w16cid:durableId="1413970216">
    <w:abstractNumId w:val="32"/>
  </w:num>
  <w:num w:numId="20" w16cid:durableId="1251741573">
    <w:abstractNumId w:val="42"/>
  </w:num>
  <w:num w:numId="21" w16cid:durableId="423455305">
    <w:abstractNumId w:val="15"/>
  </w:num>
  <w:num w:numId="22" w16cid:durableId="1298028042">
    <w:abstractNumId w:val="33"/>
  </w:num>
  <w:num w:numId="23" w16cid:durableId="183398748">
    <w:abstractNumId w:val="27"/>
  </w:num>
  <w:num w:numId="24" w16cid:durableId="442924516">
    <w:abstractNumId w:val="24"/>
  </w:num>
  <w:num w:numId="25" w16cid:durableId="1877544792">
    <w:abstractNumId w:val="10"/>
  </w:num>
  <w:num w:numId="26" w16cid:durableId="1304190056">
    <w:abstractNumId w:val="38"/>
  </w:num>
  <w:num w:numId="27" w16cid:durableId="1559171722">
    <w:abstractNumId w:val="19"/>
  </w:num>
  <w:num w:numId="28" w16cid:durableId="2129421823">
    <w:abstractNumId w:val="12"/>
  </w:num>
  <w:num w:numId="29" w16cid:durableId="208154941">
    <w:abstractNumId w:val="11"/>
  </w:num>
  <w:num w:numId="30" w16cid:durableId="636451177">
    <w:abstractNumId w:val="43"/>
  </w:num>
  <w:num w:numId="31" w16cid:durableId="456994207">
    <w:abstractNumId w:val="31"/>
  </w:num>
  <w:num w:numId="32" w16cid:durableId="207690464">
    <w:abstractNumId w:val="9"/>
  </w:num>
  <w:num w:numId="33" w16cid:durableId="650250869">
    <w:abstractNumId w:val="37"/>
  </w:num>
  <w:num w:numId="34" w16cid:durableId="1491479210">
    <w:abstractNumId w:val="39"/>
  </w:num>
  <w:num w:numId="35" w16cid:durableId="1241677523">
    <w:abstractNumId w:val="22"/>
  </w:num>
  <w:num w:numId="36" w16cid:durableId="2074965698">
    <w:abstractNumId w:val="18"/>
  </w:num>
  <w:num w:numId="37" w16cid:durableId="296028661">
    <w:abstractNumId w:val="13"/>
  </w:num>
  <w:num w:numId="38" w16cid:durableId="928125094">
    <w:abstractNumId w:val="29"/>
  </w:num>
  <w:num w:numId="39" w16cid:durableId="1534731782">
    <w:abstractNumId w:val="34"/>
  </w:num>
  <w:num w:numId="40" w16cid:durableId="931358929">
    <w:abstractNumId w:val="41"/>
  </w:num>
  <w:num w:numId="41" w16cid:durableId="119231972">
    <w:abstractNumId w:val="30"/>
  </w:num>
  <w:num w:numId="42" w16cid:durableId="1703633636">
    <w:abstractNumId w:val="5"/>
  </w:num>
  <w:num w:numId="43" w16cid:durableId="458302847">
    <w:abstractNumId w:val="23"/>
  </w:num>
  <w:num w:numId="44" w16cid:durableId="1407343583">
    <w:abstractNumId w:val="8"/>
  </w:num>
  <w:num w:numId="45" w16cid:durableId="1329480488">
    <w:abstractNumId w:val="6"/>
  </w:num>
  <w:num w:numId="46" w16cid:durableId="21489931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38"/>
    <w:rsid w:val="00011F40"/>
    <w:rsid w:val="000329F9"/>
    <w:rsid w:val="000346C4"/>
    <w:rsid w:val="00075E17"/>
    <w:rsid w:val="00096F90"/>
    <w:rsid w:val="000F5051"/>
    <w:rsid w:val="00107F61"/>
    <w:rsid w:val="00135D49"/>
    <w:rsid w:val="00171813"/>
    <w:rsid w:val="0017381C"/>
    <w:rsid w:val="00175C50"/>
    <w:rsid w:val="0018022E"/>
    <w:rsid w:val="001902C7"/>
    <w:rsid w:val="00192A86"/>
    <w:rsid w:val="00200297"/>
    <w:rsid w:val="0020308E"/>
    <w:rsid w:val="00280925"/>
    <w:rsid w:val="0029349D"/>
    <w:rsid w:val="002B0323"/>
    <w:rsid w:val="002B44FD"/>
    <w:rsid w:val="002C47DC"/>
    <w:rsid w:val="002F57A2"/>
    <w:rsid w:val="002F6433"/>
    <w:rsid w:val="00302038"/>
    <w:rsid w:val="003114CF"/>
    <w:rsid w:val="00342CEA"/>
    <w:rsid w:val="003A23CE"/>
    <w:rsid w:val="003B4892"/>
    <w:rsid w:val="003C2953"/>
    <w:rsid w:val="003C3FE6"/>
    <w:rsid w:val="003C761C"/>
    <w:rsid w:val="00411C5D"/>
    <w:rsid w:val="0043161E"/>
    <w:rsid w:val="004505C9"/>
    <w:rsid w:val="00452753"/>
    <w:rsid w:val="004A4C68"/>
    <w:rsid w:val="004C2010"/>
    <w:rsid w:val="004C6F47"/>
    <w:rsid w:val="004E03BB"/>
    <w:rsid w:val="004E54AB"/>
    <w:rsid w:val="00516237"/>
    <w:rsid w:val="00520593"/>
    <w:rsid w:val="00536951"/>
    <w:rsid w:val="00542937"/>
    <w:rsid w:val="00547D1E"/>
    <w:rsid w:val="00550CD2"/>
    <w:rsid w:val="005605B1"/>
    <w:rsid w:val="0058031A"/>
    <w:rsid w:val="005A6CE6"/>
    <w:rsid w:val="005B59AA"/>
    <w:rsid w:val="005D14DA"/>
    <w:rsid w:val="005F1FB4"/>
    <w:rsid w:val="00602D0B"/>
    <w:rsid w:val="00617B02"/>
    <w:rsid w:val="00622169"/>
    <w:rsid w:val="00637A5D"/>
    <w:rsid w:val="00665306"/>
    <w:rsid w:val="006B4692"/>
    <w:rsid w:val="006E6E56"/>
    <w:rsid w:val="00705D01"/>
    <w:rsid w:val="00724B6B"/>
    <w:rsid w:val="00730134"/>
    <w:rsid w:val="00736CB8"/>
    <w:rsid w:val="00774D94"/>
    <w:rsid w:val="007B6103"/>
    <w:rsid w:val="007C6107"/>
    <w:rsid w:val="007F73D0"/>
    <w:rsid w:val="008019FC"/>
    <w:rsid w:val="0084346D"/>
    <w:rsid w:val="008513BD"/>
    <w:rsid w:val="008855FE"/>
    <w:rsid w:val="008A1B2B"/>
    <w:rsid w:val="00902A0D"/>
    <w:rsid w:val="009129F0"/>
    <w:rsid w:val="00921F2E"/>
    <w:rsid w:val="00927BC8"/>
    <w:rsid w:val="00962FE6"/>
    <w:rsid w:val="00991AC2"/>
    <w:rsid w:val="009B3A19"/>
    <w:rsid w:val="009B4E93"/>
    <w:rsid w:val="009E26E1"/>
    <w:rsid w:val="00A24A88"/>
    <w:rsid w:val="00A25E39"/>
    <w:rsid w:val="00A310DB"/>
    <w:rsid w:val="00A47657"/>
    <w:rsid w:val="00A90092"/>
    <w:rsid w:val="00A96157"/>
    <w:rsid w:val="00AA78CC"/>
    <w:rsid w:val="00B1500A"/>
    <w:rsid w:val="00B54B0B"/>
    <w:rsid w:val="00B66C01"/>
    <w:rsid w:val="00B70F44"/>
    <w:rsid w:val="00BB306F"/>
    <w:rsid w:val="00BC6700"/>
    <w:rsid w:val="00BE7937"/>
    <w:rsid w:val="00BF7F85"/>
    <w:rsid w:val="00C100DB"/>
    <w:rsid w:val="00C46615"/>
    <w:rsid w:val="00C5032A"/>
    <w:rsid w:val="00C54004"/>
    <w:rsid w:val="00C54B70"/>
    <w:rsid w:val="00C557E2"/>
    <w:rsid w:val="00C867DD"/>
    <w:rsid w:val="00CD1547"/>
    <w:rsid w:val="00CD2AA0"/>
    <w:rsid w:val="00CE214B"/>
    <w:rsid w:val="00CE4B6C"/>
    <w:rsid w:val="00D14B99"/>
    <w:rsid w:val="00D2593B"/>
    <w:rsid w:val="00D332BF"/>
    <w:rsid w:val="00D368FE"/>
    <w:rsid w:val="00D66B73"/>
    <w:rsid w:val="00D721ED"/>
    <w:rsid w:val="00DC78E9"/>
    <w:rsid w:val="00E709FE"/>
    <w:rsid w:val="00E873C5"/>
    <w:rsid w:val="00EB5F80"/>
    <w:rsid w:val="00EF469B"/>
    <w:rsid w:val="00EF5987"/>
    <w:rsid w:val="00F44AA6"/>
    <w:rsid w:val="00F66AF2"/>
    <w:rsid w:val="00F72FA9"/>
    <w:rsid w:val="00FA5760"/>
    <w:rsid w:val="00FD0FD3"/>
    <w:rsid w:val="00FE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5367B9DB"/>
  <w15:chartTrackingRefBased/>
  <w15:docId w15:val="{0740043B-6DF5-4E59-AF7A-1F9DA8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9F0"/>
    <w:pPr>
      <w:spacing w:after="160" w:line="259" w:lineRule="auto"/>
    </w:pPr>
    <w:rPr>
      <w:sz w:val="22"/>
      <w:szCs w:val="22"/>
    </w:rPr>
  </w:style>
  <w:style w:type="paragraph" w:styleId="Heading1">
    <w:name w:val="heading 1"/>
    <w:basedOn w:val="Normal"/>
    <w:next w:val="Normal"/>
    <w:link w:val="Heading1Char"/>
    <w:uiPriority w:val="9"/>
    <w:qFormat/>
    <w:rsid w:val="006B4692"/>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E70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38"/>
    <w:pPr>
      <w:ind w:left="720"/>
      <w:contextualSpacing/>
    </w:pPr>
  </w:style>
  <w:style w:type="character" w:styleId="Hyperlink">
    <w:name w:val="Hyperlink"/>
    <w:uiPriority w:val="99"/>
    <w:unhideWhenUsed/>
    <w:rsid w:val="000329F9"/>
    <w:rPr>
      <w:color w:val="0563C1"/>
      <w:u w:val="single"/>
    </w:rPr>
  </w:style>
  <w:style w:type="paragraph" w:styleId="BalloonText">
    <w:name w:val="Balloon Text"/>
    <w:basedOn w:val="Normal"/>
    <w:link w:val="BalloonTextChar"/>
    <w:uiPriority w:val="99"/>
    <w:semiHidden/>
    <w:unhideWhenUsed/>
    <w:rsid w:val="00C4661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46615"/>
    <w:rPr>
      <w:rFonts w:ascii="Tahoma" w:hAnsi="Tahoma" w:cs="Tahoma"/>
      <w:sz w:val="16"/>
      <w:szCs w:val="16"/>
    </w:rPr>
  </w:style>
  <w:style w:type="character" w:customStyle="1" w:styleId="Heading1Char">
    <w:name w:val="Heading 1 Char"/>
    <w:link w:val="Heading1"/>
    <w:uiPriority w:val="9"/>
    <w:rsid w:val="006B4692"/>
    <w:rPr>
      <w:rFonts w:ascii="Calibri Light" w:eastAsia="Times New Roman" w:hAnsi="Calibri Light" w:cs="Times New Roman"/>
      <w:b/>
      <w:bCs/>
      <w:kern w:val="32"/>
      <w:sz w:val="32"/>
      <w:szCs w:val="32"/>
    </w:rPr>
  </w:style>
  <w:style w:type="character" w:styleId="FollowedHyperlink">
    <w:name w:val="FollowedHyperlink"/>
    <w:uiPriority w:val="99"/>
    <w:semiHidden/>
    <w:unhideWhenUsed/>
    <w:rsid w:val="0058031A"/>
    <w:rPr>
      <w:color w:val="954F72"/>
      <w:u w:val="single"/>
    </w:rPr>
  </w:style>
  <w:style w:type="character" w:styleId="UnresolvedMention">
    <w:name w:val="Unresolved Mention"/>
    <w:uiPriority w:val="99"/>
    <w:semiHidden/>
    <w:unhideWhenUsed/>
    <w:rsid w:val="00CD1547"/>
    <w:rPr>
      <w:color w:val="605E5C"/>
      <w:shd w:val="clear" w:color="auto" w:fill="E1DFDD"/>
    </w:rPr>
  </w:style>
  <w:style w:type="paragraph" w:styleId="Revision">
    <w:name w:val="Revision"/>
    <w:hidden/>
    <w:uiPriority w:val="99"/>
    <w:semiHidden/>
    <w:rsid w:val="00A96157"/>
    <w:rPr>
      <w:sz w:val="22"/>
      <w:szCs w:val="22"/>
    </w:rPr>
  </w:style>
  <w:style w:type="character" w:customStyle="1" w:styleId="Heading2Char">
    <w:name w:val="Heading 2 Char"/>
    <w:basedOn w:val="DefaultParagraphFont"/>
    <w:link w:val="Heading2"/>
    <w:uiPriority w:val="9"/>
    <w:semiHidden/>
    <w:rsid w:val="00E709F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F7F85"/>
    <w:pPr>
      <w:spacing w:after="100"/>
    </w:pPr>
  </w:style>
  <w:style w:type="paragraph" w:styleId="TOC2">
    <w:name w:val="toc 2"/>
    <w:basedOn w:val="Normal"/>
    <w:next w:val="Normal"/>
    <w:autoRedefine/>
    <w:uiPriority w:val="39"/>
    <w:unhideWhenUsed/>
    <w:rsid w:val="00BF7F85"/>
    <w:pPr>
      <w:spacing w:after="0" w:line="240" w:lineRule="auto"/>
    </w:pPr>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6764">
      <w:bodyDiv w:val="1"/>
      <w:marLeft w:val="0"/>
      <w:marRight w:val="0"/>
      <w:marTop w:val="0"/>
      <w:marBottom w:val="0"/>
      <w:divBdr>
        <w:top w:val="none" w:sz="0" w:space="0" w:color="auto"/>
        <w:left w:val="none" w:sz="0" w:space="0" w:color="auto"/>
        <w:bottom w:val="none" w:sz="0" w:space="0" w:color="auto"/>
        <w:right w:val="none" w:sz="0" w:space="0" w:color="auto"/>
      </w:divBdr>
    </w:div>
    <w:div w:id="317003055">
      <w:bodyDiv w:val="1"/>
      <w:marLeft w:val="0"/>
      <w:marRight w:val="0"/>
      <w:marTop w:val="0"/>
      <w:marBottom w:val="0"/>
      <w:divBdr>
        <w:top w:val="none" w:sz="0" w:space="0" w:color="auto"/>
        <w:left w:val="none" w:sz="0" w:space="0" w:color="auto"/>
        <w:bottom w:val="none" w:sz="0" w:space="0" w:color="auto"/>
        <w:right w:val="none" w:sz="0" w:space="0" w:color="auto"/>
      </w:divBdr>
    </w:div>
    <w:div w:id="449320663">
      <w:bodyDiv w:val="1"/>
      <w:marLeft w:val="0"/>
      <w:marRight w:val="0"/>
      <w:marTop w:val="0"/>
      <w:marBottom w:val="0"/>
      <w:divBdr>
        <w:top w:val="none" w:sz="0" w:space="0" w:color="auto"/>
        <w:left w:val="none" w:sz="0" w:space="0" w:color="auto"/>
        <w:bottom w:val="none" w:sz="0" w:space="0" w:color="auto"/>
        <w:right w:val="none" w:sz="0" w:space="0" w:color="auto"/>
      </w:divBdr>
      <w:divsChild>
        <w:div w:id="341208156">
          <w:marLeft w:val="0"/>
          <w:marRight w:val="0"/>
          <w:marTop w:val="0"/>
          <w:marBottom w:val="0"/>
          <w:divBdr>
            <w:top w:val="none" w:sz="0" w:space="0" w:color="auto"/>
            <w:left w:val="none" w:sz="0" w:space="0" w:color="auto"/>
            <w:bottom w:val="none" w:sz="0" w:space="0" w:color="auto"/>
            <w:right w:val="none" w:sz="0" w:space="0" w:color="auto"/>
          </w:divBdr>
        </w:div>
        <w:div w:id="458690358">
          <w:marLeft w:val="0"/>
          <w:marRight w:val="0"/>
          <w:marTop w:val="0"/>
          <w:marBottom w:val="0"/>
          <w:divBdr>
            <w:top w:val="none" w:sz="0" w:space="0" w:color="auto"/>
            <w:left w:val="none" w:sz="0" w:space="0" w:color="auto"/>
            <w:bottom w:val="none" w:sz="0" w:space="0" w:color="auto"/>
            <w:right w:val="none" w:sz="0" w:space="0" w:color="auto"/>
          </w:divBdr>
        </w:div>
        <w:div w:id="519977477">
          <w:marLeft w:val="0"/>
          <w:marRight w:val="0"/>
          <w:marTop w:val="0"/>
          <w:marBottom w:val="0"/>
          <w:divBdr>
            <w:top w:val="none" w:sz="0" w:space="0" w:color="auto"/>
            <w:left w:val="none" w:sz="0" w:space="0" w:color="auto"/>
            <w:bottom w:val="none" w:sz="0" w:space="0" w:color="auto"/>
            <w:right w:val="none" w:sz="0" w:space="0" w:color="auto"/>
          </w:divBdr>
        </w:div>
        <w:div w:id="1623415244">
          <w:marLeft w:val="0"/>
          <w:marRight w:val="0"/>
          <w:marTop w:val="0"/>
          <w:marBottom w:val="0"/>
          <w:divBdr>
            <w:top w:val="none" w:sz="0" w:space="0" w:color="auto"/>
            <w:left w:val="none" w:sz="0" w:space="0" w:color="auto"/>
            <w:bottom w:val="none" w:sz="0" w:space="0" w:color="auto"/>
            <w:right w:val="none" w:sz="0" w:space="0" w:color="auto"/>
          </w:divBdr>
        </w:div>
      </w:divsChild>
    </w:div>
    <w:div w:id="861287589">
      <w:bodyDiv w:val="1"/>
      <w:marLeft w:val="0"/>
      <w:marRight w:val="0"/>
      <w:marTop w:val="0"/>
      <w:marBottom w:val="0"/>
      <w:divBdr>
        <w:top w:val="none" w:sz="0" w:space="0" w:color="auto"/>
        <w:left w:val="none" w:sz="0" w:space="0" w:color="auto"/>
        <w:bottom w:val="none" w:sz="0" w:space="0" w:color="auto"/>
        <w:right w:val="none" w:sz="0" w:space="0" w:color="auto"/>
      </w:divBdr>
    </w:div>
    <w:div w:id="1271889432">
      <w:bodyDiv w:val="1"/>
      <w:marLeft w:val="0"/>
      <w:marRight w:val="0"/>
      <w:marTop w:val="0"/>
      <w:marBottom w:val="0"/>
      <w:divBdr>
        <w:top w:val="none" w:sz="0" w:space="0" w:color="auto"/>
        <w:left w:val="none" w:sz="0" w:space="0" w:color="auto"/>
        <w:bottom w:val="none" w:sz="0" w:space="0" w:color="auto"/>
        <w:right w:val="none" w:sz="0" w:space="0" w:color="auto"/>
      </w:divBdr>
    </w:div>
    <w:div w:id="16744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1.png@01DB1980.C98A3D7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vshealth.sabacloud.com/Saba/Web_spf/NA10P1PRD006/common/leclassview/dowbt-000052197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lleaguezone.cvs.com/cz?id=sc_cat_item&amp;table=sc_cat_item&amp;sys_id=3e5efbfe879931987a55baa8cebb3578"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C240-E532-4CB8-A900-5804DD58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10475</CharactersWithSpaces>
  <SharedDoc>false</SharedDoc>
  <HLinks>
    <vt:vector size="66" baseType="variant">
      <vt:variant>
        <vt:i4>262192</vt:i4>
      </vt:variant>
      <vt:variant>
        <vt:i4>30</vt:i4>
      </vt:variant>
      <vt:variant>
        <vt:i4>0</vt:i4>
      </vt:variant>
      <vt:variant>
        <vt:i4>5</vt:i4>
      </vt:variant>
      <vt:variant>
        <vt:lpwstr/>
      </vt:variant>
      <vt:variant>
        <vt:lpwstr>_top</vt:lpwstr>
      </vt:variant>
      <vt:variant>
        <vt:i4>1376271</vt:i4>
      </vt:variant>
      <vt:variant>
        <vt:i4>27</vt:i4>
      </vt:variant>
      <vt:variant>
        <vt:i4>0</vt:i4>
      </vt:variant>
      <vt:variant>
        <vt:i4>5</vt:i4>
      </vt:variant>
      <vt:variant>
        <vt:lpwstr>TSRC-PROD-006542</vt:lpwstr>
      </vt:variant>
      <vt:variant>
        <vt:lpwstr/>
      </vt:variant>
      <vt:variant>
        <vt:i4>1179663</vt:i4>
      </vt:variant>
      <vt:variant>
        <vt:i4>24</vt:i4>
      </vt:variant>
      <vt:variant>
        <vt:i4>0</vt:i4>
      </vt:variant>
      <vt:variant>
        <vt:i4>5</vt:i4>
      </vt:variant>
      <vt:variant>
        <vt:lpwstr>TSRC-PROD-000828</vt:lpwstr>
      </vt:variant>
      <vt:variant>
        <vt:lpwstr/>
      </vt:variant>
      <vt:variant>
        <vt:i4>1507334</vt:i4>
      </vt:variant>
      <vt:variant>
        <vt:i4>21</vt:i4>
      </vt:variant>
      <vt:variant>
        <vt:i4>0</vt:i4>
      </vt:variant>
      <vt:variant>
        <vt:i4>5</vt:i4>
      </vt:variant>
      <vt:variant>
        <vt:lpwstr>TSRC-PROD-012793</vt:lpwstr>
      </vt:variant>
      <vt:variant>
        <vt:lpwstr/>
      </vt:variant>
      <vt:variant>
        <vt:i4>3145753</vt:i4>
      </vt:variant>
      <vt:variant>
        <vt:i4>18</vt:i4>
      </vt:variant>
      <vt:variant>
        <vt:i4>0</vt:i4>
      </vt:variant>
      <vt:variant>
        <vt:i4>5</vt:i4>
      </vt:variant>
      <vt:variant>
        <vt:lpwstr>https://itsm.cvs.com/sp_home</vt:lpwstr>
      </vt:variant>
      <vt:variant>
        <vt:lpwstr/>
      </vt:variant>
      <vt:variant>
        <vt:i4>1114112</vt:i4>
      </vt:variant>
      <vt:variant>
        <vt:i4>15</vt:i4>
      </vt:variant>
      <vt:variant>
        <vt:i4>0</vt:i4>
      </vt:variant>
      <vt:variant>
        <vt:i4>5</vt:i4>
      </vt:variant>
      <vt:variant>
        <vt:lpwstr>TSRC-PROD-008655</vt:lpwstr>
      </vt:variant>
      <vt:variant>
        <vt:lpwstr/>
      </vt:variant>
      <vt:variant>
        <vt:i4>262192</vt:i4>
      </vt:variant>
      <vt:variant>
        <vt:i4>12</vt:i4>
      </vt:variant>
      <vt:variant>
        <vt:i4>0</vt:i4>
      </vt:variant>
      <vt:variant>
        <vt:i4>5</vt:i4>
      </vt:variant>
      <vt:variant>
        <vt:lpwstr/>
      </vt:variant>
      <vt:variant>
        <vt:lpwstr>_top</vt:lpwstr>
      </vt:variant>
      <vt:variant>
        <vt:i4>7602253</vt:i4>
      </vt:variant>
      <vt:variant>
        <vt:i4>9</vt:i4>
      </vt:variant>
      <vt:variant>
        <vt:i4>0</vt:i4>
      </vt:variant>
      <vt:variant>
        <vt:i4>5</vt:i4>
      </vt:variant>
      <vt:variant>
        <vt:lpwstr>mailto:theSource@CVSHealth.com</vt:lpwstr>
      </vt:variant>
      <vt:variant>
        <vt:lpwstr/>
      </vt:variant>
      <vt:variant>
        <vt:i4>6881396</vt:i4>
      </vt:variant>
      <vt:variant>
        <vt:i4>6</vt:i4>
      </vt:variant>
      <vt:variant>
        <vt:i4>0</vt:i4>
      </vt:variant>
      <vt:variant>
        <vt:i4>5</vt:i4>
      </vt:variant>
      <vt:variant>
        <vt:lpwstr/>
      </vt:variant>
      <vt:variant>
        <vt:lpwstr>theSourceResources</vt:lpwstr>
      </vt:variant>
      <vt:variant>
        <vt:i4>7143538</vt:i4>
      </vt:variant>
      <vt:variant>
        <vt:i4>3</vt:i4>
      </vt:variant>
      <vt:variant>
        <vt:i4>0</vt:i4>
      </vt:variant>
      <vt:variant>
        <vt:i4>5</vt:i4>
      </vt:variant>
      <vt:variant>
        <vt:lpwstr/>
      </vt:variant>
      <vt:variant>
        <vt:lpwstr>Troubleshooting</vt:lpwstr>
      </vt:variant>
      <vt:variant>
        <vt:i4>6357094</vt:i4>
      </vt:variant>
      <vt:variant>
        <vt:i4>0</vt:i4>
      </vt:variant>
      <vt:variant>
        <vt:i4>0</vt:i4>
      </vt:variant>
      <vt:variant>
        <vt:i4>5</vt:i4>
      </vt:variant>
      <vt:variant>
        <vt:lpwstr/>
      </vt:variant>
      <vt:variant>
        <vt:lpwstr>FAQ</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Brad</dc:creator>
  <cp:keywords/>
  <cp:lastModifiedBy>Christian, Nathan A.</cp:lastModifiedBy>
  <cp:revision>2</cp:revision>
  <dcterms:created xsi:type="dcterms:W3CDTF">2025-08-08T16:01:00Z</dcterms:created>
  <dcterms:modified xsi:type="dcterms:W3CDTF">2025-08-08T16:01:00Z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2022-01-20T18:22:39Z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7af2354a-701c-415f-a13e-51dde745da87</vt:lpwstr>
  </property>
  <property fmtid="{D5CDD505-2E9C-101B-9397-08002B2CF9AE}" pid="8" name="MSIP_Label_67599526-06ca-49cc-9fa9-5307800a949a_ContentBits">
    <vt:lpwstr>0</vt:lpwstr>
  </property>
</Properties>
</file>