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COMIC CRAFT AI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1. Brainstorming &amp; Ideation Phase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brainstorming and ideation phase was the initial stage of the ComicCraft project. The main idea was to develop an AI-powered web application that could transform a user's simple story idea into a complete comic. ComicCraft was proposed as a system that combines Generative AI for storytelling with AI-based image generation.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idea focuses on helping people create comics even if they do not have professional drawing or storytelling skills. Users can provide a story prompt, main character name, setting, story tone, and preferred art style. Based on these inputs, the system generates a panel-by-panel storyline, narration, dialogue, and corresponding illustrations.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major objectives identified during this phase were to automatically generate comic stories, create structured comic panels, generate character dialogues and narration, produce illustrations for each panel, provide a simple web interface, allow users to preview the generated comic, and export the completed comic as a PDF.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sz w:val="24"/>
        </w:rPr>
        <w:t>The basic concept of the project was planned as: User Idea → AI Story Generation → AI Image Generation → Comic Preview → PDF Export. This concept formed the foundation for the later phases of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