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5483F" w14:textId="77777777" w:rsidR="008D10F5" w:rsidRDefault="009D6A8F">
      <w:pPr>
        <w:rPr>
          <w:rFonts w:ascii="Times New Roman" w:hAnsi="Times New Roman" w:cs="Times New Roman"/>
        </w:rPr>
      </w:pPr>
      <w:r>
        <w:rPr>
          <w:rFonts w:ascii="Times New Roman" w:hAnsi="Times New Roman" w:cs="Times New Roman"/>
        </w:rPr>
        <w:t>Robin Nag</w:t>
      </w:r>
    </w:p>
    <w:p w14:paraId="772177BE" w14:textId="77777777" w:rsidR="009D6A8F" w:rsidRDefault="007E4D65">
      <w:pPr>
        <w:rPr>
          <w:rFonts w:ascii="Times New Roman" w:hAnsi="Times New Roman" w:cs="Times New Roman"/>
        </w:rPr>
      </w:pPr>
      <w:r>
        <w:rPr>
          <w:rFonts w:ascii="Times New Roman" w:hAnsi="Times New Roman" w:cs="Times New Roman"/>
        </w:rPr>
        <w:t>Data Structures-</w:t>
      </w:r>
      <w:r w:rsidR="009D6A8F">
        <w:rPr>
          <w:rFonts w:ascii="Times New Roman" w:hAnsi="Times New Roman" w:cs="Times New Roman"/>
        </w:rPr>
        <w:t>Project 7</w:t>
      </w:r>
    </w:p>
    <w:p w14:paraId="59FBB293" w14:textId="77777777" w:rsidR="009D6A8F" w:rsidRDefault="009D6A8F">
      <w:pPr>
        <w:rPr>
          <w:rFonts w:ascii="Times New Roman" w:hAnsi="Times New Roman" w:cs="Times New Roman"/>
        </w:rPr>
      </w:pPr>
      <w:r>
        <w:rPr>
          <w:rFonts w:ascii="Times New Roman" w:hAnsi="Times New Roman" w:cs="Times New Roman"/>
        </w:rPr>
        <w:t>July 23, 2015</w:t>
      </w:r>
    </w:p>
    <w:p w14:paraId="27FEA9AA" w14:textId="77777777" w:rsidR="009D6A8F" w:rsidRDefault="009D6A8F">
      <w:pPr>
        <w:rPr>
          <w:rFonts w:ascii="Times New Roman" w:hAnsi="Times New Roman" w:cs="Times New Roman"/>
        </w:rPr>
      </w:pPr>
    </w:p>
    <w:p w14:paraId="6FBFA6B0" w14:textId="77777777" w:rsidR="009D6A8F" w:rsidRDefault="009D6A8F">
      <w:pPr>
        <w:rPr>
          <w:rFonts w:ascii="Times New Roman" w:hAnsi="Times New Roman" w:cs="Times New Roman"/>
        </w:rPr>
      </w:pPr>
    </w:p>
    <w:p w14:paraId="266A962A" w14:textId="77777777" w:rsidR="009D6A8F" w:rsidRDefault="009D6A8F" w:rsidP="009D6A8F">
      <w:pPr>
        <w:jc w:val="center"/>
        <w:rPr>
          <w:rFonts w:ascii="Times New Roman" w:hAnsi="Times New Roman" w:cs="Times New Roman"/>
        </w:rPr>
      </w:pPr>
      <w:r>
        <w:rPr>
          <w:rFonts w:ascii="Times New Roman" w:hAnsi="Times New Roman" w:cs="Times New Roman"/>
        </w:rPr>
        <w:t>Time Analysis of Insertion and Find in Hash Tables using Linear Probing and Chaining</w:t>
      </w:r>
    </w:p>
    <w:p w14:paraId="620F9635" w14:textId="77777777" w:rsidR="009D6A8F" w:rsidRDefault="009D6A8F" w:rsidP="009D6A8F">
      <w:pPr>
        <w:jc w:val="center"/>
        <w:rPr>
          <w:rFonts w:ascii="Times New Roman" w:hAnsi="Times New Roman" w:cs="Times New Roman"/>
        </w:rPr>
      </w:pPr>
    </w:p>
    <w:p w14:paraId="0B025E00" w14:textId="77777777" w:rsidR="009D6A8F" w:rsidRDefault="009D6A8F" w:rsidP="009D6A8F">
      <w:pPr>
        <w:jc w:val="center"/>
        <w:rPr>
          <w:rFonts w:ascii="Times New Roman" w:hAnsi="Times New Roman" w:cs="Times New Roman"/>
        </w:rPr>
      </w:pPr>
    </w:p>
    <w:p w14:paraId="74DCEB4E" w14:textId="77777777" w:rsidR="009F1363" w:rsidRDefault="009D6A8F" w:rsidP="009D6A8F">
      <w:pPr>
        <w:rPr>
          <w:rFonts w:ascii="Times New Roman" w:hAnsi="Times New Roman" w:cs="Times New Roman"/>
        </w:rPr>
      </w:pPr>
      <w:r>
        <w:rPr>
          <w:rFonts w:ascii="Times New Roman" w:hAnsi="Times New Roman" w:cs="Times New Roman"/>
        </w:rPr>
        <w:tab/>
        <w:t xml:space="preserve">Hash_table_1 utilized the linear probing method while Hash_table_2 used the chaining method. Both hash tables were initialized with size of 50000. Next, each table was filled (using </w:t>
      </w:r>
      <w:r w:rsidR="009F1363">
        <w:rPr>
          <w:rFonts w:ascii="Times New Roman" w:hAnsi="Times New Roman" w:cs="Times New Roman"/>
        </w:rPr>
        <w:t>the “</w:t>
      </w:r>
      <w:r>
        <w:rPr>
          <w:rFonts w:ascii="Times New Roman" w:hAnsi="Times New Roman" w:cs="Times New Roman"/>
        </w:rPr>
        <w:t>put</w:t>
      </w:r>
      <w:r w:rsidR="009F1363">
        <w:rPr>
          <w:rFonts w:ascii="Times New Roman" w:hAnsi="Times New Roman" w:cs="Times New Roman"/>
        </w:rPr>
        <w:t>”</w:t>
      </w:r>
      <w:r>
        <w:rPr>
          <w:rFonts w:ascii="Times New Roman" w:hAnsi="Times New Roman" w:cs="Times New Roman"/>
        </w:rPr>
        <w:t xml:space="preserve"> function) with 40000 values and keys (same values for each table). Afterwards, the </w:t>
      </w:r>
      <w:r w:rsidR="009F1363">
        <w:rPr>
          <w:rFonts w:ascii="Times New Roman" w:hAnsi="Times New Roman" w:cs="Times New Roman"/>
        </w:rPr>
        <w:t>“</w:t>
      </w:r>
      <w:r>
        <w:rPr>
          <w:rFonts w:ascii="Times New Roman" w:hAnsi="Times New Roman" w:cs="Times New Roman"/>
        </w:rPr>
        <w:t>get</w:t>
      </w:r>
      <w:r w:rsidR="009F1363">
        <w:rPr>
          <w:rFonts w:ascii="Times New Roman" w:hAnsi="Times New Roman" w:cs="Times New Roman"/>
        </w:rPr>
        <w:t>”</w:t>
      </w:r>
      <w:r>
        <w:rPr>
          <w:rFonts w:ascii="Times New Roman" w:hAnsi="Times New Roman" w:cs="Times New Roman"/>
        </w:rPr>
        <w:t xml:space="preserve"> function for both hash tables w</w:t>
      </w:r>
      <w:r w:rsidR="009F1363">
        <w:rPr>
          <w:rFonts w:ascii="Times New Roman" w:hAnsi="Times New Roman" w:cs="Times New Roman"/>
        </w:rPr>
        <w:t>ere utilized. The operation time for each hash table was recorded separately. After 8 runs, these are the results:</w:t>
      </w:r>
    </w:p>
    <w:p w14:paraId="5A3C1036" w14:textId="77777777" w:rsidR="009F1363" w:rsidRDefault="009F1363" w:rsidP="009D6A8F">
      <w:pPr>
        <w:rPr>
          <w:rFonts w:ascii="Times New Roman" w:hAnsi="Times New Roman" w:cs="Times New Roman"/>
        </w:rPr>
      </w:pPr>
    </w:p>
    <w:tbl>
      <w:tblPr>
        <w:tblStyle w:val="TableGrid"/>
        <w:tblW w:w="0" w:type="auto"/>
        <w:tblLook w:val="04A0" w:firstRow="1" w:lastRow="0" w:firstColumn="1" w:lastColumn="0" w:noHBand="0" w:noVBand="1"/>
      </w:tblPr>
      <w:tblGrid>
        <w:gridCol w:w="1546"/>
        <w:gridCol w:w="1634"/>
        <w:gridCol w:w="1488"/>
        <w:gridCol w:w="2341"/>
        <w:gridCol w:w="2341"/>
      </w:tblGrid>
      <w:tr w:rsidR="009F1363" w:rsidRPr="009F1363" w14:paraId="27C409EC" w14:textId="77777777" w:rsidTr="009F1363">
        <w:trPr>
          <w:trHeight w:val="320"/>
        </w:trPr>
        <w:tc>
          <w:tcPr>
            <w:tcW w:w="1920" w:type="dxa"/>
            <w:noWrap/>
            <w:hideMark/>
          </w:tcPr>
          <w:p w14:paraId="4D46D1A4" w14:textId="77777777" w:rsidR="009F1363" w:rsidRPr="009F1363" w:rsidRDefault="009F1363">
            <w:pPr>
              <w:rPr>
                <w:rFonts w:ascii="Times New Roman" w:hAnsi="Times New Roman" w:cs="Times New Roman"/>
              </w:rPr>
            </w:pPr>
          </w:p>
        </w:tc>
        <w:tc>
          <w:tcPr>
            <w:tcW w:w="3880" w:type="dxa"/>
            <w:gridSpan w:val="2"/>
            <w:noWrap/>
            <w:hideMark/>
          </w:tcPr>
          <w:p w14:paraId="30E55B3E"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Time (sec)</w:t>
            </w:r>
          </w:p>
        </w:tc>
        <w:tc>
          <w:tcPr>
            <w:tcW w:w="2940" w:type="dxa"/>
            <w:noWrap/>
            <w:hideMark/>
          </w:tcPr>
          <w:p w14:paraId="69EA2B1E" w14:textId="77777777" w:rsidR="009F1363" w:rsidRPr="009F1363" w:rsidRDefault="009F1363" w:rsidP="009F1363">
            <w:pPr>
              <w:rPr>
                <w:rFonts w:ascii="Times New Roman" w:hAnsi="Times New Roman" w:cs="Times New Roman"/>
              </w:rPr>
            </w:pPr>
          </w:p>
        </w:tc>
        <w:tc>
          <w:tcPr>
            <w:tcW w:w="2940" w:type="dxa"/>
            <w:noWrap/>
            <w:hideMark/>
          </w:tcPr>
          <w:p w14:paraId="578516AF" w14:textId="77777777" w:rsidR="009F1363" w:rsidRPr="009F1363" w:rsidRDefault="009F1363">
            <w:pPr>
              <w:rPr>
                <w:rFonts w:ascii="Times New Roman" w:hAnsi="Times New Roman" w:cs="Times New Roman"/>
              </w:rPr>
            </w:pPr>
          </w:p>
        </w:tc>
      </w:tr>
      <w:tr w:rsidR="009F1363" w:rsidRPr="009F1363" w14:paraId="7B45C4CA" w14:textId="77777777" w:rsidTr="009F1363">
        <w:trPr>
          <w:trHeight w:val="320"/>
        </w:trPr>
        <w:tc>
          <w:tcPr>
            <w:tcW w:w="1920" w:type="dxa"/>
            <w:noWrap/>
            <w:hideMark/>
          </w:tcPr>
          <w:p w14:paraId="26BD6E1D"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Trial</w:t>
            </w:r>
          </w:p>
        </w:tc>
        <w:tc>
          <w:tcPr>
            <w:tcW w:w="2033" w:type="dxa"/>
            <w:noWrap/>
            <w:hideMark/>
          </w:tcPr>
          <w:p w14:paraId="4C361E09" w14:textId="77777777" w:rsidR="009F1363" w:rsidRDefault="009F1363" w:rsidP="009F1363">
            <w:pPr>
              <w:jc w:val="center"/>
              <w:rPr>
                <w:rFonts w:ascii="Times New Roman" w:hAnsi="Times New Roman" w:cs="Times New Roman"/>
              </w:rPr>
            </w:pPr>
            <w:r w:rsidRPr="009F1363">
              <w:rPr>
                <w:rFonts w:ascii="Times New Roman" w:hAnsi="Times New Roman" w:cs="Times New Roman"/>
              </w:rPr>
              <w:t>Linear Probing</w:t>
            </w:r>
          </w:p>
          <w:p w14:paraId="532B0E65" w14:textId="77777777" w:rsidR="009F1363" w:rsidRPr="009F1363" w:rsidRDefault="009F1363" w:rsidP="009F1363">
            <w:pPr>
              <w:jc w:val="center"/>
              <w:rPr>
                <w:rFonts w:ascii="Times New Roman" w:hAnsi="Times New Roman" w:cs="Times New Roman"/>
              </w:rPr>
            </w:pPr>
          </w:p>
        </w:tc>
        <w:tc>
          <w:tcPr>
            <w:tcW w:w="1847" w:type="dxa"/>
            <w:noWrap/>
            <w:hideMark/>
          </w:tcPr>
          <w:p w14:paraId="35D40B5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Chaining</w:t>
            </w:r>
          </w:p>
        </w:tc>
        <w:tc>
          <w:tcPr>
            <w:tcW w:w="2940" w:type="dxa"/>
            <w:noWrap/>
            <w:hideMark/>
          </w:tcPr>
          <w:p w14:paraId="22C3C97F"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Time Ratio of Linear to Chain</w:t>
            </w:r>
          </w:p>
        </w:tc>
        <w:tc>
          <w:tcPr>
            <w:tcW w:w="2940" w:type="dxa"/>
            <w:noWrap/>
            <w:hideMark/>
          </w:tcPr>
          <w:p w14:paraId="4C15CC2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Time Ratio of Chain to Linear</w:t>
            </w:r>
          </w:p>
        </w:tc>
      </w:tr>
      <w:tr w:rsidR="009F1363" w:rsidRPr="009F1363" w14:paraId="6FB84ACF" w14:textId="77777777" w:rsidTr="009F1363">
        <w:trPr>
          <w:trHeight w:val="320"/>
        </w:trPr>
        <w:tc>
          <w:tcPr>
            <w:tcW w:w="1920" w:type="dxa"/>
            <w:noWrap/>
            <w:hideMark/>
          </w:tcPr>
          <w:p w14:paraId="3E9B644E"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w:t>
            </w:r>
          </w:p>
        </w:tc>
        <w:tc>
          <w:tcPr>
            <w:tcW w:w="2033" w:type="dxa"/>
            <w:noWrap/>
            <w:hideMark/>
          </w:tcPr>
          <w:p w14:paraId="6A63E5F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0.003809</w:t>
            </w:r>
          </w:p>
        </w:tc>
        <w:tc>
          <w:tcPr>
            <w:tcW w:w="1847" w:type="dxa"/>
            <w:noWrap/>
            <w:hideMark/>
          </w:tcPr>
          <w:p w14:paraId="157A2893"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0.005822</w:t>
            </w:r>
          </w:p>
        </w:tc>
        <w:tc>
          <w:tcPr>
            <w:tcW w:w="2940" w:type="dxa"/>
            <w:noWrap/>
            <w:hideMark/>
          </w:tcPr>
          <w:p w14:paraId="0A733BD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0.65</w:t>
            </w:r>
          </w:p>
        </w:tc>
        <w:tc>
          <w:tcPr>
            <w:tcW w:w="2940" w:type="dxa"/>
            <w:noWrap/>
            <w:hideMark/>
          </w:tcPr>
          <w:p w14:paraId="01CB4F92"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1.53</w:t>
            </w:r>
          </w:p>
        </w:tc>
      </w:tr>
      <w:tr w:rsidR="009F1363" w:rsidRPr="009F1363" w14:paraId="47956895" w14:textId="77777777" w:rsidTr="009F1363">
        <w:trPr>
          <w:trHeight w:val="320"/>
        </w:trPr>
        <w:tc>
          <w:tcPr>
            <w:tcW w:w="1920" w:type="dxa"/>
            <w:noWrap/>
            <w:hideMark/>
          </w:tcPr>
          <w:p w14:paraId="0C1ADEF1"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2</w:t>
            </w:r>
          </w:p>
        </w:tc>
        <w:tc>
          <w:tcPr>
            <w:tcW w:w="2033" w:type="dxa"/>
            <w:noWrap/>
            <w:hideMark/>
          </w:tcPr>
          <w:p w14:paraId="7DE771C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0.004624</w:t>
            </w:r>
          </w:p>
        </w:tc>
        <w:tc>
          <w:tcPr>
            <w:tcW w:w="1847" w:type="dxa"/>
            <w:noWrap/>
            <w:hideMark/>
          </w:tcPr>
          <w:p w14:paraId="3304E245"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0.0058</w:t>
            </w:r>
          </w:p>
        </w:tc>
        <w:tc>
          <w:tcPr>
            <w:tcW w:w="2940" w:type="dxa"/>
            <w:noWrap/>
            <w:hideMark/>
          </w:tcPr>
          <w:p w14:paraId="5D693806"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0.80</w:t>
            </w:r>
          </w:p>
        </w:tc>
        <w:tc>
          <w:tcPr>
            <w:tcW w:w="2940" w:type="dxa"/>
            <w:noWrap/>
            <w:hideMark/>
          </w:tcPr>
          <w:p w14:paraId="2897188C"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1.25</w:t>
            </w:r>
          </w:p>
        </w:tc>
      </w:tr>
      <w:tr w:rsidR="009F1363" w:rsidRPr="009F1363" w14:paraId="2BAC6B47" w14:textId="77777777" w:rsidTr="009F1363">
        <w:trPr>
          <w:trHeight w:val="320"/>
        </w:trPr>
        <w:tc>
          <w:tcPr>
            <w:tcW w:w="1920" w:type="dxa"/>
            <w:noWrap/>
            <w:hideMark/>
          </w:tcPr>
          <w:p w14:paraId="49D9FF09"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3</w:t>
            </w:r>
          </w:p>
        </w:tc>
        <w:tc>
          <w:tcPr>
            <w:tcW w:w="2033" w:type="dxa"/>
            <w:noWrap/>
            <w:hideMark/>
          </w:tcPr>
          <w:p w14:paraId="4B19CD1E"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0.004192</w:t>
            </w:r>
          </w:p>
        </w:tc>
        <w:tc>
          <w:tcPr>
            <w:tcW w:w="1847" w:type="dxa"/>
            <w:noWrap/>
            <w:hideMark/>
          </w:tcPr>
          <w:p w14:paraId="37DED15D"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0.005754</w:t>
            </w:r>
          </w:p>
        </w:tc>
        <w:tc>
          <w:tcPr>
            <w:tcW w:w="2940" w:type="dxa"/>
            <w:noWrap/>
            <w:hideMark/>
          </w:tcPr>
          <w:p w14:paraId="7A12B1FA"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0.73</w:t>
            </w:r>
          </w:p>
        </w:tc>
        <w:tc>
          <w:tcPr>
            <w:tcW w:w="2940" w:type="dxa"/>
            <w:noWrap/>
            <w:hideMark/>
          </w:tcPr>
          <w:p w14:paraId="3A42B1D1"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1.37</w:t>
            </w:r>
          </w:p>
        </w:tc>
      </w:tr>
      <w:tr w:rsidR="009F1363" w:rsidRPr="009F1363" w14:paraId="7506F795" w14:textId="77777777" w:rsidTr="009F1363">
        <w:trPr>
          <w:trHeight w:val="320"/>
        </w:trPr>
        <w:tc>
          <w:tcPr>
            <w:tcW w:w="1920" w:type="dxa"/>
            <w:noWrap/>
            <w:hideMark/>
          </w:tcPr>
          <w:p w14:paraId="109C6028"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4</w:t>
            </w:r>
          </w:p>
        </w:tc>
        <w:tc>
          <w:tcPr>
            <w:tcW w:w="2033" w:type="dxa"/>
            <w:noWrap/>
            <w:hideMark/>
          </w:tcPr>
          <w:p w14:paraId="5A219E72"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0.005629</w:t>
            </w:r>
          </w:p>
        </w:tc>
        <w:tc>
          <w:tcPr>
            <w:tcW w:w="1847" w:type="dxa"/>
            <w:noWrap/>
            <w:hideMark/>
          </w:tcPr>
          <w:p w14:paraId="56C852EE"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0.005766</w:t>
            </w:r>
          </w:p>
        </w:tc>
        <w:tc>
          <w:tcPr>
            <w:tcW w:w="2940" w:type="dxa"/>
            <w:noWrap/>
            <w:hideMark/>
          </w:tcPr>
          <w:p w14:paraId="5E22544B"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0.98</w:t>
            </w:r>
          </w:p>
        </w:tc>
        <w:tc>
          <w:tcPr>
            <w:tcW w:w="2940" w:type="dxa"/>
            <w:noWrap/>
            <w:hideMark/>
          </w:tcPr>
          <w:p w14:paraId="6608A74C"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1.02</w:t>
            </w:r>
          </w:p>
        </w:tc>
      </w:tr>
      <w:tr w:rsidR="009F1363" w:rsidRPr="009F1363" w14:paraId="3FEE42F9" w14:textId="77777777" w:rsidTr="009F1363">
        <w:trPr>
          <w:trHeight w:val="320"/>
        </w:trPr>
        <w:tc>
          <w:tcPr>
            <w:tcW w:w="1920" w:type="dxa"/>
            <w:noWrap/>
            <w:hideMark/>
          </w:tcPr>
          <w:p w14:paraId="2754FB54"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5</w:t>
            </w:r>
          </w:p>
        </w:tc>
        <w:tc>
          <w:tcPr>
            <w:tcW w:w="2033" w:type="dxa"/>
            <w:noWrap/>
            <w:hideMark/>
          </w:tcPr>
          <w:p w14:paraId="023A8416"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0.005661</w:t>
            </w:r>
          </w:p>
        </w:tc>
        <w:tc>
          <w:tcPr>
            <w:tcW w:w="1847" w:type="dxa"/>
            <w:noWrap/>
            <w:hideMark/>
          </w:tcPr>
          <w:p w14:paraId="19E9E6CF"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0.0058</w:t>
            </w:r>
          </w:p>
        </w:tc>
        <w:tc>
          <w:tcPr>
            <w:tcW w:w="2940" w:type="dxa"/>
            <w:noWrap/>
            <w:hideMark/>
          </w:tcPr>
          <w:p w14:paraId="3D484A20"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0.98</w:t>
            </w:r>
          </w:p>
        </w:tc>
        <w:tc>
          <w:tcPr>
            <w:tcW w:w="2940" w:type="dxa"/>
            <w:noWrap/>
            <w:hideMark/>
          </w:tcPr>
          <w:p w14:paraId="19507D94"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1.02</w:t>
            </w:r>
          </w:p>
        </w:tc>
      </w:tr>
      <w:tr w:rsidR="009F1363" w:rsidRPr="009F1363" w14:paraId="5DC3D951" w14:textId="77777777" w:rsidTr="009F1363">
        <w:trPr>
          <w:trHeight w:val="320"/>
        </w:trPr>
        <w:tc>
          <w:tcPr>
            <w:tcW w:w="1920" w:type="dxa"/>
            <w:noWrap/>
            <w:hideMark/>
          </w:tcPr>
          <w:p w14:paraId="328C2ABE"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6</w:t>
            </w:r>
          </w:p>
        </w:tc>
        <w:tc>
          <w:tcPr>
            <w:tcW w:w="2033" w:type="dxa"/>
            <w:noWrap/>
            <w:hideMark/>
          </w:tcPr>
          <w:p w14:paraId="46507E29"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0.004021</w:t>
            </w:r>
          </w:p>
        </w:tc>
        <w:tc>
          <w:tcPr>
            <w:tcW w:w="1847" w:type="dxa"/>
            <w:noWrap/>
            <w:hideMark/>
          </w:tcPr>
          <w:p w14:paraId="1904BB25"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0.005859</w:t>
            </w:r>
          </w:p>
        </w:tc>
        <w:tc>
          <w:tcPr>
            <w:tcW w:w="2940" w:type="dxa"/>
            <w:noWrap/>
            <w:hideMark/>
          </w:tcPr>
          <w:p w14:paraId="658C4285"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0.69</w:t>
            </w:r>
          </w:p>
        </w:tc>
        <w:tc>
          <w:tcPr>
            <w:tcW w:w="2940" w:type="dxa"/>
            <w:noWrap/>
            <w:hideMark/>
          </w:tcPr>
          <w:p w14:paraId="50E0DE7A"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1.46</w:t>
            </w:r>
          </w:p>
        </w:tc>
      </w:tr>
      <w:tr w:rsidR="009F1363" w:rsidRPr="009F1363" w14:paraId="296FC79F" w14:textId="77777777" w:rsidTr="009F1363">
        <w:trPr>
          <w:trHeight w:val="320"/>
        </w:trPr>
        <w:tc>
          <w:tcPr>
            <w:tcW w:w="1920" w:type="dxa"/>
            <w:noWrap/>
            <w:hideMark/>
          </w:tcPr>
          <w:p w14:paraId="3D74E0F4"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7</w:t>
            </w:r>
          </w:p>
        </w:tc>
        <w:tc>
          <w:tcPr>
            <w:tcW w:w="2033" w:type="dxa"/>
            <w:noWrap/>
            <w:hideMark/>
          </w:tcPr>
          <w:p w14:paraId="47E6B30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0.004851</w:t>
            </w:r>
          </w:p>
        </w:tc>
        <w:tc>
          <w:tcPr>
            <w:tcW w:w="1847" w:type="dxa"/>
            <w:noWrap/>
            <w:hideMark/>
          </w:tcPr>
          <w:p w14:paraId="786EEAD5"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0.005704</w:t>
            </w:r>
          </w:p>
        </w:tc>
        <w:tc>
          <w:tcPr>
            <w:tcW w:w="2940" w:type="dxa"/>
            <w:noWrap/>
            <w:hideMark/>
          </w:tcPr>
          <w:p w14:paraId="5233DEAB"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0.85</w:t>
            </w:r>
          </w:p>
        </w:tc>
        <w:tc>
          <w:tcPr>
            <w:tcW w:w="2940" w:type="dxa"/>
            <w:noWrap/>
            <w:hideMark/>
          </w:tcPr>
          <w:p w14:paraId="2AF2388A"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1.18</w:t>
            </w:r>
          </w:p>
        </w:tc>
      </w:tr>
      <w:tr w:rsidR="009F1363" w:rsidRPr="009F1363" w14:paraId="1305AF42" w14:textId="77777777" w:rsidTr="009F1363">
        <w:trPr>
          <w:trHeight w:val="320"/>
        </w:trPr>
        <w:tc>
          <w:tcPr>
            <w:tcW w:w="1920" w:type="dxa"/>
            <w:noWrap/>
            <w:hideMark/>
          </w:tcPr>
          <w:p w14:paraId="4049EF29"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8</w:t>
            </w:r>
          </w:p>
        </w:tc>
        <w:tc>
          <w:tcPr>
            <w:tcW w:w="2033" w:type="dxa"/>
            <w:noWrap/>
            <w:hideMark/>
          </w:tcPr>
          <w:p w14:paraId="6F68CDE9"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0.005763</w:t>
            </w:r>
          </w:p>
        </w:tc>
        <w:tc>
          <w:tcPr>
            <w:tcW w:w="1847" w:type="dxa"/>
            <w:noWrap/>
            <w:hideMark/>
          </w:tcPr>
          <w:p w14:paraId="22B05191"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0.005738</w:t>
            </w:r>
          </w:p>
        </w:tc>
        <w:tc>
          <w:tcPr>
            <w:tcW w:w="2940" w:type="dxa"/>
            <w:noWrap/>
            <w:hideMark/>
          </w:tcPr>
          <w:p w14:paraId="6135ED22"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1.00</w:t>
            </w:r>
          </w:p>
        </w:tc>
        <w:tc>
          <w:tcPr>
            <w:tcW w:w="2940" w:type="dxa"/>
            <w:noWrap/>
            <w:hideMark/>
          </w:tcPr>
          <w:p w14:paraId="6CD719CD"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1.00</w:t>
            </w:r>
          </w:p>
        </w:tc>
      </w:tr>
      <w:tr w:rsidR="009F1363" w:rsidRPr="009F1363" w14:paraId="79259C39" w14:textId="77777777" w:rsidTr="009F1363">
        <w:trPr>
          <w:trHeight w:val="320"/>
        </w:trPr>
        <w:tc>
          <w:tcPr>
            <w:tcW w:w="1920" w:type="dxa"/>
            <w:noWrap/>
            <w:hideMark/>
          </w:tcPr>
          <w:p w14:paraId="5C212C19" w14:textId="77777777" w:rsidR="009F1363" w:rsidRPr="009F1363" w:rsidRDefault="009F1363" w:rsidP="009F1363">
            <w:pPr>
              <w:jc w:val="center"/>
              <w:rPr>
                <w:rFonts w:ascii="Times New Roman" w:hAnsi="Times New Roman" w:cs="Times New Roman"/>
              </w:rPr>
            </w:pPr>
          </w:p>
        </w:tc>
        <w:tc>
          <w:tcPr>
            <w:tcW w:w="2033" w:type="dxa"/>
            <w:noWrap/>
            <w:hideMark/>
          </w:tcPr>
          <w:p w14:paraId="7FA5B2F7" w14:textId="77777777" w:rsidR="009F1363" w:rsidRPr="009F1363" w:rsidRDefault="009F1363" w:rsidP="009F1363">
            <w:pPr>
              <w:jc w:val="center"/>
              <w:rPr>
                <w:rFonts w:ascii="Times New Roman" w:hAnsi="Times New Roman" w:cs="Times New Roman"/>
              </w:rPr>
            </w:pPr>
          </w:p>
        </w:tc>
        <w:tc>
          <w:tcPr>
            <w:tcW w:w="1847" w:type="dxa"/>
            <w:noWrap/>
            <w:hideMark/>
          </w:tcPr>
          <w:p w14:paraId="12CF9F8D" w14:textId="77777777" w:rsidR="009F1363" w:rsidRPr="009F1363" w:rsidRDefault="009F1363" w:rsidP="009F1363">
            <w:pPr>
              <w:jc w:val="center"/>
              <w:rPr>
                <w:rFonts w:ascii="Times New Roman" w:hAnsi="Times New Roman" w:cs="Times New Roman"/>
              </w:rPr>
            </w:pPr>
          </w:p>
        </w:tc>
        <w:tc>
          <w:tcPr>
            <w:tcW w:w="2940" w:type="dxa"/>
            <w:noWrap/>
            <w:hideMark/>
          </w:tcPr>
          <w:p w14:paraId="42289467" w14:textId="77777777" w:rsidR="009F1363" w:rsidRPr="009F1363" w:rsidRDefault="009F1363" w:rsidP="009F1363">
            <w:pPr>
              <w:jc w:val="center"/>
              <w:rPr>
                <w:rFonts w:ascii="Times New Roman" w:hAnsi="Times New Roman" w:cs="Times New Roman"/>
              </w:rPr>
            </w:pPr>
          </w:p>
        </w:tc>
        <w:tc>
          <w:tcPr>
            <w:tcW w:w="2940" w:type="dxa"/>
            <w:noWrap/>
            <w:hideMark/>
          </w:tcPr>
          <w:p w14:paraId="29D20564" w14:textId="77777777" w:rsidR="009F1363" w:rsidRPr="009F1363" w:rsidRDefault="009F1363" w:rsidP="009F1363">
            <w:pPr>
              <w:jc w:val="center"/>
              <w:rPr>
                <w:rFonts w:ascii="Times New Roman" w:hAnsi="Times New Roman" w:cs="Times New Roman"/>
              </w:rPr>
            </w:pPr>
          </w:p>
        </w:tc>
      </w:tr>
      <w:tr w:rsidR="009F1363" w:rsidRPr="009F1363" w14:paraId="606188AC" w14:textId="77777777" w:rsidTr="009F1363">
        <w:trPr>
          <w:trHeight w:val="320"/>
        </w:trPr>
        <w:tc>
          <w:tcPr>
            <w:tcW w:w="1920" w:type="dxa"/>
            <w:noWrap/>
            <w:hideMark/>
          </w:tcPr>
          <w:p w14:paraId="32E7412D" w14:textId="77777777" w:rsidR="009F1363" w:rsidRPr="009F1363" w:rsidRDefault="009F1363" w:rsidP="009F1363">
            <w:pPr>
              <w:jc w:val="center"/>
              <w:rPr>
                <w:rFonts w:ascii="Times New Roman" w:hAnsi="Times New Roman" w:cs="Times New Roman"/>
              </w:rPr>
            </w:pPr>
          </w:p>
        </w:tc>
        <w:tc>
          <w:tcPr>
            <w:tcW w:w="2033" w:type="dxa"/>
            <w:noWrap/>
            <w:hideMark/>
          </w:tcPr>
          <w:p w14:paraId="6CBC2899"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AVERAGE</w:t>
            </w:r>
          </w:p>
        </w:tc>
        <w:tc>
          <w:tcPr>
            <w:tcW w:w="1847" w:type="dxa"/>
            <w:noWrap/>
            <w:hideMark/>
          </w:tcPr>
          <w:p w14:paraId="096E59D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AVERAGE</w:t>
            </w:r>
          </w:p>
        </w:tc>
        <w:tc>
          <w:tcPr>
            <w:tcW w:w="2940" w:type="dxa"/>
            <w:noWrap/>
            <w:hideMark/>
          </w:tcPr>
          <w:p w14:paraId="69794214"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AVERAGE</w:t>
            </w:r>
          </w:p>
        </w:tc>
        <w:tc>
          <w:tcPr>
            <w:tcW w:w="2940" w:type="dxa"/>
            <w:noWrap/>
            <w:hideMark/>
          </w:tcPr>
          <w:p w14:paraId="6BE8E336"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AVERAGE</w:t>
            </w:r>
          </w:p>
        </w:tc>
      </w:tr>
      <w:tr w:rsidR="009F1363" w:rsidRPr="009F1363" w14:paraId="403F50FF" w14:textId="77777777" w:rsidTr="009F1363">
        <w:trPr>
          <w:trHeight w:val="320"/>
        </w:trPr>
        <w:tc>
          <w:tcPr>
            <w:tcW w:w="1920" w:type="dxa"/>
            <w:noWrap/>
            <w:hideMark/>
          </w:tcPr>
          <w:p w14:paraId="18C52AA5" w14:textId="77777777" w:rsidR="009F1363" w:rsidRPr="009F1363" w:rsidRDefault="009F1363" w:rsidP="009F1363">
            <w:pPr>
              <w:jc w:val="center"/>
              <w:rPr>
                <w:rFonts w:ascii="Times New Roman" w:hAnsi="Times New Roman" w:cs="Times New Roman"/>
              </w:rPr>
            </w:pPr>
          </w:p>
        </w:tc>
        <w:tc>
          <w:tcPr>
            <w:tcW w:w="2033" w:type="dxa"/>
            <w:noWrap/>
            <w:hideMark/>
          </w:tcPr>
          <w:p w14:paraId="5F01AE9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0.00481875</w:t>
            </w:r>
          </w:p>
        </w:tc>
        <w:tc>
          <w:tcPr>
            <w:tcW w:w="1847" w:type="dxa"/>
            <w:noWrap/>
            <w:hideMark/>
          </w:tcPr>
          <w:p w14:paraId="5E93CEF7"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0.005780375</w:t>
            </w:r>
          </w:p>
        </w:tc>
        <w:tc>
          <w:tcPr>
            <w:tcW w:w="2940" w:type="dxa"/>
            <w:noWrap/>
            <w:hideMark/>
          </w:tcPr>
          <w:p w14:paraId="6777BA16"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0.83</w:t>
            </w:r>
          </w:p>
        </w:tc>
        <w:tc>
          <w:tcPr>
            <w:tcW w:w="2940" w:type="dxa"/>
            <w:noWrap/>
            <w:hideMark/>
          </w:tcPr>
          <w:p w14:paraId="772ACE75" w14:textId="77777777" w:rsidR="009F1363" w:rsidRPr="009F1363" w:rsidRDefault="009F1363" w:rsidP="009F1363">
            <w:pPr>
              <w:jc w:val="center"/>
              <w:rPr>
                <w:rFonts w:ascii="Times New Roman" w:hAnsi="Times New Roman" w:cs="Times New Roman"/>
              </w:rPr>
            </w:pPr>
            <w:r w:rsidRPr="009F1363">
              <w:rPr>
                <w:rFonts w:ascii="Times New Roman" w:hAnsi="Times New Roman" w:cs="Times New Roman"/>
              </w:rPr>
              <w:t>1.23</w:t>
            </w:r>
          </w:p>
        </w:tc>
      </w:tr>
    </w:tbl>
    <w:p w14:paraId="58130F17" w14:textId="77777777" w:rsidR="009D6A8F" w:rsidRDefault="009F1363" w:rsidP="009D6A8F">
      <w:pPr>
        <w:rPr>
          <w:rFonts w:ascii="Times New Roman" w:hAnsi="Times New Roman" w:cs="Times New Roman"/>
        </w:rPr>
      </w:pPr>
      <w:r>
        <w:rPr>
          <w:rFonts w:ascii="Times New Roman" w:hAnsi="Times New Roman" w:cs="Times New Roman"/>
        </w:rPr>
        <w:t xml:space="preserve"> </w:t>
      </w:r>
    </w:p>
    <w:p w14:paraId="6E36D7FE" w14:textId="77777777" w:rsidR="009F1363" w:rsidRDefault="0043053F" w:rsidP="0043053F">
      <w:pPr>
        <w:ind w:firstLine="720"/>
        <w:rPr>
          <w:rFonts w:ascii="Times New Roman" w:hAnsi="Times New Roman" w:cs="Times New Roman"/>
        </w:rPr>
      </w:pPr>
      <w:r>
        <w:rPr>
          <w:rFonts w:ascii="Times New Roman" w:hAnsi="Times New Roman" w:cs="Times New Roman"/>
        </w:rPr>
        <w:t xml:space="preserve">The </w:t>
      </w:r>
      <w:r w:rsidR="009F1363">
        <w:rPr>
          <w:rFonts w:ascii="Times New Roman" w:hAnsi="Times New Roman" w:cs="Times New Roman"/>
        </w:rPr>
        <w:t>Linear Probing method is almost 1.23 times faster than the Chaining method. It is</w:t>
      </w:r>
      <w:r w:rsidR="009F1363" w:rsidRPr="009F1363">
        <w:rPr>
          <w:rFonts w:ascii="Times New Roman" w:hAnsi="Times New Roman" w:cs="Times New Roman"/>
        </w:rPr>
        <w:t xml:space="preserve"> faster to access a series of elements in an array than it is to fo</w:t>
      </w:r>
      <w:r w:rsidR="009F1363">
        <w:rPr>
          <w:rFonts w:ascii="Times New Roman" w:hAnsi="Times New Roman" w:cs="Times New Roman"/>
        </w:rPr>
        <w:t xml:space="preserve">llow pointers in a linked list. </w:t>
      </w:r>
      <w:r>
        <w:rPr>
          <w:rFonts w:ascii="Times New Roman" w:hAnsi="Times New Roman" w:cs="Times New Roman"/>
        </w:rPr>
        <w:t>However, the deeper</w:t>
      </w:r>
      <w:r w:rsidR="007E4D65">
        <w:rPr>
          <w:rFonts w:ascii="Times New Roman" w:hAnsi="Times New Roman" w:cs="Times New Roman"/>
        </w:rPr>
        <w:t xml:space="preserve"> analysis deals with </w:t>
      </w:r>
      <w:r>
        <w:rPr>
          <w:rFonts w:ascii="Times New Roman" w:hAnsi="Times New Roman" w:cs="Times New Roman"/>
        </w:rPr>
        <w:t xml:space="preserve">the </w:t>
      </w:r>
      <w:r w:rsidR="007E4D65">
        <w:rPr>
          <w:rFonts w:ascii="Times New Roman" w:hAnsi="Times New Roman" w:cs="Times New Roman"/>
        </w:rPr>
        <w:t xml:space="preserve">load factor of the hash table. Linear Probing </w:t>
      </w:r>
      <w:r w:rsidR="007E4D65" w:rsidRPr="007E4D65">
        <w:rPr>
          <w:rFonts w:ascii="Times New Roman" w:hAnsi="Times New Roman" w:cs="Times New Roman"/>
        </w:rPr>
        <w:t>is usually faster than chained has</w:t>
      </w:r>
      <w:r w:rsidR="007E4D65">
        <w:rPr>
          <w:rFonts w:ascii="Times New Roman" w:hAnsi="Times New Roman" w:cs="Times New Roman"/>
        </w:rPr>
        <w:t>hing when the load factor is less than 0.85</w:t>
      </w:r>
      <w:r w:rsidR="007E4D65" w:rsidRPr="007E4D65">
        <w:rPr>
          <w:rFonts w:ascii="Times New Roman" w:hAnsi="Times New Roman" w:cs="Times New Roman"/>
        </w:rPr>
        <w:t xml:space="preserve"> because</w:t>
      </w:r>
      <w:r>
        <w:rPr>
          <w:rFonts w:ascii="Times New Roman" w:hAnsi="Times New Roman" w:cs="Times New Roman"/>
        </w:rPr>
        <w:t xml:space="preserve"> of fewer</w:t>
      </w:r>
      <w:r w:rsidR="007E4D65">
        <w:rPr>
          <w:rFonts w:ascii="Times New Roman" w:hAnsi="Times New Roman" w:cs="Times New Roman"/>
        </w:rPr>
        <w:t xml:space="preserve"> collisions</w:t>
      </w:r>
      <w:r w:rsidR="007E4D65" w:rsidRPr="007E4D65">
        <w:rPr>
          <w:rFonts w:ascii="Times New Roman" w:hAnsi="Times New Roman" w:cs="Times New Roman"/>
        </w:rPr>
        <w:t xml:space="preserve">. </w:t>
      </w:r>
      <w:r w:rsidR="007E4D65">
        <w:rPr>
          <w:rFonts w:ascii="Times New Roman" w:hAnsi="Times New Roman" w:cs="Times New Roman"/>
        </w:rPr>
        <w:t>However, as the load factor reaches 1, meaning that the hash table is practically full</w:t>
      </w:r>
      <w:r>
        <w:rPr>
          <w:rFonts w:ascii="Times New Roman" w:hAnsi="Times New Roman" w:cs="Times New Roman"/>
        </w:rPr>
        <w:t xml:space="preserve">, it is best to use </w:t>
      </w:r>
      <w:r w:rsidR="007E4D65">
        <w:rPr>
          <w:rFonts w:ascii="Times New Roman" w:hAnsi="Times New Roman" w:cs="Times New Roman"/>
        </w:rPr>
        <w:t>chained hashing.</w:t>
      </w:r>
    </w:p>
    <w:p w14:paraId="49092807" w14:textId="77777777" w:rsidR="007E4D65" w:rsidRDefault="007E4D65" w:rsidP="009D6A8F">
      <w:pPr>
        <w:rPr>
          <w:rFonts w:ascii="Times New Roman" w:hAnsi="Times New Roman" w:cs="Times New Roman"/>
        </w:rPr>
      </w:pPr>
    </w:p>
    <w:p w14:paraId="7F517F03" w14:textId="77777777" w:rsidR="007E4D65" w:rsidRDefault="007E4D65" w:rsidP="009D6A8F">
      <w:pPr>
        <w:rPr>
          <w:rFonts w:ascii="Times New Roman" w:hAnsi="Times New Roman" w:cs="Times New Roman"/>
        </w:rPr>
      </w:pPr>
      <w:r w:rsidRPr="007E4D65">
        <w:rPr>
          <w:rFonts w:ascii="Times New Roman" w:hAnsi="Times New Roman" w:cs="Times New Roman"/>
        </w:rPr>
        <w:t>Optional:</w:t>
      </w:r>
    </w:p>
    <w:p w14:paraId="74829A8F" w14:textId="77777777" w:rsidR="007E4D65" w:rsidRDefault="007E4D65" w:rsidP="009D6A8F">
      <w:pPr>
        <w:rPr>
          <w:rFonts w:ascii="Times New Roman" w:hAnsi="Times New Roman" w:cs="Times New Roman"/>
        </w:rPr>
      </w:pPr>
    </w:p>
    <w:p w14:paraId="5170658C" w14:textId="77777777" w:rsidR="007E4D65" w:rsidRPr="009D6A8F" w:rsidRDefault="007E4D65" w:rsidP="007E4D65">
      <w:pPr>
        <w:ind w:firstLine="720"/>
        <w:rPr>
          <w:rFonts w:ascii="Times New Roman" w:hAnsi="Times New Roman" w:cs="Times New Roman"/>
        </w:rPr>
      </w:pPr>
      <w:r>
        <w:rPr>
          <w:rFonts w:ascii="Times New Roman" w:hAnsi="Times New Roman" w:cs="Times New Roman"/>
        </w:rPr>
        <w:t>If a vector was used instead of linked list for the chaining method, then certain things would be optimized. Since vectors are based on array, the get function would be very fast. However, deletion and copy woul</w:t>
      </w:r>
      <w:r w:rsidR="0043053F">
        <w:rPr>
          <w:rFonts w:ascii="Times New Roman" w:hAnsi="Times New Roman" w:cs="Times New Roman"/>
        </w:rPr>
        <w:t>d be slow, since a vector must</w:t>
      </w:r>
      <w:bookmarkStart w:id="0" w:name="_GoBack"/>
      <w:bookmarkEnd w:id="0"/>
      <w:r>
        <w:rPr>
          <w:rFonts w:ascii="Times New Roman" w:hAnsi="Times New Roman" w:cs="Times New Roman"/>
        </w:rPr>
        <w:t xml:space="preserve"> rearrange all the items, whereas a linked list can accomplish this quite quickly. Hence, there are both advantages and drawbacks. </w:t>
      </w:r>
    </w:p>
    <w:sectPr w:rsidR="007E4D65" w:rsidRPr="009D6A8F" w:rsidSect="00B8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8F"/>
    <w:rsid w:val="0043053F"/>
    <w:rsid w:val="00681CE2"/>
    <w:rsid w:val="007D38A7"/>
    <w:rsid w:val="007E4D65"/>
    <w:rsid w:val="009D6A8F"/>
    <w:rsid w:val="009F1363"/>
    <w:rsid w:val="00B86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D40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32898">
      <w:bodyDiv w:val="1"/>
      <w:marLeft w:val="0"/>
      <w:marRight w:val="0"/>
      <w:marTop w:val="0"/>
      <w:marBottom w:val="0"/>
      <w:divBdr>
        <w:top w:val="none" w:sz="0" w:space="0" w:color="auto"/>
        <w:left w:val="none" w:sz="0" w:space="0" w:color="auto"/>
        <w:bottom w:val="none" w:sz="0" w:space="0" w:color="auto"/>
        <w:right w:val="none" w:sz="0" w:space="0" w:color="auto"/>
      </w:divBdr>
    </w:div>
    <w:div w:id="816848060">
      <w:bodyDiv w:val="1"/>
      <w:marLeft w:val="0"/>
      <w:marRight w:val="0"/>
      <w:marTop w:val="0"/>
      <w:marBottom w:val="0"/>
      <w:divBdr>
        <w:top w:val="none" w:sz="0" w:space="0" w:color="auto"/>
        <w:left w:val="none" w:sz="0" w:space="0" w:color="auto"/>
        <w:bottom w:val="none" w:sz="0" w:space="0" w:color="auto"/>
        <w:right w:val="none" w:sz="0" w:space="0" w:color="auto"/>
      </w:divBdr>
    </w:div>
    <w:div w:id="993483507">
      <w:bodyDiv w:val="1"/>
      <w:marLeft w:val="0"/>
      <w:marRight w:val="0"/>
      <w:marTop w:val="0"/>
      <w:marBottom w:val="0"/>
      <w:divBdr>
        <w:top w:val="none" w:sz="0" w:space="0" w:color="auto"/>
        <w:left w:val="none" w:sz="0" w:space="0" w:color="auto"/>
        <w:bottom w:val="none" w:sz="0" w:space="0" w:color="auto"/>
        <w:right w:val="none" w:sz="0" w:space="0" w:color="auto"/>
      </w:divBdr>
    </w:div>
    <w:div w:id="1381438351">
      <w:bodyDiv w:val="1"/>
      <w:marLeft w:val="0"/>
      <w:marRight w:val="0"/>
      <w:marTop w:val="0"/>
      <w:marBottom w:val="0"/>
      <w:divBdr>
        <w:top w:val="none" w:sz="0" w:space="0" w:color="auto"/>
        <w:left w:val="none" w:sz="0" w:space="0" w:color="auto"/>
        <w:bottom w:val="none" w:sz="0" w:space="0" w:color="auto"/>
        <w:right w:val="none" w:sz="0" w:space="0" w:color="auto"/>
      </w:divBdr>
    </w:div>
    <w:div w:id="1593971357">
      <w:bodyDiv w:val="1"/>
      <w:marLeft w:val="0"/>
      <w:marRight w:val="0"/>
      <w:marTop w:val="0"/>
      <w:marBottom w:val="0"/>
      <w:divBdr>
        <w:top w:val="none" w:sz="0" w:space="0" w:color="auto"/>
        <w:left w:val="none" w:sz="0" w:space="0" w:color="auto"/>
        <w:bottom w:val="none" w:sz="0" w:space="0" w:color="auto"/>
        <w:right w:val="none" w:sz="0" w:space="0" w:color="auto"/>
      </w:divBdr>
    </w:div>
    <w:div w:id="2113083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rnag00@citymail.cuny.edu</dc:creator>
  <cp:keywords/>
  <dc:description/>
  <cp:lastModifiedBy>rnag00@citymail.cuny.edu</cp:lastModifiedBy>
  <cp:revision>1</cp:revision>
  <dcterms:created xsi:type="dcterms:W3CDTF">2015-07-21T20:00:00Z</dcterms:created>
  <dcterms:modified xsi:type="dcterms:W3CDTF">2015-07-21T20:44:00Z</dcterms:modified>
</cp:coreProperties>
</file>