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70" w:rsidRPr="00EA4B61" w:rsidRDefault="00D32566" w:rsidP="00FF7F44">
      <w:pPr>
        <w:pStyle w:val="Heading6"/>
        <w:ind w:right="-511"/>
        <w:jc w:val="left"/>
        <w:rPr>
          <w:rFonts w:ascii="Times New Roman" w:hAnsi="Times New Roman" w:cs="Times New Roman"/>
        </w:rPr>
      </w:pPr>
      <w:r>
        <w:rPr>
          <w:rFonts w:ascii="Times New Roman" w:hAnsi="Times New Roman" w:cs="Times New Roman"/>
        </w:rPr>
        <w:tab/>
      </w:r>
    </w:p>
    <w:p w:rsidR="00A11230" w:rsidRPr="00EA4B61" w:rsidRDefault="00A11230" w:rsidP="00FF7F44">
      <w:pPr>
        <w:keepNext/>
        <w:ind w:right="-511"/>
        <w:jc w:val="center"/>
        <w:outlineLvl w:val="5"/>
        <w:rPr>
          <w:b/>
        </w:rPr>
      </w:pPr>
      <w:r w:rsidRPr="00EA4B61">
        <w:rPr>
          <w:b/>
        </w:rPr>
        <w:t>ANDHRA PRADESH SOLAR POWER CORPORATION PVT LTD</w:t>
      </w:r>
    </w:p>
    <w:p w:rsidR="00A11230" w:rsidRPr="00EA4B61" w:rsidRDefault="00A11230" w:rsidP="00FF7F44">
      <w:pPr>
        <w:keepNext/>
        <w:ind w:right="-511"/>
        <w:jc w:val="center"/>
        <w:outlineLvl w:val="5"/>
        <w:rPr>
          <w:b/>
          <w:shadow/>
        </w:rPr>
      </w:pPr>
      <w:r w:rsidRPr="00EA4B61">
        <w:rPr>
          <w:b/>
        </w:rPr>
        <w:t>(A J V COMPANY OF GOVT OF ANDHRA PRADESH AND GOVT OF INDIA</w:t>
      </w:r>
      <w:r w:rsidRPr="00EA4B61">
        <w:rPr>
          <w:b/>
          <w:shadow/>
        </w:rPr>
        <w:t>)</w:t>
      </w:r>
    </w:p>
    <w:p w:rsidR="00A11230" w:rsidRPr="00EA4B61" w:rsidRDefault="00A11230" w:rsidP="00FF7F44"/>
    <w:p w:rsidR="00A11230" w:rsidRPr="00EA4B61" w:rsidRDefault="00A11230" w:rsidP="00FF7F44"/>
    <w:p w:rsidR="00A11230" w:rsidRPr="00EA4B61" w:rsidRDefault="00A11230" w:rsidP="00FF7F44"/>
    <w:p w:rsidR="00A11230" w:rsidRPr="00EA4B61" w:rsidRDefault="00A11230" w:rsidP="00FF7F44">
      <w:pPr>
        <w:ind w:left="1440" w:firstLine="720"/>
        <w:rPr>
          <w:b/>
          <w:bCs/>
        </w:rPr>
      </w:pPr>
      <w:r w:rsidRPr="00EA4B61">
        <w:rPr>
          <w:b/>
          <w:bCs/>
        </w:rPr>
        <w:t>KURNOOL ULTRA MEGA SOALR PARK (1000MW),</w:t>
      </w:r>
    </w:p>
    <w:p w:rsidR="00A11230" w:rsidRPr="00EA4B61" w:rsidRDefault="00A11230" w:rsidP="00FF7F44"/>
    <w:p w:rsidR="00A11230" w:rsidRDefault="00A11230" w:rsidP="00FF7F44">
      <w:pPr>
        <w:jc w:val="center"/>
        <w:rPr>
          <w:b/>
          <w:bCs/>
        </w:rPr>
      </w:pPr>
      <w:r w:rsidRPr="00EA4B61">
        <w:rPr>
          <w:b/>
          <w:bCs/>
        </w:rPr>
        <w:t>ANANTHAPURAMU ULTRA MEGA SOLAR PARK (1500 MW)</w:t>
      </w:r>
    </w:p>
    <w:p w:rsidR="00632C11" w:rsidRPr="00EA4B61" w:rsidRDefault="00632C11" w:rsidP="00FF7F44">
      <w:pPr>
        <w:jc w:val="center"/>
        <w:rPr>
          <w:b/>
          <w:bCs/>
        </w:rPr>
      </w:pPr>
    </w:p>
    <w:p w:rsidR="00A11230" w:rsidRDefault="00A11230" w:rsidP="00FF7F44">
      <w:pPr>
        <w:jc w:val="center"/>
        <w:rPr>
          <w:b/>
        </w:rPr>
      </w:pPr>
      <w:r w:rsidRPr="00EA4B61">
        <w:rPr>
          <w:b/>
        </w:rPr>
        <w:t>ANANTHAPURAMU-II ULTRA MEGA SOLAR PARK (500 MW)</w:t>
      </w:r>
    </w:p>
    <w:p w:rsidR="00632C11" w:rsidRPr="00EA4B61" w:rsidRDefault="00632C11" w:rsidP="00632C11">
      <w:pPr>
        <w:jc w:val="center"/>
        <w:rPr>
          <w:b/>
          <w:bCs/>
        </w:rPr>
      </w:pPr>
      <w:r w:rsidRPr="00EA4B61">
        <w:rPr>
          <w:b/>
          <w:bCs/>
        </w:rPr>
        <w:t>&amp;</w:t>
      </w:r>
    </w:p>
    <w:p w:rsidR="00632C11" w:rsidRPr="00EA4B61" w:rsidRDefault="00632C11" w:rsidP="00FF7F44">
      <w:pPr>
        <w:jc w:val="center"/>
        <w:rPr>
          <w:b/>
        </w:rPr>
      </w:pPr>
      <w:r>
        <w:rPr>
          <w:b/>
        </w:rPr>
        <w:t>KADAPA ULTRA MEGA SOLAR PARK (1000MW)</w:t>
      </w:r>
    </w:p>
    <w:p w:rsidR="00A11230" w:rsidRPr="00EA4B61" w:rsidRDefault="00A11230" w:rsidP="00FF7F44">
      <w:pPr>
        <w:jc w:val="center"/>
        <w:rPr>
          <w:b/>
        </w:rPr>
      </w:pPr>
    </w:p>
    <w:p w:rsidR="00A11230" w:rsidRPr="00EA4B61" w:rsidRDefault="00A11230" w:rsidP="00FF7F44"/>
    <w:p w:rsidR="00A11230" w:rsidRPr="00EA4B61" w:rsidRDefault="00A11230" w:rsidP="00FF7F44"/>
    <w:p w:rsidR="00A11230" w:rsidRPr="00EA4B61" w:rsidRDefault="00A11230" w:rsidP="00FF7F44">
      <w:pPr>
        <w:jc w:val="center"/>
        <w:rPr>
          <w:b/>
          <w:bCs/>
        </w:rPr>
      </w:pPr>
      <w:r w:rsidRPr="00EA4B61">
        <w:rPr>
          <w:b/>
          <w:bCs/>
        </w:rPr>
        <w:t>BIDDING DOCUMENTS</w:t>
      </w:r>
    </w:p>
    <w:p w:rsidR="00A11230" w:rsidRPr="00EA4B61" w:rsidRDefault="00A11230" w:rsidP="00FF7F44">
      <w:pPr>
        <w:jc w:val="center"/>
        <w:rPr>
          <w:b/>
          <w:bCs/>
        </w:rPr>
      </w:pPr>
      <w:r w:rsidRPr="00EA4B61">
        <w:rPr>
          <w:b/>
          <w:bCs/>
        </w:rPr>
        <w:t>FOR THE WORK OF</w:t>
      </w:r>
    </w:p>
    <w:p w:rsidR="00A11230" w:rsidRPr="00EA4B61" w:rsidRDefault="00A11230" w:rsidP="00FF7F44">
      <w:pPr>
        <w:jc w:val="center"/>
      </w:pPr>
    </w:p>
    <w:p w:rsidR="00A11230" w:rsidRPr="00EA4B61" w:rsidRDefault="00A11230" w:rsidP="00FF7F44">
      <w:pPr>
        <w:jc w:val="center"/>
      </w:pPr>
    </w:p>
    <w:p w:rsidR="00A11230" w:rsidRPr="00EA4B61" w:rsidRDefault="00A11230" w:rsidP="00FF7F44">
      <w:pPr>
        <w:jc w:val="center"/>
        <w:rPr>
          <w:b/>
          <w:bCs/>
          <w:caps/>
        </w:rPr>
      </w:pPr>
    </w:p>
    <w:p w:rsidR="00F972FD" w:rsidRDefault="00A11230" w:rsidP="00156FAB">
      <w:pPr>
        <w:ind w:left="2268" w:hanging="1842"/>
        <w:jc w:val="both"/>
      </w:pPr>
      <w:r w:rsidRPr="00EA4B61">
        <w:rPr>
          <w:b/>
          <w:bCs/>
        </w:rPr>
        <w:t>Name of work:</w:t>
      </w:r>
      <w:r w:rsidRPr="00EA4B61">
        <w:rPr>
          <w:b/>
          <w:bCs/>
        </w:rPr>
        <w:tab/>
      </w:r>
      <w:r w:rsidRPr="00EA4B61">
        <w:rPr>
          <w:bCs/>
          <w:lang w:val="en-IN"/>
        </w:rPr>
        <w:t xml:space="preserve">APSPCL – </w:t>
      </w:r>
      <w:r w:rsidR="00156FAB" w:rsidRPr="00C1061D">
        <w:t xml:space="preserve">Procurement of 33KV spares for 220/33KV pooling stations at Kurnool </w:t>
      </w:r>
    </w:p>
    <w:p w:rsidR="00A11230" w:rsidRDefault="00F972FD" w:rsidP="00DD4B77">
      <w:pPr>
        <w:ind w:left="1985" w:hanging="1559"/>
        <w:jc w:val="both"/>
      </w:pPr>
      <w:r>
        <w:rPr>
          <w:b/>
          <w:bCs/>
        </w:rPr>
        <w:t xml:space="preserve">                             </w:t>
      </w:r>
      <w:r w:rsidR="00156FAB" w:rsidRPr="00C1061D">
        <w:t xml:space="preserve">, </w:t>
      </w:r>
      <w:proofErr w:type="spellStart"/>
      <w:r w:rsidR="00156FAB" w:rsidRPr="00C1061D">
        <w:t>Anathapuramu</w:t>
      </w:r>
      <w:proofErr w:type="spellEnd"/>
      <w:r w:rsidR="00156FAB" w:rsidRPr="00C1061D">
        <w:t>,</w:t>
      </w:r>
      <w:r w:rsidR="00156FAB">
        <w:t xml:space="preserve"> </w:t>
      </w:r>
      <w:proofErr w:type="spellStart"/>
      <w:r w:rsidR="00156FAB" w:rsidRPr="00C1061D">
        <w:t>Anathapuramu</w:t>
      </w:r>
      <w:proofErr w:type="spellEnd"/>
      <w:r w:rsidR="00156FAB" w:rsidRPr="00C1061D">
        <w:t>-II &amp; Kadapa Ultra Mega Solar Park</w:t>
      </w:r>
      <w:r w:rsidR="00DD4B77">
        <w:t>s</w:t>
      </w:r>
      <w:r w:rsidR="00156FAB" w:rsidRPr="00C1061D">
        <w:t xml:space="preserve"> </w:t>
      </w:r>
      <w:r w:rsidR="00DD4B77">
        <w:t>–</w:t>
      </w:r>
      <w:proofErr w:type="spellStart"/>
      <w:r w:rsidR="00156FAB" w:rsidRPr="00C1061D">
        <w:t>Reg</w:t>
      </w:r>
      <w:proofErr w:type="spellEnd"/>
    </w:p>
    <w:p w:rsidR="00DD4B77" w:rsidRPr="00EA4B61" w:rsidRDefault="00DD4B77" w:rsidP="00DD4B77">
      <w:pPr>
        <w:ind w:left="1985" w:hanging="1559"/>
        <w:jc w:val="both"/>
        <w:rPr>
          <w:b/>
          <w:bCs/>
        </w:rPr>
      </w:pPr>
    </w:p>
    <w:p w:rsidR="00A11230" w:rsidRPr="00EA4B61" w:rsidRDefault="00A11230" w:rsidP="00FF7F44">
      <w:pPr>
        <w:jc w:val="center"/>
        <w:rPr>
          <w:b/>
          <w:bCs/>
        </w:rPr>
      </w:pPr>
    </w:p>
    <w:p w:rsidR="00A11230" w:rsidRPr="00EA4B61" w:rsidRDefault="00A11230" w:rsidP="00FF7F44">
      <w:pPr>
        <w:jc w:val="center"/>
        <w:rPr>
          <w:b/>
          <w:bCs/>
        </w:rPr>
      </w:pPr>
    </w:p>
    <w:p w:rsidR="00A11230" w:rsidRPr="00EA4B61" w:rsidRDefault="00A11230" w:rsidP="00FF7F44">
      <w:pPr>
        <w:suppressAutoHyphens/>
        <w:ind w:right="-7"/>
        <w:jc w:val="center"/>
        <w:rPr>
          <w:b/>
          <w:bCs/>
          <w:u w:val="single"/>
        </w:rPr>
      </w:pPr>
      <w:r w:rsidRPr="00EA4B61">
        <w:rPr>
          <w:b/>
          <w:bCs/>
          <w:u w:val="single"/>
        </w:rPr>
        <w:t>TWO PART BID</w:t>
      </w:r>
    </w:p>
    <w:p w:rsidR="00A11230" w:rsidRPr="00EA4B61" w:rsidRDefault="00A11230" w:rsidP="00FF7F44">
      <w:pPr>
        <w:suppressAutoHyphens/>
        <w:ind w:right="-7"/>
        <w:jc w:val="center"/>
        <w:rPr>
          <w:b/>
          <w:bCs/>
          <w:u w:val="single"/>
        </w:rPr>
      </w:pPr>
    </w:p>
    <w:p w:rsidR="00A11230" w:rsidRPr="00EA4B61" w:rsidRDefault="00A11230" w:rsidP="00FF7F44">
      <w:pPr>
        <w:suppressAutoHyphens/>
        <w:ind w:right="-7"/>
        <w:jc w:val="center"/>
        <w:rPr>
          <w:b/>
          <w:bCs/>
          <w:u w:val="single"/>
        </w:rPr>
      </w:pPr>
      <w:r w:rsidRPr="00EA4B61">
        <w:rPr>
          <w:b/>
          <w:bCs/>
          <w:u w:val="single"/>
        </w:rPr>
        <w:t>TENDER SPECIFICATION</w:t>
      </w:r>
    </w:p>
    <w:p w:rsidR="00A11230" w:rsidRPr="00EA4B61" w:rsidRDefault="00A11230" w:rsidP="00FF7F44">
      <w:pPr>
        <w:suppressAutoHyphens/>
        <w:ind w:right="-7"/>
        <w:jc w:val="center"/>
        <w:rPr>
          <w:b/>
          <w:bCs/>
          <w:u w:val="single"/>
        </w:rPr>
      </w:pPr>
    </w:p>
    <w:p w:rsidR="00A11230" w:rsidRPr="00EA4B61" w:rsidRDefault="00A11230" w:rsidP="00FF7F44">
      <w:pPr>
        <w:suppressAutoHyphens/>
        <w:ind w:right="-7"/>
        <w:jc w:val="center"/>
        <w:rPr>
          <w:b/>
          <w:bCs/>
          <w:u w:val="single"/>
        </w:rPr>
      </w:pPr>
    </w:p>
    <w:p w:rsidR="00A11230" w:rsidRPr="00EA4B61" w:rsidRDefault="00A11230" w:rsidP="00FF7F44">
      <w:pPr>
        <w:suppressAutoHyphens/>
        <w:ind w:right="-7"/>
        <w:jc w:val="center"/>
        <w:rPr>
          <w:b/>
          <w:bCs/>
          <w:u w:val="single"/>
        </w:rPr>
      </w:pPr>
    </w:p>
    <w:p w:rsidR="00A11230" w:rsidRPr="00EA4B61" w:rsidRDefault="00A11230" w:rsidP="00FF7F44">
      <w:pPr>
        <w:suppressAutoHyphens/>
        <w:ind w:right="-7"/>
        <w:jc w:val="center"/>
        <w:rPr>
          <w:b/>
          <w:bCs/>
          <w:u w:val="single"/>
        </w:rPr>
      </w:pPr>
      <w:r w:rsidRPr="00EA4B61">
        <w:rPr>
          <w:b/>
          <w:bCs/>
          <w:u w:val="single"/>
        </w:rPr>
        <w:t>NOTICE INVITING TENDERS (NIT)</w:t>
      </w:r>
    </w:p>
    <w:p w:rsidR="00A11230" w:rsidRPr="00EA4B61" w:rsidRDefault="00A11230" w:rsidP="00FF7F44">
      <w:pPr>
        <w:suppressAutoHyphens/>
        <w:ind w:right="-7"/>
        <w:jc w:val="center"/>
        <w:rPr>
          <w:b/>
          <w:bCs/>
          <w:u w:val="single"/>
        </w:rPr>
      </w:pPr>
    </w:p>
    <w:p w:rsidR="009537EA" w:rsidRDefault="009537EA" w:rsidP="009537EA">
      <w:pPr>
        <w:pStyle w:val="BlockText"/>
        <w:tabs>
          <w:tab w:val="left" w:pos="-180"/>
          <w:tab w:val="left" w:pos="180"/>
        </w:tabs>
        <w:spacing w:line="240" w:lineRule="auto"/>
        <w:ind w:left="-180"/>
        <w:jc w:val="center"/>
        <w:rPr>
          <w:b/>
          <w:bCs/>
          <w:u w:val="single"/>
        </w:rPr>
      </w:pPr>
      <w:proofErr w:type="gramStart"/>
      <w:r w:rsidRPr="00EA4B61">
        <w:rPr>
          <w:b/>
          <w:bCs/>
          <w:u w:val="single"/>
        </w:rPr>
        <w:t>Tender Notice No.</w:t>
      </w:r>
      <w:proofErr w:type="gramEnd"/>
      <w:r w:rsidRPr="00EA4B61">
        <w:rPr>
          <w:b/>
          <w:bCs/>
          <w:u w:val="single"/>
        </w:rPr>
        <w:t xml:space="preserve"> APSPCL-e-E-</w:t>
      </w:r>
      <w:r w:rsidR="0044169A">
        <w:rPr>
          <w:b/>
          <w:bCs/>
          <w:u w:val="single"/>
        </w:rPr>
        <w:t>28</w:t>
      </w:r>
      <w:r>
        <w:rPr>
          <w:b/>
          <w:bCs/>
          <w:u w:val="single"/>
        </w:rPr>
        <w:t>/2022</w:t>
      </w:r>
      <w:r w:rsidRPr="00EA4B61">
        <w:rPr>
          <w:b/>
          <w:bCs/>
          <w:u w:val="single"/>
        </w:rPr>
        <w:t>-2</w:t>
      </w:r>
      <w:r>
        <w:rPr>
          <w:b/>
          <w:bCs/>
          <w:u w:val="single"/>
        </w:rPr>
        <w:t>3</w:t>
      </w:r>
      <w:r w:rsidRPr="00EA4B61">
        <w:rPr>
          <w:b/>
          <w:bCs/>
          <w:u w:val="single"/>
        </w:rPr>
        <w:t>/EE/Tech/APSPCL</w:t>
      </w:r>
      <w:proofErr w:type="gramStart"/>
      <w:r w:rsidRPr="00EA4B61">
        <w:rPr>
          <w:b/>
          <w:bCs/>
          <w:u w:val="single"/>
        </w:rPr>
        <w:t>,  Dt.</w:t>
      </w:r>
      <w:r w:rsidR="002B08E1">
        <w:rPr>
          <w:b/>
          <w:bCs/>
          <w:u w:val="single"/>
        </w:rPr>
        <w:t>06</w:t>
      </w:r>
      <w:r>
        <w:rPr>
          <w:b/>
          <w:bCs/>
          <w:u w:val="single"/>
        </w:rPr>
        <w:t>.0</w:t>
      </w:r>
      <w:r w:rsidR="00853E24">
        <w:rPr>
          <w:b/>
          <w:bCs/>
          <w:u w:val="single"/>
        </w:rPr>
        <w:t>7</w:t>
      </w:r>
      <w:r w:rsidRPr="00EA4B61">
        <w:rPr>
          <w:b/>
          <w:bCs/>
          <w:u w:val="single"/>
        </w:rPr>
        <w:t>.20</w:t>
      </w:r>
      <w:r>
        <w:rPr>
          <w:b/>
          <w:bCs/>
          <w:u w:val="single"/>
        </w:rPr>
        <w:t>22</w:t>
      </w:r>
      <w:proofErr w:type="gramEnd"/>
    </w:p>
    <w:p w:rsidR="00853E24" w:rsidRDefault="00853E24" w:rsidP="009537EA">
      <w:pPr>
        <w:pStyle w:val="BlockText"/>
        <w:tabs>
          <w:tab w:val="left" w:pos="-180"/>
          <w:tab w:val="left" w:pos="180"/>
        </w:tabs>
        <w:spacing w:line="240" w:lineRule="auto"/>
        <w:ind w:left="-180"/>
        <w:jc w:val="center"/>
        <w:rPr>
          <w:b/>
          <w:bCs/>
          <w:u w:val="single"/>
        </w:rPr>
      </w:pPr>
    </w:p>
    <w:p w:rsidR="00853E24" w:rsidRDefault="00853E24" w:rsidP="009537EA">
      <w:pPr>
        <w:pStyle w:val="BlockText"/>
        <w:tabs>
          <w:tab w:val="left" w:pos="-180"/>
          <w:tab w:val="left" w:pos="180"/>
        </w:tabs>
        <w:spacing w:line="240" w:lineRule="auto"/>
        <w:ind w:left="-180"/>
        <w:jc w:val="center"/>
        <w:rPr>
          <w:b/>
          <w:bCs/>
          <w:u w:val="single"/>
        </w:rPr>
      </w:pPr>
    </w:p>
    <w:p w:rsidR="00853E24" w:rsidRDefault="00853E24" w:rsidP="009537EA">
      <w:pPr>
        <w:pStyle w:val="BlockText"/>
        <w:tabs>
          <w:tab w:val="left" w:pos="-180"/>
          <w:tab w:val="left" w:pos="180"/>
        </w:tabs>
        <w:spacing w:line="240" w:lineRule="auto"/>
        <w:ind w:left="-180"/>
        <w:jc w:val="center"/>
        <w:rPr>
          <w:b/>
          <w:bCs/>
          <w:u w:val="single"/>
        </w:rPr>
      </w:pPr>
    </w:p>
    <w:p w:rsidR="00853E24" w:rsidRDefault="00853E24" w:rsidP="009537EA">
      <w:pPr>
        <w:pStyle w:val="BlockText"/>
        <w:tabs>
          <w:tab w:val="left" w:pos="-180"/>
          <w:tab w:val="left" w:pos="180"/>
        </w:tabs>
        <w:spacing w:line="240" w:lineRule="auto"/>
        <w:ind w:left="-180"/>
        <w:jc w:val="center"/>
        <w:rPr>
          <w:b/>
          <w:bCs/>
          <w:u w:val="single"/>
        </w:rPr>
      </w:pPr>
    </w:p>
    <w:p w:rsidR="00853E24" w:rsidRDefault="00853E24" w:rsidP="009537EA">
      <w:pPr>
        <w:pStyle w:val="BlockText"/>
        <w:tabs>
          <w:tab w:val="left" w:pos="-180"/>
          <w:tab w:val="left" w:pos="180"/>
        </w:tabs>
        <w:spacing w:line="240" w:lineRule="auto"/>
        <w:ind w:left="-180"/>
        <w:jc w:val="center"/>
        <w:rPr>
          <w:b/>
          <w:bCs/>
          <w:u w:val="single"/>
        </w:rPr>
      </w:pPr>
    </w:p>
    <w:p w:rsidR="00853E24" w:rsidRDefault="00853E24" w:rsidP="009537EA">
      <w:pPr>
        <w:pStyle w:val="BlockText"/>
        <w:tabs>
          <w:tab w:val="left" w:pos="-180"/>
          <w:tab w:val="left" w:pos="180"/>
        </w:tabs>
        <w:spacing w:line="240" w:lineRule="auto"/>
        <w:ind w:left="-180"/>
        <w:jc w:val="center"/>
        <w:rPr>
          <w:b/>
          <w:bCs/>
          <w:u w:val="single"/>
        </w:rPr>
      </w:pPr>
    </w:p>
    <w:p w:rsidR="00C60E7F" w:rsidRPr="00EA4B61" w:rsidRDefault="00C60E7F" w:rsidP="00853E24">
      <w:pPr>
        <w:keepNext/>
        <w:ind w:right="-511"/>
        <w:outlineLvl w:val="5"/>
        <w:rPr>
          <w:b/>
        </w:rPr>
      </w:pPr>
    </w:p>
    <w:tbl>
      <w:tblPr>
        <w:tblpPr w:leftFromText="180" w:rightFromText="180" w:vertAnchor="page" w:horzAnchor="margin" w:tblpXSpec="right" w:tblpY="3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63"/>
        <w:gridCol w:w="8356"/>
        <w:gridCol w:w="1123"/>
      </w:tblGrid>
      <w:tr w:rsidR="00853E24" w:rsidRPr="00EA4B61" w:rsidTr="00853E24">
        <w:trPr>
          <w:trHeight w:val="530"/>
        </w:trPr>
        <w:tc>
          <w:tcPr>
            <w:tcW w:w="10242" w:type="dxa"/>
            <w:gridSpan w:val="3"/>
            <w:vAlign w:val="center"/>
          </w:tcPr>
          <w:p w:rsidR="00853E24" w:rsidRPr="00EA4B61" w:rsidRDefault="00853E24" w:rsidP="00853E24">
            <w:pPr>
              <w:jc w:val="center"/>
              <w:rPr>
                <w:b/>
                <w:bCs/>
                <w:i/>
                <w:iCs/>
              </w:rPr>
            </w:pPr>
            <w:r w:rsidRPr="00EA4B61">
              <w:rPr>
                <w:b/>
                <w:bCs/>
                <w:i/>
                <w:iCs/>
              </w:rPr>
              <w:lastRenderedPageBreak/>
              <w:t>INDEX</w:t>
            </w:r>
          </w:p>
        </w:tc>
      </w:tr>
      <w:tr w:rsidR="00853E24" w:rsidRPr="00EA4B61" w:rsidTr="00853E24">
        <w:trPr>
          <w:trHeight w:val="530"/>
        </w:trPr>
        <w:tc>
          <w:tcPr>
            <w:tcW w:w="763" w:type="dxa"/>
            <w:vAlign w:val="center"/>
          </w:tcPr>
          <w:p w:rsidR="00853E24" w:rsidRPr="00EA4B61" w:rsidRDefault="00853E24" w:rsidP="00853E24">
            <w:pPr>
              <w:jc w:val="center"/>
              <w:rPr>
                <w:b/>
                <w:bCs/>
                <w:i/>
                <w:iCs/>
              </w:rPr>
            </w:pPr>
            <w:proofErr w:type="spellStart"/>
            <w:r w:rsidRPr="00EA4B61">
              <w:rPr>
                <w:b/>
                <w:bCs/>
                <w:i/>
                <w:iCs/>
              </w:rPr>
              <w:t>S.No</w:t>
            </w:r>
            <w:proofErr w:type="spellEnd"/>
            <w:r w:rsidRPr="00EA4B61">
              <w:rPr>
                <w:b/>
                <w:bCs/>
                <w:i/>
                <w:iCs/>
              </w:rPr>
              <w:t>.</w:t>
            </w:r>
          </w:p>
        </w:tc>
        <w:tc>
          <w:tcPr>
            <w:tcW w:w="8356" w:type="dxa"/>
            <w:vAlign w:val="center"/>
          </w:tcPr>
          <w:p w:rsidR="00853E24" w:rsidRPr="00EA4B61" w:rsidRDefault="00853E24" w:rsidP="00853E24">
            <w:pPr>
              <w:jc w:val="center"/>
              <w:rPr>
                <w:b/>
                <w:bCs/>
                <w:i/>
                <w:iCs/>
              </w:rPr>
            </w:pPr>
            <w:r w:rsidRPr="00EA4B61">
              <w:rPr>
                <w:b/>
                <w:bCs/>
                <w:i/>
                <w:iCs/>
              </w:rPr>
              <w:t>Description</w:t>
            </w:r>
          </w:p>
        </w:tc>
        <w:tc>
          <w:tcPr>
            <w:tcW w:w="1123" w:type="dxa"/>
            <w:vAlign w:val="center"/>
          </w:tcPr>
          <w:p w:rsidR="00853E24" w:rsidRPr="00EA4B61" w:rsidRDefault="00853E24" w:rsidP="00853E24">
            <w:pPr>
              <w:jc w:val="center"/>
              <w:rPr>
                <w:b/>
                <w:bCs/>
                <w:i/>
                <w:iCs/>
              </w:rPr>
            </w:pPr>
            <w:r w:rsidRPr="00EA4B61">
              <w:rPr>
                <w:b/>
                <w:bCs/>
                <w:i/>
                <w:iCs/>
              </w:rPr>
              <w:t>Page No.</w:t>
            </w:r>
          </w:p>
        </w:tc>
      </w:tr>
      <w:tr w:rsidR="00853E24" w:rsidRPr="00EA4B61" w:rsidTr="00853E24">
        <w:trPr>
          <w:trHeight w:val="432"/>
        </w:trPr>
        <w:tc>
          <w:tcPr>
            <w:tcW w:w="763" w:type="dxa"/>
            <w:vAlign w:val="center"/>
          </w:tcPr>
          <w:p w:rsidR="00853E24" w:rsidRPr="00EA4B61" w:rsidRDefault="00853E24" w:rsidP="00853E24">
            <w:pPr>
              <w:jc w:val="center"/>
            </w:pPr>
            <w:r w:rsidRPr="00EA4B61">
              <w:t>1.</w:t>
            </w:r>
          </w:p>
        </w:tc>
        <w:tc>
          <w:tcPr>
            <w:tcW w:w="8356" w:type="dxa"/>
            <w:vAlign w:val="center"/>
          </w:tcPr>
          <w:p w:rsidR="00853E24" w:rsidRPr="00EA4B61" w:rsidRDefault="00853E24" w:rsidP="00853E24">
            <w:r w:rsidRPr="00EA4B61">
              <w:t>Notice inviting  Tender</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2.</w:t>
            </w:r>
          </w:p>
        </w:tc>
        <w:tc>
          <w:tcPr>
            <w:tcW w:w="8356" w:type="dxa"/>
            <w:vAlign w:val="center"/>
          </w:tcPr>
          <w:p w:rsidR="00853E24" w:rsidRPr="00EA4B61" w:rsidRDefault="00853E24" w:rsidP="00853E24">
            <w:r w:rsidRPr="00EA4B61">
              <w:t>Tender Form</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3.</w:t>
            </w:r>
          </w:p>
        </w:tc>
        <w:tc>
          <w:tcPr>
            <w:tcW w:w="8356" w:type="dxa"/>
            <w:vAlign w:val="center"/>
          </w:tcPr>
          <w:p w:rsidR="00853E24" w:rsidRPr="00EA4B61" w:rsidRDefault="00853E24" w:rsidP="00853E24">
            <w:r w:rsidRPr="00EA4B61">
              <w:t>Detailed Tender Notice</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4.</w:t>
            </w:r>
          </w:p>
        </w:tc>
        <w:tc>
          <w:tcPr>
            <w:tcW w:w="8356" w:type="dxa"/>
            <w:vAlign w:val="center"/>
          </w:tcPr>
          <w:p w:rsidR="00853E24" w:rsidRPr="00EA4B61" w:rsidRDefault="00853E24" w:rsidP="00853E24">
            <w:proofErr w:type="spellStart"/>
            <w:r w:rsidRPr="00EA4B61">
              <w:t>Tenderer’s</w:t>
            </w:r>
            <w:proofErr w:type="spellEnd"/>
            <w:r w:rsidRPr="00EA4B61">
              <w:t xml:space="preserve"> and Contractor’s Certificate</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5.</w:t>
            </w:r>
          </w:p>
        </w:tc>
        <w:tc>
          <w:tcPr>
            <w:tcW w:w="8356" w:type="dxa"/>
            <w:vAlign w:val="center"/>
          </w:tcPr>
          <w:p w:rsidR="00853E24" w:rsidRPr="00EA4B61" w:rsidRDefault="00853E24" w:rsidP="00853E24">
            <w:r w:rsidRPr="00EA4B61">
              <w:t xml:space="preserve">Section –I  (Supplemental Conditions to the Preliminary Specifications to the APSS) </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6.</w:t>
            </w:r>
          </w:p>
        </w:tc>
        <w:tc>
          <w:tcPr>
            <w:tcW w:w="8356" w:type="dxa"/>
            <w:vAlign w:val="center"/>
          </w:tcPr>
          <w:p w:rsidR="00853E24" w:rsidRPr="00EA4B61" w:rsidRDefault="00853E24" w:rsidP="00853E24">
            <w:r w:rsidRPr="00EA4B61">
              <w:t>Section-II (Site Conditions)</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7.</w:t>
            </w:r>
          </w:p>
        </w:tc>
        <w:tc>
          <w:tcPr>
            <w:tcW w:w="8356" w:type="dxa"/>
            <w:vAlign w:val="center"/>
          </w:tcPr>
          <w:p w:rsidR="00853E24" w:rsidRPr="00EA4B61" w:rsidRDefault="00853E24" w:rsidP="00853E24">
            <w:r w:rsidRPr="00EA4B61">
              <w:t>Section – III  (Rules for Provision of Health and Sanitary arrangements to Workers)</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8.</w:t>
            </w:r>
          </w:p>
        </w:tc>
        <w:tc>
          <w:tcPr>
            <w:tcW w:w="8356" w:type="dxa"/>
            <w:vAlign w:val="center"/>
          </w:tcPr>
          <w:p w:rsidR="00853E24" w:rsidRPr="00EA4B61" w:rsidRDefault="00853E24" w:rsidP="00853E24">
            <w:r w:rsidRPr="00EA4B61">
              <w:t>Special Conditions of Contract</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9.</w:t>
            </w:r>
          </w:p>
        </w:tc>
        <w:tc>
          <w:tcPr>
            <w:tcW w:w="8356" w:type="dxa"/>
            <w:vAlign w:val="center"/>
          </w:tcPr>
          <w:p w:rsidR="00853E24" w:rsidRPr="00EA4B61" w:rsidRDefault="00853E24" w:rsidP="00853E24">
            <w:pPr>
              <w:tabs>
                <w:tab w:val="left" w:pos="720"/>
                <w:tab w:val="left" w:pos="907"/>
              </w:tabs>
            </w:pPr>
            <w:r w:rsidRPr="00EA4B61">
              <w:t>General Conditions of Contract</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10.</w:t>
            </w:r>
          </w:p>
        </w:tc>
        <w:tc>
          <w:tcPr>
            <w:tcW w:w="8356" w:type="dxa"/>
            <w:vAlign w:val="center"/>
          </w:tcPr>
          <w:p w:rsidR="00853E24" w:rsidRPr="00EA4B61" w:rsidRDefault="00853E24" w:rsidP="00853E24">
            <w:r w:rsidRPr="00EA4B61">
              <w:t>Section – IV (Technical Specifications)</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11.</w:t>
            </w:r>
          </w:p>
        </w:tc>
        <w:tc>
          <w:tcPr>
            <w:tcW w:w="8356" w:type="dxa"/>
            <w:vAlign w:val="center"/>
          </w:tcPr>
          <w:p w:rsidR="00853E24" w:rsidRPr="00EA4B61" w:rsidRDefault="00853E24" w:rsidP="00853E24">
            <w:r w:rsidRPr="00EA4B61">
              <w:t>Schedule – A – Bill of Quantities</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12.</w:t>
            </w:r>
          </w:p>
        </w:tc>
        <w:tc>
          <w:tcPr>
            <w:tcW w:w="8356" w:type="dxa"/>
            <w:vAlign w:val="center"/>
          </w:tcPr>
          <w:p w:rsidR="00853E24" w:rsidRPr="00EA4B61" w:rsidRDefault="00853E24" w:rsidP="00853E24">
            <w:r w:rsidRPr="00EA4B61">
              <w:t xml:space="preserve">Schedule-B- Issue rate of Materials </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13.</w:t>
            </w:r>
          </w:p>
        </w:tc>
        <w:tc>
          <w:tcPr>
            <w:tcW w:w="8356" w:type="dxa"/>
            <w:vAlign w:val="center"/>
          </w:tcPr>
          <w:p w:rsidR="00853E24" w:rsidRPr="00EA4B61" w:rsidRDefault="00853E24" w:rsidP="00853E24">
            <w:r w:rsidRPr="00EA4B61">
              <w:t>Schedule-C- Lead Statement</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14.</w:t>
            </w:r>
          </w:p>
        </w:tc>
        <w:tc>
          <w:tcPr>
            <w:tcW w:w="8356" w:type="dxa"/>
            <w:vAlign w:val="center"/>
          </w:tcPr>
          <w:p w:rsidR="00853E24" w:rsidRPr="00EA4B61" w:rsidRDefault="00853E24" w:rsidP="00853E24">
            <w:r w:rsidRPr="00EA4B61">
              <w:t>Schedule-D- List of Tender Drawings</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15.</w:t>
            </w:r>
          </w:p>
        </w:tc>
        <w:tc>
          <w:tcPr>
            <w:tcW w:w="8356" w:type="dxa"/>
            <w:vAlign w:val="center"/>
          </w:tcPr>
          <w:p w:rsidR="00853E24" w:rsidRPr="00EA4B61" w:rsidRDefault="00853E24" w:rsidP="00853E24">
            <w:r w:rsidRPr="00EA4B61">
              <w:t>Particulars of Tenderer</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16.</w:t>
            </w:r>
          </w:p>
        </w:tc>
        <w:tc>
          <w:tcPr>
            <w:tcW w:w="8356" w:type="dxa"/>
            <w:vAlign w:val="center"/>
          </w:tcPr>
          <w:p w:rsidR="00853E24" w:rsidRPr="00EA4B61" w:rsidRDefault="00853E24" w:rsidP="00853E24">
            <w:proofErr w:type="spellStart"/>
            <w:r w:rsidRPr="00EA4B61">
              <w:t>Proforma</w:t>
            </w:r>
            <w:proofErr w:type="spellEnd"/>
            <w:r w:rsidRPr="00EA4B61">
              <w:t xml:space="preserve"> for Self Declaration</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17.</w:t>
            </w:r>
          </w:p>
        </w:tc>
        <w:tc>
          <w:tcPr>
            <w:tcW w:w="8356" w:type="dxa"/>
            <w:vAlign w:val="center"/>
          </w:tcPr>
          <w:p w:rsidR="00853E24" w:rsidRPr="00EA4B61" w:rsidRDefault="00853E24" w:rsidP="00853E24">
            <w:proofErr w:type="spellStart"/>
            <w:r w:rsidRPr="00EA4B61">
              <w:t>Proforma</w:t>
            </w:r>
            <w:proofErr w:type="spellEnd"/>
            <w:r w:rsidRPr="00EA4B61">
              <w:t xml:space="preserve"> for Terms and Conditions (Annexure –I)</w:t>
            </w:r>
          </w:p>
        </w:tc>
        <w:tc>
          <w:tcPr>
            <w:tcW w:w="1123" w:type="dxa"/>
            <w:vAlign w:val="center"/>
          </w:tcPr>
          <w:p w:rsidR="00853E24" w:rsidRPr="00EA4B61" w:rsidRDefault="00853E24" w:rsidP="00853E24">
            <w:pPr>
              <w:jc w:val="center"/>
            </w:pPr>
          </w:p>
        </w:tc>
      </w:tr>
      <w:tr w:rsidR="00853E24" w:rsidRPr="00EA4B61" w:rsidTr="00853E24">
        <w:trPr>
          <w:trHeight w:val="432"/>
        </w:trPr>
        <w:tc>
          <w:tcPr>
            <w:tcW w:w="763" w:type="dxa"/>
            <w:vAlign w:val="center"/>
          </w:tcPr>
          <w:p w:rsidR="00853E24" w:rsidRPr="00EA4B61" w:rsidRDefault="00853E24" w:rsidP="00853E24">
            <w:pPr>
              <w:tabs>
                <w:tab w:val="left" w:pos="200"/>
                <w:tab w:val="center" w:pos="366"/>
              </w:tabs>
              <w:jc w:val="center"/>
            </w:pPr>
            <w:r w:rsidRPr="00EA4B61">
              <w:t>18.</w:t>
            </w:r>
          </w:p>
        </w:tc>
        <w:tc>
          <w:tcPr>
            <w:tcW w:w="8356" w:type="dxa"/>
            <w:vAlign w:val="center"/>
          </w:tcPr>
          <w:p w:rsidR="00853E24" w:rsidRPr="00EA4B61" w:rsidRDefault="00853E24" w:rsidP="00853E24">
            <w:r w:rsidRPr="00EA4B61">
              <w:t>DEVIATIONS (Technical and Commercial) (Annexure-II)</w:t>
            </w:r>
          </w:p>
        </w:tc>
        <w:tc>
          <w:tcPr>
            <w:tcW w:w="1123" w:type="dxa"/>
            <w:vAlign w:val="center"/>
          </w:tcPr>
          <w:p w:rsidR="00853E24" w:rsidRPr="00EA4B61" w:rsidRDefault="00853E24" w:rsidP="00853E24">
            <w:pPr>
              <w:jc w:val="center"/>
            </w:pPr>
          </w:p>
        </w:tc>
      </w:tr>
      <w:tr w:rsidR="00853E24" w:rsidRPr="00EA4B61" w:rsidTr="00853E24">
        <w:trPr>
          <w:trHeight w:val="593"/>
        </w:trPr>
        <w:tc>
          <w:tcPr>
            <w:tcW w:w="763" w:type="dxa"/>
            <w:vAlign w:val="center"/>
          </w:tcPr>
          <w:p w:rsidR="00853E24" w:rsidRPr="00EA4B61" w:rsidRDefault="00853E24" w:rsidP="00853E24">
            <w:pPr>
              <w:tabs>
                <w:tab w:val="left" w:pos="200"/>
                <w:tab w:val="center" w:pos="366"/>
              </w:tabs>
              <w:jc w:val="center"/>
            </w:pPr>
            <w:r w:rsidRPr="00EA4B61">
              <w:t>19.</w:t>
            </w:r>
          </w:p>
        </w:tc>
        <w:tc>
          <w:tcPr>
            <w:tcW w:w="8356" w:type="dxa"/>
            <w:vAlign w:val="center"/>
          </w:tcPr>
          <w:p w:rsidR="00853E24" w:rsidRPr="00EA4B61" w:rsidRDefault="00853E24" w:rsidP="00853E24">
            <w:pPr>
              <w:pStyle w:val="BodyText"/>
              <w:spacing w:before="71" w:line="568" w:lineRule="auto"/>
              <w:ind w:right="397"/>
            </w:pPr>
            <w:proofErr w:type="spellStart"/>
            <w:r w:rsidRPr="00EA4B61">
              <w:t>Proforma</w:t>
            </w:r>
            <w:proofErr w:type="spellEnd"/>
            <w:r w:rsidRPr="00EA4B61">
              <w:t xml:space="preserve"> of Guarantee For Equipment Performance (Annexure-III)</w:t>
            </w:r>
          </w:p>
        </w:tc>
        <w:tc>
          <w:tcPr>
            <w:tcW w:w="1123" w:type="dxa"/>
            <w:vAlign w:val="center"/>
          </w:tcPr>
          <w:p w:rsidR="00853E24" w:rsidRPr="00EA4B61" w:rsidRDefault="00853E24" w:rsidP="00853E24">
            <w:pPr>
              <w:jc w:val="center"/>
            </w:pPr>
          </w:p>
        </w:tc>
      </w:tr>
    </w:tbl>
    <w:p w:rsidR="00230E6D" w:rsidRPr="00EA4B61" w:rsidRDefault="00230E6D" w:rsidP="00FF7F44">
      <w:pPr>
        <w:rPr>
          <w:b/>
          <w:bCs/>
        </w:rPr>
      </w:pPr>
    </w:p>
    <w:p w:rsidR="00230E6D" w:rsidRPr="00EA4B61" w:rsidRDefault="00230E6D" w:rsidP="00FF7F44">
      <w:pPr>
        <w:rPr>
          <w:b/>
          <w:bCs/>
        </w:rPr>
      </w:pPr>
    </w:p>
    <w:p w:rsidR="00230E6D" w:rsidRPr="00EA4B61" w:rsidRDefault="00230E6D" w:rsidP="00FF7F44">
      <w:pPr>
        <w:rPr>
          <w:b/>
          <w:bCs/>
        </w:rPr>
      </w:pPr>
    </w:p>
    <w:p w:rsidR="00230E6D" w:rsidRPr="00EA4B61" w:rsidRDefault="00230E6D" w:rsidP="00FF7F44">
      <w:pPr>
        <w:rPr>
          <w:b/>
          <w:bCs/>
        </w:rPr>
      </w:pPr>
    </w:p>
    <w:p w:rsidR="00230E6D" w:rsidRPr="00EA4B61" w:rsidRDefault="00230E6D" w:rsidP="00FF7F44">
      <w:pPr>
        <w:rPr>
          <w:b/>
          <w:bCs/>
        </w:rPr>
      </w:pPr>
    </w:p>
    <w:p w:rsidR="00230E6D" w:rsidRPr="00EA4B61" w:rsidRDefault="00230E6D" w:rsidP="00FF7F44">
      <w:pPr>
        <w:rPr>
          <w:b/>
          <w:bCs/>
        </w:rPr>
      </w:pPr>
    </w:p>
    <w:p w:rsidR="00853E24" w:rsidRDefault="00853E24" w:rsidP="00FF7F44">
      <w:pPr>
        <w:suppressAutoHyphens/>
        <w:ind w:left="270" w:right="-7"/>
        <w:jc w:val="center"/>
        <w:rPr>
          <w:b/>
          <w:bCs/>
          <w:u w:val="single"/>
        </w:rPr>
      </w:pPr>
    </w:p>
    <w:p w:rsidR="00853E24" w:rsidRDefault="00853E24" w:rsidP="00FF7F44">
      <w:pPr>
        <w:suppressAutoHyphens/>
        <w:ind w:left="270" w:right="-7"/>
        <w:jc w:val="center"/>
        <w:rPr>
          <w:b/>
          <w:bCs/>
          <w:u w:val="single"/>
        </w:rPr>
      </w:pPr>
    </w:p>
    <w:p w:rsidR="00853E24" w:rsidRDefault="00853E24" w:rsidP="00FF7F44">
      <w:pPr>
        <w:suppressAutoHyphens/>
        <w:ind w:left="270" w:right="-7"/>
        <w:jc w:val="center"/>
        <w:rPr>
          <w:b/>
          <w:bCs/>
          <w:u w:val="single"/>
        </w:rPr>
      </w:pPr>
    </w:p>
    <w:p w:rsidR="00853E24" w:rsidRDefault="00853E24" w:rsidP="00FF7F44">
      <w:pPr>
        <w:suppressAutoHyphens/>
        <w:ind w:left="270" w:right="-7"/>
        <w:jc w:val="center"/>
        <w:rPr>
          <w:b/>
          <w:bCs/>
          <w:u w:val="single"/>
        </w:rPr>
      </w:pPr>
    </w:p>
    <w:p w:rsidR="00853E24" w:rsidRDefault="00853E24" w:rsidP="00FF7F44">
      <w:pPr>
        <w:suppressAutoHyphens/>
        <w:ind w:left="270" w:right="-7"/>
        <w:jc w:val="center"/>
        <w:rPr>
          <w:b/>
          <w:bCs/>
          <w:u w:val="single"/>
        </w:rPr>
      </w:pPr>
    </w:p>
    <w:p w:rsidR="00043BCC" w:rsidRDefault="00043BCC" w:rsidP="00FF7F44">
      <w:pPr>
        <w:suppressAutoHyphens/>
        <w:ind w:left="270" w:right="-7"/>
        <w:jc w:val="center"/>
        <w:rPr>
          <w:b/>
          <w:bCs/>
          <w:u w:val="single"/>
        </w:rPr>
      </w:pPr>
    </w:p>
    <w:p w:rsidR="00043BCC" w:rsidRDefault="00043BCC" w:rsidP="00FF7F44">
      <w:pPr>
        <w:suppressAutoHyphens/>
        <w:ind w:left="270" w:right="-7"/>
        <w:jc w:val="center"/>
        <w:rPr>
          <w:b/>
          <w:bCs/>
          <w:u w:val="single"/>
        </w:rPr>
      </w:pPr>
    </w:p>
    <w:p w:rsidR="00043BCC" w:rsidRDefault="00043BCC" w:rsidP="00FF7F44">
      <w:pPr>
        <w:suppressAutoHyphens/>
        <w:ind w:left="270" w:right="-7"/>
        <w:jc w:val="center"/>
        <w:rPr>
          <w:b/>
          <w:bCs/>
          <w:u w:val="single"/>
        </w:rPr>
      </w:pPr>
    </w:p>
    <w:p w:rsidR="00B42083" w:rsidRPr="00EA4B61" w:rsidRDefault="00B42083" w:rsidP="00FF7F44">
      <w:pPr>
        <w:suppressAutoHyphens/>
        <w:ind w:left="270" w:right="-7"/>
        <w:jc w:val="center"/>
      </w:pPr>
      <w:r w:rsidRPr="00EA4B61">
        <w:rPr>
          <w:b/>
          <w:bCs/>
          <w:u w:val="single"/>
        </w:rPr>
        <w:lastRenderedPageBreak/>
        <w:t>TENDER NOTICE</w:t>
      </w:r>
    </w:p>
    <w:p w:rsidR="00B42083" w:rsidRPr="00EA4B61" w:rsidRDefault="00B42083" w:rsidP="00FF7F44">
      <w:pPr>
        <w:pStyle w:val="BlockText"/>
        <w:tabs>
          <w:tab w:val="left" w:pos="-180"/>
          <w:tab w:val="left" w:pos="180"/>
        </w:tabs>
        <w:spacing w:line="240" w:lineRule="auto"/>
        <w:ind w:left="-180"/>
        <w:jc w:val="center"/>
        <w:rPr>
          <w:b/>
          <w:bCs/>
          <w:u w:val="single"/>
        </w:rPr>
      </w:pPr>
    </w:p>
    <w:p w:rsidR="00B42083" w:rsidRPr="00EA4B61" w:rsidRDefault="00B42083" w:rsidP="00FF7F44">
      <w:pPr>
        <w:pStyle w:val="BlockText"/>
        <w:tabs>
          <w:tab w:val="left" w:pos="-180"/>
          <w:tab w:val="left" w:pos="180"/>
        </w:tabs>
        <w:spacing w:line="240" w:lineRule="auto"/>
        <w:ind w:left="-180"/>
        <w:jc w:val="center"/>
        <w:rPr>
          <w:b/>
          <w:bCs/>
          <w:u w:val="single"/>
        </w:rPr>
      </w:pPr>
      <w:proofErr w:type="gramStart"/>
      <w:r w:rsidRPr="00EA4B61">
        <w:rPr>
          <w:b/>
          <w:bCs/>
          <w:u w:val="single"/>
        </w:rPr>
        <w:t>Tender Notice No.</w:t>
      </w:r>
      <w:proofErr w:type="gramEnd"/>
      <w:r w:rsidRPr="00EA4B61">
        <w:rPr>
          <w:b/>
          <w:bCs/>
          <w:u w:val="single"/>
        </w:rPr>
        <w:t xml:space="preserve"> APSPCL-e-</w:t>
      </w:r>
      <w:r w:rsidR="004531C9" w:rsidRPr="00EA4B61">
        <w:rPr>
          <w:b/>
          <w:bCs/>
          <w:u w:val="single"/>
        </w:rPr>
        <w:t>E-</w:t>
      </w:r>
      <w:r w:rsidR="0063451C">
        <w:rPr>
          <w:b/>
          <w:bCs/>
          <w:u w:val="single"/>
        </w:rPr>
        <w:t>28</w:t>
      </w:r>
      <w:r w:rsidR="009339AC">
        <w:rPr>
          <w:b/>
          <w:bCs/>
          <w:u w:val="single"/>
        </w:rPr>
        <w:t xml:space="preserve"> /2022</w:t>
      </w:r>
      <w:r w:rsidR="003F2DEF" w:rsidRPr="00EA4B61">
        <w:rPr>
          <w:b/>
          <w:bCs/>
          <w:u w:val="single"/>
        </w:rPr>
        <w:t>-2</w:t>
      </w:r>
      <w:r w:rsidR="009339AC">
        <w:rPr>
          <w:b/>
          <w:bCs/>
          <w:u w:val="single"/>
        </w:rPr>
        <w:t>3</w:t>
      </w:r>
      <w:r w:rsidR="00934FC2" w:rsidRPr="00EA4B61">
        <w:rPr>
          <w:b/>
          <w:bCs/>
          <w:u w:val="single"/>
        </w:rPr>
        <w:t>/E</w:t>
      </w:r>
      <w:r w:rsidR="00424838" w:rsidRPr="00EA4B61">
        <w:rPr>
          <w:b/>
          <w:bCs/>
          <w:u w:val="single"/>
        </w:rPr>
        <w:t>E/</w:t>
      </w:r>
      <w:r w:rsidR="00934FC2" w:rsidRPr="00EA4B61">
        <w:rPr>
          <w:b/>
          <w:bCs/>
          <w:u w:val="single"/>
        </w:rPr>
        <w:t>Tech</w:t>
      </w:r>
      <w:r w:rsidR="00424838" w:rsidRPr="00EA4B61">
        <w:rPr>
          <w:b/>
          <w:bCs/>
          <w:u w:val="single"/>
        </w:rPr>
        <w:t>/APSPCL</w:t>
      </w:r>
      <w:proofErr w:type="gramStart"/>
      <w:r w:rsidR="00424838" w:rsidRPr="00EA4B61">
        <w:rPr>
          <w:b/>
          <w:bCs/>
          <w:u w:val="single"/>
        </w:rPr>
        <w:t>,  Dt.</w:t>
      </w:r>
      <w:r w:rsidR="005F42C0">
        <w:rPr>
          <w:b/>
          <w:bCs/>
          <w:u w:val="single"/>
        </w:rPr>
        <w:t>06</w:t>
      </w:r>
      <w:r w:rsidR="00853E24">
        <w:rPr>
          <w:b/>
          <w:bCs/>
          <w:u w:val="single"/>
        </w:rPr>
        <w:t>.07</w:t>
      </w:r>
      <w:r w:rsidRPr="00EA4B61">
        <w:rPr>
          <w:b/>
          <w:bCs/>
          <w:u w:val="single"/>
        </w:rPr>
        <w:t>.20</w:t>
      </w:r>
      <w:r w:rsidR="009339AC">
        <w:rPr>
          <w:b/>
          <w:bCs/>
          <w:u w:val="single"/>
        </w:rPr>
        <w:t>22</w:t>
      </w:r>
      <w:proofErr w:type="gramEnd"/>
    </w:p>
    <w:p w:rsidR="00B42083" w:rsidRPr="00EA4B61" w:rsidRDefault="00B42083" w:rsidP="00FF7F44">
      <w:pPr>
        <w:suppressAutoHyphens/>
        <w:ind w:left="270" w:right="-7"/>
        <w:jc w:val="center"/>
        <w:rPr>
          <w:b/>
          <w:spacing w:val="-3"/>
          <w:u w:val="single"/>
        </w:rPr>
      </w:pPr>
    </w:p>
    <w:tbl>
      <w:tblPr>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2494"/>
        <w:gridCol w:w="6831"/>
        <w:gridCol w:w="40"/>
      </w:tblGrid>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1.</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Department Name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both"/>
            </w:pPr>
            <w:r w:rsidRPr="00EA4B61">
              <w:t xml:space="preserve">Andhra Pradesh Solar Power Corporation </w:t>
            </w:r>
            <w:proofErr w:type="spellStart"/>
            <w:r w:rsidRPr="00EA4B61">
              <w:t>Pvt</w:t>
            </w:r>
            <w:proofErr w:type="spellEnd"/>
            <w:r w:rsidRPr="00EA4B61">
              <w:t xml:space="preserve"> Limited (A J V Company </w:t>
            </w:r>
            <w:r w:rsidR="00A94838" w:rsidRPr="00EA4B61">
              <w:t>o</w:t>
            </w:r>
            <w:r w:rsidRPr="00EA4B61">
              <w:t xml:space="preserve">f Govt. </w:t>
            </w:r>
            <w:r w:rsidR="00A94838" w:rsidRPr="00EA4B61">
              <w:t>o</w:t>
            </w:r>
            <w:r w:rsidRPr="00EA4B61">
              <w:t>f Andhra Pradesh And Govt. Of India)</w:t>
            </w: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2.</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Circle/Division Name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013C8C" w:rsidP="00FF7F44">
            <w:pPr>
              <w:suppressAutoHyphens/>
              <w:ind w:right="-7"/>
              <w:jc w:val="both"/>
            </w:pPr>
            <w:r w:rsidRPr="00EA4B61">
              <w:t>Executive Engineer/Tech</w:t>
            </w:r>
            <w:r w:rsidR="00822938" w:rsidRPr="00EA4B61">
              <w:t>.</w:t>
            </w:r>
            <w:r w:rsidRPr="00EA4B61">
              <w:t>/APSPCL/Tadepalli, Guntur District</w:t>
            </w:r>
            <w:r w:rsidR="009576AD" w:rsidRPr="00EA4B61">
              <w:t>-522501</w:t>
            </w: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3.</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Tender Notice No.</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230E6D" w:rsidP="0044169A">
            <w:pPr>
              <w:ind w:right="-7"/>
              <w:jc w:val="both"/>
            </w:pPr>
            <w:r w:rsidRPr="00EA4B61">
              <w:rPr>
                <w:b/>
                <w:bCs/>
                <w:u w:val="single"/>
              </w:rPr>
              <w:t>APSPCL-e-</w:t>
            </w:r>
            <w:r w:rsidR="00DA3AC1" w:rsidRPr="00EA4B61">
              <w:rPr>
                <w:b/>
                <w:bCs/>
                <w:u w:val="single"/>
              </w:rPr>
              <w:t>E</w:t>
            </w:r>
            <w:r w:rsidRPr="00EA4B61">
              <w:rPr>
                <w:b/>
                <w:bCs/>
                <w:u w:val="single"/>
              </w:rPr>
              <w:t>-</w:t>
            </w:r>
            <w:r w:rsidR="0044169A">
              <w:rPr>
                <w:b/>
                <w:bCs/>
                <w:u w:val="single"/>
              </w:rPr>
              <w:t>28</w:t>
            </w:r>
            <w:r w:rsidR="009339AC">
              <w:rPr>
                <w:b/>
                <w:bCs/>
                <w:u w:val="single"/>
              </w:rPr>
              <w:t>/2022</w:t>
            </w:r>
            <w:r w:rsidR="003F2DEF" w:rsidRPr="00EA4B61">
              <w:rPr>
                <w:b/>
                <w:bCs/>
                <w:u w:val="single"/>
              </w:rPr>
              <w:t>-2</w:t>
            </w:r>
            <w:r w:rsidR="009339AC">
              <w:rPr>
                <w:b/>
                <w:bCs/>
                <w:u w:val="single"/>
              </w:rPr>
              <w:t>3</w:t>
            </w:r>
            <w:r w:rsidR="00934FC2" w:rsidRPr="00EA4B61">
              <w:rPr>
                <w:b/>
                <w:bCs/>
                <w:u w:val="single"/>
              </w:rPr>
              <w:t>/E</w:t>
            </w:r>
            <w:r w:rsidR="00BF6105" w:rsidRPr="00EA4B61">
              <w:rPr>
                <w:b/>
                <w:bCs/>
                <w:u w:val="single"/>
              </w:rPr>
              <w:t>E/</w:t>
            </w:r>
            <w:r w:rsidR="00934FC2" w:rsidRPr="00EA4B61">
              <w:rPr>
                <w:b/>
                <w:bCs/>
                <w:u w:val="single"/>
              </w:rPr>
              <w:t>Tech</w:t>
            </w:r>
            <w:r w:rsidR="00BF6105" w:rsidRPr="00EA4B61">
              <w:rPr>
                <w:b/>
                <w:bCs/>
                <w:u w:val="single"/>
              </w:rPr>
              <w:t>/APSPCL, Dt.</w:t>
            </w:r>
            <w:r w:rsidR="005F42C0">
              <w:rPr>
                <w:b/>
                <w:bCs/>
                <w:u w:val="single"/>
              </w:rPr>
              <w:t>06</w:t>
            </w:r>
            <w:r w:rsidR="00853E24">
              <w:rPr>
                <w:b/>
                <w:bCs/>
                <w:u w:val="single"/>
              </w:rPr>
              <w:t>.07</w:t>
            </w:r>
            <w:r w:rsidR="00B42083" w:rsidRPr="00EA4B61">
              <w:rPr>
                <w:b/>
                <w:bCs/>
                <w:u w:val="single"/>
              </w:rPr>
              <w:t>.20</w:t>
            </w:r>
            <w:r w:rsidR="00934FC2" w:rsidRPr="00EA4B61">
              <w:rPr>
                <w:b/>
                <w:bCs/>
                <w:u w:val="single"/>
              </w:rPr>
              <w:t>2</w:t>
            </w:r>
            <w:r w:rsidR="009339AC">
              <w:rPr>
                <w:b/>
                <w:bCs/>
                <w:u w:val="single"/>
              </w:rPr>
              <w:t>2</w:t>
            </w: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4.</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Name of Work</w:t>
            </w:r>
          </w:p>
        </w:tc>
        <w:tc>
          <w:tcPr>
            <w:tcW w:w="6871" w:type="dxa"/>
            <w:gridSpan w:val="2"/>
            <w:tcBorders>
              <w:top w:val="single" w:sz="4" w:space="0" w:color="auto"/>
              <w:left w:val="single" w:sz="4" w:space="0" w:color="auto"/>
              <w:bottom w:val="single" w:sz="4" w:space="0" w:color="auto"/>
              <w:right w:val="single" w:sz="4" w:space="0" w:color="auto"/>
            </w:tcBorders>
            <w:hideMark/>
          </w:tcPr>
          <w:p w:rsidR="00D82182" w:rsidRPr="00EA4B61" w:rsidRDefault="003641DE" w:rsidP="00FF7F44">
            <w:pPr>
              <w:ind w:left="48"/>
              <w:jc w:val="both"/>
              <w:rPr>
                <w:bCs/>
                <w:lang w:val="en-IN"/>
              </w:rPr>
            </w:pPr>
            <w:r w:rsidRPr="00EA4B61">
              <w:rPr>
                <w:bCs/>
                <w:lang w:val="en-IN"/>
              </w:rPr>
              <w:t>APSPCL</w:t>
            </w:r>
            <w:r w:rsidR="00632C11">
              <w:rPr>
                <w:bCs/>
                <w:lang w:val="en-IN"/>
              </w:rPr>
              <w:t>-</w:t>
            </w:r>
            <w:r w:rsidRPr="00EA4B61">
              <w:rPr>
                <w:bCs/>
                <w:lang w:val="en-IN"/>
              </w:rPr>
              <w:t xml:space="preserve"> </w:t>
            </w:r>
            <w:r w:rsidR="00B80962" w:rsidRPr="00C1061D">
              <w:t xml:space="preserve">Procurement of 33KV spares for 220/33KV pooling stations at Kurnool, </w:t>
            </w:r>
            <w:proofErr w:type="spellStart"/>
            <w:r w:rsidR="00B80962" w:rsidRPr="00C1061D">
              <w:t>Anathapuramu</w:t>
            </w:r>
            <w:proofErr w:type="spellEnd"/>
            <w:r w:rsidR="00B80962" w:rsidRPr="00C1061D">
              <w:t>,</w:t>
            </w:r>
            <w:r w:rsidR="00B80962">
              <w:t xml:space="preserve"> </w:t>
            </w:r>
            <w:proofErr w:type="spellStart"/>
            <w:r w:rsidR="00B80962" w:rsidRPr="00C1061D">
              <w:t>Anathapuramu</w:t>
            </w:r>
            <w:proofErr w:type="spellEnd"/>
            <w:r w:rsidR="00B80962" w:rsidRPr="00C1061D">
              <w:t>-II &amp; Kadapa Ultra Mega Solar Park</w:t>
            </w:r>
            <w:r w:rsidR="00DD4B77">
              <w:t>s</w:t>
            </w:r>
            <w:r w:rsidR="00B80962" w:rsidRPr="00C1061D">
              <w:t xml:space="preserve"> -</w:t>
            </w:r>
            <w:proofErr w:type="spellStart"/>
            <w:r w:rsidR="00B80962" w:rsidRPr="00C1061D">
              <w:t>Reg</w:t>
            </w:r>
            <w:proofErr w:type="spellEnd"/>
          </w:p>
          <w:p w:rsidR="00B42083" w:rsidRPr="00EA4B61" w:rsidRDefault="00B42083" w:rsidP="00FF7F44">
            <w:pPr>
              <w:jc w:val="both"/>
              <w:rPr>
                <w:bCs/>
                <w:lang w:val="en-IN"/>
              </w:rPr>
            </w:pP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5.</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Estimated Contract Value (Approximately)</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095908">
            <w:pPr>
              <w:ind w:right="-7"/>
              <w:jc w:val="both"/>
            </w:pPr>
            <w:r w:rsidRPr="00EA4B61">
              <w:rPr>
                <w:bCs/>
              </w:rPr>
              <w:t>Rs.</w:t>
            </w:r>
            <w:r w:rsidRPr="00EA4B61">
              <w:rPr>
                <w:b/>
                <w:bCs/>
              </w:rPr>
              <w:t xml:space="preserve"> </w:t>
            </w:r>
            <w:r w:rsidR="00096C6A" w:rsidRPr="00B6178D">
              <w:rPr>
                <w:color w:val="000000"/>
              </w:rPr>
              <w:t>1,25,72,586</w:t>
            </w:r>
            <w:r w:rsidR="00997B90" w:rsidRPr="00B6178D">
              <w:rPr>
                <w:b/>
                <w:bCs/>
              </w:rPr>
              <w:t>/-</w:t>
            </w:r>
            <w:r w:rsidR="00D82182" w:rsidRPr="00EA4B61">
              <w:rPr>
                <w:b/>
                <w:bCs/>
              </w:rPr>
              <w:t xml:space="preserve"> </w:t>
            </w:r>
            <w:r w:rsidR="00D82182" w:rsidRPr="00EA4B61">
              <w:rPr>
                <w:bCs/>
              </w:rPr>
              <w:t xml:space="preserve">(Rupees </w:t>
            </w:r>
            <w:r w:rsidR="00095908">
              <w:rPr>
                <w:bCs/>
              </w:rPr>
              <w:t xml:space="preserve">One </w:t>
            </w:r>
            <w:proofErr w:type="spellStart"/>
            <w:r w:rsidR="00095908">
              <w:rPr>
                <w:bCs/>
              </w:rPr>
              <w:t>Crore</w:t>
            </w:r>
            <w:proofErr w:type="spellEnd"/>
            <w:r w:rsidR="00095908">
              <w:rPr>
                <w:bCs/>
              </w:rPr>
              <w:t xml:space="preserve"> Twenty Five </w:t>
            </w:r>
            <w:proofErr w:type="spellStart"/>
            <w:r w:rsidR="00095908">
              <w:rPr>
                <w:bCs/>
              </w:rPr>
              <w:t>Lakhs</w:t>
            </w:r>
            <w:proofErr w:type="spellEnd"/>
            <w:r w:rsidR="00095908">
              <w:rPr>
                <w:bCs/>
              </w:rPr>
              <w:t xml:space="preserve"> Seventy Two Thousand Five Hun</w:t>
            </w:r>
            <w:r w:rsidR="00043BCC">
              <w:rPr>
                <w:bCs/>
              </w:rPr>
              <w:t xml:space="preserve">dred Eighty Six </w:t>
            </w:r>
            <w:r w:rsidR="00D82182" w:rsidRPr="00EA4B61">
              <w:rPr>
                <w:bCs/>
              </w:rPr>
              <w:t>Only)</w:t>
            </w:r>
            <w:r w:rsidR="00671277" w:rsidRPr="00EA4B61">
              <w:rPr>
                <w:b/>
                <w:bCs/>
              </w:rPr>
              <w:t xml:space="preserve"> (Excluding GST)</w:t>
            </w: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center"/>
            </w:pPr>
            <w:r w:rsidRPr="00EA4B61">
              <w:t>6.</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Period of Contract</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822938" w:rsidP="00FF7F44">
            <w:pPr>
              <w:ind w:right="-7"/>
              <w:jc w:val="both"/>
            </w:pPr>
            <w:r w:rsidRPr="00EA4B61">
              <w:rPr>
                <w:b/>
              </w:rPr>
              <w:t>18</w:t>
            </w:r>
            <w:r w:rsidR="00013C8C" w:rsidRPr="00EA4B61">
              <w:rPr>
                <w:b/>
              </w:rPr>
              <w:t>0</w:t>
            </w:r>
            <w:r w:rsidR="00013C8C" w:rsidRPr="00EA4B61">
              <w:t xml:space="preserve"> days</w:t>
            </w:r>
          </w:p>
        </w:tc>
      </w:tr>
      <w:tr w:rsidR="007B0376"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7B0376" w:rsidRPr="00EA4B61" w:rsidRDefault="007B0376" w:rsidP="00FF7F44">
            <w:pPr>
              <w:ind w:right="-7"/>
              <w:jc w:val="center"/>
            </w:pPr>
            <w:r w:rsidRPr="00EA4B61">
              <w:t>7.</w:t>
            </w:r>
          </w:p>
        </w:tc>
        <w:tc>
          <w:tcPr>
            <w:tcW w:w="2494" w:type="dxa"/>
            <w:tcBorders>
              <w:top w:val="single" w:sz="4" w:space="0" w:color="auto"/>
              <w:left w:val="single" w:sz="4" w:space="0" w:color="auto"/>
              <w:bottom w:val="single" w:sz="4" w:space="0" w:color="auto"/>
              <w:right w:val="single" w:sz="4" w:space="0" w:color="auto"/>
            </w:tcBorders>
            <w:hideMark/>
          </w:tcPr>
          <w:p w:rsidR="007B0376" w:rsidRPr="00EA4B61" w:rsidRDefault="003F2DEF" w:rsidP="00FF7F44">
            <w:pPr>
              <w:ind w:right="-7"/>
            </w:pPr>
            <w:r w:rsidRPr="00EA4B61">
              <w:t>Performance Bank Guarantee: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7B0376" w:rsidRPr="00EA4B61" w:rsidRDefault="00013C8C" w:rsidP="00FF7F44">
            <w:pPr>
              <w:ind w:right="-7"/>
              <w:rPr>
                <w:b/>
                <w:bCs/>
              </w:rPr>
            </w:pPr>
            <w:r w:rsidRPr="00EA4B61">
              <w:rPr>
                <w:b/>
                <w:bCs/>
              </w:rPr>
              <w:t>24</w:t>
            </w:r>
            <w:r w:rsidR="003F2DEF" w:rsidRPr="00EA4B61">
              <w:rPr>
                <w:b/>
                <w:bCs/>
              </w:rPr>
              <w:t xml:space="preserve"> months</w:t>
            </w:r>
          </w:p>
        </w:tc>
      </w:tr>
      <w:tr w:rsidR="00B42083"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551E41" w:rsidP="00FF7F44">
            <w:pPr>
              <w:ind w:right="-7"/>
              <w:jc w:val="center"/>
            </w:pPr>
            <w:r w:rsidRPr="00EA4B61">
              <w:t>8</w:t>
            </w:r>
            <w:r w:rsidR="00B42083" w:rsidRPr="00EA4B61">
              <w:t>.</w:t>
            </w:r>
          </w:p>
        </w:tc>
        <w:tc>
          <w:tcPr>
            <w:tcW w:w="2494" w:type="dxa"/>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pPr>
            <w:r w:rsidRPr="00EA4B61">
              <w:t>Form of Contract</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B42083" w:rsidRPr="00EA4B61" w:rsidRDefault="00B42083" w:rsidP="00FF7F44">
            <w:pPr>
              <w:ind w:right="-7"/>
              <w:jc w:val="both"/>
            </w:pPr>
            <w:r w:rsidRPr="00EA4B61">
              <w:t>L.S</w:t>
            </w:r>
          </w:p>
        </w:tc>
      </w:tr>
      <w:tr w:rsidR="007B0376"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551E41" w:rsidP="00FF7F44">
            <w:pPr>
              <w:ind w:right="-7"/>
              <w:jc w:val="center"/>
            </w:pPr>
            <w:r w:rsidRPr="00EA4B61">
              <w:t>9</w:t>
            </w:r>
            <w:r w:rsidR="007B0376" w:rsidRPr="00EA4B61">
              <w:t>.</w:t>
            </w:r>
          </w:p>
        </w:tc>
        <w:tc>
          <w:tcPr>
            <w:tcW w:w="2494"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FF7F44">
            <w:pPr>
              <w:ind w:right="-7"/>
            </w:pPr>
            <w:r w:rsidRPr="00EA4B61">
              <w:t>Tender Type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FF7F44">
            <w:pPr>
              <w:ind w:right="-7"/>
              <w:jc w:val="both"/>
            </w:pPr>
            <w:r w:rsidRPr="00EA4B61">
              <w:t>Open</w:t>
            </w:r>
            <w:r w:rsidR="002E1765" w:rsidRPr="00EA4B61">
              <w:t xml:space="preserve"> tenders by reverse tendering process</w:t>
            </w:r>
          </w:p>
        </w:tc>
      </w:tr>
      <w:tr w:rsidR="007B0376"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551E41" w:rsidP="00FF7F44">
            <w:pPr>
              <w:ind w:right="-7"/>
              <w:jc w:val="center"/>
            </w:pPr>
            <w:r w:rsidRPr="00EA4B61">
              <w:t>10</w:t>
            </w:r>
            <w:r w:rsidR="007B0376" w:rsidRPr="00EA4B61">
              <w:t>.</w:t>
            </w:r>
          </w:p>
        </w:tc>
        <w:tc>
          <w:tcPr>
            <w:tcW w:w="2494"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FF7F44">
            <w:pPr>
              <w:ind w:right="-7"/>
            </w:pPr>
            <w:r w:rsidRPr="00EA4B61">
              <w:t>Tender Category</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7B0376" w:rsidRPr="00EA4B61" w:rsidRDefault="00362911" w:rsidP="00FF7F44">
            <w:pPr>
              <w:ind w:right="-7"/>
              <w:jc w:val="both"/>
            </w:pPr>
            <w:r w:rsidRPr="00EA4B61">
              <w:t xml:space="preserve">Supply </w:t>
            </w:r>
            <w:r w:rsidR="00997B90" w:rsidRPr="00EA4B61">
              <w:t xml:space="preserve">of </w:t>
            </w:r>
            <w:r w:rsidR="009576AD" w:rsidRPr="00EA4B61">
              <w:t xml:space="preserve">mandatory </w:t>
            </w:r>
            <w:r w:rsidR="00997B90" w:rsidRPr="00EA4B61">
              <w:t>spares</w:t>
            </w:r>
          </w:p>
        </w:tc>
      </w:tr>
      <w:tr w:rsidR="007B0376"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650155" w:rsidP="00FF7F44">
            <w:pPr>
              <w:ind w:right="-7"/>
            </w:pPr>
            <w:r w:rsidRPr="00EA4B61">
              <w:t>11</w:t>
            </w:r>
            <w:r w:rsidR="007B0376" w:rsidRPr="00EA4B61">
              <w:t>.</w:t>
            </w:r>
          </w:p>
        </w:tc>
        <w:tc>
          <w:tcPr>
            <w:tcW w:w="2494"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FF7F44">
            <w:pPr>
              <w:ind w:right="-7"/>
            </w:pPr>
            <w:r w:rsidRPr="00EA4B61">
              <w:t xml:space="preserve">Transaction Fee Payable </w:t>
            </w:r>
            <w:r w:rsidR="000F34D0" w:rsidRPr="00EA4B61">
              <w:t>to MD/ APTS payable at Vijayawada</w:t>
            </w:r>
            <w:r w:rsidRPr="00EA4B61">
              <w:t xml:space="preserve"> (including GST)</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095908">
            <w:pPr>
              <w:ind w:right="-7"/>
              <w:rPr>
                <w:bCs/>
              </w:rPr>
            </w:pPr>
            <w:r w:rsidRPr="00EA4B61">
              <w:t>Rs.</w:t>
            </w:r>
            <w:r w:rsidR="00096C6A">
              <w:t xml:space="preserve"> </w:t>
            </w:r>
            <w:r w:rsidR="00095908">
              <w:t>4,451</w:t>
            </w:r>
            <w:r w:rsidR="00096C6A">
              <w:t xml:space="preserve"> </w:t>
            </w:r>
            <w:r w:rsidRPr="00EA4B61">
              <w:t xml:space="preserve">/- (Rupees </w:t>
            </w:r>
            <w:r w:rsidR="009339AC">
              <w:t xml:space="preserve"> </w:t>
            </w:r>
            <w:r w:rsidR="00095908">
              <w:t>Four</w:t>
            </w:r>
            <w:r w:rsidR="005B3BF1">
              <w:t xml:space="preserve"> Thousand </w:t>
            </w:r>
            <w:r w:rsidR="00095908">
              <w:t>Four</w:t>
            </w:r>
            <w:r w:rsidR="00B80962">
              <w:t xml:space="preserve"> Hundred and </w:t>
            </w:r>
            <w:r w:rsidR="00095908">
              <w:t xml:space="preserve">Fifty One </w:t>
            </w:r>
            <w:r w:rsidRPr="00EA4B61">
              <w:t>Only)</w:t>
            </w:r>
          </w:p>
        </w:tc>
      </w:tr>
      <w:tr w:rsidR="007B0376"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650155" w:rsidP="00FF7F44">
            <w:pPr>
              <w:ind w:right="-7"/>
              <w:jc w:val="center"/>
            </w:pPr>
            <w:r w:rsidRPr="00EA4B61">
              <w:t>12</w:t>
            </w:r>
            <w:r w:rsidR="007B0376" w:rsidRPr="00EA4B61">
              <w:t>.</w:t>
            </w:r>
          </w:p>
        </w:tc>
        <w:tc>
          <w:tcPr>
            <w:tcW w:w="2494" w:type="dxa"/>
            <w:tcBorders>
              <w:top w:val="single" w:sz="4" w:space="0" w:color="auto"/>
              <w:left w:val="single" w:sz="4" w:space="0" w:color="auto"/>
              <w:bottom w:val="single" w:sz="4" w:space="0" w:color="auto"/>
              <w:right w:val="single" w:sz="4" w:space="0" w:color="auto"/>
            </w:tcBorders>
            <w:vAlign w:val="center"/>
            <w:hideMark/>
          </w:tcPr>
          <w:p w:rsidR="007B0376" w:rsidRPr="00EA4B61" w:rsidRDefault="007B0376" w:rsidP="00FF7F44">
            <w:pPr>
              <w:ind w:right="-7"/>
            </w:pPr>
            <w:r w:rsidRPr="00EA4B61">
              <w:t>Bid Security (EMD</w:t>
            </w:r>
            <w:r w:rsidR="002A0A46" w:rsidRPr="00EA4B61">
              <w:t xml:space="preserve"> @1% on ECV</w:t>
            </w:r>
            <w:r w:rsidRPr="00EA4B61">
              <w:t>)</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7B0376" w:rsidRPr="00EA4B61" w:rsidRDefault="001B58EC" w:rsidP="00096C6A">
            <w:pPr>
              <w:ind w:right="-7"/>
              <w:jc w:val="both"/>
            </w:pPr>
            <w:r w:rsidRPr="00EA4B61">
              <w:t>Rs.</w:t>
            </w:r>
            <w:r w:rsidR="00096C6A">
              <w:t>1,25,</w:t>
            </w:r>
            <w:r w:rsidR="005B3BF1">
              <w:t>726</w:t>
            </w:r>
            <w:r w:rsidR="001C3C4A" w:rsidRPr="00EA4B61">
              <w:t>/-(</w:t>
            </w:r>
            <w:r w:rsidRPr="00EA4B61">
              <w:t>Rupees</w:t>
            </w:r>
            <w:r w:rsidR="00096C6A">
              <w:t xml:space="preserve"> One Lakh Twenty Five</w:t>
            </w:r>
            <w:r w:rsidR="00B80962">
              <w:t xml:space="preserve"> Thousand </w:t>
            </w:r>
            <w:r w:rsidR="00096C6A">
              <w:t xml:space="preserve">Seven Hundred </w:t>
            </w:r>
            <w:r w:rsidR="00095908">
              <w:t xml:space="preserve">and </w:t>
            </w:r>
            <w:r w:rsidR="00096C6A">
              <w:t>Twenty Six</w:t>
            </w:r>
            <w:r w:rsidR="00B80962">
              <w:t xml:space="preserve"> Only</w:t>
            </w:r>
            <w:r w:rsidR="00643F8D" w:rsidRPr="00EA4B61">
              <w:t>)</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13.</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 xml:space="preserve">Bid Security Payable </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013C8C" w:rsidP="00FF7F44">
            <w:pPr>
              <w:ind w:right="-7"/>
              <w:jc w:val="both"/>
            </w:pPr>
            <w:r w:rsidRPr="00EA4B61">
              <w:rPr>
                <w:spacing w:val="-3"/>
              </w:rPr>
              <w:t xml:space="preserve">By way of online payment </w:t>
            </w:r>
            <w:r w:rsidRPr="00EA4B61">
              <w:t>through e-procurement portal</w:t>
            </w:r>
            <w:r w:rsidR="00650155" w:rsidRPr="00EA4B61">
              <w:rPr>
                <w:spacing w:val="-3"/>
              </w:rPr>
              <w:t>.</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14.</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Processing Fee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both"/>
            </w:pPr>
            <w:r w:rsidRPr="00EA4B61">
              <w:t>Not Applicable</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15.</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Schedule Available Date &amp; Time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339AC" w:rsidP="00FC35EB">
            <w:pPr>
              <w:tabs>
                <w:tab w:val="center" w:pos="2089"/>
              </w:tabs>
              <w:ind w:right="-7"/>
              <w:jc w:val="both"/>
            </w:pPr>
            <w:r>
              <w:rPr>
                <w:lang w:bidi="te-IN"/>
              </w:rPr>
              <w:t xml:space="preserve">  </w:t>
            </w:r>
            <w:r w:rsidR="001D7CF4">
              <w:rPr>
                <w:lang w:bidi="te-IN"/>
              </w:rPr>
              <w:t>0</w:t>
            </w:r>
            <w:r w:rsidR="00FC35EB">
              <w:rPr>
                <w:lang w:bidi="te-IN"/>
              </w:rPr>
              <w:t>7</w:t>
            </w:r>
            <w:r w:rsidR="001A3DE7">
              <w:rPr>
                <w:lang w:bidi="te-IN"/>
              </w:rPr>
              <w:t>.07</w:t>
            </w:r>
            <w:r w:rsidR="00650155" w:rsidRPr="00EA4B61">
              <w:rPr>
                <w:lang w:bidi="te-IN"/>
              </w:rPr>
              <w:t>.20</w:t>
            </w:r>
            <w:r>
              <w:rPr>
                <w:lang w:bidi="te-IN"/>
              </w:rPr>
              <w:t>22</w:t>
            </w:r>
            <w:r w:rsidR="00A07326" w:rsidRPr="00EA4B61">
              <w:rPr>
                <w:lang w:bidi="te-IN"/>
              </w:rPr>
              <w:t xml:space="preserve">, </w:t>
            </w:r>
            <w:r w:rsidR="005F42C0">
              <w:rPr>
                <w:lang w:bidi="te-IN"/>
              </w:rPr>
              <w:t>5</w:t>
            </w:r>
            <w:r w:rsidR="00650155" w:rsidRPr="00EA4B61">
              <w:rPr>
                <w:lang w:bidi="te-IN"/>
              </w:rPr>
              <w:t xml:space="preserve">:00 </w:t>
            </w:r>
            <w:r w:rsidR="005F42C0">
              <w:rPr>
                <w:lang w:bidi="te-IN"/>
              </w:rPr>
              <w:t>P</w:t>
            </w:r>
            <w:r w:rsidR="00650155" w:rsidRPr="00EA4B61">
              <w:rPr>
                <w:lang w:bidi="te-IN"/>
              </w:rPr>
              <w:t>.M.</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16.</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Schedule Closing Date &amp; Time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339AC" w:rsidP="00FC35EB">
            <w:pPr>
              <w:tabs>
                <w:tab w:val="center" w:pos="2089"/>
              </w:tabs>
              <w:ind w:left="59" w:right="-7" w:hanging="142"/>
              <w:rPr>
                <w:lang w:bidi="te-IN"/>
              </w:rPr>
            </w:pPr>
            <w:r>
              <w:rPr>
                <w:lang w:bidi="te-IN"/>
              </w:rPr>
              <w:t xml:space="preserve">    </w:t>
            </w:r>
            <w:r w:rsidR="005F42C0">
              <w:rPr>
                <w:lang w:bidi="te-IN"/>
              </w:rPr>
              <w:t>0</w:t>
            </w:r>
            <w:r w:rsidR="00FC35EB">
              <w:rPr>
                <w:lang w:bidi="te-IN"/>
              </w:rPr>
              <w:t>4</w:t>
            </w:r>
            <w:r w:rsidR="001A3DE7">
              <w:rPr>
                <w:lang w:bidi="te-IN"/>
              </w:rPr>
              <w:t>.08</w:t>
            </w:r>
            <w:r w:rsidR="00650155" w:rsidRPr="00EA4B61">
              <w:rPr>
                <w:lang w:bidi="te-IN"/>
              </w:rPr>
              <w:t>.20</w:t>
            </w:r>
            <w:r>
              <w:rPr>
                <w:lang w:bidi="te-IN"/>
              </w:rPr>
              <w:t>22</w:t>
            </w:r>
            <w:r w:rsidR="00650155" w:rsidRPr="00EA4B61">
              <w:rPr>
                <w:lang w:bidi="te-IN"/>
              </w:rPr>
              <w:t>, 4:00 P.M.</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17.</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Bid Submission closing Date &amp; time</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D82182" w:rsidP="00FC35EB">
            <w:pPr>
              <w:tabs>
                <w:tab w:val="center" w:pos="2089"/>
              </w:tabs>
              <w:ind w:right="-7" w:hanging="83"/>
              <w:jc w:val="both"/>
              <w:rPr>
                <w:lang w:bidi="te-IN"/>
              </w:rPr>
            </w:pPr>
            <w:r w:rsidRPr="00EA4B61">
              <w:rPr>
                <w:lang w:bidi="te-IN"/>
              </w:rPr>
              <w:t xml:space="preserve">  </w:t>
            </w:r>
            <w:r w:rsidR="009339AC">
              <w:rPr>
                <w:lang w:bidi="te-IN"/>
              </w:rPr>
              <w:t xml:space="preserve">  </w:t>
            </w:r>
            <w:r w:rsidR="005F42C0">
              <w:rPr>
                <w:lang w:bidi="te-IN"/>
              </w:rPr>
              <w:t>0</w:t>
            </w:r>
            <w:r w:rsidR="00FC35EB">
              <w:rPr>
                <w:lang w:bidi="te-IN"/>
              </w:rPr>
              <w:t>4</w:t>
            </w:r>
            <w:r w:rsidR="001A3DE7">
              <w:rPr>
                <w:lang w:bidi="te-IN"/>
              </w:rPr>
              <w:t>.08</w:t>
            </w:r>
            <w:r w:rsidR="0058766C" w:rsidRPr="00EA4B61">
              <w:rPr>
                <w:lang w:bidi="te-IN"/>
              </w:rPr>
              <w:t>.</w:t>
            </w:r>
            <w:r w:rsidR="00650155" w:rsidRPr="00EA4B61">
              <w:rPr>
                <w:lang w:bidi="te-IN"/>
              </w:rPr>
              <w:t>20</w:t>
            </w:r>
            <w:r w:rsidR="009339AC">
              <w:rPr>
                <w:lang w:bidi="te-IN"/>
              </w:rPr>
              <w:t>22</w:t>
            </w:r>
            <w:r w:rsidR="00650155" w:rsidRPr="00EA4B61">
              <w:rPr>
                <w:lang w:bidi="te-IN"/>
              </w:rPr>
              <w:t>, 5:00 P.M.</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18.</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Bid Submission</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pStyle w:val="Heading1"/>
              <w:ind w:right="-7"/>
              <w:jc w:val="both"/>
            </w:pPr>
            <w:r w:rsidRPr="00EA4B61">
              <w:t>Online</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19.</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Bid Validity</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 xml:space="preserve">180 days from the date of opening of the </w:t>
            </w:r>
            <w:r w:rsidR="002A0A46" w:rsidRPr="00EA4B61">
              <w:t>price bid.</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20.</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 xml:space="preserve">Pre Bid Meeting </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Not Applicable</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jc w:val="center"/>
            </w:pPr>
            <w:r w:rsidRPr="00EA4B61">
              <w:t>21.</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9537EA" w:rsidP="00FF7F44">
            <w:pPr>
              <w:ind w:right="-7"/>
            </w:pPr>
            <w:r>
              <w:t>Opening of PQ bid</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537EA" w:rsidP="00FC35EB">
            <w:pPr>
              <w:ind w:right="-7"/>
              <w:jc w:val="both"/>
            </w:pPr>
            <w:r>
              <w:t xml:space="preserve">  </w:t>
            </w:r>
            <w:r w:rsidR="005F42C0">
              <w:t>0</w:t>
            </w:r>
            <w:r w:rsidR="00FC35EB">
              <w:t>5</w:t>
            </w:r>
            <w:r w:rsidR="001A3DE7">
              <w:t>.08</w:t>
            </w:r>
            <w:r>
              <w:t>.2022</w:t>
            </w:r>
            <w:r w:rsidR="00B34646" w:rsidRPr="00EA4B61">
              <w:t xml:space="preserve">, </w:t>
            </w:r>
            <w:r w:rsidR="00095908">
              <w:t>3</w:t>
            </w:r>
            <w:r w:rsidR="00B34646" w:rsidRPr="00EA4B61">
              <w:t>:00 P.M</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jc w:val="center"/>
            </w:pPr>
            <w:r w:rsidRPr="00EA4B61">
              <w:t>22.</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9537EA" w:rsidP="00FF7F44">
            <w:pPr>
              <w:ind w:right="-7"/>
            </w:pPr>
            <w:r>
              <w:t>Opening of Commercial Bid and e-Auction (Reverse Tendering)</w:t>
            </w:r>
            <w:r w:rsidR="00650155" w:rsidRPr="00EA4B61">
              <w:t xml:space="preserve"> </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537EA" w:rsidP="009537EA">
            <w:pPr>
              <w:ind w:right="-7"/>
              <w:jc w:val="both"/>
              <w:rPr>
                <w:bCs/>
              </w:rPr>
            </w:pPr>
            <w:r>
              <w:rPr>
                <w:lang w:bidi="te-IN"/>
              </w:rPr>
              <w:t xml:space="preserve">  </w:t>
            </w:r>
            <w:r w:rsidR="005F42C0">
              <w:rPr>
                <w:lang w:bidi="te-IN"/>
              </w:rPr>
              <w:t>08</w:t>
            </w:r>
            <w:r w:rsidR="001A3DE7">
              <w:rPr>
                <w:lang w:bidi="te-IN"/>
              </w:rPr>
              <w:t>.08</w:t>
            </w:r>
            <w:r w:rsidR="00516DF1" w:rsidRPr="00EA4B61">
              <w:rPr>
                <w:lang w:bidi="te-IN"/>
              </w:rPr>
              <w:t>.202</w:t>
            </w:r>
            <w:r>
              <w:rPr>
                <w:lang w:bidi="te-IN"/>
              </w:rPr>
              <w:t>2</w:t>
            </w:r>
            <w:r w:rsidR="00841C71" w:rsidRPr="00EA4B61">
              <w:rPr>
                <w:lang w:bidi="te-IN"/>
              </w:rPr>
              <w:t xml:space="preserve">, </w:t>
            </w:r>
            <w:r>
              <w:rPr>
                <w:lang w:bidi="te-IN"/>
              </w:rPr>
              <w:t xml:space="preserve">from </w:t>
            </w:r>
            <w:r w:rsidR="00095908">
              <w:rPr>
                <w:lang w:bidi="te-IN"/>
              </w:rPr>
              <w:t>11:00 A</w:t>
            </w:r>
            <w:r w:rsidR="00650155" w:rsidRPr="00EA4B61">
              <w:rPr>
                <w:lang w:bidi="te-IN"/>
              </w:rPr>
              <w:t>.M.</w:t>
            </w:r>
            <w:r w:rsidR="00095908">
              <w:rPr>
                <w:lang w:bidi="te-IN"/>
              </w:rPr>
              <w:t xml:space="preserve"> (Onwards)</w:t>
            </w:r>
          </w:p>
        </w:tc>
      </w:tr>
      <w:tr w:rsidR="009537EA"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9537EA" w:rsidRPr="00EA4B61" w:rsidRDefault="009537EA" w:rsidP="00FF7F44">
            <w:pPr>
              <w:ind w:right="-7"/>
              <w:jc w:val="center"/>
            </w:pPr>
            <w:r>
              <w:t>23.</w:t>
            </w:r>
          </w:p>
        </w:tc>
        <w:tc>
          <w:tcPr>
            <w:tcW w:w="2494" w:type="dxa"/>
            <w:tcBorders>
              <w:top w:val="single" w:sz="4" w:space="0" w:color="auto"/>
              <w:left w:val="single" w:sz="4" w:space="0" w:color="auto"/>
              <w:bottom w:val="single" w:sz="4" w:space="0" w:color="auto"/>
              <w:right w:val="single" w:sz="4" w:space="0" w:color="auto"/>
            </w:tcBorders>
            <w:vAlign w:val="center"/>
            <w:hideMark/>
          </w:tcPr>
          <w:p w:rsidR="009537EA" w:rsidRDefault="009537EA" w:rsidP="00FF7F44">
            <w:pPr>
              <w:ind w:right="-7"/>
            </w:pPr>
            <w:r>
              <w:t>Opening of Technical Bid</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9537EA" w:rsidRDefault="005F42C0" w:rsidP="0058766C">
            <w:pPr>
              <w:ind w:right="-7"/>
              <w:jc w:val="both"/>
              <w:rPr>
                <w:lang w:bidi="te-IN"/>
              </w:rPr>
            </w:pPr>
            <w:r>
              <w:rPr>
                <w:lang w:bidi="te-IN"/>
              </w:rPr>
              <w:t xml:space="preserve">  09</w:t>
            </w:r>
            <w:r w:rsidR="009537EA">
              <w:rPr>
                <w:lang w:bidi="te-IN"/>
              </w:rPr>
              <w:t>.08.2022, 11:00 A.M</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9537EA" w:rsidP="00FF7F44">
            <w:pPr>
              <w:ind w:right="-7"/>
              <w:jc w:val="center"/>
            </w:pPr>
            <w:r>
              <w:t>24</w:t>
            </w:r>
            <w:r w:rsidR="00650155" w:rsidRPr="00EA4B61">
              <w:t>.</w:t>
            </w:r>
          </w:p>
        </w:tc>
        <w:tc>
          <w:tcPr>
            <w:tcW w:w="2494"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pPr>
            <w:r w:rsidRPr="00EA4B61">
              <w:t>Eligibility Criteria</w:t>
            </w:r>
          </w:p>
        </w:tc>
        <w:tc>
          <w:tcPr>
            <w:tcW w:w="6871" w:type="dxa"/>
            <w:gridSpan w:val="2"/>
            <w:tcBorders>
              <w:top w:val="single" w:sz="4" w:space="0" w:color="auto"/>
              <w:left w:val="single" w:sz="4" w:space="0" w:color="auto"/>
              <w:bottom w:val="single" w:sz="4" w:space="0" w:color="auto"/>
              <w:right w:val="single" w:sz="4" w:space="0" w:color="auto"/>
            </w:tcBorders>
            <w:vAlign w:val="center"/>
          </w:tcPr>
          <w:p w:rsidR="00650155" w:rsidRPr="00EA4B61" w:rsidRDefault="00650155" w:rsidP="00FF7F44">
            <w:pPr>
              <w:pStyle w:val="Heading7"/>
            </w:pPr>
            <w:r w:rsidRPr="00EA4B61">
              <w:t>1. Registration</w:t>
            </w:r>
            <w:proofErr w:type="gramStart"/>
            <w:r w:rsidRPr="00EA4B61">
              <w:t>:</w:t>
            </w:r>
            <w:r w:rsidRPr="00EA4B61">
              <w:rPr>
                <w:b w:val="0"/>
                <w:u w:val="none"/>
              </w:rPr>
              <w:t>.</w:t>
            </w:r>
            <w:proofErr w:type="gramEnd"/>
          </w:p>
          <w:p w:rsidR="00650155" w:rsidRPr="00EA4B61" w:rsidRDefault="00650155" w:rsidP="00FF7F44"/>
          <w:p w:rsidR="00650155" w:rsidRPr="00EA4B61" w:rsidRDefault="00650155" w:rsidP="00FF7F44">
            <w:pPr>
              <w:pStyle w:val="ListParagraph"/>
              <w:numPr>
                <w:ilvl w:val="0"/>
                <w:numId w:val="37"/>
              </w:numPr>
              <w:ind w:left="615" w:hanging="425"/>
              <w:jc w:val="both"/>
            </w:pPr>
            <w:r w:rsidRPr="00EA4B61">
              <w:t>The firm should have valid registration from Registrar of Firms or Register of Companies.</w:t>
            </w:r>
          </w:p>
          <w:p w:rsidR="00650155" w:rsidRPr="00EA4B61" w:rsidRDefault="00650155" w:rsidP="00FF7F44">
            <w:pPr>
              <w:pStyle w:val="ListParagraph"/>
              <w:numPr>
                <w:ilvl w:val="0"/>
                <w:numId w:val="37"/>
              </w:numPr>
              <w:ind w:left="615" w:hanging="425"/>
              <w:jc w:val="both"/>
            </w:pPr>
            <w:r w:rsidRPr="00EA4B61">
              <w:t>Registration under process is not acceptable.</w:t>
            </w:r>
          </w:p>
          <w:p w:rsidR="00650155" w:rsidRPr="00EA4B61" w:rsidRDefault="00650155" w:rsidP="00FF7F44">
            <w:pPr>
              <w:jc w:val="both"/>
            </w:pPr>
          </w:p>
          <w:p w:rsidR="00650155" w:rsidRPr="00EA4B61" w:rsidRDefault="00650155" w:rsidP="00FF7F44">
            <w:pPr>
              <w:jc w:val="both"/>
              <w:rPr>
                <w:b/>
                <w:u w:val="single"/>
              </w:rPr>
            </w:pPr>
            <w:r w:rsidRPr="00EA4B61">
              <w:rPr>
                <w:b/>
                <w:u w:val="single"/>
              </w:rPr>
              <w:t>2. Experience:</w:t>
            </w:r>
          </w:p>
          <w:p w:rsidR="00650155" w:rsidRPr="00EA4B61" w:rsidRDefault="00650155" w:rsidP="00FF7F44">
            <w:pPr>
              <w:jc w:val="both"/>
              <w:rPr>
                <w:b/>
                <w:u w:val="single"/>
              </w:rPr>
            </w:pPr>
          </w:p>
          <w:p w:rsidR="00650155" w:rsidRPr="005F42C0" w:rsidRDefault="00650155" w:rsidP="00FF7F44">
            <w:pPr>
              <w:jc w:val="both"/>
              <w:rPr>
                <w:b/>
                <w:u w:val="single"/>
              </w:rPr>
            </w:pPr>
            <w:r w:rsidRPr="00EA4B61">
              <w:rPr>
                <w:bCs/>
                <w:u w:val="single"/>
              </w:rPr>
              <w:t>i</w:t>
            </w:r>
            <w:r w:rsidR="00B51214" w:rsidRPr="00EA4B61">
              <w:rPr>
                <w:bCs/>
                <w:u w:val="single"/>
              </w:rPr>
              <w:t>ii</w:t>
            </w:r>
            <w:r w:rsidRPr="005F42C0">
              <w:rPr>
                <w:bCs/>
              </w:rPr>
              <w:t xml:space="preserve">) </w:t>
            </w:r>
            <w:r w:rsidRPr="005F42C0">
              <w:t xml:space="preserve">The bidders </w:t>
            </w:r>
            <w:r w:rsidR="00C60E7F" w:rsidRPr="005F42C0">
              <w:t>should have suppl</w:t>
            </w:r>
            <w:r w:rsidR="00962B3D" w:rsidRPr="005F42C0">
              <w:t>ied</w:t>
            </w:r>
            <w:r w:rsidR="00C60E7F" w:rsidRPr="005F42C0">
              <w:t xml:space="preserve"> </w:t>
            </w:r>
            <w:r w:rsidR="00D82182" w:rsidRPr="005F42C0">
              <w:t xml:space="preserve">the </w:t>
            </w:r>
            <w:r w:rsidR="00683184" w:rsidRPr="005F42C0">
              <w:t>equipment/</w:t>
            </w:r>
            <w:r w:rsidR="00D82182" w:rsidRPr="005F42C0">
              <w:t xml:space="preserve">spares to the </w:t>
            </w:r>
            <w:r w:rsidR="0058766C" w:rsidRPr="005F42C0">
              <w:t>220/</w:t>
            </w:r>
            <w:r w:rsidR="00962B3D" w:rsidRPr="005F42C0">
              <w:t xml:space="preserve">33KV </w:t>
            </w:r>
            <w:r w:rsidR="00D82182" w:rsidRPr="005F42C0">
              <w:t xml:space="preserve">level </w:t>
            </w:r>
            <w:r w:rsidR="009576AD" w:rsidRPr="005F42C0">
              <w:rPr>
                <w:bCs/>
                <w:lang w:val="en-IN"/>
              </w:rPr>
              <w:t>Substation</w:t>
            </w:r>
            <w:r w:rsidR="00D82182" w:rsidRPr="005F42C0">
              <w:rPr>
                <w:bCs/>
                <w:lang w:val="en-IN"/>
              </w:rPr>
              <w:t>s</w:t>
            </w:r>
            <w:r w:rsidR="00B34646" w:rsidRPr="005F42C0">
              <w:rPr>
                <w:bCs/>
                <w:lang w:val="en-IN"/>
              </w:rPr>
              <w:t xml:space="preserve"> </w:t>
            </w:r>
            <w:r w:rsidR="00683184" w:rsidRPr="005F42C0">
              <w:rPr>
                <w:bCs/>
                <w:lang w:val="en-IN"/>
              </w:rPr>
              <w:t>at the</w:t>
            </w:r>
            <w:r w:rsidRPr="005F42C0">
              <w:t xml:space="preserve"> State/Central Govt. or any State/ Central PSU for a value not less than </w:t>
            </w:r>
            <w:r w:rsidR="00094E27" w:rsidRPr="005F42C0">
              <w:t>50% of the estimated value (i.e.</w:t>
            </w:r>
            <w:r w:rsidR="00B51214" w:rsidRPr="005F42C0">
              <w:rPr>
                <w:b/>
              </w:rPr>
              <w:t xml:space="preserve"> </w:t>
            </w:r>
            <w:r w:rsidR="00117C20" w:rsidRPr="005F42C0">
              <w:rPr>
                <w:b/>
                <w:spacing w:val="-3"/>
              </w:rPr>
              <w:t>62.8</w:t>
            </w:r>
            <w:r w:rsidR="009537EA" w:rsidRPr="005F42C0">
              <w:rPr>
                <w:b/>
                <w:spacing w:val="-3"/>
              </w:rPr>
              <w:t>6</w:t>
            </w:r>
            <w:r w:rsidR="00117C20" w:rsidRPr="005F42C0">
              <w:rPr>
                <w:b/>
                <w:spacing w:val="-3"/>
              </w:rPr>
              <w:t xml:space="preserve"> </w:t>
            </w:r>
            <w:proofErr w:type="spellStart"/>
            <w:r w:rsidR="00117C20" w:rsidRPr="005F42C0">
              <w:rPr>
                <w:b/>
                <w:spacing w:val="-3"/>
              </w:rPr>
              <w:t>Lakhs</w:t>
            </w:r>
            <w:proofErr w:type="spellEnd"/>
            <w:r w:rsidR="00094E27" w:rsidRPr="005F42C0">
              <w:rPr>
                <w:b/>
                <w:spacing w:val="-3"/>
              </w:rPr>
              <w:t xml:space="preserve">) </w:t>
            </w:r>
            <w:r w:rsidRPr="005F42C0">
              <w:t>in any one year during the last five financial years.</w:t>
            </w:r>
          </w:p>
          <w:p w:rsidR="00650155" w:rsidRPr="005F42C0" w:rsidRDefault="00650155" w:rsidP="00FF7F44">
            <w:pPr>
              <w:jc w:val="both"/>
              <w:rPr>
                <w:bCs/>
              </w:rPr>
            </w:pPr>
          </w:p>
          <w:p w:rsidR="00962B3D" w:rsidRPr="00EA4B61" w:rsidRDefault="00B51214" w:rsidP="00FF7F44">
            <w:pPr>
              <w:jc w:val="both"/>
              <w:rPr>
                <w:spacing w:val="-3"/>
              </w:rPr>
            </w:pPr>
            <w:r w:rsidRPr="005F42C0">
              <w:rPr>
                <w:spacing w:val="-3"/>
              </w:rPr>
              <w:t>iv</w:t>
            </w:r>
            <w:r w:rsidR="00650155" w:rsidRPr="005F42C0">
              <w:rPr>
                <w:spacing w:val="-3"/>
              </w:rPr>
              <w:t>)</w:t>
            </w:r>
            <w:r w:rsidR="00962B3D" w:rsidRPr="005F42C0">
              <w:rPr>
                <w:spacing w:val="-3"/>
              </w:rPr>
              <w:t xml:space="preserve"> The firm </w:t>
            </w:r>
            <w:r w:rsidR="00D76146" w:rsidRPr="005F42C0">
              <w:rPr>
                <w:spacing w:val="-3"/>
              </w:rPr>
              <w:t>shall furnish</w:t>
            </w:r>
            <w:r w:rsidR="00962B3D" w:rsidRPr="005F42C0">
              <w:rPr>
                <w:spacing w:val="-3"/>
              </w:rPr>
              <w:t xml:space="preserve"> solvency certificate for a value not less than </w:t>
            </w:r>
            <w:r w:rsidR="00B85C0C" w:rsidRPr="005F42C0">
              <w:rPr>
                <w:spacing w:val="-3"/>
              </w:rPr>
              <w:t xml:space="preserve">50% </w:t>
            </w:r>
            <w:r w:rsidR="005F42C0" w:rsidRPr="005F42C0">
              <w:rPr>
                <w:spacing w:val="-3"/>
              </w:rPr>
              <w:t xml:space="preserve">of </w:t>
            </w:r>
            <w:r w:rsidR="000046CD" w:rsidRPr="005F42C0">
              <w:rPr>
                <w:spacing w:val="-3"/>
              </w:rPr>
              <w:t xml:space="preserve">the estimated contract value </w:t>
            </w:r>
            <w:r w:rsidR="00B85C0C" w:rsidRPr="005F42C0">
              <w:rPr>
                <w:spacing w:val="-3"/>
              </w:rPr>
              <w:t>(</w:t>
            </w:r>
            <w:proofErr w:type="spellStart"/>
            <w:r w:rsidR="00B85C0C" w:rsidRPr="005F42C0">
              <w:rPr>
                <w:spacing w:val="-3"/>
              </w:rPr>
              <w:t>i.e.</w:t>
            </w:r>
            <w:r w:rsidR="001108EB" w:rsidRPr="005F42C0">
              <w:rPr>
                <w:b/>
                <w:spacing w:val="-3"/>
              </w:rPr>
              <w:t>Rs</w:t>
            </w:r>
            <w:proofErr w:type="spellEnd"/>
            <w:r w:rsidR="001108EB" w:rsidRPr="005F42C0">
              <w:rPr>
                <w:b/>
                <w:spacing w:val="-3"/>
              </w:rPr>
              <w:t xml:space="preserve">. </w:t>
            </w:r>
            <w:r w:rsidR="00117C20" w:rsidRPr="005F42C0">
              <w:rPr>
                <w:b/>
                <w:spacing w:val="-3"/>
              </w:rPr>
              <w:t>62.8</w:t>
            </w:r>
            <w:r w:rsidR="009537EA" w:rsidRPr="005F42C0">
              <w:rPr>
                <w:b/>
                <w:spacing w:val="-3"/>
              </w:rPr>
              <w:t>6</w:t>
            </w:r>
            <w:r w:rsidR="00117C20" w:rsidRPr="005F42C0">
              <w:rPr>
                <w:b/>
                <w:spacing w:val="-3"/>
              </w:rPr>
              <w:t xml:space="preserve"> </w:t>
            </w:r>
            <w:proofErr w:type="spellStart"/>
            <w:r w:rsidR="00117C20" w:rsidRPr="005F42C0">
              <w:rPr>
                <w:b/>
                <w:spacing w:val="-3"/>
              </w:rPr>
              <w:t>Lakhs</w:t>
            </w:r>
            <w:proofErr w:type="spellEnd"/>
            <w:r w:rsidR="00B85C0C" w:rsidRPr="005F42C0">
              <w:rPr>
                <w:b/>
                <w:spacing w:val="-3"/>
              </w:rPr>
              <w:t>)</w:t>
            </w:r>
            <w:r w:rsidR="009537EA" w:rsidRPr="005F42C0">
              <w:rPr>
                <w:b/>
                <w:spacing w:val="-3"/>
              </w:rPr>
              <w:t xml:space="preserve">. </w:t>
            </w:r>
            <w:r w:rsidR="00962B3D" w:rsidRPr="005F42C0">
              <w:rPr>
                <w:spacing w:val="-3"/>
              </w:rPr>
              <w:t xml:space="preserve">The Solvency </w:t>
            </w:r>
            <w:r w:rsidR="009576AD" w:rsidRPr="005F42C0">
              <w:rPr>
                <w:spacing w:val="-3"/>
              </w:rPr>
              <w:t>Certificate</w:t>
            </w:r>
            <w:r w:rsidR="00962B3D" w:rsidRPr="005F42C0">
              <w:rPr>
                <w:spacing w:val="-3"/>
              </w:rPr>
              <w:t xml:space="preserve"> shall not be older than 12 </w:t>
            </w:r>
            <w:r w:rsidR="009576AD" w:rsidRPr="005F42C0">
              <w:rPr>
                <w:spacing w:val="-3"/>
              </w:rPr>
              <w:t>months and</w:t>
            </w:r>
            <w:r w:rsidR="00962B3D" w:rsidRPr="005F42C0">
              <w:rPr>
                <w:spacing w:val="-3"/>
              </w:rPr>
              <w:t xml:space="preserve"> shall</w:t>
            </w:r>
            <w:r w:rsidR="00962B3D" w:rsidRPr="00EA4B61">
              <w:rPr>
                <w:spacing w:val="-3"/>
              </w:rPr>
              <w:t xml:space="preserve"> b</w:t>
            </w:r>
            <w:r w:rsidR="00B85C0C">
              <w:rPr>
                <w:spacing w:val="-3"/>
              </w:rPr>
              <w:t>e issued by any nationalized /</w:t>
            </w:r>
            <w:r w:rsidR="00962B3D" w:rsidRPr="00EA4B61">
              <w:rPr>
                <w:spacing w:val="-3"/>
              </w:rPr>
              <w:t xml:space="preserve"> scheduled banks.</w:t>
            </w:r>
          </w:p>
          <w:p w:rsidR="00962B3D" w:rsidRPr="00EA4B61" w:rsidRDefault="00962B3D" w:rsidP="00FF7F44">
            <w:pPr>
              <w:jc w:val="both"/>
              <w:rPr>
                <w:spacing w:val="-3"/>
              </w:rPr>
            </w:pPr>
          </w:p>
          <w:p w:rsidR="00650155" w:rsidRPr="00EA4B61" w:rsidRDefault="00380EFE" w:rsidP="00FF7F44">
            <w:pPr>
              <w:jc w:val="both"/>
              <w:rPr>
                <w:spacing w:val="-3"/>
              </w:rPr>
            </w:pPr>
            <w:r w:rsidRPr="00EA4B61">
              <w:rPr>
                <w:spacing w:val="-3"/>
              </w:rPr>
              <w:t xml:space="preserve">v) </w:t>
            </w:r>
            <w:r w:rsidRPr="005F42C0">
              <w:rPr>
                <w:spacing w:val="-3"/>
              </w:rPr>
              <w:t>Annual</w:t>
            </w:r>
            <w:r w:rsidR="00650155" w:rsidRPr="005F42C0">
              <w:rPr>
                <w:spacing w:val="-3"/>
              </w:rPr>
              <w:t xml:space="preserve"> turnover certificate for a minimum value of </w:t>
            </w:r>
            <w:r w:rsidR="000046CD" w:rsidRPr="005F42C0">
              <w:rPr>
                <w:spacing w:val="-3"/>
              </w:rPr>
              <w:t>t</w:t>
            </w:r>
            <w:r w:rsidR="000046CD" w:rsidRPr="005F42C0">
              <w:t xml:space="preserve">hree times the ECV value (i.e., </w:t>
            </w:r>
            <w:r w:rsidR="00977722" w:rsidRPr="005F42C0">
              <w:rPr>
                <w:b/>
              </w:rPr>
              <w:t>Rs.</w:t>
            </w:r>
            <w:r w:rsidR="001A3DE7" w:rsidRPr="005F42C0">
              <w:rPr>
                <w:b/>
              </w:rPr>
              <w:t>3.77</w:t>
            </w:r>
            <w:r w:rsidR="00B85C0C" w:rsidRPr="005F42C0">
              <w:rPr>
                <w:b/>
              </w:rPr>
              <w:t xml:space="preserve"> </w:t>
            </w:r>
            <w:proofErr w:type="spellStart"/>
            <w:r w:rsidR="000046CD" w:rsidRPr="005F42C0">
              <w:rPr>
                <w:b/>
                <w:spacing w:val="-3"/>
              </w:rPr>
              <w:t>Crore’s</w:t>
            </w:r>
            <w:proofErr w:type="spellEnd"/>
            <w:r w:rsidR="000046CD" w:rsidRPr="005F42C0">
              <w:rPr>
                <w:b/>
                <w:spacing w:val="-3"/>
              </w:rPr>
              <w:t>)</w:t>
            </w:r>
            <w:r w:rsidR="000046CD" w:rsidRPr="005F42C0">
              <w:rPr>
                <w:b/>
              </w:rPr>
              <w:t xml:space="preserve"> </w:t>
            </w:r>
            <w:r w:rsidR="009576AD" w:rsidRPr="005F42C0">
              <w:rPr>
                <w:spacing w:val="-3"/>
              </w:rPr>
              <w:t>during</w:t>
            </w:r>
            <w:r w:rsidR="00962B3D" w:rsidRPr="005F42C0">
              <w:rPr>
                <w:spacing w:val="-3"/>
              </w:rPr>
              <w:t xml:space="preserve"> the last three preceding </w:t>
            </w:r>
            <w:r w:rsidR="00650155" w:rsidRPr="005F42C0">
              <w:rPr>
                <w:spacing w:val="-3"/>
              </w:rPr>
              <w:t>financial years</w:t>
            </w:r>
            <w:r w:rsidR="00962B3D" w:rsidRPr="005F42C0">
              <w:rPr>
                <w:spacing w:val="-3"/>
              </w:rPr>
              <w:t xml:space="preserve"> put together</w:t>
            </w:r>
            <w:r w:rsidR="00650155" w:rsidRPr="005F42C0">
              <w:rPr>
                <w:spacing w:val="-3"/>
              </w:rPr>
              <w:t>.</w:t>
            </w:r>
          </w:p>
          <w:p w:rsidR="00650155" w:rsidRPr="00EA4B61" w:rsidRDefault="00650155" w:rsidP="00FF7F44">
            <w:pPr>
              <w:jc w:val="both"/>
              <w:rPr>
                <w:spacing w:val="-3"/>
              </w:rPr>
            </w:pPr>
          </w:p>
          <w:p w:rsidR="00650155" w:rsidRPr="00EA4B61" w:rsidRDefault="00650155" w:rsidP="00FF7F44">
            <w:pPr>
              <w:jc w:val="both"/>
              <w:rPr>
                <w:bCs/>
              </w:rPr>
            </w:pPr>
            <w:r w:rsidRPr="00EA4B61">
              <w:rPr>
                <w:b/>
                <w:bCs/>
              </w:rPr>
              <w:t>The Bids will be opened only for the bidders who have uploaded valid experience certificates.</w:t>
            </w:r>
          </w:p>
          <w:p w:rsidR="00650155" w:rsidRPr="00EA4B61" w:rsidRDefault="00650155" w:rsidP="00FF7F44">
            <w:pPr>
              <w:jc w:val="both"/>
            </w:pPr>
          </w:p>
          <w:p w:rsidR="00650155" w:rsidRPr="00EA4B61" w:rsidRDefault="00B51214" w:rsidP="00FF7F44">
            <w:pPr>
              <w:jc w:val="both"/>
              <w:rPr>
                <w:bCs/>
              </w:rPr>
            </w:pPr>
            <w:r w:rsidRPr="00EA4B61">
              <w:rPr>
                <w:bCs/>
              </w:rPr>
              <w:t>(v</w:t>
            </w:r>
            <w:r w:rsidR="00650155" w:rsidRPr="00EA4B61">
              <w:rPr>
                <w:bCs/>
              </w:rPr>
              <w:t xml:space="preserve">) No </w:t>
            </w:r>
            <w:proofErr w:type="spellStart"/>
            <w:r w:rsidR="00650155" w:rsidRPr="00EA4B61">
              <w:rPr>
                <w:bCs/>
              </w:rPr>
              <w:t>weightage</w:t>
            </w:r>
            <w:proofErr w:type="spellEnd"/>
            <w:r w:rsidR="00650155" w:rsidRPr="00EA4B61">
              <w:rPr>
                <w:bCs/>
              </w:rPr>
              <w:t xml:space="preserve"> will be given to previous experience</w:t>
            </w:r>
          </w:p>
          <w:p w:rsidR="00650155" w:rsidRPr="00EA4B61" w:rsidRDefault="00650155" w:rsidP="00FF7F44">
            <w:pPr>
              <w:jc w:val="both"/>
              <w:rPr>
                <w:bCs/>
              </w:rPr>
            </w:pPr>
          </w:p>
          <w:p w:rsidR="00650155" w:rsidRPr="00EA4B61" w:rsidRDefault="00650155" w:rsidP="00B85C0C">
            <w:pPr>
              <w:jc w:val="both"/>
            </w:pP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lastRenderedPageBreak/>
              <w:t>24.</w:t>
            </w:r>
          </w:p>
        </w:tc>
        <w:tc>
          <w:tcPr>
            <w:tcW w:w="2494"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pPr>
          </w:p>
        </w:tc>
        <w:tc>
          <w:tcPr>
            <w:tcW w:w="6871" w:type="dxa"/>
            <w:gridSpan w:val="2"/>
            <w:tcBorders>
              <w:top w:val="single" w:sz="4" w:space="0" w:color="auto"/>
              <w:left w:val="single" w:sz="4" w:space="0" w:color="auto"/>
              <w:bottom w:val="single" w:sz="4" w:space="0" w:color="auto"/>
              <w:right w:val="single" w:sz="4" w:space="0" w:color="auto"/>
            </w:tcBorders>
            <w:vAlign w:val="center"/>
          </w:tcPr>
          <w:p w:rsidR="00650155" w:rsidRPr="00EA4B61" w:rsidRDefault="00650155" w:rsidP="00FF7F44">
            <w:pPr>
              <w:pStyle w:val="Heading7"/>
            </w:pPr>
            <w:r w:rsidRPr="00EA4B61">
              <w:t>3. General:</w:t>
            </w:r>
          </w:p>
          <w:p w:rsidR="00650155" w:rsidRPr="00EA4B61" w:rsidRDefault="00650155" w:rsidP="00FF7F44">
            <w:pPr>
              <w:pStyle w:val="Heading7"/>
              <w:rPr>
                <w:i/>
                <w:iCs/>
                <w:u w:val="none"/>
              </w:rPr>
            </w:pPr>
            <w:r w:rsidRPr="00EA4B61">
              <w:rPr>
                <w:i/>
                <w:iCs/>
                <w:u w:val="none"/>
              </w:rPr>
              <w:t>Responsibility for correctness of the information submitted in the online bid lies with the bidder.  If any information furnished in the bid is proved to be false at a later date, the bid will not only be rejected but the bidder will be BLACKLISTED.</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25.</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Place of Opening of Tenders</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97B90" w:rsidP="00FF7F44">
            <w:pPr>
              <w:jc w:val="both"/>
            </w:pPr>
            <w:r w:rsidRPr="00EA4B61">
              <w:t xml:space="preserve">In the chambers of </w:t>
            </w:r>
            <w:r w:rsidR="002E1765" w:rsidRPr="00EA4B61">
              <w:t xml:space="preserve">Superintending </w:t>
            </w:r>
            <w:r w:rsidRPr="00EA4B61">
              <w:t>Engineer/Tech/ APSPCL, Tadepalli, Guntur District -522 501</w:t>
            </w:r>
            <w:r w:rsidR="00650155" w:rsidRPr="00EA4B61">
              <w:t>.</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center"/>
            </w:pPr>
            <w:r w:rsidRPr="00EA4B61">
              <w:t>26.</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Officer Inviting Bids</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97B90" w:rsidP="00FF7F44">
            <w:pPr>
              <w:ind w:right="-7"/>
              <w:jc w:val="both"/>
            </w:pPr>
            <w:bookmarkStart w:id="0" w:name="_Hlk37425904"/>
            <w:r w:rsidRPr="00EA4B61">
              <w:t xml:space="preserve">Executive Engineer/Tech/ </w:t>
            </w:r>
            <w:bookmarkEnd w:id="0"/>
            <w:r w:rsidRPr="00EA4B61">
              <w:t>APSPCL, Tadepalli, Guntur District, A.P. – 522 501</w:t>
            </w:r>
            <w:r w:rsidR="00650155" w:rsidRPr="00EA4B61">
              <w:t>.</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jc w:val="center"/>
            </w:pPr>
            <w:r w:rsidRPr="00EA4B61">
              <w:t>27.</w:t>
            </w:r>
          </w:p>
        </w:tc>
        <w:tc>
          <w:tcPr>
            <w:tcW w:w="2494" w:type="dxa"/>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pPr>
            <w:r w:rsidRPr="00EA4B61">
              <w:t>Address</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997B90" w:rsidP="0058766C">
            <w:pPr>
              <w:ind w:right="-7"/>
              <w:jc w:val="both"/>
            </w:pPr>
            <w:r w:rsidRPr="00EA4B61">
              <w:t>Executive Engineer/Tech/APSPCL, Flat No. 401, 4</w:t>
            </w:r>
            <w:r w:rsidRPr="00EA4B61">
              <w:rPr>
                <w:vertAlign w:val="superscript"/>
              </w:rPr>
              <w:t>th</w:t>
            </w:r>
            <w:r w:rsidRPr="00EA4B61">
              <w:t xml:space="preserve"> Floor, Garuda Enclave, Beside T.G. Plaza, Tadepalli, Guntur District, A.P. – 522 501. E-Mail: </w:t>
            </w:r>
            <w:hyperlink r:id="rId8" w:history="1">
              <w:r w:rsidR="00095908" w:rsidRPr="002677CC">
                <w:rPr>
                  <w:rStyle w:val="Hyperlink"/>
                </w:rPr>
                <w:t>md.apspcl@gmail.com</w:t>
              </w:r>
            </w:hyperlink>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jc w:val="center"/>
            </w:pPr>
            <w:r w:rsidRPr="00EA4B61">
              <w:t>28.</w:t>
            </w:r>
          </w:p>
        </w:tc>
        <w:tc>
          <w:tcPr>
            <w:tcW w:w="2494"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pPr>
            <w:r w:rsidRPr="00EA4B61">
              <w:t>Contact Details</w:t>
            </w:r>
          </w:p>
        </w:tc>
        <w:tc>
          <w:tcPr>
            <w:tcW w:w="6871" w:type="dxa"/>
            <w:gridSpan w:val="2"/>
            <w:tcBorders>
              <w:top w:val="single" w:sz="4" w:space="0" w:color="auto"/>
              <w:left w:val="single" w:sz="4" w:space="0" w:color="auto"/>
              <w:bottom w:val="single" w:sz="4" w:space="0" w:color="auto"/>
              <w:right w:val="single" w:sz="4" w:space="0" w:color="auto"/>
            </w:tcBorders>
            <w:vAlign w:val="center"/>
          </w:tcPr>
          <w:p w:rsidR="00650155" w:rsidRPr="00EA4B61" w:rsidRDefault="00997B90" w:rsidP="00FF7F44">
            <w:pPr>
              <w:ind w:right="-7"/>
              <w:jc w:val="both"/>
            </w:pPr>
            <w:r w:rsidRPr="00EA4B61">
              <w:t>Executive Engineer/Tech/APSPCL, Flat No. 401, 4</w:t>
            </w:r>
            <w:r w:rsidRPr="00EA4B61">
              <w:rPr>
                <w:vertAlign w:val="superscript"/>
              </w:rPr>
              <w:t>th</w:t>
            </w:r>
            <w:r w:rsidRPr="00EA4B61">
              <w:t xml:space="preserve"> Floor, Garuda Enclave, Beside T.G. Plaza, Tadepalli, Guntur District, A.P. – 522 501.</w:t>
            </w:r>
            <w:r w:rsidR="001C3C4A" w:rsidRPr="00EA4B61">
              <w:t>Phone</w:t>
            </w:r>
            <w:r w:rsidR="00DE0A2C" w:rsidRPr="00EA4B61">
              <w:t xml:space="preserve"> </w:t>
            </w:r>
            <w:r w:rsidR="00594C29" w:rsidRPr="00EA4B61">
              <w:t>numbers:</w:t>
            </w:r>
            <w:r w:rsidR="00DE0A2C" w:rsidRPr="00EA4B61">
              <w:t xml:space="preserve"> </w:t>
            </w:r>
            <w:r w:rsidR="00B62BA6" w:rsidRPr="00EA4B61">
              <w:t>08645-274041</w:t>
            </w:r>
            <w:r w:rsidR="00DE0A2C" w:rsidRPr="00EA4B61">
              <w:t xml:space="preserve">, </w:t>
            </w:r>
            <w:r w:rsidRPr="00EA4B61">
              <w:t xml:space="preserve">E-Mail: </w:t>
            </w:r>
            <w:hyperlink r:id="rId9" w:history="1">
              <w:r w:rsidR="00095908" w:rsidRPr="002677CC">
                <w:rPr>
                  <w:rStyle w:val="Hyperlink"/>
                </w:rPr>
                <w:t>md.apspcl@gmail.com</w:t>
              </w:r>
            </w:hyperlink>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jc w:val="center"/>
            </w:pPr>
            <w:r w:rsidRPr="00EA4B61">
              <w:t>29.</w:t>
            </w:r>
          </w:p>
        </w:tc>
        <w:tc>
          <w:tcPr>
            <w:tcW w:w="2494" w:type="dxa"/>
            <w:tcBorders>
              <w:top w:val="single" w:sz="4" w:space="0" w:color="auto"/>
              <w:left w:val="single" w:sz="4" w:space="0" w:color="auto"/>
              <w:bottom w:val="single" w:sz="4" w:space="0" w:color="auto"/>
              <w:right w:val="single" w:sz="4" w:space="0" w:color="auto"/>
            </w:tcBorders>
            <w:hideMark/>
          </w:tcPr>
          <w:p w:rsidR="00650155" w:rsidRPr="00EA4B61" w:rsidRDefault="00650155" w:rsidP="00FF7F44">
            <w:pPr>
              <w:ind w:right="-7"/>
            </w:pPr>
            <w:r w:rsidRPr="00EA4B61">
              <w:t>Procedure for bid submission</w:t>
            </w:r>
          </w:p>
        </w:tc>
        <w:tc>
          <w:tcPr>
            <w:tcW w:w="6871" w:type="dxa"/>
            <w:gridSpan w:val="2"/>
            <w:tcBorders>
              <w:top w:val="single" w:sz="4" w:space="0" w:color="auto"/>
              <w:left w:val="single" w:sz="4" w:space="0" w:color="auto"/>
              <w:bottom w:val="single" w:sz="4" w:space="0" w:color="auto"/>
              <w:right w:val="single" w:sz="4" w:space="0" w:color="auto"/>
            </w:tcBorders>
            <w:vAlign w:val="center"/>
            <w:hideMark/>
          </w:tcPr>
          <w:p w:rsidR="00650155" w:rsidRPr="00EA4B61" w:rsidRDefault="00650155" w:rsidP="00FF7F44">
            <w:pPr>
              <w:ind w:right="-7"/>
              <w:jc w:val="both"/>
            </w:pPr>
            <w:r w:rsidRPr="00EA4B61">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10" w:history="1">
              <w:r w:rsidRPr="00EA4B61">
                <w:rPr>
                  <w:rStyle w:val="Hyperlink"/>
                  <w:color w:val="auto"/>
                </w:rPr>
                <w:t>www.apeprocurement.gov.in</w:t>
              </w:r>
            </w:hyperlink>
            <w:r w:rsidRPr="00EA4B61">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EA4B61">
              <w:rPr>
                <w:b/>
              </w:rPr>
              <w:t>and the</w:t>
            </w:r>
            <w:r w:rsidR="00DE0A2C" w:rsidRPr="00EA4B61">
              <w:rPr>
                <w:b/>
              </w:rPr>
              <w:t xml:space="preserve"> </w:t>
            </w:r>
            <w:r w:rsidRPr="00EA4B61">
              <w:rPr>
                <w:b/>
              </w:rPr>
              <w:t xml:space="preserve">bids not authenticated by digital certificate of the bidder will not be accepted on the e-procurement platform </w:t>
            </w:r>
            <w:r w:rsidRPr="00EA4B61">
              <w:t>following the G.O.Ms.No.6, I.T&amp;C Department, dated. 28-02-05.</w:t>
            </w:r>
          </w:p>
        </w:tc>
      </w:tr>
      <w:tr w:rsidR="00650155" w:rsidRPr="00EA4B61" w:rsidTr="00FE7AFF">
        <w:trPr>
          <w:trHeight w:val="20"/>
          <w:jc w:val="center"/>
        </w:trPr>
        <w:tc>
          <w:tcPr>
            <w:tcW w:w="709" w:type="dxa"/>
            <w:tcBorders>
              <w:top w:val="single" w:sz="4" w:space="0" w:color="auto"/>
              <w:left w:val="single" w:sz="4" w:space="0" w:color="auto"/>
              <w:bottom w:val="single" w:sz="4" w:space="0" w:color="auto"/>
              <w:right w:val="single" w:sz="4" w:space="0" w:color="auto"/>
            </w:tcBorders>
          </w:tcPr>
          <w:p w:rsidR="00650155" w:rsidRPr="00EA4B61" w:rsidRDefault="00650155" w:rsidP="00FF7F44">
            <w:pPr>
              <w:ind w:right="-7"/>
              <w:jc w:val="center"/>
            </w:pPr>
          </w:p>
        </w:tc>
        <w:tc>
          <w:tcPr>
            <w:tcW w:w="2494" w:type="dxa"/>
            <w:tcBorders>
              <w:top w:val="single" w:sz="4" w:space="0" w:color="auto"/>
              <w:left w:val="single" w:sz="4" w:space="0" w:color="auto"/>
              <w:bottom w:val="single" w:sz="4" w:space="0" w:color="auto"/>
              <w:right w:val="single" w:sz="4" w:space="0" w:color="auto"/>
            </w:tcBorders>
          </w:tcPr>
          <w:p w:rsidR="00650155" w:rsidRPr="00EA4B61" w:rsidRDefault="00650155" w:rsidP="00FF7F44">
            <w:pPr>
              <w:ind w:right="-7"/>
            </w:pPr>
          </w:p>
          <w:p w:rsidR="00650155" w:rsidRPr="00EA4B61" w:rsidRDefault="00650155" w:rsidP="00FF7F44">
            <w:pPr>
              <w:ind w:right="-7"/>
            </w:pPr>
          </w:p>
          <w:p w:rsidR="00650155" w:rsidRPr="00EA4B61" w:rsidRDefault="00650155" w:rsidP="00FF7F44">
            <w:pPr>
              <w:ind w:right="-7"/>
            </w:pPr>
          </w:p>
          <w:p w:rsidR="00650155" w:rsidRPr="00EA4B61" w:rsidRDefault="00650155" w:rsidP="00FF7F44">
            <w:pPr>
              <w:ind w:right="-7"/>
            </w:pPr>
          </w:p>
        </w:tc>
        <w:tc>
          <w:tcPr>
            <w:tcW w:w="6871" w:type="dxa"/>
            <w:gridSpan w:val="2"/>
            <w:tcBorders>
              <w:top w:val="single" w:sz="4" w:space="0" w:color="auto"/>
              <w:left w:val="single" w:sz="4" w:space="0" w:color="auto"/>
              <w:bottom w:val="single" w:sz="4" w:space="0" w:color="auto"/>
              <w:right w:val="single" w:sz="4" w:space="0" w:color="auto"/>
            </w:tcBorders>
            <w:vAlign w:val="center"/>
          </w:tcPr>
          <w:p w:rsidR="00650155" w:rsidRPr="00EA4B61" w:rsidRDefault="00650155" w:rsidP="00FF7F44">
            <w:pPr>
              <w:jc w:val="both"/>
            </w:pPr>
            <w:r w:rsidRPr="00EA4B61">
              <w:t xml:space="preserve">b) Intending bidders can contact office of the </w:t>
            </w:r>
            <w:r w:rsidR="00997B90" w:rsidRPr="00EA4B61">
              <w:t>Executive Engineer/ Technical/APSPCL/ Tadepalli, Guntur District –522 501</w:t>
            </w:r>
            <w:r w:rsidRPr="00EA4B61">
              <w:t>for any clarification/information on any working day during working hours</w:t>
            </w:r>
          </w:p>
          <w:p w:rsidR="00650155" w:rsidRPr="00EA4B61" w:rsidRDefault="00650155" w:rsidP="00FF7F44">
            <w:pPr>
              <w:spacing w:before="120" w:after="120"/>
              <w:ind w:right="-7"/>
              <w:jc w:val="both"/>
              <w:rPr>
                <w:bCs/>
              </w:rPr>
            </w:pPr>
            <w:r w:rsidRPr="00EA4B61">
              <w:rPr>
                <w:bCs/>
              </w:rPr>
              <w:t xml:space="preserve">c) </w:t>
            </w:r>
            <w:r w:rsidRPr="00EA4B61">
              <w:t>The bidders who are desirous of participating in e-procurement shall submit their bids etc., in the standard formats prescribed in the tender documents, displayed at “e” market place</w:t>
            </w:r>
            <w:r w:rsidRPr="00EA4B61">
              <w:rPr>
                <w:bCs/>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6F4A61" w:rsidRPr="00EA4B61" w:rsidRDefault="006F4A61" w:rsidP="006F4A61">
            <w:pPr>
              <w:pStyle w:val="ListParagraph"/>
              <w:numPr>
                <w:ilvl w:val="0"/>
                <w:numId w:val="50"/>
              </w:numPr>
              <w:spacing w:after="120"/>
              <w:ind w:left="107" w:right="-7" w:firstLine="0"/>
              <w:jc w:val="both"/>
            </w:pPr>
            <w:r w:rsidRPr="00EA4B61">
              <w:t>Technical bid evaluation of the bidders would be done on the certificates/ documents furnished by the bidder against qualification criteria.</w:t>
            </w:r>
          </w:p>
          <w:p w:rsidR="006F4A61" w:rsidRPr="00EA4B61" w:rsidRDefault="006F4A61" w:rsidP="006F4A61">
            <w:pPr>
              <w:numPr>
                <w:ilvl w:val="0"/>
                <w:numId w:val="47"/>
              </w:numPr>
              <w:spacing w:after="120"/>
              <w:ind w:left="403" w:right="-7" w:firstLine="0"/>
              <w:jc w:val="both"/>
            </w:pPr>
            <w:r w:rsidRPr="00EA4B61">
              <w:t xml:space="preserve">The bidders shall invariably upload the scanned copy of   receipt of online money transfer through RTGS/NEFT. The successful bidder shall furnish  the original of the same either personally or through courier or by post  within the stipulated time specified by the purchaser </w:t>
            </w:r>
          </w:p>
          <w:p w:rsidR="006F4A61" w:rsidRPr="00EA4B61" w:rsidRDefault="006F4A61" w:rsidP="006F4A61">
            <w:pPr>
              <w:spacing w:before="120" w:after="120"/>
              <w:ind w:left="1440" w:right="-7" w:hanging="1037"/>
              <w:jc w:val="both"/>
            </w:pPr>
            <w:r w:rsidRPr="00EA4B61">
              <w:t xml:space="preserve">The bidder shall invariably upload the following </w:t>
            </w:r>
          </w:p>
          <w:p w:rsidR="006F4A61" w:rsidRPr="00EA4B61" w:rsidRDefault="006F4A61" w:rsidP="006F4A61">
            <w:pPr>
              <w:numPr>
                <w:ilvl w:val="0"/>
                <w:numId w:val="46"/>
              </w:numPr>
              <w:tabs>
                <w:tab w:val="clear" w:pos="3090"/>
                <w:tab w:val="num" w:pos="828"/>
              </w:tabs>
              <w:suppressAutoHyphens/>
              <w:ind w:left="828" w:hanging="425"/>
              <w:jc w:val="both"/>
            </w:pPr>
            <w:r w:rsidRPr="00EA4B61">
              <w:t xml:space="preserve">Documentary evidence to establish the quantity supplied so far such as invoices , DCs,  GST documents </w:t>
            </w:r>
          </w:p>
          <w:p w:rsidR="006F4A61" w:rsidRPr="00EA4B61" w:rsidRDefault="006F4A61" w:rsidP="006F4A61">
            <w:pPr>
              <w:numPr>
                <w:ilvl w:val="0"/>
                <w:numId w:val="46"/>
              </w:numPr>
              <w:tabs>
                <w:tab w:val="clear" w:pos="3090"/>
                <w:tab w:val="num" w:pos="828"/>
              </w:tabs>
              <w:suppressAutoHyphens/>
              <w:ind w:left="828" w:hanging="425"/>
              <w:jc w:val="both"/>
            </w:pPr>
            <w:r w:rsidRPr="00EA4B61">
              <w:t>Performance reports to meet the QR-performance</w:t>
            </w:r>
          </w:p>
          <w:p w:rsidR="006F4A61" w:rsidRPr="00EA4B61" w:rsidRDefault="006F4A61" w:rsidP="006F4A61">
            <w:pPr>
              <w:numPr>
                <w:ilvl w:val="0"/>
                <w:numId w:val="46"/>
              </w:numPr>
              <w:tabs>
                <w:tab w:val="clear" w:pos="3090"/>
                <w:tab w:val="num" w:pos="828"/>
              </w:tabs>
              <w:suppressAutoHyphens/>
              <w:ind w:left="828" w:hanging="425"/>
              <w:jc w:val="both"/>
            </w:pPr>
            <w:r w:rsidRPr="00EA4B61">
              <w:t>Documents in respect of financial turnover of last five years.</w:t>
            </w:r>
          </w:p>
          <w:p w:rsidR="006F4A61" w:rsidRPr="00EA4B61" w:rsidRDefault="006F4A61" w:rsidP="006F4A61">
            <w:pPr>
              <w:numPr>
                <w:ilvl w:val="0"/>
                <w:numId w:val="46"/>
              </w:numPr>
              <w:tabs>
                <w:tab w:val="clear" w:pos="3090"/>
                <w:tab w:val="num" w:pos="828"/>
              </w:tabs>
              <w:suppressAutoHyphens/>
              <w:ind w:left="828" w:hanging="425"/>
              <w:jc w:val="both"/>
            </w:pPr>
            <w:r w:rsidRPr="00EA4B61">
              <w:t xml:space="preserve">Type test reports </w:t>
            </w:r>
          </w:p>
          <w:p w:rsidR="006F4A61" w:rsidRPr="00EA4B61" w:rsidRDefault="006F4A61" w:rsidP="006F4A61">
            <w:pPr>
              <w:numPr>
                <w:ilvl w:val="0"/>
                <w:numId w:val="46"/>
              </w:numPr>
              <w:tabs>
                <w:tab w:val="clear" w:pos="3090"/>
                <w:tab w:val="num" w:pos="828"/>
              </w:tabs>
              <w:suppressAutoHyphens/>
              <w:ind w:left="828" w:hanging="425"/>
              <w:jc w:val="both"/>
            </w:pPr>
            <w:r w:rsidRPr="00EA4B61">
              <w:t xml:space="preserve"> Guaranteed technical Particulars, drawings etc</w:t>
            </w:r>
          </w:p>
          <w:p w:rsidR="006F4A61" w:rsidRPr="00EA4B61" w:rsidRDefault="006F4A61" w:rsidP="006F4A61">
            <w:pPr>
              <w:suppressAutoHyphens/>
              <w:ind w:left="1440"/>
              <w:jc w:val="both"/>
            </w:pPr>
          </w:p>
          <w:p w:rsidR="006F4A61" w:rsidRPr="00EA4B61" w:rsidRDefault="006F4A61" w:rsidP="006F4A61">
            <w:pPr>
              <w:suppressAutoHyphens/>
              <w:ind w:left="1440" w:hanging="1037"/>
              <w:jc w:val="both"/>
            </w:pPr>
            <w:r w:rsidRPr="00EA4B61">
              <w:t>The bidder shall furnish the declaration that:</w:t>
            </w:r>
          </w:p>
          <w:p w:rsidR="006F4A61" w:rsidRPr="00EA4B61" w:rsidRDefault="006F4A61" w:rsidP="006F4A61">
            <w:pPr>
              <w:numPr>
                <w:ilvl w:val="0"/>
                <w:numId w:val="48"/>
              </w:numPr>
              <w:suppressAutoHyphens/>
              <w:ind w:left="686" w:hanging="141"/>
              <w:jc w:val="both"/>
            </w:pPr>
            <w:r w:rsidRPr="00EA4B61">
              <w:t xml:space="preserve">They have not been black listed in any department in A.P. due to any reasons. </w:t>
            </w:r>
          </w:p>
          <w:p w:rsidR="006F4A61" w:rsidRPr="00EA4B61" w:rsidRDefault="006F4A61" w:rsidP="006F4A61">
            <w:pPr>
              <w:numPr>
                <w:ilvl w:val="0"/>
                <w:numId w:val="48"/>
              </w:numPr>
              <w:suppressAutoHyphens/>
              <w:ind w:left="686" w:hanging="141"/>
              <w:jc w:val="both"/>
            </w:pPr>
            <w:r w:rsidRPr="00EA4B61">
              <w:t>They will agree to get disqualified themselves for any wrong declaration in respect of the above and get their Bid summarily rejected.</w:t>
            </w:r>
          </w:p>
          <w:p w:rsidR="00650155" w:rsidRPr="00EA4B61" w:rsidRDefault="006F4A61" w:rsidP="006F4A61">
            <w:pPr>
              <w:ind w:right="-7"/>
              <w:jc w:val="both"/>
            </w:pPr>
            <w:r w:rsidRPr="00EA4B61">
              <w:t>The soft copies uploaded by them are genuine. Any incorrectness/deviations noticed will be viewed seriously and apart from canceling the work duly forfeiting the Bid security, criminal action will be initiated including suspension of business and/ or black listing.</w:t>
            </w:r>
          </w:p>
        </w:tc>
      </w:tr>
      <w:tr w:rsidR="00820413" w:rsidRPr="00EA4B61" w:rsidTr="00FE7AFF">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vAlign w:val="center"/>
          </w:tcPr>
          <w:p w:rsidR="00820413" w:rsidRPr="00EA4B61" w:rsidRDefault="00820413" w:rsidP="00FF7F44">
            <w:pPr>
              <w:ind w:right="-7"/>
              <w:jc w:val="both"/>
            </w:pPr>
            <w:r w:rsidRPr="00EA4B61">
              <w:t>30</w:t>
            </w:r>
          </w:p>
        </w:tc>
        <w:tc>
          <w:tcPr>
            <w:tcW w:w="2494" w:type="dxa"/>
            <w:tcBorders>
              <w:top w:val="single" w:sz="4" w:space="0" w:color="auto"/>
              <w:left w:val="single" w:sz="4" w:space="0" w:color="auto"/>
              <w:bottom w:val="single" w:sz="4" w:space="0" w:color="auto"/>
              <w:right w:val="single" w:sz="4" w:space="0" w:color="auto"/>
            </w:tcBorders>
            <w:vAlign w:val="center"/>
          </w:tcPr>
          <w:p w:rsidR="00820413" w:rsidRPr="00EA4B61" w:rsidRDefault="00820413" w:rsidP="00FF7F44">
            <w:pPr>
              <w:ind w:right="-7"/>
              <w:jc w:val="both"/>
            </w:pPr>
            <w:r w:rsidRPr="00EA4B61">
              <w:t>Procedure for Online Reverse Auction</w:t>
            </w:r>
          </w:p>
        </w:tc>
        <w:tc>
          <w:tcPr>
            <w:tcW w:w="6831" w:type="dxa"/>
            <w:tcBorders>
              <w:top w:val="single" w:sz="4" w:space="0" w:color="auto"/>
              <w:left w:val="single" w:sz="4" w:space="0" w:color="auto"/>
              <w:bottom w:val="single" w:sz="4" w:space="0" w:color="auto"/>
              <w:right w:val="single" w:sz="4" w:space="0" w:color="auto"/>
            </w:tcBorders>
            <w:vAlign w:val="center"/>
            <w:hideMark/>
          </w:tcPr>
          <w:p w:rsidR="006F4A61" w:rsidRPr="00EA4B61" w:rsidRDefault="006F4A61" w:rsidP="006F4A61">
            <w:pPr>
              <w:pStyle w:val="BodyText3"/>
              <w:tabs>
                <w:tab w:val="left" w:pos="720"/>
              </w:tabs>
              <w:ind w:right="-7"/>
              <w:jc w:val="both"/>
              <w:rPr>
                <w:rFonts w:ascii="Times New Roman" w:hAnsi="Times New Roman" w:cs="Times New Roman"/>
                <w:b/>
                <w:bCs/>
                <w:sz w:val="24"/>
                <w:lang w:bidi="en-US"/>
              </w:rPr>
            </w:pPr>
            <w:r w:rsidRPr="00EA4B61">
              <w:rPr>
                <w:rFonts w:ascii="Times New Roman" w:hAnsi="Times New Roman" w:cs="Times New Roman"/>
                <w:b/>
                <w:bCs/>
                <w:sz w:val="24"/>
                <w:lang w:bidi="en-US"/>
              </w:rPr>
              <w:t xml:space="preserve">1. Reverse Tendering  Process: </w:t>
            </w:r>
          </w:p>
          <w:p w:rsidR="006F4A61" w:rsidRPr="00EA4B61" w:rsidRDefault="006F4A61" w:rsidP="006F4A61">
            <w:pPr>
              <w:jc w:val="both"/>
            </w:pPr>
          </w:p>
          <w:p w:rsidR="006F4A61" w:rsidRPr="00EA4B61" w:rsidRDefault="006F4A61" w:rsidP="006F4A61">
            <w:pPr>
              <w:jc w:val="both"/>
            </w:pPr>
            <w:r w:rsidRPr="00EA4B61">
              <w:t xml:space="preserve">The following reverse tendering procedure will be followed as per G.O. </w:t>
            </w:r>
            <w:proofErr w:type="spellStart"/>
            <w:r w:rsidRPr="00EA4B61">
              <w:t>MS.No</w:t>
            </w:r>
            <w:proofErr w:type="spellEnd"/>
            <w:r w:rsidRPr="00EA4B61">
              <w:t xml:space="preserve">: 67, </w:t>
            </w:r>
            <w:proofErr w:type="gramStart"/>
            <w:r w:rsidRPr="00EA4B61">
              <w:t>WR(</w:t>
            </w:r>
            <w:proofErr w:type="gramEnd"/>
            <w:r w:rsidRPr="00EA4B61">
              <w:t xml:space="preserve">Reforms), Dept., </w:t>
            </w:r>
            <w:proofErr w:type="spellStart"/>
            <w:r w:rsidRPr="00EA4B61">
              <w:t>Dt</w:t>
            </w:r>
            <w:proofErr w:type="spellEnd"/>
            <w:r w:rsidRPr="00EA4B61">
              <w:t>: 16.08.2019.</w:t>
            </w:r>
          </w:p>
          <w:p w:rsidR="006F4A61" w:rsidRPr="00EA4B61" w:rsidRDefault="006F4A61" w:rsidP="006F4A61">
            <w:pPr>
              <w:jc w:val="both"/>
            </w:pPr>
          </w:p>
          <w:p w:rsidR="006F4A61" w:rsidRPr="00EA4B61" w:rsidRDefault="006F4A61" w:rsidP="006F4A61">
            <w:pPr>
              <w:pStyle w:val="ListParagraph"/>
              <w:ind w:left="1440"/>
              <w:jc w:val="both"/>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 xml:space="preserve">All bidders shall self-declare their details under each technical and financial criterion on the e-procurement platform along with an undertaking confirming their compliance with the technical </w:t>
            </w:r>
            <w:r w:rsidRPr="00EA4B61">
              <w:rPr>
                <w:bCs/>
                <w:lang w:bidi="en-US"/>
              </w:rPr>
              <w:lastRenderedPageBreak/>
              <w:t>and financial criterion prescribed in the bid document and upload the same in the e-procurement website.</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All bidders shall submit supporting documents for their submittals under each technical and financial criterion. In case of documents found to be defective, incorrect or forged and therefore claim of qualification is not supported, severe action including forfeiture of EMD shall be taken.</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The Price bids of the qualified bidders shall be opened and the lowest quoted price bid among the qualified bidders in the tender process shall be determined.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To conduct the reverse tender process at least two bidders would be required.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 xml:space="preserve">If the number of bidders participated in initial tendering are more than five (05), 60% of the bidders participated in initial tendering (counting from  the bidder who has quoted lowest initial price offer) or five(05) whichever is more will be allowed for reverse tendering. If the number of bidders participated are equal or less than five (05), all bidders will be allowed to participate in the reverse tendering. </w:t>
            </w:r>
          </w:p>
          <w:p w:rsidR="006F4A61" w:rsidRPr="00EA4B61" w:rsidRDefault="006F4A61" w:rsidP="006F4A61">
            <w:pPr>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The L1 Price Offer (Initial) shall be the maximum allowable Bid price for the reverse tendering process.</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Only one round of reverse tendering shall be carried out in which bidders can revise their bids multiple times within the time limits specified.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At the start of the Reverse Tendering process the Maximum Allowable Bid Price will be set and bidders shall submit their bids in an online platform.</w:t>
            </w:r>
          </w:p>
          <w:p w:rsidR="006F4A61" w:rsidRPr="00EA4B61" w:rsidRDefault="006F4A61" w:rsidP="006F4A61">
            <w:pPr>
              <w:pStyle w:val="ListParagraph"/>
              <w:ind w:left="396"/>
              <w:contextualSpacing/>
              <w:jc w:val="both"/>
              <w:rPr>
                <w:bCs/>
                <w:lang w:bidi="en-US"/>
              </w:rPr>
            </w:pPr>
          </w:p>
          <w:p w:rsidR="006F4A61" w:rsidRDefault="006F4A61" w:rsidP="006F4A61">
            <w:pPr>
              <w:pStyle w:val="ListParagraph"/>
              <w:numPr>
                <w:ilvl w:val="0"/>
                <w:numId w:val="30"/>
              </w:numPr>
              <w:ind w:left="396"/>
              <w:contextualSpacing/>
              <w:jc w:val="both"/>
              <w:rPr>
                <w:bCs/>
                <w:lang w:bidi="en-US"/>
              </w:rPr>
            </w:pPr>
            <w:r w:rsidRPr="00EA4B61">
              <w:rPr>
                <w:bCs/>
                <w:lang w:bidi="en-US"/>
              </w:rPr>
              <w:t>Names of the bidders / vendors shall be anonymously masked in the Reverse Tendering process and vendors will be given suitable dummy names.</w:t>
            </w:r>
          </w:p>
          <w:p w:rsidR="00853E24" w:rsidRPr="00853E24" w:rsidRDefault="00853E24" w:rsidP="00853E24">
            <w:pPr>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The initial period of the Reverse tendering process will start after 3 hours, following which there will be auto extensions of time by 15 minutes in case of any reduction in bids recorded in the prior 15 minutes.</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Only the current L1 bid shall be visible to all bidders who may revise their bids until the end of the process.</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Decrements made in each subsequent bid shall not be less than 0.5% of the IBM/ECV uploaded.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 xml:space="preserve">The L1 bid may be determined following a period of inactivity </w:t>
            </w:r>
            <w:r w:rsidRPr="00EA4B61">
              <w:rPr>
                <w:bCs/>
                <w:lang w:bidi="en-US"/>
              </w:rPr>
              <w:lastRenderedPageBreak/>
              <w:t>of more than 15 minutes of reverse bidding after the initial 3 hour period after closure of the main bidding.</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Following the determination of the L1 bid, the L1 bidder’s supporting documents under each technical and commercial criterion shall be verified. The reverse tendering process shall be on hold for a maximum period of 24 hours (1 day) while the L1 bidder’s supporting documents are verified.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Upon successful verification of the L1 bidder’s supporting documents, the reverse tendering process shall be closed declaring the L1 bidder as “successful bidder” and the remaining bidders in the process shall be notified as “unsuccessful” and their respective EMDs shall be refunded.</w:t>
            </w:r>
          </w:p>
          <w:p w:rsidR="006F4A61" w:rsidRPr="00EA4B61" w:rsidRDefault="006F4A61" w:rsidP="006F4A61">
            <w:pPr>
              <w:pStyle w:val="ListParagraph"/>
              <w:ind w:left="396"/>
              <w:contextualSpacing/>
              <w:jc w:val="both"/>
              <w:rPr>
                <w:bCs/>
                <w:lang w:bidi="en-US"/>
              </w:rPr>
            </w:pP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In case there are discrepancies between the L1 bidder’s declarations under the technical and financial criteria and the supporting documents submitted, the L1 bidder shall be disqualified, his EMD shall be forfeited, he will be removed from the reverse tendering process and the remaining bidders shall be notified of the date and time when the reverse tendering process shall be resumed.</w:t>
            </w: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The reverse tendering process shall be resumed with the L2 price as the Maximum Allowable Bid Price.</w:t>
            </w:r>
          </w:p>
          <w:p w:rsidR="006F4A61" w:rsidRPr="00EA4B61" w:rsidRDefault="006F4A61" w:rsidP="006F4A61">
            <w:pPr>
              <w:pStyle w:val="ListParagraph"/>
              <w:numPr>
                <w:ilvl w:val="0"/>
                <w:numId w:val="30"/>
              </w:numPr>
              <w:ind w:left="396"/>
              <w:contextualSpacing/>
              <w:jc w:val="both"/>
              <w:rPr>
                <w:bCs/>
                <w:lang w:bidi="en-US"/>
              </w:rPr>
            </w:pPr>
            <w:r w:rsidRPr="00EA4B61">
              <w:rPr>
                <w:bCs/>
                <w:lang w:bidi="en-US"/>
              </w:rPr>
              <w:t>Only 15 minutes shall be initially allowed for the remaining bidders to revise their bids, subject to automatic extensions of 15 minutes in case of any reduction in bids recorded in the prior 15 minutes.</w:t>
            </w:r>
          </w:p>
          <w:p w:rsidR="006F4A61" w:rsidRPr="00EA4B61" w:rsidRDefault="006F4A61" w:rsidP="006F4A61">
            <w:pPr>
              <w:pStyle w:val="ListParagraph"/>
              <w:numPr>
                <w:ilvl w:val="0"/>
                <w:numId w:val="30"/>
              </w:numPr>
              <w:ind w:left="396"/>
              <w:contextualSpacing/>
              <w:jc w:val="both"/>
            </w:pPr>
            <w:r w:rsidRPr="00EA4B61">
              <w:rPr>
                <w:bCs/>
                <w:lang w:bidi="en-US"/>
              </w:rPr>
              <w:t>The reverse tendering process shall continue until the determination of a successful bidder.</w:t>
            </w:r>
          </w:p>
          <w:p w:rsidR="00820413" w:rsidRPr="00EA4B61" w:rsidRDefault="00820413" w:rsidP="00FF7F44">
            <w:pPr>
              <w:suppressAutoHyphens/>
              <w:jc w:val="both"/>
            </w:pPr>
          </w:p>
        </w:tc>
      </w:tr>
      <w:tr w:rsidR="00820413" w:rsidRPr="00EA4B61" w:rsidTr="00FE7AFF">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jc w:val="center"/>
            </w:pPr>
            <w:r w:rsidRPr="00EA4B61">
              <w:lastRenderedPageBreak/>
              <w:t>31.</w:t>
            </w:r>
          </w:p>
        </w:tc>
        <w:tc>
          <w:tcPr>
            <w:tcW w:w="2494"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pPr>
            <w:r w:rsidRPr="00EA4B61">
              <w:t>Statutory Requirements</w:t>
            </w:r>
          </w:p>
        </w:tc>
        <w:tc>
          <w:tcPr>
            <w:tcW w:w="6831" w:type="dxa"/>
            <w:tcBorders>
              <w:top w:val="single" w:sz="4" w:space="0" w:color="auto"/>
              <w:left w:val="single" w:sz="4" w:space="0" w:color="auto"/>
              <w:bottom w:val="single" w:sz="4" w:space="0" w:color="auto"/>
              <w:right w:val="single" w:sz="4" w:space="0" w:color="auto"/>
            </w:tcBorders>
            <w:vAlign w:val="center"/>
          </w:tcPr>
          <w:p w:rsidR="00820413" w:rsidRPr="00EA4B61" w:rsidRDefault="00820413" w:rsidP="00FF7F44">
            <w:pPr>
              <w:pStyle w:val="BodyText3"/>
              <w:tabs>
                <w:tab w:val="left" w:pos="720"/>
              </w:tabs>
              <w:ind w:right="-7"/>
              <w:jc w:val="both"/>
              <w:rPr>
                <w:rFonts w:ascii="Times New Roman" w:hAnsi="Times New Roman" w:cs="Times New Roman"/>
                <w:sz w:val="24"/>
                <w:szCs w:val="24"/>
              </w:rPr>
            </w:pPr>
            <w:r w:rsidRPr="00EA4B61">
              <w:rPr>
                <w:rFonts w:ascii="Times New Roman" w:hAnsi="Times New Roman" w:cs="Times New Roman"/>
                <w:sz w:val="24"/>
                <w:szCs w:val="24"/>
              </w:rPr>
              <w:t>The tenderer shall fulfill the following statutory requirements.</w:t>
            </w:r>
          </w:p>
          <w:p w:rsidR="00820413" w:rsidRPr="00EA4B61" w:rsidRDefault="00820413" w:rsidP="00FF7F44">
            <w:pPr>
              <w:pStyle w:val="BodyText3"/>
              <w:tabs>
                <w:tab w:val="left" w:pos="720"/>
              </w:tabs>
              <w:ind w:right="-7"/>
              <w:jc w:val="both"/>
              <w:rPr>
                <w:rFonts w:ascii="Times New Roman" w:hAnsi="Times New Roman" w:cs="Times New Roman"/>
                <w:b/>
                <w:bCs/>
                <w:sz w:val="24"/>
                <w:szCs w:val="24"/>
              </w:rPr>
            </w:pPr>
          </w:p>
          <w:p w:rsidR="00820413" w:rsidRPr="00EA4B61" w:rsidRDefault="00820413" w:rsidP="00FF7F44">
            <w:pPr>
              <w:pStyle w:val="BodyText3"/>
              <w:tabs>
                <w:tab w:val="left" w:pos="720"/>
              </w:tabs>
              <w:ind w:right="-7"/>
              <w:jc w:val="both"/>
              <w:rPr>
                <w:rFonts w:ascii="Times New Roman" w:hAnsi="Times New Roman" w:cs="Times New Roman"/>
                <w:b/>
                <w:bCs/>
                <w:sz w:val="24"/>
                <w:szCs w:val="24"/>
              </w:rPr>
            </w:pPr>
            <w:r w:rsidRPr="00EA4B61">
              <w:rPr>
                <w:rFonts w:ascii="Times New Roman" w:hAnsi="Times New Roman" w:cs="Times New Roman"/>
                <w:b/>
                <w:bCs/>
                <w:sz w:val="24"/>
                <w:szCs w:val="24"/>
              </w:rPr>
              <w:t xml:space="preserve">a) </w:t>
            </w:r>
            <w:r w:rsidRPr="00EA4B61">
              <w:rPr>
                <w:rFonts w:ascii="Times New Roman" w:hAnsi="Times New Roman" w:cs="Times New Roman"/>
                <w:b/>
                <w:bCs/>
                <w:sz w:val="24"/>
                <w:szCs w:val="24"/>
                <w:u w:val="single"/>
              </w:rPr>
              <w:t xml:space="preserve">GST </w:t>
            </w:r>
          </w:p>
          <w:p w:rsidR="00820413" w:rsidRPr="00EA4B61" w:rsidRDefault="00820413" w:rsidP="00FF7F44">
            <w:pPr>
              <w:pStyle w:val="BodyText3"/>
              <w:tabs>
                <w:tab w:val="left" w:pos="720"/>
              </w:tabs>
              <w:ind w:right="-7"/>
              <w:jc w:val="both"/>
              <w:rPr>
                <w:rFonts w:ascii="Times New Roman" w:hAnsi="Times New Roman" w:cs="Times New Roman"/>
                <w:sz w:val="24"/>
                <w:szCs w:val="24"/>
              </w:rPr>
            </w:pPr>
            <w:r w:rsidRPr="00EA4B61">
              <w:rPr>
                <w:rFonts w:ascii="Times New Roman" w:hAnsi="Times New Roman" w:cs="Times New Roman"/>
                <w:sz w:val="24"/>
                <w:szCs w:val="24"/>
              </w:rPr>
              <w:t>The tenderer should have registration under GST in the state of Andhra Pradesh from concerned department. The rates are exclusive of GST. Applicable GST as on date will be allowed against submission of GST invoice.</w:t>
            </w:r>
          </w:p>
        </w:tc>
      </w:tr>
      <w:tr w:rsidR="00820413" w:rsidRPr="00EA4B61" w:rsidTr="00FE7AFF">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pPr>
            <w:r w:rsidRPr="00EA4B61">
              <w:t>32.</w:t>
            </w:r>
          </w:p>
        </w:tc>
        <w:tc>
          <w:tcPr>
            <w:tcW w:w="2494"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pPr>
            <w:r w:rsidRPr="00EA4B61">
              <w:t>Other Payments to be made</w:t>
            </w:r>
          </w:p>
        </w:tc>
        <w:tc>
          <w:tcPr>
            <w:tcW w:w="6831" w:type="dxa"/>
            <w:tcBorders>
              <w:top w:val="single" w:sz="4" w:space="0" w:color="auto"/>
              <w:left w:val="single" w:sz="4" w:space="0" w:color="auto"/>
              <w:bottom w:val="single" w:sz="4" w:space="0" w:color="auto"/>
              <w:right w:val="single" w:sz="4" w:space="0" w:color="auto"/>
            </w:tcBorders>
            <w:vAlign w:val="center"/>
          </w:tcPr>
          <w:p w:rsidR="00820413" w:rsidRPr="00EA4B61" w:rsidRDefault="00820413" w:rsidP="00FF7F44">
            <w:pPr>
              <w:jc w:val="both"/>
            </w:pPr>
            <w:r w:rsidRPr="00EA4B61">
              <w:t>Apart from the Bid Security (EMD) the tenderer shall be liable to pay the following amounts:</w:t>
            </w:r>
          </w:p>
          <w:p w:rsidR="00820413" w:rsidRPr="00EA4B61" w:rsidRDefault="00820413" w:rsidP="00FF7F44">
            <w:pPr>
              <w:jc w:val="both"/>
            </w:pPr>
          </w:p>
          <w:p w:rsidR="00820413" w:rsidRPr="00EA4B61" w:rsidRDefault="00820413" w:rsidP="00FF7F44">
            <w:pPr>
              <w:jc w:val="both"/>
            </w:pPr>
            <w:r w:rsidRPr="00EA4B61">
              <w:rPr>
                <w:b/>
              </w:rPr>
              <w:t>a)</w:t>
            </w:r>
            <w:r w:rsidRPr="00EA4B61">
              <w:rPr>
                <w:b/>
                <w:u w:val="single"/>
              </w:rPr>
              <w:t>Transaction Fee</w:t>
            </w:r>
            <w:r w:rsidRPr="00EA4B61">
              <w:rPr>
                <w:bCs/>
                <w:u w:val="single"/>
              </w:rPr>
              <w:t>:</w:t>
            </w:r>
            <w:r w:rsidRPr="00EA4B61">
              <w:rPr>
                <w:bCs/>
              </w:rPr>
              <w:t xml:space="preserve"> The participating bidders have to pay transaction fee of 0.030% (subjected to a maximum of Rs. 10,000.00) on estimated contract value of work with GST @ 18% i.e., </w:t>
            </w:r>
            <w:r w:rsidR="00095908" w:rsidRPr="00EA4B61">
              <w:t>Rs.</w:t>
            </w:r>
            <w:r w:rsidR="00095908">
              <w:t xml:space="preserve"> 4,451 </w:t>
            </w:r>
            <w:r w:rsidR="00095908" w:rsidRPr="00EA4B61">
              <w:t xml:space="preserve">/- </w:t>
            </w:r>
            <w:r w:rsidRPr="00EA4B61">
              <w:t xml:space="preserve">(Rupees </w:t>
            </w:r>
            <w:r w:rsidR="00095908">
              <w:t>Four</w:t>
            </w:r>
            <w:r w:rsidR="00934FC2" w:rsidRPr="00EA4B61">
              <w:t xml:space="preserve"> Thousand </w:t>
            </w:r>
            <w:r w:rsidR="00095908">
              <w:t>Four</w:t>
            </w:r>
            <w:r w:rsidR="005975B6" w:rsidRPr="00EA4B61">
              <w:t xml:space="preserve"> Hundred</w:t>
            </w:r>
            <w:r w:rsidR="00095908">
              <w:t xml:space="preserve"> and Fifty One</w:t>
            </w:r>
            <w:r w:rsidRPr="00EA4B61">
              <w:t xml:space="preserve"> Only)</w:t>
            </w:r>
            <w:r w:rsidRPr="00EA4B61">
              <w:rPr>
                <w:bCs/>
              </w:rPr>
              <w:t xml:space="preserve"> in </w:t>
            </w:r>
            <w:proofErr w:type="spellStart"/>
            <w:r w:rsidRPr="00EA4B61">
              <w:rPr>
                <w:bCs/>
              </w:rPr>
              <w:t>favour</w:t>
            </w:r>
            <w:proofErr w:type="spellEnd"/>
            <w:r w:rsidRPr="00EA4B61">
              <w:rPr>
                <w:bCs/>
              </w:rPr>
              <w:t xml:space="preserve"> of MD/ APTS payable at Vijayawada  at the time of bid submission electronically.</w:t>
            </w:r>
          </w:p>
          <w:p w:rsidR="00820413" w:rsidRDefault="00820413" w:rsidP="00FF7F44">
            <w:pPr>
              <w:jc w:val="both"/>
            </w:pPr>
          </w:p>
          <w:p w:rsidR="005F42C0" w:rsidRDefault="005F42C0" w:rsidP="00FF7F44">
            <w:pPr>
              <w:jc w:val="both"/>
            </w:pPr>
          </w:p>
          <w:p w:rsidR="005F42C0" w:rsidRPr="00EA4B61" w:rsidRDefault="005F42C0" w:rsidP="00FF7F44">
            <w:pPr>
              <w:jc w:val="both"/>
            </w:pPr>
          </w:p>
          <w:p w:rsidR="00820413" w:rsidRPr="00EA4B61" w:rsidRDefault="00820413" w:rsidP="005B3BF1">
            <w:pPr>
              <w:ind w:right="-7"/>
              <w:jc w:val="both"/>
              <w:rPr>
                <w:bCs/>
              </w:rPr>
            </w:pPr>
            <w:r w:rsidRPr="00EA4B61">
              <w:rPr>
                <w:b/>
              </w:rPr>
              <w:lastRenderedPageBreak/>
              <w:t xml:space="preserve">b) </w:t>
            </w:r>
            <w:r w:rsidRPr="00EA4B61">
              <w:rPr>
                <w:b/>
                <w:u w:val="single"/>
              </w:rPr>
              <w:t>Corpus Fund:</w:t>
            </w:r>
            <w:r w:rsidR="004001E2" w:rsidRPr="00EA4B61">
              <w:rPr>
                <w:b/>
                <w:u w:val="single"/>
              </w:rPr>
              <w:t xml:space="preserve"> </w:t>
            </w:r>
            <w:r w:rsidRPr="00EA4B61">
              <w:t xml:space="preserve">Successful bidder has to pay Corpus fund </w:t>
            </w:r>
            <w:r w:rsidRPr="005F42C0">
              <w:rPr>
                <w:b/>
                <w:bCs/>
              </w:rPr>
              <w:t xml:space="preserve">Rs. </w:t>
            </w:r>
            <w:r w:rsidR="005B3BF1" w:rsidRPr="005F42C0">
              <w:rPr>
                <w:b/>
                <w:bCs/>
              </w:rPr>
              <w:t>5,029</w:t>
            </w:r>
            <w:r w:rsidRPr="005F42C0">
              <w:rPr>
                <w:b/>
                <w:bCs/>
              </w:rPr>
              <w:t>/-</w:t>
            </w:r>
            <w:r w:rsidRPr="005F42C0">
              <w:t xml:space="preserve"> @ 0.04% (subjected to a maximum of Rs. 10,000.00</w:t>
            </w:r>
            <w:r w:rsidRPr="00EA4B61">
              <w:t xml:space="preserve"> for wo</w:t>
            </w:r>
            <w:r w:rsidR="000046CD">
              <w:t xml:space="preserve">rks with ECV/QV up to Rs 50.00 </w:t>
            </w:r>
            <w:proofErr w:type="spellStart"/>
            <w:r w:rsidR="000046CD">
              <w:t>C</w:t>
            </w:r>
            <w:r w:rsidRPr="00EA4B61">
              <w:t>rores</w:t>
            </w:r>
            <w:proofErr w:type="spellEnd"/>
            <w:r w:rsidRPr="00EA4B61">
              <w:t xml:space="preserve"> and Rs 25,000.00 for works with ECV/QV more than Rs 50.00 </w:t>
            </w:r>
            <w:proofErr w:type="spellStart"/>
            <w:r w:rsidRPr="00EA4B61">
              <w:t>crores</w:t>
            </w:r>
            <w:proofErr w:type="spellEnd"/>
            <w:r w:rsidRPr="00EA4B61">
              <w:t xml:space="preserve">) through </w:t>
            </w:r>
            <w:r w:rsidR="004001E2" w:rsidRPr="00EA4B61">
              <w:t xml:space="preserve">online payment in e-procurement platform </w:t>
            </w:r>
            <w:r w:rsidRPr="00EA4B61">
              <w:t xml:space="preserve">in </w:t>
            </w:r>
            <w:proofErr w:type="spellStart"/>
            <w:r w:rsidRPr="00EA4B61">
              <w:t>favour</w:t>
            </w:r>
            <w:proofErr w:type="spellEnd"/>
            <w:r w:rsidRPr="00EA4B61">
              <w:t xml:space="preserve"> of Managing Director, APTS, Vijayawada towards corpus fund at the time of concluding agreement.</w:t>
            </w:r>
          </w:p>
        </w:tc>
      </w:tr>
      <w:tr w:rsidR="00820413" w:rsidRPr="00EA4B61" w:rsidTr="00FE7AFF">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jc w:val="center"/>
            </w:pPr>
            <w:r w:rsidRPr="00EA4B61">
              <w:lastRenderedPageBreak/>
              <w:t>33.</w:t>
            </w:r>
          </w:p>
        </w:tc>
        <w:tc>
          <w:tcPr>
            <w:tcW w:w="2494"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pPr>
            <w:r w:rsidRPr="00EA4B61">
              <w:t>Documents to be submitted to the Tender inviting authority.</w:t>
            </w:r>
          </w:p>
        </w:tc>
        <w:tc>
          <w:tcPr>
            <w:tcW w:w="6831" w:type="dxa"/>
            <w:tcBorders>
              <w:top w:val="single" w:sz="4" w:space="0" w:color="auto"/>
              <w:left w:val="single" w:sz="4" w:space="0" w:color="auto"/>
              <w:bottom w:val="single" w:sz="4" w:space="0" w:color="auto"/>
              <w:right w:val="single" w:sz="4" w:space="0" w:color="auto"/>
            </w:tcBorders>
            <w:vAlign w:val="center"/>
          </w:tcPr>
          <w:p w:rsidR="00820413" w:rsidRPr="00EA4B61" w:rsidRDefault="00820413" w:rsidP="00FF7F44">
            <w:pPr>
              <w:jc w:val="both"/>
              <w:rPr>
                <w:spacing w:val="-3"/>
              </w:rPr>
            </w:pPr>
            <w:r w:rsidRPr="00EA4B61">
              <w:rPr>
                <w:spacing w:val="-3"/>
              </w:rPr>
              <w:t>All the bidders shall invariably upload the scanned copies of the following documents on e-procurement system</w:t>
            </w:r>
          </w:p>
          <w:p w:rsidR="00820413" w:rsidRPr="00EA4B61" w:rsidRDefault="00820413" w:rsidP="00FF7F44">
            <w:pPr>
              <w:jc w:val="both"/>
              <w:rPr>
                <w:spacing w:val="-3"/>
              </w:rPr>
            </w:pPr>
          </w:p>
          <w:p w:rsidR="00820413" w:rsidRDefault="00820413" w:rsidP="00FF7F44">
            <w:pPr>
              <w:pStyle w:val="ListParagraph"/>
              <w:numPr>
                <w:ilvl w:val="0"/>
                <w:numId w:val="15"/>
              </w:numPr>
              <w:ind w:left="343" w:hanging="343"/>
              <w:jc w:val="both"/>
              <w:rPr>
                <w:spacing w:val="-3"/>
              </w:rPr>
            </w:pPr>
            <w:r w:rsidRPr="00EA4B61">
              <w:rPr>
                <w:spacing w:val="-3"/>
              </w:rPr>
              <w:t>Online payment for EMD amount - This will be the primary requirement to consider the bid responsive – Mandatory.</w:t>
            </w:r>
          </w:p>
          <w:p w:rsidR="002413A9" w:rsidRPr="00EA4B61" w:rsidRDefault="005F42C0" w:rsidP="00FF7F44">
            <w:pPr>
              <w:pStyle w:val="ListParagraph"/>
              <w:numPr>
                <w:ilvl w:val="0"/>
                <w:numId w:val="15"/>
              </w:numPr>
              <w:ind w:left="343" w:hanging="343"/>
              <w:jc w:val="both"/>
              <w:rPr>
                <w:spacing w:val="-3"/>
              </w:rPr>
            </w:pPr>
            <w:r>
              <w:rPr>
                <w:spacing w:val="-3"/>
              </w:rPr>
              <w:t>Per</w:t>
            </w:r>
            <w:r w:rsidR="002413A9">
              <w:rPr>
                <w:spacing w:val="-3"/>
              </w:rPr>
              <w:t xml:space="preserve">forma of Self-Declaration </w:t>
            </w:r>
            <w:r w:rsidR="002413A9">
              <w:rPr>
                <w:spacing w:val="-3"/>
              </w:rPr>
              <w:softHyphen/>
              <w:t>– Mandatory.</w:t>
            </w:r>
          </w:p>
          <w:p w:rsidR="00820413" w:rsidRDefault="00CC101D" w:rsidP="00FF7F44">
            <w:pPr>
              <w:pStyle w:val="ListParagraph"/>
              <w:numPr>
                <w:ilvl w:val="0"/>
                <w:numId w:val="15"/>
              </w:numPr>
              <w:ind w:left="343" w:hanging="343"/>
              <w:jc w:val="both"/>
              <w:rPr>
                <w:spacing w:val="-3"/>
              </w:rPr>
            </w:pPr>
            <w:r w:rsidRPr="00EA4B61">
              <w:t>Company</w:t>
            </w:r>
            <w:r w:rsidR="00820413" w:rsidRPr="00EA4B61">
              <w:t xml:space="preserve"> registration certificates</w:t>
            </w:r>
            <w:r w:rsidR="00820413" w:rsidRPr="00EA4B61">
              <w:rPr>
                <w:spacing w:val="-3"/>
              </w:rPr>
              <w:t xml:space="preserve"> – Mandatory.</w:t>
            </w:r>
          </w:p>
          <w:p w:rsidR="00820413" w:rsidRPr="000046CD" w:rsidRDefault="005C5A61" w:rsidP="000046CD">
            <w:pPr>
              <w:pStyle w:val="ListParagraph"/>
              <w:numPr>
                <w:ilvl w:val="0"/>
                <w:numId w:val="15"/>
              </w:numPr>
              <w:ind w:left="343" w:hanging="343"/>
              <w:jc w:val="both"/>
              <w:rPr>
                <w:b/>
                <w:u w:val="single"/>
              </w:rPr>
            </w:pPr>
            <w:r w:rsidRPr="00EA4B61">
              <w:rPr>
                <w:spacing w:val="-3"/>
              </w:rPr>
              <w:t>C</w:t>
            </w:r>
            <w:r w:rsidR="00820413" w:rsidRPr="00EA4B61">
              <w:rPr>
                <w:spacing w:val="-3"/>
              </w:rPr>
              <w:t xml:space="preserve">ertificates in support of </w:t>
            </w:r>
            <w:r w:rsidR="00820413" w:rsidRPr="00EA4B61">
              <w:t>experience in e</w:t>
            </w:r>
            <w:r w:rsidR="003641DE" w:rsidRPr="00EA4B61">
              <w:t xml:space="preserve">xecuting </w:t>
            </w:r>
            <w:r w:rsidR="00683184" w:rsidRPr="00EA4B61">
              <w:t xml:space="preserve">the </w:t>
            </w:r>
            <w:r w:rsidR="003641DE" w:rsidRPr="00EA4B61">
              <w:t xml:space="preserve">supply </w:t>
            </w:r>
            <w:proofErr w:type="gramStart"/>
            <w:r w:rsidR="00683184" w:rsidRPr="00EA4B61">
              <w:t xml:space="preserve">of </w:t>
            </w:r>
            <w:r w:rsidRPr="00EA4B61">
              <w:t xml:space="preserve"> equipment</w:t>
            </w:r>
            <w:proofErr w:type="gramEnd"/>
            <w:r w:rsidR="00683184" w:rsidRPr="00EA4B61">
              <w:t xml:space="preserve">/spares to </w:t>
            </w:r>
            <w:r w:rsidR="0058766C" w:rsidRPr="00EA4B61">
              <w:t>the 220</w:t>
            </w:r>
            <w:r w:rsidR="002413A9">
              <w:t>kV</w:t>
            </w:r>
            <w:r w:rsidR="0058766C" w:rsidRPr="00EA4B61">
              <w:t xml:space="preserve">/33kV </w:t>
            </w:r>
            <w:r w:rsidR="00683184" w:rsidRPr="00EA4B61">
              <w:t>level</w:t>
            </w:r>
            <w:r w:rsidR="00B34646" w:rsidRPr="00EA4B61">
              <w:t xml:space="preserve"> </w:t>
            </w:r>
            <w:r w:rsidR="00683184" w:rsidRPr="00EA4B61">
              <w:t>substations</w:t>
            </w:r>
            <w:r w:rsidR="00B34646" w:rsidRPr="00EA4B61">
              <w:t xml:space="preserve"> </w:t>
            </w:r>
            <w:r w:rsidR="003641DE" w:rsidRPr="00EA4B61">
              <w:t>at State/Central Govt. or any State/ Central PSU</w:t>
            </w:r>
            <w:r w:rsidR="00683184" w:rsidRPr="00EA4B61">
              <w:t xml:space="preserve"> </w:t>
            </w:r>
            <w:r w:rsidR="00820413" w:rsidRPr="00EA4B61">
              <w:rPr>
                <w:spacing w:val="-3"/>
              </w:rPr>
              <w:t xml:space="preserve">for value </w:t>
            </w:r>
            <w:r w:rsidR="000046CD">
              <w:rPr>
                <w:spacing w:val="-3"/>
              </w:rPr>
              <w:t xml:space="preserve">not less than 50% of the estimated contract value </w:t>
            </w:r>
            <w:r w:rsidR="000046CD" w:rsidRPr="000046CD">
              <w:rPr>
                <w:b/>
                <w:spacing w:val="-3"/>
              </w:rPr>
              <w:t xml:space="preserve">(i.e., Rs. 62.86 </w:t>
            </w:r>
            <w:proofErr w:type="spellStart"/>
            <w:r w:rsidR="000046CD" w:rsidRPr="000046CD">
              <w:rPr>
                <w:b/>
                <w:spacing w:val="-3"/>
              </w:rPr>
              <w:t>Lakhs</w:t>
            </w:r>
            <w:proofErr w:type="spellEnd"/>
            <w:r w:rsidR="000046CD" w:rsidRPr="000046CD">
              <w:rPr>
                <w:b/>
                <w:spacing w:val="-3"/>
              </w:rPr>
              <w:t>)</w:t>
            </w:r>
            <w:r w:rsidR="000046CD">
              <w:rPr>
                <w:spacing w:val="-3"/>
              </w:rPr>
              <w:t xml:space="preserve"> </w:t>
            </w:r>
            <w:r w:rsidR="000046CD" w:rsidRPr="00EA4B61">
              <w:t>in any one year during the last five financial years.</w:t>
            </w:r>
            <w:r w:rsidR="00820413" w:rsidRPr="000046CD">
              <w:rPr>
                <w:spacing w:val="-3"/>
              </w:rPr>
              <w:t xml:space="preserve"> – Mandatory. </w:t>
            </w:r>
          </w:p>
          <w:p w:rsidR="00683184" w:rsidRPr="00EA4B61" w:rsidRDefault="00CC101D" w:rsidP="00FF7F44">
            <w:pPr>
              <w:pStyle w:val="ListParagraph"/>
              <w:numPr>
                <w:ilvl w:val="0"/>
                <w:numId w:val="15"/>
              </w:numPr>
              <w:ind w:left="343" w:hanging="343"/>
              <w:jc w:val="both"/>
              <w:rPr>
                <w:spacing w:val="-3"/>
              </w:rPr>
            </w:pPr>
            <w:r w:rsidRPr="00EA4B61">
              <w:rPr>
                <w:spacing w:val="-3"/>
              </w:rPr>
              <w:t xml:space="preserve">The firm </w:t>
            </w:r>
            <w:r w:rsidR="00D76146" w:rsidRPr="00EA4B61">
              <w:rPr>
                <w:spacing w:val="-3"/>
              </w:rPr>
              <w:t>shall furnish</w:t>
            </w:r>
            <w:r w:rsidRPr="00EA4B61">
              <w:rPr>
                <w:spacing w:val="-3"/>
              </w:rPr>
              <w:t xml:space="preserve"> solvency certificate for a value not less than </w:t>
            </w:r>
            <w:r w:rsidR="000046CD">
              <w:rPr>
                <w:spacing w:val="-3"/>
              </w:rPr>
              <w:t>50% of the estimated contract value (</w:t>
            </w:r>
            <w:r w:rsidR="000046CD" w:rsidRPr="000046CD">
              <w:rPr>
                <w:b/>
                <w:spacing w:val="-3"/>
              </w:rPr>
              <w:t>i.e</w:t>
            </w:r>
            <w:r w:rsidR="000046CD" w:rsidRPr="005F42C0">
              <w:rPr>
                <w:b/>
                <w:spacing w:val="-3"/>
              </w:rPr>
              <w:t>.,</w:t>
            </w:r>
            <w:r w:rsidR="000046CD" w:rsidRPr="005F42C0">
              <w:rPr>
                <w:spacing w:val="-3"/>
              </w:rPr>
              <w:t xml:space="preserve"> </w:t>
            </w:r>
            <w:r w:rsidR="001108EB" w:rsidRPr="005F42C0">
              <w:rPr>
                <w:b/>
                <w:spacing w:val="-3"/>
              </w:rPr>
              <w:t>Rs</w:t>
            </w:r>
            <w:r w:rsidR="001108EB" w:rsidRPr="003744BF">
              <w:rPr>
                <w:b/>
                <w:spacing w:val="-3"/>
                <w:highlight w:val="yellow"/>
              </w:rPr>
              <w:t>.</w:t>
            </w:r>
            <w:r w:rsidR="00117C20">
              <w:rPr>
                <w:b/>
                <w:spacing w:val="-3"/>
              </w:rPr>
              <w:t>62.8</w:t>
            </w:r>
            <w:r w:rsidR="009537EA">
              <w:rPr>
                <w:b/>
                <w:spacing w:val="-3"/>
              </w:rPr>
              <w:t>6</w:t>
            </w:r>
            <w:r w:rsidR="00117C20">
              <w:rPr>
                <w:b/>
                <w:spacing w:val="-3"/>
              </w:rPr>
              <w:t xml:space="preserve"> </w:t>
            </w:r>
            <w:proofErr w:type="spellStart"/>
            <w:r w:rsidR="00117C20">
              <w:rPr>
                <w:b/>
                <w:spacing w:val="-3"/>
              </w:rPr>
              <w:t>Lakhs</w:t>
            </w:r>
            <w:proofErr w:type="spellEnd"/>
            <w:r w:rsidR="000046CD">
              <w:rPr>
                <w:b/>
                <w:spacing w:val="-3"/>
              </w:rPr>
              <w:t>)</w:t>
            </w:r>
            <w:r w:rsidRPr="00EA4B61">
              <w:rPr>
                <w:spacing w:val="-3"/>
              </w:rPr>
              <w:t xml:space="preserve">. The Solvency </w:t>
            </w:r>
            <w:r w:rsidR="00594C29" w:rsidRPr="00EA4B61">
              <w:rPr>
                <w:spacing w:val="-3"/>
              </w:rPr>
              <w:t>Certificate</w:t>
            </w:r>
            <w:r w:rsidRPr="00EA4B61">
              <w:rPr>
                <w:spacing w:val="-3"/>
              </w:rPr>
              <w:t xml:space="preserve"> shall not be older than 12 </w:t>
            </w:r>
            <w:r w:rsidR="005C5A61" w:rsidRPr="00EA4B61">
              <w:rPr>
                <w:spacing w:val="-3"/>
              </w:rPr>
              <w:t>months and</w:t>
            </w:r>
            <w:r w:rsidRPr="00EA4B61">
              <w:rPr>
                <w:spacing w:val="-3"/>
              </w:rPr>
              <w:t xml:space="preserve"> shall be issued by any nationalized and scheduled banks.</w:t>
            </w:r>
            <w:r w:rsidR="00683184" w:rsidRPr="00EA4B61">
              <w:rPr>
                <w:spacing w:val="-3"/>
              </w:rPr>
              <w:t xml:space="preserve"> – Mandatory.</w:t>
            </w:r>
          </w:p>
          <w:p w:rsidR="00683184" w:rsidRPr="00EA4B61" w:rsidRDefault="005C5A61" w:rsidP="00FF7F44">
            <w:pPr>
              <w:pStyle w:val="ListParagraph"/>
              <w:numPr>
                <w:ilvl w:val="0"/>
                <w:numId w:val="15"/>
              </w:numPr>
              <w:ind w:left="343" w:hanging="343"/>
              <w:jc w:val="both"/>
              <w:rPr>
                <w:spacing w:val="-3"/>
              </w:rPr>
            </w:pPr>
            <w:r w:rsidRPr="00EA4B61">
              <w:rPr>
                <w:spacing w:val="-3"/>
              </w:rPr>
              <w:t>Annual</w:t>
            </w:r>
            <w:r w:rsidR="00CC101D" w:rsidRPr="00EA4B61">
              <w:rPr>
                <w:spacing w:val="-3"/>
              </w:rPr>
              <w:t xml:space="preserve"> turnover certificate for a minimum value of </w:t>
            </w:r>
            <w:r w:rsidR="000046CD">
              <w:rPr>
                <w:spacing w:val="-3"/>
              </w:rPr>
              <w:t xml:space="preserve">three times the estimated contract value (i.e., </w:t>
            </w:r>
            <w:r w:rsidR="00A906AE" w:rsidRPr="005F42C0">
              <w:rPr>
                <w:b/>
                <w:spacing w:val="-3"/>
              </w:rPr>
              <w:t xml:space="preserve">Rs </w:t>
            </w:r>
            <w:r w:rsidR="001A3DE7" w:rsidRPr="005F42C0">
              <w:rPr>
                <w:b/>
                <w:spacing w:val="-3"/>
              </w:rPr>
              <w:t>3.77</w:t>
            </w:r>
            <w:r w:rsidR="000E3E01" w:rsidRPr="005F42C0">
              <w:rPr>
                <w:b/>
                <w:spacing w:val="-3"/>
              </w:rPr>
              <w:t xml:space="preserve"> </w:t>
            </w:r>
            <w:proofErr w:type="spellStart"/>
            <w:r w:rsidRPr="005F42C0">
              <w:rPr>
                <w:b/>
                <w:spacing w:val="-3"/>
              </w:rPr>
              <w:t>Crores</w:t>
            </w:r>
            <w:proofErr w:type="spellEnd"/>
            <w:r w:rsidR="000046CD" w:rsidRPr="005F42C0">
              <w:rPr>
                <w:b/>
                <w:spacing w:val="-3"/>
              </w:rPr>
              <w:t>)</w:t>
            </w:r>
            <w:r w:rsidRPr="00EA4B61">
              <w:rPr>
                <w:spacing w:val="-3"/>
              </w:rPr>
              <w:t xml:space="preserve"> during</w:t>
            </w:r>
            <w:r w:rsidR="00CC101D" w:rsidRPr="00EA4B61">
              <w:rPr>
                <w:spacing w:val="-3"/>
              </w:rPr>
              <w:t xml:space="preserve"> the last three preceding financial years put together.</w:t>
            </w:r>
            <w:r w:rsidR="00683184" w:rsidRPr="00EA4B61">
              <w:rPr>
                <w:spacing w:val="-3"/>
              </w:rPr>
              <w:t xml:space="preserve"> – Mandatory.</w:t>
            </w:r>
          </w:p>
          <w:p w:rsidR="00820413" w:rsidRPr="00EA4B61" w:rsidRDefault="00820413" w:rsidP="00FF7F44">
            <w:pPr>
              <w:pStyle w:val="ListParagraph"/>
              <w:numPr>
                <w:ilvl w:val="0"/>
                <w:numId w:val="15"/>
              </w:numPr>
              <w:ind w:left="343" w:hanging="343"/>
              <w:jc w:val="both"/>
              <w:rPr>
                <w:spacing w:val="-3"/>
              </w:rPr>
            </w:pPr>
            <w:r w:rsidRPr="00EA4B61">
              <w:rPr>
                <w:spacing w:val="-3"/>
              </w:rPr>
              <w:t>Other Documents to be uploaded:</w:t>
            </w:r>
          </w:p>
          <w:p w:rsidR="00820413" w:rsidRPr="00EA4B61" w:rsidRDefault="004001E2" w:rsidP="00FF7F44">
            <w:pPr>
              <w:jc w:val="both"/>
              <w:rPr>
                <w:spacing w:val="-3"/>
              </w:rPr>
            </w:pPr>
            <w:r w:rsidRPr="00EA4B61">
              <w:rPr>
                <w:spacing w:val="-3"/>
              </w:rPr>
              <w:t xml:space="preserve">     </w:t>
            </w:r>
            <w:r w:rsidR="00820413" w:rsidRPr="00EA4B61">
              <w:rPr>
                <w:spacing w:val="-3"/>
              </w:rPr>
              <w:t>1) Latest income tax returns.</w:t>
            </w:r>
          </w:p>
          <w:p w:rsidR="00820413" w:rsidRPr="00EA4B61" w:rsidRDefault="004001E2" w:rsidP="00FF7F44">
            <w:pPr>
              <w:jc w:val="both"/>
              <w:rPr>
                <w:spacing w:val="-3"/>
              </w:rPr>
            </w:pPr>
            <w:r w:rsidRPr="00EA4B61">
              <w:rPr>
                <w:spacing w:val="-3"/>
              </w:rPr>
              <w:t xml:space="preserve">      </w:t>
            </w:r>
            <w:r w:rsidR="00820413" w:rsidRPr="00EA4B61">
              <w:rPr>
                <w:spacing w:val="-3"/>
              </w:rPr>
              <w:t>2) Registration copies of GST.</w:t>
            </w:r>
          </w:p>
          <w:p w:rsidR="00820413" w:rsidRPr="00EA4B61" w:rsidRDefault="00820413" w:rsidP="00FF7F44">
            <w:pPr>
              <w:pStyle w:val="BodyText3"/>
              <w:tabs>
                <w:tab w:val="left" w:pos="720"/>
              </w:tabs>
              <w:ind w:right="-7"/>
              <w:jc w:val="both"/>
              <w:rPr>
                <w:rFonts w:ascii="Times New Roman" w:hAnsi="Times New Roman" w:cs="Times New Roman"/>
                <w:sz w:val="24"/>
                <w:szCs w:val="24"/>
              </w:rPr>
            </w:pPr>
          </w:p>
          <w:p w:rsidR="00820413" w:rsidRPr="00EA4B61" w:rsidRDefault="00820413" w:rsidP="00FF7F44">
            <w:pPr>
              <w:pStyle w:val="BodyText3"/>
              <w:tabs>
                <w:tab w:val="left" w:pos="720"/>
              </w:tabs>
              <w:ind w:right="-7"/>
              <w:jc w:val="both"/>
              <w:rPr>
                <w:rFonts w:ascii="Times New Roman" w:hAnsi="Times New Roman" w:cs="Times New Roman"/>
                <w:sz w:val="24"/>
                <w:szCs w:val="24"/>
              </w:rPr>
            </w:pPr>
            <w:r w:rsidRPr="00EA4B61">
              <w:rPr>
                <w:rFonts w:ascii="Times New Roman" w:hAnsi="Times New Roman" w:cs="Times New Roman"/>
                <w:sz w:val="24"/>
                <w:szCs w:val="24"/>
              </w:rPr>
              <w:t xml:space="preserve">Note: </w:t>
            </w:r>
          </w:p>
          <w:p w:rsidR="00820413" w:rsidRPr="00EA4B61" w:rsidRDefault="00820413" w:rsidP="00FF7F44">
            <w:pPr>
              <w:pStyle w:val="BodyText3"/>
              <w:tabs>
                <w:tab w:val="left" w:pos="720"/>
              </w:tabs>
              <w:ind w:right="-7"/>
              <w:jc w:val="both"/>
              <w:rPr>
                <w:rFonts w:ascii="Times New Roman" w:hAnsi="Times New Roman" w:cs="Times New Roman"/>
                <w:sz w:val="24"/>
                <w:szCs w:val="24"/>
              </w:rPr>
            </w:pPr>
            <w:r w:rsidRPr="00EA4B61">
              <w:rPr>
                <w:rFonts w:ascii="Times New Roman" w:hAnsi="Times New Roman" w:cs="Times New Roman"/>
                <w:sz w:val="24"/>
                <w:szCs w:val="24"/>
              </w:rPr>
              <w:t>1) The tenderer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820413" w:rsidRPr="00EA4B61" w:rsidRDefault="00820413" w:rsidP="00FF7F44">
            <w:pPr>
              <w:pStyle w:val="BodyText3"/>
              <w:tabs>
                <w:tab w:val="left" w:pos="720"/>
              </w:tabs>
              <w:ind w:right="-7"/>
              <w:rPr>
                <w:rFonts w:ascii="Times New Roman" w:hAnsi="Times New Roman" w:cs="Times New Roman"/>
                <w:sz w:val="24"/>
                <w:szCs w:val="24"/>
              </w:rPr>
            </w:pPr>
          </w:p>
          <w:p w:rsidR="00820413" w:rsidRPr="00EA4B61" w:rsidRDefault="00820413" w:rsidP="00FF7F44">
            <w:pPr>
              <w:pStyle w:val="BodyText3"/>
              <w:tabs>
                <w:tab w:val="left" w:pos="720"/>
              </w:tabs>
              <w:ind w:right="-7"/>
              <w:jc w:val="both"/>
              <w:rPr>
                <w:rFonts w:ascii="Times New Roman" w:hAnsi="Times New Roman" w:cs="Times New Roman"/>
                <w:sz w:val="24"/>
                <w:szCs w:val="24"/>
              </w:rPr>
            </w:pPr>
            <w:r w:rsidRPr="00EA4B61">
              <w:rPr>
                <w:rFonts w:ascii="Times New Roman" w:hAnsi="Times New Roman" w:cs="Times New Roman"/>
                <w:sz w:val="24"/>
                <w:szCs w:val="24"/>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820413" w:rsidRPr="00EA4B61" w:rsidRDefault="00820413" w:rsidP="00FF7F44">
            <w:pPr>
              <w:pStyle w:val="BodyText3"/>
              <w:tabs>
                <w:tab w:val="left" w:pos="720"/>
              </w:tabs>
              <w:ind w:right="-7"/>
              <w:jc w:val="both"/>
              <w:rPr>
                <w:rFonts w:ascii="Times New Roman" w:hAnsi="Times New Roman" w:cs="Times New Roman"/>
                <w:sz w:val="24"/>
                <w:szCs w:val="24"/>
              </w:rPr>
            </w:pPr>
          </w:p>
        </w:tc>
      </w:tr>
      <w:tr w:rsidR="00820413" w:rsidRPr="00EA4B61" w:rsidTr="00FE7AFF">
        <w:trPr>
          <w:gridAfter w:val="1"/>
          <w:wAfter w:w="40" w:type="dxa"/>
          <w:trHeight w:val="20"/>
          <w:jc w:val="center"/>
        </w:trPr>
        <w:tc>
          <w:tcPr>
            <w:tcW w:w="709"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pPr>
              <w:ind w:right="-7"/>
              <w:jc w:val="center"/>
            </w:pPr>
            <w:r w:rsidRPr="00EA4B61">
              <w:t>34</w:t>
            </w:r>
          </w:p>
        </w:tc>
        <w:tc>
          <w:tcPr>
            <w:tcW w:w="2494" w:type="dxa"/>
            <w:tcBorders>
              <w:top w:val="single" w:sz="4" w:space="0" w:color="auto"/>
              <w:left w:val="single" w:sz="4" w:space="0" w:color="auto"/>
              <w:bottom w:val="single" w:sz="4" w:space="0" w:color="auto"/>
              <w:right w:val="single" w:sz="4" w:space="0" w:color="auto"/>
            </w:tcBorders>
            <w:hideMark/>
          </w:tcPr>
          <w:p w:rsidR="00820413" w:rsidRPr="00EA4B61" w:rsidRDefault="00820413" w:rsidP="00FF7F44">
            <w:r w:rsidRPr="00EA4B61">
              <w:t>Other relevant information</w:t>
            </w:r>
          </w:p>
        </w:tc>
        <w:tc>
          <w:tcPr>
            <w:tcW w:w="6831" w:type="dxa"/>
            <w:tcBorders>
              <w:top w:val="single" w:sz="4" w:space="0" w:color="auto"/>
              <w:left w:val="single" w:sz="4" w:space="0" w:color="auto"/>
              <w:bottom w:val="single" w:sz="4" w:space="0" w:color="auto"/>
              <w:right w:val="single" w:sz="4" w:space="0" w:color="auto"/>
            </w:tcBorders>
          </w:tcPr>
          <w:p w:rsidR="00820413" w:rsidRPr="00EA4B61" w:rsidRDefault="00820413" w:rsidP="00FF7F44">
            <w:pPr>
              <w:numPr>
                <w:ilvl w:val="0"/>
                <w:numId w:val="8"/>
              </w:numPr>
              <w:ind w:left="360"/>
              <w:jc w:val="both"/>
            </w:pPr>
            <w:r w:rsidRPr="00EA4B61">
              <w:t>APSPCL reserves the right to reject any or all the tenders without assigning any reasons thereof.</w:t>
            </w:r>
          </w:p>
          <w:p w:rsidR="00820413" w:rsidRPr="00EA4B61" w:rsidRDefault="00820413" w:rsidP="00FF7F44">
            <w:pPr>
              <w:numPr>
                <w:ilvl w:val="0"/>
                <w:numId w:val="8"/>
              </w:numPr>
              <w:ind w:left="360"/>
              <w:jc w:val="both"/>
            </w:pPr>
            <w:r w:rsidRPr="00EA4B61">
              <w:t xml:space="preserve">APSPCL reserves the right to amend or modify the tender and its conditions on or before </w:t>
            </w:r>
            <w:r w:rsidR="00B6178D" w:rsidRPr="00B6178D">
              <w:t>0</w:t>
            </w:r>
            <w:r w:rsidR="00FC35EB">
              <w:t>3</w:t>
            </w:r>
            <w:r w:rsidR="00095908" w:rsidRPr="00B6178D">
              <w:t>.08.2022</w:t>
            </w:r>
            <w:r w:rsidRPr="00B6178D">
              <w:t>, 4.00 P.M. (The</w:t>
            </w:r>
            <w:r w:rsidRPr="00EA4B61">
              <w:t xml:space="preserve"> details will be updated in APSPCL web site)</w:t>
            </w:r>
          </w:p>
          <w:p w:rsidR="00820413" w:rsidRPr="00EA4B61" w:rsidRDefault="00820413" w:rsidP="00FF7F44">
            <w:pPr>
              <w:numPr>
                <w:ilvl w:val="0"/>
                <w:numId w:val="8"/>
              </w:numPr>
              <w:ind w:left="360"/>
              <w:jc w:val="both"/>
            </w:pPr>
            <w:r w:rsidRPr="00EA4B61">
              <w:lastRenderedPageBreak/>
              <w:t>Any other condition regarding receipt of tenders in conventional method appearing in the tender documents may please be treated as not applicable.</w:t>
            </w:r>
          </w:p>
          <w:p w:rsidR="00820413" w:rsidRPr="00EA4B61" w:rsidRDefault="00820413" w:rsidP="00FF7F44">
            <w:pPr>
              <w:numPr>
                <w:ilvl w:val="0"/>
                <w:numId w:val="8"/>
              </w:numPr>
              <w:ind w:left="360"/>
              <w:jc w:val="both"/>
            </w:pPr>
            <w:r w:rsidRPr="00EA4B61">
              <w:t>The contractors have to upload the information preferably</w:t>
            </w:r>
          </w:p>
          <w:p w:rsidR="00820413" w:rsidRPr="00EA4B61" w:rsidRDefault="00A300E3" w:rsidP="00FF7F44">
            <w:pPr>
              <w:jc w:val="both"/>
            </w:pPr>
            <w:r w:rsidRPr="00EA4B61">
              <w:t xml:space="preserve">      </w:t>
            </w:r>
            <w:proofErr w:type="gramStart"/>
            <w:r w:rsidR="00820413" w:rsidRPr="00EA4B61">
              <w:t>in</w:t>
            </w:r>
            <w:proofErr w:type="gramEnd"/>
            <w:r w:rsidR="00820413" w:rsidRPr="00EA4B61">
              <w:t xml:space="preserve"> Zip format.</w:t>
            </w:r>
          </w:p>
          <w:p w:rsidR="00820413" w:rsidRPr="00EA4B61" w:rsidRDefault="00820413" w:rsidP="00FF7F44">
            <w:pPr>
              <w:numPr>
                <w:ilvl w:val="0"/>
                <w:numId w:val="8"/>
              </w:numPr>
              <w:ind w:left="360"/>
              <w:jc w:val="both"/>
            </w:pPr>
            <w:r w:rsidRPr="00EA4B61">
              <w:t>The contractors should upload the documents duly signing</w:t>
            </w:r>
          </w:p>
          <w:p w:rsidR="00820413" w:rsidRPr="00EA4B61" w:rsidRDefault="00A300E3" w:rsidP="00FF7F44">
            <w:pPr>
              <w:jc w:val="both"/>
            </w:pPr>
            <w:r w:rsidRPr="00EA4B61">
              <w:t xml:space="preserve">     </w:t>
            </w:r>
            <w:proofErr w:type="gramStart"/>
            <w:r w:rsidR="00820413" w:rsidRPr="00EA4B61">
              <w:t>each</w:t>
            </w:r>
            <w:proofErr w:type="gramEnd"/>
            <w:r w:rsidR="00820413" w:rsidRPr="00EA4B61">
              <w:t xml:space="preserve"> and every paper.</w:t>
            </w:r>
          </w:p>
          <w:p w:rsidR="00820413" w:rsidRPr="00EA4B61" w:rsidRDefault="00820413" w:rsidP="00FF7F44">
            <w:pPr>
              <w:jc w:val="both"/>
            </w:pPr>
          </w:p>
          <w:p w:rsidR="00820413" w:rsidRPr="00EA4B61" w:rsidRDefault="00820413" w:rsidP="00FF7F44">
            <w:pPr>
              <w:jc w:val="both"/>
            </w:pPr>
            <w:r w:rsidRPr="00EA4B61">
              <w:t>For all clarifications &amp; guidance, the bidders may contact the Executive Engineer/ Technical/APSPCL/ Tadepalli, Guntur District –522 501</w:t>
            </w:r>
            <w:r w:rsidR="00A300E3" w:rsidRPr="00EA4B61">
              <w:t xml:space="preserve">, </w:t>
            </w:r>
            <w:r w:rsidR="001C3C4A" w:rsidRPr="00EA4B61">
              <w:t>Phone</w:t>
            </w:r>
            <w:r w:rsidR="005C5A61" w:rsidRPr="00EA4B61">
              <w:t>Number:</w:t>
            </w:r>
            <w:r w:rsidR="006D4991" w:rsidRPr="00EA4B61">
              <w:t>08645-274041</w:t>
            </w:r>
            <w:r w:rsidR="001C3C4A" w:rsidRPr="00EA4B61">
              <w:t>,</w:t>
            </w:r>
            <w:r w:rsidR="005C5A61" w:rsidRPr="00EA4B61">
              <w:t xml:space="preserve"> </w:t>
            </w:r>
            <w:hyperlink r:id="rId11" w:history="1">
              <w:r w:rsidR="00C26AE6" w:rsidRPr="00EA4B61">
                <w:rPr>
                  <w:rStyle w:val="Hyperlink"/>
                  <w:color w:val="auto"/>
                </w:rPr>
                <w:t>md.apspcl@gmail.com</w:t>
              </w:r>
            </w:hyperlink>
          </w:p>
        </w:tc>
      </w:tr>
    </w:tbl>
    <w:p w:rsidR="00DA3AC1" w:rsidRPr="00EA4B61" w:rsidRDefault="00DA3AC1" w:rsidP="00FF7F44">
      <w:pPr>
        <w:pStyle w:val="NoSpacing"/>
        <w:jc w:val="right"/>
        <w:rPr>
          <w:rFonts w:ascii="Times New Roman" w:eastAsia="Times New Roman" w:hAnsi="Times New Roman" w:cs="Times New Roman"/>
          <w:b/>
          <w:sz w:val="24"/>
          <w:szCs w:val="24"/>
          <w:lang w:val="en-US" w:eastAsia="en-US"/>
        </w:rPr>
      </w:pPr>
    </w:p>
    <w:p w:rsidR="00313768" w:rsidRPr="00EA4B61" w:rsidRDefault="00B01632" w:rsidP="006F4A61">
      <w:pPr>
        <w:pStyle w:val="NoSpacing"/>
        <w:ind w:left="3600" w:firstLine="720"/>
        <w:jc w:val="center"/>
        <w:rPr>
          <w:rFonts w:ascii="Times New Roman" w:hAnsi="Times New Roman" w:cs="Times New Roman"/>
          <w:b/>
          <w:bCs/>
          <w:sz w:val="24"/>
          <w:szCs w:val="24"/>
        </w:rPr>
      </w:pPr>
      <w:r w:rsidRPr="00EA4B61">
        <w:rPr>
          <w:rFonts w:ascii="Times New Roman" w:hAnsi="Times New Roman" w:cs="Times New Roman"/>
          <w:b/>
          <w:bCs/>
          <w:sz w:val="24"/>
          <w:szCs w:val="24"/>
        </w:rPr>
        <w:t>SD/-XXX</w:t>
      </w:r>
    </w:p>
    <w:p w:rsidR="00B42083" w:rsidRPr="00EA4B61" w:rsidRDefault="00683184" w:rsidP="006F4A61">
      <w:pPr>
        <w:pStyle w:val="Heading3"/>
        <w:tabs>
          <w:tab w:val="left" w:pos="720"/>
          <w:tab w:val="left" w:pos="907"/>
        </w:tabs>
        <w:spacing w:before="0"/>
        <w:jc w:val="center"/>
        <w:rPr>
          <w:rFonts w:ascii="Times New Roman" w:hAnsi="Times New Roman" w:cs="Times New Roman"/>
          <w:sz w:val="24"/>
          <w:szCs w:val="24"/>
        </w:rPr>
      </w:pPr>
      <w:r w:rsidRPr="00EA4B61">
        <w:rPr>
          <w:rFonts w:ascii="Times New Roman" w:hAnsi="Times New Roman" w:cs="Times New Roman"/>
          <w:sz w:val="24"/>
          <w:szCs w:val="24"/>
        </w:rPr>
        <w:tab/>
      </w:r>
      <w:r w:rsidRPr="00EA4B61">
        <w:rPr>
          <w:rFonts w:ascii="Times New Roman" w:hAnsi="Times New Roman" w:cs="Times New Roman"/>
          <w:sz w:val="24"/>
          <w:szCs w:val="24"/>
        </w:rPr>
        <w:tab/>
      </w:r>
      <w:r w:rsidRPr="00EA4B61">
        <w:rPr>
          <w:rFonts w:ascii="Times New Roman" w:hAnsi="Times New Roman" w:cs="Times New Roman"/>
          <w:sz w:val="24"/>
          <w:szCs w:val="24"/>
        </w:rPr>
        <w:tab/>
      </w:r>
      <w:r w:rsidRPr="00EA4B61">
        <w:rPr>
          <w:rFonts w:ascii="Times New Roman" w:hAnsi="Times New Roman" w:cs="Times New Roman"/>
          <w:sz w:val="24"/>
          <w:szCs w:val="24"/>
        </w:rPr>
        <w:tab/>
      </w:r>
      <w:r w:rsidRPr="00EA4B61">
        <w:rPr>
          <w:rFonts w:ascii="Times New Roman" w:hAnsi="Times New Roman" w:cs="Times New Roman"/>
          <w:sz w:val="24"/>
          <w:szCs w:val="24"/>
        </w:rPr>
        <w:tab/>
      </w:r>
      <w:r w:rsidRPr="00EA4B61">
        <w:rPr>
          <w:rFonts w:ascii="Times New Roman" w:hAnsi="Times New Roman" w:cs="Times New Roman"/>
          <w:sz w:val="24"/>
          <w:szCs w:val="24"/>
        </w:rPr>
        <w:tab/>
      </w:r>
      <w:r w:rsidRPr="00EA4B61">
        <w:rPr>
          <w:rFonts w:ascii="Times New Roman" w:hAnsi="Times New Roman" w:cs="Times New Roman"/>
          <w:sz w:val="24"/>
          <w:szCs w:val="24"/>
        </w:rPr>
        <w:tab/>
      </w:r>
      <w:r w:rsidR="00D3497E" w:rsidRPr="00EA4B61">
        <w:rPr>
          <w:rFonts w:ascii="Times New Roman" w:hAnsi="Times New Roman" w:cs="Times New Roman"/>
          <w:sz w:val="24"/>
          <w:szCs w:val="24"/>
        </w:rPr>
        <w:t>Executive Engineer/Technical</w:t>
      </w:r>
    </w:p>
    <w:p w:rsidR="00B42083" w:rsidRPr="00EA4B61" w:rsidRDefault="00B42083" w:rsidP="00FF7F44">
      <w:pPr>
        <w:ind w:left="-360"/>
        <w:jc w:val="both"/>
      </w:pPr>
      <w:r w:rsidRPr="00EA4B61">
        <w:t>To</w:t>
      </w:r>
    </w:p>
    <w:p w:rsidR="00B42083" w:rsidRPr="00EA4B61" w:rsidRDefault="00B42083" w:rsidP="00FF7F44">
      <w:pPr>
        <w:ind w:left="-360"/>
        <w:jc w:val="both"/>
      </w:pPr>
      <w:proofErr w:type="gramStart"/>
      <w:r w:rsidRPr="00EA4B61">
        <w:t>The Bidders through Notice Board/web publication.</w:t>
      </w:r>
      <w:proofErr w:type="gramEnd"/>
    </w:p>
    <w:p w:rsidR="00E9291E" w:rsidRPr="00EA4B61" w:rsidRDefault="00E9291E" w:rsidP="00FF7F44">
      <w:pPr>
        <w:ind w:left="-360"/>
        <w:jc w:val="both"/>
      </w:pPr>
    </w:p>
    <w:p w:rsidR="00B42083" w:rsidRPr="00EA4B61" w:rsidRDefault="00B42083" w:rsidP="00FF7F44">
      <w:pPr>
        <w:ind w:left="-360"/>
        <w:jc w:val="both"/>
        <w:rPr>
          <w:b/>
          <w:bCs/>
        </w:rPr>
      </w:pPr>
      <w:r w:rsidRPr="00EA4B61">
        <w:rPr>
          <w:b/>
          <w:bCs/>
          <w:u w:val="single"/>
        </w:rPr>
        <w:t>Copy to the</w:t>
      </w:r>
      <w:r w:rsidRPr="00EA4B61">
        <w:rPr>
          <w:b/>
          <w:bCs/>
        </w:rPr>
        <w:t>:</w:t>
      </w:r>
    </w:p>
    <w:p w:rsidR="00B42083" w:rsidRPr="00EA4B61" w:rsidRDefault="00B42083" w:rsidP="00FF7F44">
      <w:pPr>
        <w:pStyle w:val="ListParagraph"/>
        <w:numPr>
          <w:ilvl w:val="0"/>
          <w:numId w:val="16"/>
        </w:numPr>
        <w:jc w:val="both"/>
      </w:pPr>
      <w:r w:rsidRPr="00EA4B61">
        <w:t>Notice Board.</w:t>
      </w:r>
    </w:p>
    <w:p w:rsidR="00B42083" w:rsidRPr="00EA4B61" w:rsidRDefault="005D2FC8" w:rsidP="00FF7F44">
      <w:pPr>
        <w:ind w:left="-360"/>
        <w:jc w:val="both"/>
      </w:pPr>
      <w:r w:rsidRPr="00EA4B61">
        <w:t>2)</w:t>
      </w:r>
      <w:r w:rsidRPr="00EA4B61">
        <w:tab/>
        <w:t xml:space="preserve"> The Executive Engineer / Tech</w:t>
      </w:r>
      <w:r w:rsidR="00B42083" w:rsidRPr="00EA4B61">
        <w:t xml:space="preserve"> / APSPCL / </w:t>
      </w:r>
      <w:r w:rsidRPr="00EA4B61">
        <w:t>Tadepalli</w:t>
      </w:r>
    </w:p>
    <w:p w:rsidR="00B42083" w:rsidRPr="00EA4B61" w:rsidRDefault="005D2FC8" w:rsidP="00FF7F44">
      <w:pPr>
        <w:ind w:left="-360"/>
        <w:jc w:val="both"/>
      </w:pPr>
      <w:r w:rsidRPr="00EA4B61">
        <w:t xml:space="preserve">3)   The </w:t>
      </w:r>
      <w:proofErr w:type="gramStart"/>
      <w:r w:rsidRPr="00EA4B61">
        <w:t>Dy.CCA  /</w:t>
      </w:r>
      <w:proofErr w:type="gramEnd"/>
      <w:r w:rsidRPr="00EA4B61">
        <w:t xml:space="preserve"> APSPCL / Tadepalli</w:t>
      </w:r>
      <w:r w:rsidR="00B42083" w:rsidRPr="00EA4B61">
        <w:t xml:space="preserve"> for information.</w:t>
      </w:r>
    </w:p>
    <w:p w:rsidR="00B42083" w:rsidRPr="00EA4B61" w:rsidRDefault="005D2FC8" w:rsidP="00FF7F44">
      <w:pPr>
        <w:ind w:left="-360"/>
        <w:jc w:val="both"/>
      </w:pPr>
      <w:r w:rsidRPr="00EA4B61">
        <w:t>4)</w:t>
      </w:r>
      <w:r w:rsidRPr="00EA4B61">
        <w:tab/>
        <w:t xml:space="preserve"> The </w:t>
      </w:r>
      <w:proofErr w:type="spellStart"/>
      <w:r w:rsidRPr="00EA4B61">
        <w:t>Dy.Executive</w:t>
      </w:r>
      <w:proofErr w:type="spellEnd"/>
      <w:r w:rsidRPr="00EA4B61">
        <w:t xml:space="preserve"> Engineer / Elect</w:t>
      </w:r>
      <w:r w:rsidR="00B42083" w:rsidRPr="00EA4B61">
        <w:t xml:space="preserve"> / </w:t>
      </w:r>
      <w:r w:rsidRPr="00EA4B61">
        <w:t xml:space="preserve">KUMSP </w:t>
      </w:r>
      <w:r w:rsidR="00B42083" w:rsidRPr="00EA4B61">
        <w:t>for information.</w:t>
      </w:r>
    </w:p>
    <w:p w:rsidR="00B42083" w:rsidRPr="00EA4B61" w:rsidRDefault="005D2FC8" w:rsidP="00FF7F44">
      <w:pPr>
        <w:ind w:left="-360"/>
        <w:jc w:val="both"/>
      </w:pPr>
      <w:r w:rsidRPr="00EA4B61">
        <w:t>5</w:t>
      </w:r>
      <w:r w:rsidR="00B42083" w:rsidRPr="00EA4B61">
        <w:t xml:space="preserve">)   </w:t>
      </w:r>
      <w:r w:rsidRPr="00EA4B61">
        <w:t xml:space="preserve">The </w:t>
      </w:r>
      <w:proofErr w:type="spellStart"/>
      <w:r w:rsidRPr="00EA4B61">
        <w:t>Dy.Executive</w:t>
      </w:r>
      <w:proofErr w:type="spellEnd"/>
      <w:r w:rsidRPr="00EA4B61">
        <w:t xml:space="preserve"> Engineer / Elect / AUMSP-I for information </w:t>
      </w:r>
    </w:p>
    <w:p w:rsidR="005D2FC8" w:rsidRPr="00EA4B61" w:rsidRDefault="005D2FC8" w:rsidP="00FF7F44">
      <w:pPr>
        <w:ind w:left="-360"/>
        <w:jc w:val="both"/>
        <w:rPr>
          <w:b/>
          <w:bCs/>
          <w:u w:val="single"/>
        </w:rPr>
      </w:pPr>
      <w:r w:rsidRPr="00EA4B61">
        <w:t xml:space="preserve"> 6)   The </w:t>
      </w:r>
      <w:proofErr w:type="spellStart"/>
      <w:r w:rsidRPr="00EA4B61">
        <w:t>Dy.Executive</w:t>
      </w:r>
      <w:proofErr w:type="spellEnd"/>
      <w:r w:rsidRPr="00EA4B61">
        <w:t xml:space="preserve"> Engineer / Elect / AUMSP-II for information</w:t>
      </w:r>
    </w:p>
    <w:p w:rsidR="00CC101D" w:rsidRPr="00EA4B61" w:rsidRDefault="00CC101D" w:rsidP="00FF7F44">
      <w:pPr>
        <w:pStyle w:val="Heading3"/>
        <w:tabs>
          <w:tab w:val="left" w:pos="720"/>
          <w:tab w:val="left" w:pos="907"/>
        </w:tabs>
        <w:jc w:val="center"/>
        <w:rPr>
          <w:rFonts w:ascii="Times New Roman" w:hAnsi="Times New Roman" w:cs="Times New Roman"/>
          <w:sz w:val="24"/>
          <w:szCs w:val="24"/>
        </w:rPr>
      </w:pPr>
    </w:p>
    <w:p w:rsidR="0070768A" w:rsidRPr="00EA4B61" w:rsidRDefault="00D1208B" w:rsidP="00FF7F44">
      <w:pPr>
        <w:tabs>
          <w:tab w:val="left" w:pos="-720"/>
        </w:tabs>
        <w:suppressAutoHyphens/>
        <w:spacing w:after="200" w:line="276" w:lineRule="auto"/>
        <w:jc w:val="both"/>
        <w:rPr>
          <w:b/>
          <w:bCs/>
        </w:rPr>
      </w:pPr>
      <w:r w:rsidRPr="00EA4B61">
        <w:rPr>
          <w:b/>
          <w:bCs/>
        </w:rPr>
        <w:t xml:space="preserve">**Note: </w:t>
      </w:r>
    </w:p>
    <w:p w:rsidR="00D1208B" w:rsidRPr="00EA4B61" w:rsidRDefault="00D1208B" w:rsidP="00FF7F44">
      <w:pPr>
        <w:pStyle w:val="ListParagraph"/>
        <w:numPr>
          <w:ilvl w:val="0"/>
          <w:numId w:val="38"/>
        </w:numPr>
        <w:tabs>
          <w:tab w:val="left" w:pos="-720"/>
        </w:tabs>
        <w:suppressAutoHyphens/>
        <w:spacing w:after="200" w:line="276" w:lineRule="auto"/>
        <w:jc w:val="both"/>
        <w:rPr>
          <w:b/>
          <w:bCs/>
        </w:rPr>
      </w:pPr>
      <w:r w:rsidRPr="00EA4B61">
        <w:rPr>
          <w:b/>
          <w:bCs/>
        </w:rPr>
        <w:t xml:space="preserve">All the bidders shall inspect the respective </w:t>
      </w:r>
      <w:r w:rsidR="002B08E1">
        <w:rPr>
          <w:b/>
          <w:bCs/>
        </w:rPr>
        <w:t xml:space="preserve">equipment in </w:t>
      </w:r>
      <w:r w:rsidRPr="00EA4B61">
        <w:rPr>
          <w:b/>
          <w:bCs/>
        </w:rPr>
        <w:t xml:space="preserve">220/33kV Pooling Stations and associated transmission lines </w:t>
      </w:r>
      <w:r w:rsidR="002B08E1">
        <w:rPr>
          <w:b/>
          <w:bCs/>
        </w:rPr>
        <w:t xml:space="preserve">in the APSPCL solar parks </w:t>
      </w:r>
      <w:r w:rsidRPr="00EA4B61">
        <w:rPr>
          <w:b/>
          <w:bCs/>
        </w:rPr>
        <w:t xml:space="preserve">in full shape before quoting the </w:t>
      </w:r>
      <w:r w:rsidR="008E39F0" w:rsidRPr="00EA4B61">
        <w:rPr>
          <w:b/>
          <w:bCs/>
        </w:rPr>
        <w:t>e-tender</w:t>
      </w:r>
      <w:r w:rsidRPr="00EA4B61">
        <w:rPr>
          <w:b/>
          <w:bCs/>
        </w:rPr>
        <w:t>.</w:t>
      </w:r>
    </w:p>
    <w:p w:rsidR="0070768A" w:rsidRPr="00EA4B61" w:rsidRDefault="0070768A" w:rsidP="00FF7F44">
      <w:pPr>
        <w:pStyle w:val="ListParagraph"/>
        <w:numPr>
          <w:ilvl w:val="0"/>
          <w:numId w:val="38"/>
        </w:numPr>
        <w:tabs>
          <w:tab w:val="left" w:pos="-720"/>
        </w:tabs>
        <w:suppressAutoHyphens/>
        <w:spacing w:after="200" w:line="276" w:lineRule="auto"/>
        <w:jc w:val="both"/>
        <w:rPr>
          <w:b/>
          <w:bCs/>
        </w:rPr>
      </w:pPr>
      <w:r w:rsidRPr="00EA4B61">
        <w:rPr>
          <w:b/>
          <w:bCs/>
        </w:rPr>
        <w:t>All the rates are excluding GST only.</w:t>
      </w:r>
    </w:p>
    <w:p w:rsidR="00EA4B61" w:rsidRPr="00EA4B61" w:rsidRDefault="00EA4B61" w:rsidP="00912EB7">
      <w:pPr>
        <w:pStyle w:val="Heading3"/>
        <w:tabs>
          <w:tab w:val="left" w:pos="720"/>
          <w:tab w:val="left" w:pos="907"/>
        </w:tabs>
        <w:spacing w:before="0" w:after="0"/>
        <w:rPr>
          <w:rFonts w:ascii="Times New Roman" w:hAnsi="Times New Roman" w:cs="Times New Roman"/>
          <w:sz w:val="24"/>
          <w:szCs w:val="24"/>
        </w:rPr>
      </w:pPr>
    </w:p>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Pr="00EA4B61" w:rsidRDefault="00EA4B61" w:rsidP="00EA4B61"/>
    <w:p w:rsidR="00EA4B61" w:rsidRDefault="00EA4B61" w:rsidP="00EA4B61"/>
    <w:p w:rsidR="00FF57DF" w:rsidRPr="00EA4B61" w:rsidRDefault="00FF57DF" w:rsidP="00EA4B61"/>
    <w:p w:rsidR="009537EA" w:rsidRPr="00EA4B61" w:rsidRDefault="00CA57FA" w:rsidP="00853E24">
      <w:pPr>
        <w:pStyle w:val="Heading3"/>
        <w:tabs>
          <w:tab w:val="left" w:pos="720"/>
          <w:tab w:val="left" w:pos="907"/>
        </w:tabs>
        <w:spacing w:before="0" w:after="0"/>
      </w:pPr>
      <w:r w:rsidRPr="00EA4B61">
        <w:rPr>
          <w:rFonts w:ascii="Times New Roman" w:hAnsi="Times New Roman" w:cs="Times New Roman"/>
          <w:sz w:val="24"/>
          <w:szCs w:val="24"/>
        </w:rPr>
        <w:lastRenderedPageBreak/>
        <w:tab/>
      </w:r>
      <w:r w:rsidRPr="00EA4B61">
        <w:rPr>
          <w:rFonts w:ascii="Times New Roman" w:hAnsi="Times New Roman" w:cs="Times New Roman"/>
          <w:sz w:val="24"/>
          <w:szCs w:val="24"/>
        </w:rPr>
        <w:tab/>
      </w:r>
    </w:p>
    <w:p w:rsidR="00EA4B61" w:rsidRPr="00EA4B61" w:rsidRDefault="00EA4B61" w:rsidP="00FF7F44">
      <w:pPr>
        <w:tabs>
          <w:tab w:val="left" w:pos="720"/>
          <w:tab w:val="left" w:pos="907"/>
        </w:tabs>
        <w:rPr>
          <w:b/>
          <w:bCs/>
        </w:rPr>
      </w:pPr>
      <w:r w:rsidRPr="00EA4B61">
        <w:rPr>
          <w:b/>
          <w:bCs/>
        </w:rPr>
        <w:tab/>
      </w:r>
      <w:r w:rsidRPr="00EA4B61">
        <w:rPr>
          <w:b/>
          <w:bCs/>
        </w:rPr>
        <w:tab/>
      </w:r>
      <w:r w:rsidRPr="00EA4B61">
        <w:rPr>
          <w:b/>
          <w:bCs/>
        </w:rPr>
        <w:tab/>
      </w:r>
      <w:r w:rsidRPr="00EA4B61">
        <w:rPr>
          <w:b/>
          <w:bCs/>
        </w:rPr>
        <w:tab/>
      </w:r>
      <w:r w:rsidRPr="00EA4B61">
        <w:rPr>
          <w:b/>
          <w:bCs/>
        </w:rPr>
        <w:tab/>
      </w:r>
      <w:r w:rsidRPr="00EA4B61">
        <w:rPr>
          <w:b/>
          <w:bCs/>
        </w:rPr>
        <w:tab/>
      </w:r>
      <w:r w:rsidRPr="00EA4B61">
        <w:rPr>
          <w:b/>
          <w:bCs/>
        </w:rPr>
        <w:tab/>
        <w:t>TENDER FORM</w:t>
      </w:r>
    </w:p>
    <w:p w:rsidR="00EA4B61" w:rsidRPr="00EA4B61" w:rsidRDefault="00EA4B61" w:rsidP="00FF7F44">
      <w:pPr>
        <w:tabs>
          <w:tab w:val="left" w:pos="720"/>
          <w:tab w:val="left" w:pos="907"/>
        </w:tabs>
        <w:rPr>
          <w:b/>
          <w:bCs/>
        </w:rPr>
      </w:pPr>
    </w:p>
    <w:p w:rsidR="003925DB" w:rsidRPr="00EA4B61" w:rsidRDefault="003925DB" w:rsidP="00FF7F44">
      <w:pPr>
        <w:tabs>
          <w:tab w:val="left" w:pos="720"/>
          <w:tab w:val="left" w:pos="907"/>
        </w:tabs>
        <w:rPr>
          <w:b/>
          <w:bCs/>
        </w:rPr>
      </w:pPr>
      <w:r w:rsidRPr="00EA4B61">
        <w:rPr>
          <w:b/>
          <w:bCs/>
        </w:rPr>
        <w:t>To</w:t>
      </w:r>
    </w:p>
    <w:p w:rsidR="003925DB" w:rsidRPr="00EA4B61" w:rsidRDefault="003925DB" w:rsidP="00FF7F44">
      <w:pPr>
        <w:pStyle w:val="BodyText2"/>
        <w:tabs>
          <w:tab w:val="left" w:pos="720"/>
          <w:tab w:val="left" w:pos="907"/>
        </w:tabs>
        <w:rPr>
          <w:rFonts w:ascii="Times New Roman" w:hAnsi="Times New Roman" w:cs="Times New Roman"/>
          <w:b/>
          <w:bCs/>
          <w:sz w:val="24"/>
          <w:szCs w:val="24"/>
        </w:rPr>
      </w:pPr>
      <w:r w:rsidRPr="00EA4B61">
        <w:rPr>
          <w:rFonts w:ascii="Times New Roman" w:hAnsi="Times New Roman" w:cs="Times New Roman"/>
          <w:b/>
          <w:bCs/>
          <w:sz w:val="24"/>
          <w:szCs w:val="24"/>
        </w:rPr>
        <w:t xml:space="preserve">The </w:t>
      </w:r>
      <w:r w:rsidR="004001E2" w:rsidRPr="00EA4B61">
        <w:rPr>
          <w:rFonts w:ascii="Times New Roman" w:hAnsi="Times New Roman" w:cs="Times New Roman"/>
          <w:b/>
          <w:bCs/>
          <w:sz w:val="24"/>
          <w:szCs w:val="24"/>
        </w:rPr>
        <w:t>Chief Executive Officer</w:t>
      </w:r>
      <w:r w:rsidRPr="00EA4B61">
        <w:rPr>
          <w:rFonts w:ascii="Times New Roman" w:hAnsi="Times New Roman" w:cs="Times New Roman"/>
          <w:b/>
          <w:bCs/>
          <w:sz w:val="24"/>
          <w:szCs w:val="24"/>
        </w:rPr>
        <w:t>,</w:t>
      </w:r>
    </w:p>
    <w:p w:rsidR="003925DB" w:rsidRPr="00EA4B61" w:rsidRDefault="003925DB" w:rsidP="00FF7F44">
      <w:pPr>
        <w:pStyle w:val="Header"/>
        <w:tabs>
          <w:tab w:val="clear" w:pos="4153"/>
          <w:tab w:val="clear" w:pos="8306"/>
          <w:tab w:val="left" w:pos="720"/>
          <w:tab w:val="left" w:pos="907"/>
        </w:tabs>
        <w:rPr>
          <w:b/>
          <w:bCs/>
          <w:sz w:val="24"/>
          <w:szCs w:val="24"/>
        </w:rPr>
      </w:pPr>
      <w:r w:rsidRPr="00EA4B61">
        <w:rPr>
          <w:b/>
          <w:bCs/>
          <w:sz w:val="24"/>
          <w:szCs w:val="24"/>
        </w:rPr>
        <w:t xml:space="preserve">APSPCL, </w:t>
      </w:r>
      <w:r w:rsidR="00D3497E" w:rsidRPr="00EA4B61">
        <w:rPr>
          <w:b/>
          <w:bCs/>
          <w:sz w:val="24"/>
          <w:szCs w:val="24"/>
        </w:rPr>
        <w:t>Tadepalli</w:t>
      </w:r>
    </w:p>
    <w:p w:rsidR="003925DB" w:rsidRPr="00EA4B61" w:rsidRDefault="00D3497E" w:rsidP="00FF7F44">
      <w:pPr>
        <w:pStyle w:val="Header"/>
        <w:tabs>
          <w:tab w:val="clear" w:pos="4153"/>
          <w:tab w:val="clear" w:pos="8306"/>
          <w:tab w:val="left" w:pos="720"/>
          <w:tab w:val="left" w:pos="907"/>
        </w:tabs>
        <w:rPr>
          <w:b/>
          <w:bCs/>
          <w:sz w:val="24"/>
          <w:szCs w:val="24"/>
        </w:rPr>
      </w:pPr>
      <w:r w:rsidRPr="00EA4B61">
        <w:rPr>
          <w:b/>
          <w:bCs/>
          <w:sz w:val="24"/>
          <w:szCs w:val="24"/>
        </w:rPr>
        <w:t xml:space="preserve">Guntur </w:t>
      </w:r>
      <w:r w:rsidRPr="00EA4B61">
        <w:rPr>
          <w:bCs/>
          <w:sz w:val="24"/>
          <w:szCs w:val="24"/>
        </w:rPr>
        <w:t xml:space="preserve">– </w:t>
      </w:r>
      <w:r w:rsidRPr="00EA4B61">
        <w:rPr>
          <w:b/>
          <w:bCs/>
          <w:sz w:val="24"/>
          <w:szCs w:val="24"/>
        </w:rPr>
        <w:t>522 501</w:t>
      </w:r>
    </w:p>
    <w:p w:rsidR="003925DB" w:rsidRPr="00EA4B61" w:rsidRDefault="003925DB" w:rsidP="00FF7F44">
      <w:pPr>
        <w:pStyle w:val="Header"/>
        <w:tabs>
          <w:tab w:val="clear" w:pos="4153"/>
          <w:tab w:val="clear" w:pos="8306"/>
          <w:tab w:val="left" w:pos="720"/>
          <w:tab w:val="left" w:pos="907"/>
        </w:tabs>
        <w:rPr>
          <w:sz w:val="24"/>
          <w:szCs w:val="24"/>
        </w:rPr>
      </w:pPr>
    </w:p>
    <w:p w:rsidR="00DD1925" w:rsidRPr="00EA4B61" w:rsidRDefault="003925DB" w:rsidP="00FF7F44">
      <w:pPr>
        <w:pStyle w:val="Header"/>
        <w:tabs>
          <w:tab w:val="clear" w:pos="4153"/>
          <w:tab w:val="clear" w:pos="8306"/>
          <w:tab w:val="left" w:pos="720"/>
          <w:tab w:val="left" w:pos="907"/>
        </w:tabs>
        <w:rPr>
          <w:sz w:val="24"/>
          <w:szCs w:val="24"/>
        </w:rPr>
      </w:pPr>
      <w:r w:rsidRPr="00EA4B61">
        <w:rPr>
          <w:sz w:val="24"/>
          <w:szCs w:val="24"/>
        </w:rPr>
        <w:t xml:space="preserve">Sir, </w:t>
      </w:r>
    </w:p>
    <w:p w:rsidR="00DD1925" w:rsidRPr="00EA4B61" w:rsidRDefault="00DD1925" w:rsidP="00FF7F44">
      <w:pPr>
        <w:pStyle w:val="Header"/>
        <w:tabs>
          <w:tab w:val="clear" w:pos="4153"/>
          <w:tab w:val="clear" w:pos="8306"/>
          <w:tab w:val="left" w:pos="720"/>
          <w:tab w:val="left" w:pos="907"/>
        </w:tabs>
        <w:rPr>
          <w:sz w:val="24"/>
          <w:szCs w:val="24"/>
        </w:rPr>
      </w:pPr>
    </w:p>
    <w:p w:rsidR="00632C11" w:rsidRDefault="003925DB" w:rsidP="00632C11">
      <w:pPr>
        <w:jc w:val="both"/>
        <w:rPr>
          <w:bCs/>
          <w:lang w:val="en-IN"/>
        </w:rPr>
      </w:pPr>
      <w:r w:rsidRPr="00EA4B61">
        <w:t xml:space="preserve">I/We do hereby tender and, if this tender be accepted undertake to execute the work </w:t>
      </w:r>
      <w:proofErr w:type="gramStart"/>
      <w:r w:rsidRPr="00EA4B61">
        <w:rPr>
          <w:b/>
        </w:rPr>
        <w:t>of  “</w:t>
      </w:r>
      <w:proofErr w:type="gramEnd"/>
      <w:r w:rsidR="003641DE" w:rsidRPr="00EA4B61">
        <w:rPr>
          <w:b/>
          <w:bCs/>
          <w:lang w:val="en-IN"/>
        </w:rPr>
        <w:t>APSPCL –</w:t>
      </w:r>
    </w:p>
    <w:p w:rsidR="003925DB" w:rsidRPr="00632C11" w:rsidRDefault="00632C11" w:rsidP="00FF7F44">
      <w:pPr>
        <w:jc w:val="both"/>
        <w:rPr>
          <w:b/>
          <w:bCs/>
        </w:rPr>
      </w:pPr>
      <w:r w:rsidRPr="00C1061D">
        <w:t xml:space="preserve">Procurement of 33KV spares for 220/33KV pooling stations at 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 xml:space="preserve">-II &amp; Kadapa Ultra Mega Solar Park </w:t>
      </w:r>
      <w:r>
        <w:rPr>
          <w:b/>
          <w:bCs/>
        </w:rPr>
        <w:t xml:space="preserve"> </w:t>
      </w:r>
      <w:r w:rsidR="00C26AE6" w:rsidRPr="00EA4B61">
        <w:rPr>
          <w:bCs/>
          <w:lang w:val="en-IN"/>
        </w:rPr>
        <w:t>A.P</w:t>
      </w:r>
      <w:r w:rsidR="00594C29" w:rsidRPr="00EA4B61">
        <w:rPr>
          <w:bCs/>
          <w:lang w:val="en-IN"/>
        </w:rPr>
        <w:t>.</w:t>
      </w:r>
      <w:r w:rsidR="003925DB" w:rsidRPr="00EA4B61">
        <w:rPr>
          <w:b/>
        </w:rPr>
        <w:t>"</w:t>
      </w:r>
      <w:r w:rsidR="003925DB" w:rsidRPr="00EA4B61">
        <w:t xml:space="preserve"> as shown in the drawings and as described in the specifications deposited in the office of the </w:t>
      </w:r>
      <w:r w:rsidR="00DD1925" w:rsidRPr="00EA4B61">
        <w:t>Executive Engineer/Tech/ APSPCL, Tadepalli, Guntur District, A.P. – 522 501</w:t>
      </w:r>
      <w:r w:rsidR="003925DB" w:rsidRPr="00EA4B61">
        <w:t xml:space="preserve">with such variations by way of, alterations or additions to, and omissions from the said </w:t>
      </w:r>
      <w:r w:rsidR="00D76146" w:rsidRPr="00EA4B61">
        <w:t>supply</w:t>
      </w:r>
      <w:r w:rsidR="003925DB" w:rsidRPr="00EA4B61">
        <w:t xml:space="preserve"> and method of payment as are provided for in the “Conditions of Contract” at the estimated contract value (ECV) PLUS (or) MINUS % or such other sum as may be arrived at under the clause of the standard preliminary specification relating to “Payment on lump sum basis or final measurements at unit prices”.   </w:t>
      </w:r>
    </w:p>
    <w:p w:rsidR="003925DB" w:rsidRPr="00EA4B61" w:rsidRDefault="003925DB" w:rsidP="00FF7F44">
      <w:pPr>
        <w:tabs>
          <w:tab w:val="left" w:pos="720"/>
          <w:tab w:val="left" w:pos="907"/>
        </w:tabs>
        <w:jc w:val="both"/>
      </w:pPr>
    </w:p>
    <w:p w:rsidR="003925DB" w:rsidRPr="00EA4B61" w:rsidRDefault="003925DB" w:rsidP="00FF7F44">
      <w:pPr>
        <w:ind w:right="113"/>
        <w:jc w:val="both"/>
      </w:pPr>
      <w:r w:rsidRPr="00EA4B61">
        <w:t xml:space="preserve">I/We agree to execute the work when the lump sum payment under the terms of agreement is varied by payment on measurement quantities.  </w:t>
      </w:r>
    </w:p>
    <w:p w:rsidR="003925DB" w:rsidRPr="00EA4B61" w:rsidRDefault="003925DB" w:rsidP="00FF7F44">
      <w:pPr>
        <w:pStyle w:val="WW-BodyText2"/>
        <w:rPr>
          <w:sz w:val="24"/>
          <w:szCs w:val="24"/>
        </w:rPr>
      </w:pPr>
    </w:p>
    <w:p w:rsidR="003925DB" w:rsidRPr="00EA4B61" w:rsidRDefault="003925DB" w:rsidP="00FF7F44">
      <w:pPr>
        <w:pStyle w:val="WW-BodyText2"/>
        <w:rPr>
          <w:sz w:val="24"/>
          <w:szCs w:val="24"/>
        </w:rPr>
      </w:pPr>
      <w:r w:rsidRPr="00EA4B61">
        <w:rPr>
          <w:sz w:val="24"/>
          <w:szCs w:val="24"/>
        </w:rPr>
        <w:t xml:space="preserve">I/We agree to keep the offer in this tender valid for a period of 180 days from the date of opening of tender and not to modify the whole or any part of it for any reason within the above period. If the tender is withdrawn by me/us for any reason whatsoever, within the validity period, the earnest money deposited by me/us will be forfeited to APSPCL.  </w:t>
      </w:r>
    </w:p>
    <w:p w:rsidR="003925DB" w:rsidRPr="00EA4B61" w:rsidRDefault="003925DB" w:rsidP="00FF7F44">
      <w:pPr>
        <w:tabs>
          <w:tab w:val="left" w:pos="720"/>
          <w:tab w:val="left" w:pos="907"/>
        </w:tabs>
        <w:jc w:val="both"/>
      </w:pPr>
    </w:p>
    <w:p w:rsidR="003925DB" w:rsidRPr="00EA4B61" w:rsidRDefault="003925DB" w:rsidP="00FF7F44">
      <w:pPr>
        <w:tabs>
          <w:tab w:val="left" w:pos="720"/>
          <w:tab w:val="left" w:pos="907"/>
        </w:tabs>
        <w:jc w:val="both"/>
      </w:pPr>
      <w:r w:rsidRPr="00EA4B61">
        <w:t xml:space="preserve">I/We hereby distinctly and expressly declare and acknowledge that before the submission of my/our tender, I/We have carefully followed the instructions in the tender notice and have read the APSS and the Preliminary specifications therein and the APSS Addenda volume; and that I/We have made such examination of the contract documents and of the plan, specifications and quantities, and of the locations where the said work is to be done, and such investigation of the work required to be done, and in regard to the materials required to be furnished so as to enable me/us to thoroughly understand the intention of the same and the requirements, covenants, agreements, stipulations and restrictions contained in the contract and in the said plans and specifications and distinctly agree </w:t>
      </w:r>
      <w:proofErr w:type="spellStart"/>
      <w:r w:rsidRPr="00EA4B61">
        <w:t>thatI</w:t>
      </w:r>
      <w:proofErr w:type="spellEnd"/>
      <w:r w:rsidRPr="00EA4B61">
        <w:t xml:space="preserve">/We will not hereafter make any claim or demand upon the APSPCL based upon or arising out of any alleged misunderstanding or misconception or mistake on my/our part of the said requirements, covenants, agreements, stipulations restrictions and conditions.  </w:t>
      </w:r>
    </w:p>
    <w:p w:rsidR="003925DB" w:rsidRPr="00EA4B61" w:rsidRDefault="003925DB" w:rsidP="00FF7F44">
      <w:pPr>
        <w:jc w:val="both"/>
      </w:pPr>
    </w:p>
    <w:p w:rsidR="003925DB" w:rsidRPr="00EA4B61" w:rsidRDefault="003925DB" w:rsidP="00FF7F44">
      <w:pPr>
        <w:jc w:val="both"/>
      </w:pPr>
      <w:r w:rsidRPr="00EA4B61">
        <w:t xml:space="preserve">If my/our tender is accepted, the earnest money shall be retained by the APSPCL as security for the due fulfillment of this contract. If upon written intimation to me/us by the </w:t>
      </w:r>
      <w:r w:rsidR="005975B6" w:rsidRPr="00EA4B61">
        <w:t>Executive Engineer/Tech</w:t>
      </w:r>
      <w:r w:rsidRPr="00EA4B61">
        <w:t>/APSPCL/</w:t>
      </w:r>
      <w:r w:rsidR="00B55465" w:rsidRPr="00EA4B61">
        <w:t>Tadepalli, Guntur District</w:t>
      </w:r>
      <w:r w:rsidRPr="00EA4B61">
        <w:t xml:space="preserve">, I/We fail to attend the said office before the end of the period specified on such intimation the tender will not be considered and if, upon intimation being given to me/us by the </w:t>
      </w:r>
      <w:r w:rsidR="005975B6" w:rsidRPr="00EA4B61">
        <w:t>Executive Engineer/Tech</w:t>
      </w:r>
      <w:r w:rsidRPr="00EA4B61">
        <w:t>/APSPCL/</w:t>
      </w:r>
      <w:r w:rsidR="00B55465" w:rsidRPr="00EA4B61">
        <w:t>Tadepalli, Guntur District</w:t>
      </w:r>
      <w:r w:rsidRPr="00EA4B61">
        <w:t xml:space="preserve"> of acceptance of my/our tender, I/We fail to make the additional security deposit or to enter into the required agreement as defined </w:t>
      </w:r>
      <w:r w:rsidRPr="00EA4B61">
        <w:rPr>
          <w:b/>
          <w:bCs/>
          <w:u w:val="single"/>
        </w:rPr>
        <w:t>in clause 5 of the  detailed  tender  conditions</w:t>
      </w:r>
      <w:r w:rsidRPr="00EA4B61">
        <w:t xml:space="preserve">, then I/We agree to the forfeiture of the Earnest money; Any notice required to  be  served  on  me/us  here  under  shall  be sufficiently served on me/us personally or forwarded to me/us by post (registered or ordinary) or  left at  my/our address given herein. Such notice if sent by post be deemed to have been served on me/us at the time when in due course of post, it would have been delivered at the address to which it was sent.  </w:t>
      </w:r>
    </w:p>
    <w:p w:rsidR="003925DB" w:rsidRPr="00EA4B61" w:rsidRDefault="003925DB" w:rsidP="00FF7F44">
      <w:pPr>
        <w:jc w:val="both"/>
      </w:pPr>
    </w:p>
    <w:p w:rsidR="003925DB" w:rsidRPr="00EA4B61" w:rsidRDefault="003925DB" w:rsidP="00FF7F44">
      <w:pPr>
        <w:jc w:val="both"/>
      </w:pPr>
      <w:r w:rsidRPr="00EA4B61">
        <w:lastRenderedPageBreak/>
        <w:t xml:space="preserve">I/We fully understand that the written agreement to be entered into between me/us and the APSPCL shall be the foundation of the rights of both of the parties and the contract shall not be deemed to be completed until the agreement has first been signed by me/us and then by proper officer authorized to enter into contracts on behalf of APSPCL. </w:t>
      </w:r>
    </w:p>
    <w:p w:rsidR="003925DB" w:rsidRPr="00EA4B61" w:rsidRDefault="003925DB" w:rsidP="00FF7F44">
      <w:pPr>
        <w:jc w:val="both"/>
      </w:pPr>
    </w:p>
    <w:p w:rsidR="003925DB" w:rsidRPr="00EA4B61" w:rsidRDefault="003925DB" w:rsidP="00FF7F44">
      <w:pPr>
        <w:jc w:val="both"/>
      </w:pPr>
      <w:r w:rsidRPr="00EA4B61">
        <w:t xml:space="preserve">The APSPCL directs that in the case of both </w:t>
      </w:r>
      <w:r w:rsidR="00A22FED" w:rsidRPr="00EA4B61">
        <w:t>Lump sum and K2 contract of Rs.5</w:t>
      </w:r>
      <w:r w:rsidRPr="00EA4B61">
        <w:t>0,000 and above in value, the contractor irrespective of his class shall be required to employ the personnel on the concerned works at his own cost whether technical skill is required or not.</w:t>
      </w:r>
    </w:p>
    <w:p w:rsidR="003925DB" w:rsidRPr="00EA4B61" w:rsidRDefault="003925DB" w:rsidP="00FF7F44">
      <w:pPr>
        <w:tabs>
          <w:tab w:val="left" w:pos="11520"/>
          <w:tab w:val="left" w:pos="12240"/>
          <w:tab w:val="left" w:pos="12960"/>
          <w:tab w:val="left" w:pos="13680"/>
          <w:tab w:val="left" w:pos="14400"/>
          <w:tab w:val="left" w:pos="15120"/>
          <w:tab w:val="left" w:pos="15840"/>
          <w:tab w:val="left" w:pos="16560"/>
        </w:tabs>
        <w:jc w:val="both"/>
      </w:pPr>
    </w:p>
    <w:p w:rsidR="003925DB" w:rsidRPr="00EA4B61" w:rsidRDefault="003925DB" w:rsidP="00FF7F44">
      <w:pPr>
        <w:tabs>
          <w:tab w:val="left" w:pos="11520"/>
          <w:tab w:val="left" w:pos="12240"/>
          <w:tab w:val="left" w:pos="12960"/>
          <w:tab w:val="left" w:pos="13680"/>
          <w:tab w:val="left" w:pos="14400"/>
          <w:tab w:val="left" w:pos="15120"/>
          <w:tab w:val="left" w:pos="15840"/>
          <w:tab w:val="left" w:pos="16560"/>
        </w:tabs>
        <w:jc w:val="both"/>
      </w:pPr>
      <w:r w:rsidRPr="00EA4B61">
        <w:t>The appointment of staff shall be on full time basis and they shall be available at the work site whenever required by the Engineer-in-charge to take instructions. The contractor shall deploy required technical personal in addition to the above as per actual needs and as directed by the Engineer-in-charge.</w:t>
      </w:r>
    </w:p>
    <w:p w:rsidR="003925DB" w:rsidRPr="00EA4B61" w:rsidRDefault="003925DB" w:rsidP="00FF7F44">
      <w:pPr>
        <w:pStyle w:val="Header"/>
        <w:tabs>
          <w:tab w:val="clear" w:pos="4153"/>
          <w:tab w:val="clear" w:pos="8306"/>
        </w:tabs>
        <w:rPr>
          <w:sz w:val="24"/>
          <w:szCs w:val="24"/>
        </w:rPr>
      </w:pPr>
    </w:p>
    <w:p w:rsidR="003925DB" w:rsidRPr="00EA4B61" w:rsidRDefault="003925DB" w:rsidP="00FF7F44">
      <w:pPr>
        <w:jc w:val="both"/>
      </w:pPr>
      <w:r w:rsidRPr="00EA4B61">
        <w:t>I/ We have accepted the rate of progress i.e., the construction programme for the work as envisaged in this tender specification.</w:t>
      </w:r>
    </w:p>
    <w:p w:rsidR="003925DB" w:rsidRPr="00EA4B61" w:rsidRDefault="003925DB" w:rsidP="00FF7F44">
      <w:pPr>
        <w:jc w:val="both"/>
      </w:pPr>
    </w:p>
    <w:p w:rsidR="003925DB" w:rsidRPr="00EA4B61" w:rsidRDefault="00C4767C" w:rsidP="00FF7F44">
      <w:pPr>
        <w:jc w:val="right"/>
      </w:pPr>
      <w:r w:rsidRPr="00EA4B61">
        <w:t xml:space="preserve">Signature </w:t>
      </w:r>
      <w:r w:rsidR="00741BD7" w:rsidRPr="00EA4B61">
        <w:t>o</w:t>
      </w:r>
      <w:r w:rsidRPr="00EA4B61">
        <w:t xml:space="preserve">f Contractor </w:t>
      </w:r>
    </w:p>
    <w:p w:rsidR="00C4767C" w:rsidRPr="00EA4B61" w:rsidRDefault="00C4767C" w:rsidP="00FF7F44">
      <w:pPr>
        <w:jc w:val="right"/>
      </w:pPr>
      <w:r w:rsidRPr="00EA4B61">
        <w:t xml:space="preserve">                                                                                        With Rubber Seal</w:t>
      </w:r>
    </w:p>
    <w:p w:rsidR="00702B5A" w:rsidRPr="00EA4B61" w:rsidRDefault="00702B5A" w:rsidP="00FF7F44">
      <w:pPr>
        <w:jc w:val="right"/>
      </w:pPr>
    </w:p>
    <w:p w:rsidR="00702B5A" w:rsidRPr="00EA4B61" w:rsidRDefault="00702B5A" w:rsidP="00FF7F44">
      <w:pPr>
        <w:jc w:val="right"/>
      </w:pPr>
    </w:p>
    <w:p w:rsidR="00B51214" w:rsidRPr="00EA4B61" w:rsidRDefault="00B51214" w:rsidP="00FF7F44">
      <w:pPr>
        <w:tabs>
          <w:tab w:val="left" w:pos="720"/>
          <w:tab w:val="left" w:pos="907"/>
        </w:tabs>
        <w:suppressAutoHyphens/>
        <w:jc w:val="center"/>
        <w:rPr>
          <w:b/>
          <w:bCs/>
          <w:spacing w:val="-2"/>
        </w:rPr>
      </w:pPr>
    </w:p>
    <w:p w:rsidR="00E67470" w:rsidRPr="00EA4B61" w:rsidRDefault="00E67470" w:rsidP="00FF7F44">
      <w:pPr>
        <w:tabs>
          <w:tab w:val="left" w:pos="720"/>
          <w:tab w:val="left" w:pos="907"/>
        </w:tabs>
        <w:suppressAutoHyphens/>
        <w:jc w:val="center"/>
        <w:rPr>
          <w:b/>
          <w:bCs/>
          <w:spacing w:val="-2"/>
        </w:rPr>
      </w:pPr>
    </w:p>
    <w:p w:rsidR="00D3497E" w:rsidRPr="00EA4B61" w:rsidRDefault="00D3497E"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15120F" w:rsidRPr="00EA4B61" w:rsidRDefault="0015120F"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912EB7" w:rsidRPr="00EA4B61" w:rsidRDefault="00912EB7" w:rsidP="00FF7F44">
      <w:pPr>
        <w:tabs>
          <w:tab w:val="left" w:pos="720"/>
          <w:tab w:val="left" w:pos="907"/>
        </w:tabs>
        <w:suppressAutoHyphens/>
        <w:jc w:val="center"/>
        <w:rPr>
          <w:b/>
          <w:bCs/>
          <w:spacing w:val="-2"/>
        </w:rPr>
      </w:pPr>
    </w:p>
    <w:p w:rsidR="003925DB" w:rsidRPr="00EA4B61" w:rsidRDefault="003925DB" w:rsidP="00FF7F44">
      <w:pPr>
        <w:tabs>
          <w:tab w:val="left" w:pos="720"/>
          <w:tab w:val="left" w:pos="907"/>
        </w:tabs>
        <w:suppressAutoHyphens/>
        <w:jc w:val="center"/>
        <w:rPr>
          <w:b/>
          <w:bCs/>
          <w:spacing w:val="-2"/>
        </w:rPr>
      </w:pPr>
      <w:r w:rsidRPr="00EA4B61">
        <w:rPr>
          <w:b/>
          <w:bCs/>
          <w:spacing w:val="-2"/>
        </w:rPr>
        <w:lastRenderedPageBreak/>
        <w:t>DETAILED TENDER NOTICE</w:t>
      </w:r>
    </w:p>
    <w:p w:rsidR="003925DB" w:rsidRPr="00EA4B61" w:rsidRDefault="003925DB" w:rsidP="00FF7F44">
      <w:pPr>
        <w:tabs>
          <w:tab w:val="center" w:pos="5918"/>
        </w:tabs>
        <w:ind w:left="720" w:hanging="720"/>
        <w:jc w:val="both"/>
        <w:rPr>
          <w:spacing w:val="-2"/>
        </w:rPr>
      </w:pPr>
    </w:p>
    <w:p w:rsidR="00632C11" w:rsidRDefault="000E1140" w:rsidP="00632C11">
      <w:pPr>
        <w:ind w:left="2268" w:hanging="1842"/>
        <w:jc w:val="both"/>
      </w:pPr>
      <w:r w:rsidRPr="00EA4B61">
        <w:rPr>
          <w:spacing w:val="-2"/>
        </w:rPr>
        <w:t>T</w:t>
      </w:r>
      <w:r w:rsidRPr="00EA4B61">
        <w:t xml:space="preserve">enders </w:t>
      </w:r>
      <w:r w:rsidR="0091052E" w:rsidRPr="00EA4B61">
        <w:t>in Two</w:t>
      </w:r>
      <w:r w:rsidR="00B25BFD" w:rsidRPr="00EA4B61">
        <w:t xml:space="preserve"> </w:t>
      </w:r>
      <w:proofErr w:type="gramStart"/>
      <w:r w:rsidR="00B25BFD" w:rsidRPr="00EA4B61">
        <w:t>part</w:t>
      </w:r>
      <w:proofErr w:type="gramEnd"/>
      <w:r w:rsidR="0091052E" w:rsidRPr="00EA4B61">
        <w:t xml:space="preserve"> for </w:t>
      </w:r>
      <w:r w:rsidR="00C26AE6" w:rsidRPr="00EA4B61">
        <w:rPr>
          <w:b/>
          <w:bCs/>
          <w:lang w:val="en-IN"/>
        </w:rPr>
        <w:t>–</w:t>
      </w:r>
      <w:r w:rsidR="00632C11" w:rsidRPr="00632C11">
        <w:rPr>
          <w:bCs/>
          <w:lang w:val="en-IN"/>
        </w:rPr>
        <w:t xml:space="preserve"> </w:t>
      </w:r>
      <w:r w:rsidR="00632C11" w:rsidRPr="00EA4B61">
        <w:rPr>
          <w:bCs/>
          <w:lang w:val="en-IN"/>
        </w:rPr>
        <w:t xml:space="preserve">APSPCL – </w:t>
      </w:r>
      <w:r w:rsidR="00632C11" w:rsidRPr="00C1061D">
        <w:t xml:space="preserve">Procurement of 33KV spares for 220/33KV pooling stations at </w:t>
      </w:r>
    </w:p>
    <w:p w:rsidR="00632C11" w:rsidRPr="00EA4B61" w:rsidRDefault="00632C11" w:rsidP="00632C11">
      <w:pPr>
        <w:ind w:left="2268" w:hanging="1842"/>
        <w:jc w:val="both"/>
        <w:rPr>
          <w:b/>
          <w:bCs/>
        </w:rPr>
      </w:pP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adapa Ultra Mega Solar Park -</w:t>
      </w:r>
    </w:p>
    <w:p w:rsidR="000E1140" w:rsidRPr="00EA4B61" w:rsidRDefault="00632C11" w:rsidP="00FF7F44">
      <w:pPr>
        <w:ind w:left="426"/>
        <w:jc w:val="both"/>
      </w:pPr>
      <w:proofErr w:type="gramStart"/>
      <w:r>
        <w:rPr>
          <w:bCs/>
          <w:lang w:val="en-IN"/>
        </w:rPr>
        <w:t>,</w:t>
      </w:r>
      <w:r w:rsidR="00C26AE6" w:rsidRPr="00EA4B61">
        <w:rPr>
          <w:bCs/>
          <w:lang w:val="en-IN"/>
        </w:rPr>
        <w:t>A.P</w:t>
      </w:r>
      <w:proofErr w:type="gramEnd"/>
      <w:r w:rsidR="0091052E" w:rsidRPr="00EA4B61">
        <w:rPr>
          <w:bCs/>
          <w:lang w:val="en-IN"/>
        </w:rPr>
        <w:t>.</w:t>
      </w:r>
      <w:r w:rsidR="0091052E" w:rsidRPr="00EA4B61">
        <w:rPr>
          <w:b/>
        </w:rPr>
        <w:t>"</w:t>
      </w:r>
      <w:r w:rsidR="003641DE" w:rsidRPr="00EA4B61">
        <w:rPr>
          <w:b/>
          <w:bCs/>
          <w:lang w:val="en-IN"/>
        </w:rPr>
        <w:t>.</w:t>
      </w:r>
      <w:proofErr w:type="gramStart"/>
      <w:r w:rsidR="00C26AE6" w:rsidRPr="00EA4B61">
        <w:t>Should</w:t>
      </w:r>
      <w:r w:rsidR="000E1140" w:rsidRPr="00EA4B61">
        <w:t xml:space="preserve"> be in the prescribed form which can be obtained from ‘e’ procurement platform from the date of electronic publication up to the time and date indicated in the tender notice.</w:t>
      </w:r>
      <w:proofErr w:type="gramEnd"/>
      <w:r w:rsidR="000E1140" w:rsidRPr="00EA4B61">
        <w:t xml:space="preserve"> The intending bidders shall enroll themselves on the ‘e’ procurement market-place </w:t>
      </w:r>
      <w:hyperlink r:id="rId12" w:history="1">
        <w:r w:rsidR="000E1140" w:rsidRPr="00EA4B61">
          <w:rPr>
            <w:rStyle w:val="Hyperlink"/>
            <w:color w:val="auto"/>
          </w:rPr>
          <w:t>www.apeprocurement.gov.in</w:t>
        </w:r>
      </w:hyperlink>
      <w:r w:rsidR="000E1140" w:rsidRPr="00EA4B61">
        <w:t xml:space="preserve">. Those contractors who register themselves in the ‘e’ procurement market place can download the tender schedules free of cost. The bidder shall authenticate the bid with his digital certificate for submitting the bid electronically on e- procurement platform </w:t>
      </w:r>
      <w:r w:rsidR="000E1140" w:rsidRPr="00EA4B61">
        <w:rPr>
          <w:b/>
          <w:bCs/>
        </w:rPr>
        <w:t>and the bids not authenticated by digital certificate of the bidder will not be accepted on the e-procurement platform</w:t>
      </w:r>
      <w:r w:rsidR="000E1140" w:rsidRPr="00EA4B61">
        <w:t xml:space="preserve"> following the G.O.Ms.No.6, I.T&amp;C Department, dated. </w:t>
      </w:r>
      <w:proofErr w:type="gramStart"/>
      <w:r w:rsidR="000E1140" w:rsidRPr="00EA4B61">
        <w:t>28.02.2005.</w:t>
      </w:r>
      <w:proofErr w:type="gramEnd"/>
    </w:p>
    <w:p w:rsidR="000E1140" w:rsidRPr="00EA4B61" w:rsidRDefault="000E1140" w:rsidP="00FF7F44">
      <w:pPr>
        <w:ind w:left="720" w:hanging="720"/>
        <w:jc w:val="both"/>
        <w:rPr>
          <w:spacing w:val="-2"/>
        </w:rPr>
      </w:pPr>
    </w:p>
    <w:p w:rsidR="00904B22" w:rsidRPr="00B6178D" w:rsidRDefault="00904B22" w:rsidP="00FF7F44">
      <w:pPr>
        <w:tabs>
          <w:tab w:val="center" w:pos="5918"/>
        </w:tabs>
        <w:ind w:left="426" w:right="10"/>
        <w:jc w:val="both"/>
        <w:rPr>
          <w:b/>
          <w:bCs/>
        </w:rPr>
      </w:pPr>
      <w:r w:rsidRPr="00EA4B61">
        <w:t xml:space="preserve">The intending bidders can download tender specification and submit their tenders online at e-procurement market place viz., </w:t>
      </w:r>
      <w:hyperlink r:id="rId13" w:history="1">
        <w:r w:rsidRPr="00EA4B61">
          <w:rPr>
            <w:rStyle w:val="Hyperlink"/>
            <w:color w:val="auto"/>
          </w:rPr>
          <w:t>www.apeprocurement.gov.in</w:t>
        </w:r>
      </w:hyperlink>
      <w:r w:rsidRPr="00B6178D">
        <w:t xml:space="preserve">. </w:t>
      </w:r>
      <w:r w:rsidRPr="00B6178D">
        <w:rPr>
          <w:b/>
          <w:bCs/>
        </w:rPr>
        <w:t xml:space="preserve">The tender forms can </w:t>
      </w:r>
      <w:r w:rsidR="001F4E17" w:rsidRPr="00B6178D">
        <w:rPr>
          <w:b/>
          <w:bCs/>
        </w:rPr>
        <w:t xml:space="preserve">be downloaded up to </w:t>
      </w:r>
      <w:r w:rsidR="0063451C">
        <w:rPr>
          <w:b/>
          <w:bCs/>
        </w:rPr>
        <w:t>4:00</w:t>
      </w:r>
      <w:r w:rsidR="007A31C6" w:rsidRPr="00B6178D">
        <w:rPr>
          <w:b/>
          <w:bCs/>
        </w:rPr>
        <w:t xml:space="preserve">PM on </w:t>
      </w:r>
      <w:r w:rsidR="009B0D87" w:rsidRPr="00B6178D">
        <w:rPr>
          <w:b/>
          <w:bCs/>
        </w:rPr>
        <w:t>0</w:t>
      </w:r>
      <w:r w:rsidR="00FC35EB">
        <w:rPr>
          <w:b/>
          <w:bCs/>
        </w:rPr>
        <w:t>4</w:t>
      </w:r>
      <w:r w:rsidR="00CA57FA" w:rsidRPr="00B6178D">
        <w:rPr>
          <w:b/>
          <w:bCs/>
        </w:rPr>
        <w:t>.</w:t>
      </w:r>
      <w:r w:rsidR="00095908" w:rsidRPr="00B6178D">
        <w:rPr>
          <w:b/>
          <w:bCs/>
        </w:rPr>
        <w:t>08</w:t>
      </w:r>
      <w:r w:rsidRPr="00B6178D">
        <w:rPr>
          <w:b/>
          <w:bCs/>
        </w:rPr>
        <w:t>.20</w:t>
      </w:r>
      <w:r w:rsidR="002C4D67" w:rsidRPr="00B6178D">
        <w:rPr>
          <w:b/>
          <w:bCs/>
        </w:rPr>
        <w:t>2</w:t>
      </w:r>
      <w:r w:rsidR="00095908" w:rsidRPr="00B6178D">
        <w:rPr>
          <w:b/>
          <w:bCs/>
        </w:rPr>
        <w:t>2</w:t>
      </w:r>
      <w:r w:rsidRPr="00B6178D">
        <w:rPr>
          <w:b/>
          <w:bCs/>
        </w:rPr>
        <w:t>. Bids can</w:t>
      </w:r>
      <w:r w:rsidR="001F4E17" w:rsidRPr="00B6178D">
        <w:rPr>
          <w:b/>
          <w:bCs/>
        </w:rPr>
        <w:t xml:space="preserve"> be submitted up to </w:t>
      </w:r>
      <w:r w:rsidR="00CA57FA" w:rsidRPr="00B6178D">
        <w:rPr>
          <w:b/>
          <w:bCs/>
        </w:rPr>
        <w:t>5</w:t>
      </w:r>
      <w:r w:rsidR="00B51214" w:rsidRPr="00B6178D">
        <w:rPr>
          <w:b/>
          <w:bCs/>
        </w:rPr>
        <w:t>.</w:t>
      </w:r>
      <w:r w:rsidR="001F4E17" w:rsidRPr="00B6178D">
        <w:rPr>
          <w:b/>
          <w:bCs/>
        </w:rPr>
        <w:t xml:space="preserve">00 PM on </w:t>
      </w:r>
      <w:r w:rsidR="009B0D87" w:rsidRPr="00B6178D">
        <w:rPr>
          <w:b/>
          <w:bCs/>
        </w:rPr>
        <w:t>0</w:t>
      </w:r>
      <w:r w:rsidR="00FC35EB">
        <w:rPr>
          <w:b/>
          <w:bCs/>
        </w:rPr>
        <w:t>4</w:t>
      </w:r>
      <w:r w:rsidR="00CA57FA" w:rsidRPr="00B6178D">
        <w:rPr>
          <w:b/>
          <w:bCs/>
        </w:rPr>
        <w:t>.</w:t>
      </w:r>
      <w:r w:rsidR="00095908" w:rsidRPr="00B6178D">
        <w:rPr>
          <w:b/>
          <w:bCs/>
        </w:rPr>
        <w:t>08</w:t>
      </w:r>
      <w:r w:rsidRPr="00B6178D">
        <w:rPr>
          <w:b/>
          <w:bCs/>
        </w:rPr>
        <w:t>.20</w:t>
      </w:r>
      <w:r w:rsidR="002C4D67" w:rsidRPr="00B6178D">
        <w:rPr>
          <w:b/>
          <w:bCs/>
        </w:rPr>
        <w:t>2</w:t>
      </w:r>
      <w:r w:rsidR="00095908" w:rsidRPr="00B6178D">
        <w:rPr>
          <w:b/>
          <w:bCs/>
        </w:rPr>
        <w:t>2</w:t>
      </w:r>
      <w:r w:rsidRPr="00B6178D">
        <w:rPr>
          <w:b/>
          <w:bCs/>
        </w:rPr>
        <w:t xml:space="preserve"> as per NIT.</w:t>
      </w:r>
    </w:p>
    <w:p w:rsidR="000E1140" w:rsidRPr="00B6178D" w:rsidRDefault="000E1140" w:rsidP="00FF7F44">
      <w:pPr>
        <w:tabs>
          <w:tab w:val="center" w:pos="5918"/>
        </w:tabs>
        <w:ind w:left="426" w:right="10"/>
        <w:jc w:val="both"/>
      </w:pPr>
    </w:p>
    <w:p w:rsidR="00904B22" w:rsidRPr="00EA4B61" w:rsidRDefault="00904B22" w:rsidP="00FF7F44">
      <w:pPr>
        <w:tabs>
          <w:tab w:val="center" w:pos="5918"/>
        </w:tabs>
        <w:ind w:left="426" w:right="10"/>
        <w:jc w:val="both"/>
        <w:rPr>
          <w:spacing w:val="-2"/>
        </w:rPr>
      </w:pPr>
      <w:r w:rsidRPr="00B6178D">
        <w:rPr>
          <w:spacing w:val="-2"/>
        </w:rPr>
        <w:t xml:space="preserve">The </w:t>
      </w:r>
      <w:r w:rsidR="00D51832" w:rsidRPr="00B6178D">
        <w:rPr>
          <w:spacing w:val="-2"/>
        </w:rPr>
        <w:t xml:space="preserve"> bids</w:t>
      </w:r>
      <w:r w:rsidRPr="00B6178D">
        <w:rPr>
          <w:spacing w:val="-2"/>
        </w:rPr>
        <w:t xml:space="preserve"> will be opened through e-procurement platform by the </w:t>
      </w:r>
      <w:r w:rsidR="00DD1925" w:rsidRPr="00B6178D">
        <w:rPr>
          <w:b/>
          <w:i/>
        </w:rPr>
        <w:t>Executive Engineer/Tech/ APSPCL, Tadepalli, Guntur District, A.P. – 522 501</w:t>
      </w:r>
      <w:r w:rsidR="00CA57FA" w:rsidRPr="00B6178D">
        <w:rPr>
          <w:b/>
          <w:i/>
        </w:rPr>
        <w:t xml:space="preserve"> </w:t>
      </w:r>
      <w:r w:rsidR="00296E15" w:rsidRPr="00B6178D">
        <w:rPr>
          <w:b/>
          <w:bCs/>
          <w:spacing w:val="-2"/>
        </w:rPr>
        <w:t xml:space="preserve">on </w:t>
      </w:r>
      <w:r w:rsidR="007B47AE" w:rsidRPr="00B6178D">
        <w:rPr>
          <w:b/>
          <w:bCs/>
          <w:spacing w:val="-2"/>
        </w:rPr>
        <w:t>0</w:t>
      </w:r>
      <w:r w:rsidR="00FC35EB">
        <w:rPr>
          <w:b/>
          <w:bCs/>
          <w:spacing w:val="-2"/>
        </w:rPr>
        <w:t>5</w:t>
      </w:r>
      <w:r w:rsidR="00A24CC7" w:rsidRPr="00B6178D">
        <w:rPr>
          <w:b/>
          <w:bCs/>
          <w:spacing w:val="-2"/>
        </w:rPr>
        <w:t>.0</w:t>
      </w:r>
      <w:r w:rsidR="009537EA" w:rsidRPr="00B6178D">
        <w:rPr>
          <w:b/>
          <w:bCs/>
          <w:spacing w:val="-2"/>
        </w:rPr>
        <w:t>8</w:t>
      </w:r>
      <w:r w:rsidRPr="00B6178D">
        <w:rPr>
          <w:b/>
          <w:bCs/>
          <w:spacing w:val="-2"/>
        </w:rPr>
        <w:t>.20</w:t>
      </w:r>
      <w:r w:rsidR="00A24CC7" w:rsidRPr="00B6178D">
        <w:rPr>
          <w:b/>
          <w:bCs/>
          <w:spacing w:val="-2"/>
        </w:rPr>
        <w:t>22</w:t>
      </w:r>
      <w:r w:rsidR="00A11176" w:rsidRPr="00B6178D">
        <w:rPr>
          <w:b/>
          <w:bCs/>
          <w:spacing w:val="-2"/>
        </w:rPr>
        <w:t xml:space="preserve"> fro</w:t>
      </w:r>
      <w:r w:rsidR="007B47AE" w:rsidRPr="00B6178D">
        <w:rPr>
          <w:b/>
          <w:bCs/>
          <w:spacing w:val="-2"/>
        </w:rPr>
        <w:t>m 3</w:t>
      </w:r>
      <w:r w:rsidRPr="00B6178D">
        <w:rPr>
          <w:b/>
          <w:bCs/>
          <w:spacing w:val="-2"/>
        </w:rPr>
        <w:t>.00 P.M onwards as per</w:t>
      </w:r>
      <w:r w:rsidRPr="00EA4B61">
        <w:rPr>
          <w:b/>
          <w:bCs/>
          <w:spacing w:val="-2"/>
        </w:rPr>
        <w:t xml:space="preserve"> NIT </w:t>
      </w:r>
      <w:r w:rsidRPr="00EA4B61">
        <w:rPr>
          <w:spacing w:val="-2"/>
        </w:rPr>
        <w:t xml:space="preserve">in his chambers at the address </w:t>
      </w:r>
      <w:r w:rsidR="00DD1925" w:rsidRPr="00EA4B61">
        <w:t>Flat No. 401, 4</w:t>
      </w:r>
      <w:r w:rsidR="00DD1925" w:rsidRPr="00EA4B61">
        <w:rPr>
          <w:vertAlign w:val="superscript"/>
        </w:rPr>
        <w:t>th</w:t>
      </w:r>
      <w:r w:rsidR="00DD1925" w:rsidRPr="00EA4B61">
        <w:t xml:space="preserve"> Floor, Garuda Enclave, Beside T.G. Plaza, Tadepalli, Guntur District, A.P. – 522 501.</w:t>
      </w:r>
      <w:r w:rsidRPr="00EA4B61">
        <w:rPr>
          <w:spacing w:val="-2"/>
        </w:rPr>
        <w:t xml:space="preserve">. If the tender opening day happens to be a holiday the tenders will be opened at the same timings mentioned above on the next working day. The </w:t>
      </w:r>
      <w:proofErr w:type="spellStart"/>
      <w:r w:rsidRPr="00EA4B61">
        <w:rPr>
          <w:spacing w:val="-2"/>
        </w:rPr>
        <w:t>tenderers</w:t>
      </w:r>
      <w:proofErr w:type="spellEnd"/>
      <w:r w:rsidRPr="00EA4B61">
        <w:rPr>
          <w:spacing w:val="-2"/>
        </w:rPr>
        <w:t xml:space="preserve"> or their authorized agents are expected to be present at the time of opening of tenders.</w:t>
      </w:r>
    </w:p>
    <w:p w:rsidR="000E1140" w:rsidRPr="00EA4B61" w:rsidRDefault="000E1140" w:rsidP="00FF7F44">
      <w:pPr>
        <w:tabs>
          <w:tab w:val="center" w:pos="5918"/>
        </w:tabs>
        <w:ind w:left="426" w:right="10"/>
        <w:jc w:val="both"/>
      </w:pPr>
    </w:p>
    <w:p w:rsidR="000E1140" w:rsidRPr="00EA4B61" w:rsidRDefault="000E1140" w:rsidP="00FF7F44">
      <w:pPr>
        <w:tabs>
          <w:tab w:val="center" w:pos="5918"/>
        </w:tabs>
        <w:ind w:left="426" w:right="10"/>
        <w:jc w:val="both"/>
      </w:pPr>
      <w:r w:rsidRPr="00EA4B61">
        <w:t xml:space="preserve">Intending bidders can contact office of the </w:t>
      </w:r>
      <w:r w:rsidR="002C4D67" w:rsidRPr="00EA4B61">
        <w:rPr>
          <w:i/>
        </w:rPr>
        <w:t>Executive Engineer/Tech/</w:t>
      </w:r>
      <w:r w:rsidR="00DD1925" w:rsidRPr="00EA4B61">
        <w:rPr>
          <w:i/>
        </w:rPr>
        <w:t>APSPCL</w:t>
      </w:r>
      <w:r w:rsidR="008E39F0" w:rsidRPr="00EA4B61">
        <w:rPr>
          <w:i/>
        </w:rPr>
        <w:t xml:space="preserve"> </w:t>
      </w:r>
      <w:r w:rsidRPr="00EA4B61">
        <w:t>for any clarification/ information on any working day during working hours</w:t>
      </w:r>
    </w:p>
    <w:p w:rsidR="000E1140" w:rsidRPr="00EA4B61" w:rsidRDefault="000E1140" w:rsidP="00FF7F44">
      <w:pPr>
        <w:ind w:left="426"/>
        <w:jc w:val="both"/>
        <w:rPr>
          <w:spacing w:val="-2"/>
        </w:rPr>
      </w:pPr>
    </w:p>
    <w:p w:rsidR="000E1140" w:rsidRPr="00EA4B61" w:rsidRDefault="000E1140" w:rsidP="00FF7F44">
      <w:pPr>
        <w:ind w:left="426"/>
        <w:jc w:val="both"/>
        <w:rPr>
          <w:spacing w:val="-2"/>
        </w:rPr>
      </w:pPr>
      <w:r w:rsidRPr="00EA4B61">
        <w:t xml:space="preserve">The bidders who are desirous of participating in e- procurement shall submit their Technical bid/Price bid etc., in the standard formats prescribed in the tender documents, displayed at “e” market place. The bidders should invariably upload the statement showing the list of documents etc., in the “e” market place in support of their Technical bids. The bidder should load scanned copies of all relevant certificates. The bidder shall sign on all the statements, documents, certificates, uploaded by him, owning responsibility for their correctness/authenticity. </w:t>
      </w:r>
      <w:r w:rsidRPr="00EA4B61">
        <w:rPr>
          <w:b/>
          <w:bCs/>
          <w:spacing w:val="-3"/>
        </w:rPr>
        <w:t>Responsibility for correctness of the information submitted in the online bid lies with bidder.  If any information furnished in the bid is proved to be false at a later date, the bid will not only be rejected but the bidder will be BLACKLISTED.</w:t>
      </w:r>
    </w:p>
    <w:p w:rsidR="000E1140" w:rsidRPr="00EA4B61" w:rsidRDefault="000E1140" w:rsidP="00FF7F44">
      <w:pPr>
        <w:suppressAutoHyphens/>
        <w:ind w:left="426"/>
        <w:jc w:val="both"/>
        <w:rPr>
          <w:spacing w:val="-2"/>
        </w:rPr>
      </w:pPr>
    </w:p>
    <w:p w:rsidR="00525DB5" w:rsidRPr="00EA4B61" w:rsidRDefault="00525DB5" w:rsidP="00FF7F44">
      <w:pPr>
        <w:ind w:left="426"/>
        <w:jc w:val="both"/>
      </w:pPr>
      <w:r w:rsidRPr="00EA4B61">
        <w:t>The Bidder shall authenticate the bid with his digital certificate for submitting the bid electronically on e-Procurement Platform and the bids not authenticated by Digital certificate of the bidder will not be accepted on the e-Procurement platform.</w:t>
      </w:r>
    </w:p>
    <w:p w:rsidR="00525DB5" w:rsidRPr="00EA4B61" w:rsidRDefault="00525DB5" w:rsidP="00FF7F44">
      <w:pPr>
        <w:ind w:left="426"/>
        <w:jc w:val="both"/>
      </w:pPr>
    </w:p>
    <w:p w:rsidR="00525DB5" w:rsidRPr="00EA4B61" w:rsidRDefault="00525DB5" w:rsidP="00FF7F44">
      <w:pPr>
        <w:ind w:left="426"/>
        <w:jc w:val="both"/>
      </w:pPr>
      <w:r w:rsidRPr="00EA4B61">
        <w:t xml:space="preserve">The Department shall carry out the technical bid evaluation solely based on the uploaded documents, </w:t>
      </w:r>
      <w:r w:rsidR="0091052E" w:rsidRPr="00EA4B61">
        <w:t xml:space="preserve">proof of </w:t>
      </w:r>
      <w:r w:rsidR="0091052E" w:rsidRPr="00EA4B61">
        <w:rPr>
          <w:spacing w:val="-3"/>
        </w:rPr>
        <w:t xml:space="preserve">online payment </w:t>
      </w:r>
      <w:r w:rsidR="0091052E" w:rsidRPr="00EA4B61">
        <w:t>through e-procurement portal</w:t>
      </w:r>
      <w:r w:rsidR="00683184" w:rsidRPr="00EA4B61">
        <w:t xml:space="preserve"> </w:t>
      </w:r>
      <w:r w:rsidRPr="00EA4B61">
        <w:t>towards EMD in the e-procurement system and open the price bids of the responsive bidders.</w:t>
      </w:r>
    </w:p>
    <w:p w:rsidR="00525DB5" w:rsidRPr="00EA4B61" w:rsidRDefault="00525DB5" w:rsidP="00FF7F44">
      <w:pPr>
        <w:ind w:left="426"/>
        <w:jc w:val="both"/>
      </w:pPr>
    </w:p>
    <w:p w:rsidR="00525DB5" w:rsidRPr="00EA4B61" w:rsidRDefault="00525DB5" w:rsidP="00FF7F44">
      <w:pPr>
        <w:ind w:left="426"/>
        <w:jc w:val="both"/>
      </w:pPr>
      <w:r w:rsidRPr="00EA4B61">
        <w:t xml:space="preserve">The Department will notify the successful bidder for submission of original hard copies of all uploaded documents, </w:t>
      </w:r>
      <w:proofErr w:type="gramStart"/>
      <w:r w:rsidR="004C1C50" w:rsidRPr="00EA4B61">
        <w:t>Online</w:t>
      </w:r>
      <w:proofErr w:type="gramEnd"/>
      <w:r w:rsidR="004C1C50" w:rsidRPr="00EA4B61">
        <w:t xml:space="preserve"> payment receipt</w:t>
      </w:r>
      <w:r w:rsidRPr="00EA4B61">
        <w:t xml:space="preserve"> towards EMD prior to issue of LOI. </w:t>
      </w:r>
    </w:p>
    <w:p w:rsidR="00525DB5" w:rsidRPr="00EA4B61" w:rsidRDefault="00525DB5" w:rsidP="00FF7F44">
      <w:pPr>
        <w:ind w:left="426"/>
        <w:jc w:val="both"/>
      </w:pPr>
    </w:p>
    <w:p w:rsidR="00525DB5" w:rsidRPr="00EA4B61" w:rsidRDefault="00525DB5" w:rsidP="00FF7F44">
      <w:pPr>
        <w:ind w:left="426"/>
        <w:jc w:val="both"/>
      </w:pPr>
      <w:r w:rsidRPr="00EA4B61">
        <w:t xml:space="preserve">The successful bidder shall invariably furnish the </w:t>
      </w:r>
      <w:r w:rsidR="00362609" w:rsidRPr="00EA4B61">
        <w:t>payment receipt of on-line payment</w:t>
      </w:r>
      <w:r w:rsidRPr="00EA4B61">
        <w:t xml:space="preserve"> towards EMD, Certificates documents of the uploaded scanned copies to the Tender Inviting Authority before issue of LOI either personally or through courier or post and the receipt of the same within the stipulated date shall be the responsibility of the successful bidder. The Department will not take any responsibility for </w:t>
      </w:r>
      <w:r w:rsidRPr="00EA4B61">
        <w:lastRenderedPageBreak/>
        <w:t xml:space="preserve">any delay in receipt/non-receipt certificates/documents from successful bidder before the stipulated time. On receipt of documents, the Department shall ensure the </w:t>
      </w:r>
      <w:proofErr w:type="spellStart"/>
      <w:r w:rsidRPr="00EA4B61">
        <w:t>genuinity</w:t>
      </w:r>
      <w:proofErr w:type="spellEnd"/>
      <w:r w:rsidRPr="00EA4B61">
        <w:t xml:space="preserve"> of the certificates documents uploaded by the bidder in e-procurement system in support of the qualification criteria before issue of LOI.</w:t>
      </w:r>
      <w:r w:rsidRPr="00EA4B61">
        <w:tab/>
      </w:r>
    </w:p>
    <w:p w:rsidR="00525DB5" w:rsidRPr="00EA4B61" w:rsidRDefault="00525DB5" w:rsidP="00FF7F44">
      <w:pPr>
        <w:ind w:left="426"/>
        <w:jc w:val="both"/>
      </w:pPr>
    </w:p>
    <w:p w:rsidR="00525DB5" w:rsidRPr="00EA4B61" w:rsidRDefault="00525DB5" w:rsidP="00FF7F44">
      <w:pPr>
        <w:ind w:left="426"/>
        <w:jc w:val="both"/>
      </w:pPr>
      <w:r w:rsidRPr="00EA4B61">
        <w:t xml:space="preserve">If any successful bidder fails to submit the original hard copies of uploaded certificates/documents, </w:t>
      </w:r>
      <w:r w:rsidR="00362609" w:rsidRPr="00EA4B61">
        <w:t>Online Payment</w:t>
      </w:r>
      <w:r w:rsidRPr="00EA4B61">
        <w:t xml:space="preserve"> towards EMD within the stipulated time or if any variation is noticed between the uploaded documents and the hard copies submitted by the bidder, the successful bidder will be suspended from participating in the tenders on e-procurement platform for a period of 3 years. </w:t>
      </w:r>
    </w:p>
    <w:p w:rsidR="00525DB5" w:rsidRPr="00EA4B61" w:rsidRDefault="00525DB5" w:rsidP="00FF7F44">
      <w:pPr>
        <w:ind w:left="426"/>
        <w:jc w:val="both"/>
      </w:pPr>
    </w:p>
    <w:p w:rsidR="00525DB5" w:rsidRPr="00EA4B61" w:rsidRDefault="00525DB5" w:rsidP="00FF7F44">
      <w:pPr>
        <w:ind w:left="426"/>
        <w:jc w:val="both"/>
      </w:pPr>
      <w:r w:rsidRPr="00EA4B61">
        <w:t>The e-procurement system would deactivate the user ID of such defaulting successful bidder based on the trigger/recommendation by the Tender Inviting Authority in the system. Besides this, the department shall invoke all processes of law including criminal prosecution of such defaulting bidder as an act of extreme of the deterrence to avoid delays in the tender process for execution of the development schemes taken up by the Government.</w:t>
      </w:r>
    </w:p>
    <w:p w:rsidR="00525DB5" w:rsidRPr="00EA4B61" w:rsidRDefault="00525DB5" w:rsidP="00FF7F44">
      <w:pPr>
        <w:ind w:left="720" w:hanging="720"/>
        <w:jc w:val="both"/>
      </w:pPr>
    </w:p>
    <w:p w:rsidR="000E1140" w:rsidRPr="00EA4B61" w:rsidRDefault="000E1140" w:rsidP="00FF7F44">
      <w:pPr>
        <w:pStyle w:val="ListParagraph"/>
        <w:numPr>
          <w:ilvl w:val="0"/>
          <w:numId w:val="18"/>
        </w:numPr>
        <w:tabs>
          <w:tab w:val="center" w:pos="5918"/>
        </w:tabs>
        <w:ind w:left="426" w:right="10" w:hanging="426"/>
        <w:jc w:val="both"/>
      </w:pPr>
      <w:r w:rsidRPr="00EA4B61">
        <w:t>The bidder shall fulfill the following statutory requirements.</w:t>
      </w:r>
    </w:p>
    <w:p w:rsidR="000E1140" w:rsidRPr="00EA4B61" w:rsidRDefault="000E1140" w:rsidP="00FF7F44">
      <w:pPr>
        <w:ind w:left="720" w:hanging="720"/>
        <w:jc w:val="both"/>
      </w:pPr>
    </w:p>
    <w:p w:rsidR="000E1140" w:rsidRPr="00EA4B61" w:rsidRDefault="000E1140" w:rsidP="00FF7F44">
      <w:pPr>
        <w:pStyle w:val="ListParagraph"/>
        <w:numPr>
          <w:ilvl w:val="1"/>
          <w:numId w:val="19"/>
        </w:numPr>
        <w:ind w:left="709" w:hanging="283"/>
        <w:jc w:val="both"/>
        <w:rPr>
          <w:u w:val="single"/>
        </w:rPr>
      </w:pPr>
      <w:r w:rsidRPr="00EA4B61">
        <w:rPr>
          <w:b/>
          <w:bCs/>
          <w:u w:val="single"/>
        </w:rPr>
        <w:t>Income tax Clearance Certificate:</w:t>
      </w:r>
    </w:p>
    <w:p w:rsidR="000E1140" w:rsidRPr="00EA4B61" w:rsidRDefault="000E1140" w:rsidP="00FF7F44">
      <w:pPr>
        <w:ind w:left="252"/>
        <w:jc w:val="both"/>
      </w:pPr>
    </w:p>
    <w:p w:rsidR="000E1140" w:rsidRPr="00EA4B61" w:rsidRDefault="000E1140" w:rsidP="00FF7F44">
      <w:pPr>
        <w:ind w:left="720"/>
        <w:jc w:val="both"/>
        <w:rPr>
          <w:b/>
          <w:bCs/>
        </w:rPr>
      </w:pPr>
      <w:r w:rsidRPr="00EA4B61">
        <w:rPr>
          <w:b/>
          <w:bCs/>
        </w:rPr>
        <w:t>The contractor shall furnish their copy of permanent Account Number (PAN) card and copy of latest income tax returns submitted along with the proof of receipt.</w:t>
      </w:r>
    </w:p>
    <w:p w:rsidR="0018391D" w:rsidRPr="00EA4B61" w:rsidRDefault="0018391D" w:rsidP="00FF7F44">
      <w:pPr>
        <w:ind w:left="720"/>
        <w:jc w:val="both"/>
        <w:rPr>
          <w:b/>
          <w:bCs/>
        </w:rPr>
      </w:pPr>
    </w:p>
    <w:p w:rsidR="0018391D" w:rsidRPr="00EA4B61" w:rsidRDefault="0018391D" w:rsidP="00FF7F44">
      <w:pPr>
        <w:pStyle w:val="ListParagraph"/>
        <w:numPr>
          <w:ilvl w:val="1"/>
          <w:numId w:val="19"/>
        </w:numPr>
        <w:ind w:left="709" w:hanging="283"/>
        <w:jc w:val="both"/>
        <w:rPr>
          <w:b/>
          <w:bCs/>
          <w:u w:val="single"/>
        </w:rPr>
      </w:pPr>
      <w:r w:rsidRPr="00EA4B61">
        <w:rPr>
          <w:b/>
          <w:bCs/>
          <w:u w:val="single"/>
        </w:rPr>
        <w:t>Labour Rules and Regulations:</w:t>
      </w:r>
    </w:p>
    <w:p w:rsidR="0018391D" w:rsidRPr="00EA4B61" w:rsidRDefault="0018391D" w:rsidP="00FF7F44">
      <w:pPr>
        <w:ind w:left="720"/>
        <w:jc w:val="both"/>
        <w:rPr>
          <w:b/>
          <w:bCs/>
          <w:u w:val="single"/>
        </w:rPr>
      </w:pPr>
    </w:p>
    <w:p w:rsidR="0018391D" w:rsidRPr="00EA4B61" w:rsidRDefault="0018391D" w:rsidP="00FF7F44">
      <w:pPr>
        <w:ind w:left="720"/>
        <w:jc w:val="both"/>
        <w:rPr>
          <w:b/>
          <w:bCs/>
        </w:rPr>
      </w:pPr>
      <w:r w:rsidRPr="00EA4B61">
        <w:rPr>
          <w:b/>
          <w:bCs/>
        </w:rPr>
        <w:t xml:space="preserve">The contractor shall comply with all statutory labour rules and regulations for EPF, GIS/ESI, </w:t>
      </w:r>
      <w:proofErr w:type="spellStart"/>
      <w:r w:rsidRPr="00EA4B61">
        <w:rPr>
          <w:b/>
          <w:bCs/>
        </w:rPr>
        <w:t>Labourcess</w:t>
      </w:r>
      <w:proofErr w:type="spellEnd"/>
      <w:r w:rsidRPr="00EA4B61">
        <w:rPr>
          <w:b/>
          <w:bCs/>
        </w:rPr>
        <w:t>, Contract labour rules, Workmen compensation etc., as may be applicable.</w:t>
      </w:r>
    </w:p>
    <w:p w:rsidR="000E1140" w:rsidRPr="00EA4B61" w:rsidRDefault="000E1140" w:rsidP="00FF7F44">
      <w:pPr>
        <w:ind w:left="252"/>
        <w:jc w:val="both"/>
      </w:pPr>
    </w:p>
    <w:p w:rsidR="00904B22" w:rsidRPr="00EA4B61" w:rsidRDefault="00904B22" w:rsidP="00FF7F44">
      <w:pPr>
        <w:pStyle w:val="ListParagraph"/>
        <w:numPr>
          <w:ilvl w:val="1"/>
          <w:numId w:val="19"/>
        </w:numPr>
        <w:ind w:left="709" w:hanging="283"/>
        <w:jc w:val="both"/>
        <w:rPr>
          <w:b/>
          <w:bCs/>
        </w:rPr>
      </w:pPr>
      <w:r w:rsidRPr="00EA4B61">
        <w:rPr>
          <w:b/>
          <w:bCs/>
          <w:u w:val="single"/>
        </w:rPr>
        <w:t>Goods and Services Tax</w:t>
      </w:r>
      <w:r w:rsidR="00114A55" w:rsidRPr="00EA4B61">
        <w:rPr>
          <w:b/>
          <w:bCs/>
          <w:u w:val="single"/>
        </w:rPr>
        <w:t>:</w:t>
      </w:r>
      <w:r w:rsidRPr="00EA4B61">
        <w:rPr>
          <w:b/>
          <w:bCs/>
        </w:rPr>
        <w:tab/>
      </w:r>
    </w:p>
    <w:p w:rsidR="00D320FB" w:rsidRPr="00EA4B61" w:rsidRDefault="00904B22" w:rsidP="00FF7F44">
      <w:pPr>
        <w:ind w:left="720" w:hanging="720"/>
        <w:jc w:val="both"/>
        <w:rPr>
          <w:b/>
          <w:bCs/>
        </w:rPr>
      </w:pPr>
      <w:r w:rsidRPr="00EA4B61">
        <w:rPr>
          <w:b/>
          <w:bCs/>
        </w:rPr>
        <w:tab/>
      </w:r>
    </w:p>
    <w:p w:rsidR="00D320FB" w:rsidRPr="00EA4B61" w:rsidRDefault="00D320FB" w:rsidP="00FF7F44">
      <w:pPr>
        <w:ind w:left="720" w:hanging="720"/>
        <w:jc w:val="both"/>
      </w:pPr>
      <w:r w:rsidRPr="00EA4B61">
        <w:rPr>
          <w:b/>
          <w:bCs/>
        </w:rPr>
        <w:tab/>
      </w:r>
      <w:r w:rsidRPr="00EA4B61">
        <w:t>The tenderer should have registration under GST in the state of Andhra Pradesh from concerned department</w:t>
      </w:r>
      <w:r w:rsidR="00A11176" w:rsidRPr="00EA4B61">
        <w:t xml:space="preserve"> for payment of bills</w:t>
      </w:r>
      <w:r w:rsidRPr="00EA4B61">
        <w:t xml:space="preserve">. </w:t>
      </w:r>
    </w:p>
    <w:p w:rsidR="00F30F5A" w:rsidRPr="00EA4B61" w:rsidRDefault="00F30F5A" w:rsidP="00FF7F44">
      <w:pPr>
        <w:ind w:left="720" w:hanging="720"/>
        <w:jc w:val="both"/>
      </w:pPr>
    </w:p>
    <w:p w:rsidR="000E1140" w:rsidRPr="00EA4B61" w:rsidRDefault="000E1140" w:rsidP="00FF7F44">
      <w:pPr>
        <w:pStyle w:val="ListParagraph"/>
        <w:numPr>
          <w:ilvl w:val="0"/>
          <w:numId w:val="18"/>
        </w:numPr>
        <w:tabs>
          <w:tab w:val="center" w:pos="5918"/>
        </w:tabs>
        <w:ind w:left="426" w:right="10" w:hanging="426"/>
        <w:jc w:val="both"/>
      </w:pPr>
      <w:r w:rsidRPr="00EA4B61">
        <w:t>All the bidders shall invariably upload the scanned copies of the following documents on e-procurement system.</w:t>
      </w:r>
    </w:p>
    <w:p w:rsidR="00E36445" w:rsidRPr="00EA4B61" w:rsidRDefault="00E36445" w:rsidP="00FF7F44">
      <w:pPr>
        <w:jc w:val="both"/>
        <w:rPr>
          <w:spacing w:val="-3"/>
        </w:rPr>
      </w:pPr>
    </w:p>
    <w:p w:rsidR="00E36445" w:rsidRPr="00EA4B61" w:rsidRDefault="00E36445" w:rsidP="00FF7F44">
      <w:pPr>
        <w:pStyle w:val="ListParagraph"/>
        <w:numPr>
          <w:ilvl w:val="0"/>
          <w:numId w:val="33"/>
        </w:numPr>
        <w:jc w:val="both"/>
        <w:rPr>
          <w:spacing w:val="-3"/>
        </w:rPr>
      </w:pPr>
      <w:r w:rsidRPr="00EA4B61">
        <w:rPr>
          <w:spacing w:val="-3"/>
        </w:rPr>
        <w:t>Online payment for EMD amount - This will be the primary requirement to consider the bid responsive – Mandatory.</w:t>
      </w:r>
    </w:p>
    <w:p w:rsidR="00E36445" w:rsidRPr="00EA4B61" w:rsidRDefault="00E36445" w:rsidP="00FF7F44">
      <w:pPr>
        <w:pStyle w:val="ListParagraph"/>
        <w:jc w:val="both"/>
        <w:rPr>
          <w:spacing w:val="-3"/>
        </w:rPr>
      </w:pPr>
    </w:p>
    <w:p w:rsidR="00E36445" w:rsidRPr="00EA4B61" w:rsidRDefault="00E36445" w:rsidP="00863937">
      <w:pPr>
        <w:pStyle w:val="ListParagraph"/>
        <w:numPr>
          <w:ilvl w:val="0"/>
          <w:numId w:val="33"/>
        </w:numPr>
        <w:jc w:val="both"/>
        <w:rPr>
          <w:spacing w:val="-3"/>
        </w:rPr>
      </w:pPr>
      <w:r w:rsidRPr="00EA4B61">
        <w:rPr>
          <w:spacing w:val="-3"/>
        </w:rPr>
        <w:t>Company registration certificates – Mandatory.</w:t>
      </w:r>
    </w:p>
    <w:p w:rsidR="00E36445" w:rsidRPr="00EA4B61" w:rsidRDefault="00E36445" w:rsidP="00FF7F44">
      <w:pPr>
        <w:pStyle w:val="ListParagraph"/>
        <w:jc w:val="both"/>
        <w:rPr>
          <w:spacing w:val="-3"/>
        </w:rPr>
      </w:pPr>
    </w:p>
    <w:p w:rsidR="00E36445" w:rsidRPr="00EA4B61" w:rsidRDefault="00E36445" w:rsidP="00FF7F44">
      <w:pPr>
        <w:pStyle w:val="ListParagraph"/>
        <w:numPr>
          <w:ilvl w:val="0"/>
          <w:numId w:val="33"/>
        </w:numPr>
        <w:jc w:val="both"/>
        <w:rPr>
          <w:spacing w:val="-3"/>
        </w:rPr>
      </w:pPr>
      <w:r w:rsidRPr="00EA4B61">
        <w:rPr>
          <w:spacing w:val="-3"/>
        </w:rPr>
        <w:t xml:space="preserve">Experience certificates in support of experience in executing supply of </w:t>
      </w:r>
      <w:r w:rsidR="00683184" w:rsidRPr="00EA4B61">
        <w:rPr>
          <w:spacing w:val="-3"/>
        </w:rPr>
        <w:t xml:space="preserve">equipment/spares to </w:t>
      </w:r>
      <w:r w:rsidR="00A62263" w:rsidRPr="00EA4B61">
        <w:rPr>
          <w:spacing w:val="-3"/>
        </w:rPr>
        <w:t>220kV/</w:t>
      </w:r>
      <w:r w:rsidRPr="00EA4B61">
        <w:rPr>
          <w:spacing w:val="-3"/>
        </w:rPr>
        <w:t xml:space="preserve">33KV </w:t>
      </w:r>
      <w:r w:rsidR="00683184" w:rsidRPr="00EA4B61">
        <w:rPr>
          <w:spacing w:val="-3"/>
        </w:rPr>
        <w:t>level</w:t>
      </w:r>
      <w:r w:rsidRPr="00EA4B61">
        <w:rPr>
          <w:spacing w:val="-3"/>
        </w:rPr>
        <w:t xml:space="preserve"> substations for value </w:t>
      </w:r>
      <w:r w:rsidR="00591EDB">
        <w:rPr>
          <w:spacing w:val="-3"/>
        </w:rPr>
        <w:t xml:space="preserve">not less than 50% of the estimated contract value </w:t>
      </w:r>
      <w:r w:rsidR="00591EDB" w:rsidRPr="00EA4B61">
        <w:rPr>
          <w:spacing w:val="-3"/>
        </w:rPr>
        <w:t xml:space="preserve">for value </w:t>
      </w:r>
      <w:r w:rsidR="00591EDB">
        <w:rPr>
          <w:spacing w:val="-3"/>
        </w:rPr>
        <w:t xml:space="preserve">not less than 50% of the estimated contract value </w:t>
      </w:r>
      <w:r w:rsidR="00591EDB" w:rsidRPr="000046CD">
        <w:rPr>
          <w:b/>
          <w:spacing w:val="-3"/>
        </w:rPr>
        <w:t xml:space="preserve">(i.e., Rs. 62.86 </w:t>
      </w:r>
      <w:proofErr w:type="spellStart"/>
      <w:r w:rsidR="00591EDB" w:rsidRPr="000046CD">
        <w:rPr>
          <w:b/>
          <w:spacing w:val="-3"/>
        </w:rPr>
        <w:t>Lakhs</w:t>
      </w:r>
      <w:proofErr w:type="spellEnd"/>
      <w:r w:rsidR="00591EDB" w:rsidRPr="000046CD">
        <w:rPr>
          <w:b/>
          <w:spacing w:val="-3"/>
        </w:rPr>
        <w:t>)</w:t>
      </w:r>
      <w:r w:rsidR="00591EDB">
        <w:rPr>
          <w:spacing w:val="-3"/>
        </w:rPr>
        <w:t xml:space="preserve"> </w:t>
      </w:r>
      <w:r w:rsidR="00591EDB" w:rsidRPr="00EA4B61">
        <w:t>in any one year during the last five financial years.</w:t>
      </w:r>
      <w:r w:rsidR="00591EDB">
        <w:rPr>
          <w:spacing w:val="-3"/>
        </w:rPr>
        <w:t xml:space="preserve"> </w:t>
      </w:r>
      <w:r w:rsidRPr="00EA4B61">
        <w:rPr>
          <w:spacing w:val="-3"/>
        </w:rPr>
        <w:t xml:space="preserve"> – Mandatory. </w:t>
      </w:r>
    </w:p>
    <w:p w:rsidR="00E36445" w:rsidRPr="00EA4B61" w:rsidRDefault="00E36445" w:rsidP="00FF7F44">
      <w:pPr>
        <w:pStyle w:val="ListParagraph"/>
        <w:jc w:val="both"/>
        <w:rPr>
          <w:spacing w:val="-3"/>
        </w:rPr>
      </w:pPr>
    </w:p>
    <w:p w:rsidR="00E36445" w:rsidRPr="00B6178D" w:rsidRDefault="00516DF1" w:rsidP="00FF7F44">
      <w:pPr>
        <w:pStyle w:val="ListParagraph"/>
        <w:numPr>
          <w:ilvl w:val="0"/>
          <w:numId w:val="33"/>
        </w:numPr>
        <w:jc w:val="both"/>
        <w:rPr>
          <w:spacing w:val="-3"/>
        </w:rPr>
      </w:pPr>
      <w:r w:rsidRPr="00B6178D">
        <w:rPr>
          <w:spacing w:val="-3"/>
        </w:rPr>
        <w:t xml:space="preserve">The firm shall </w:t>
      </w:r>
      <w:r w:rsidR="00E36445" w:rsidRPr="00B6178D">
        <w:rPr>
          <w:spacing w:val="-3"/>
        </w:rPr>
        <w:t>furnish solvency certificate</w:t>
      </w:r>
      <w:r w:rsidR="00A506A0" w:rsidRPr="00B6178D">
        <w:rPr>
          <w:spacing w:val="-3"/>
        </w:rPr>
        <w:t xml:space="preserve"> for a value not less than</w:t>
      </w:r>
      <w:r w:rsidR="00117C20" w:rsidRPr="00B6178D">
        <w:rPr>
          <w:spacing w:val="-3"/>
        </w:rPr>
        <w:t xml:space="preserve"> </w:t>
      </w:r>
      <w:r w:rsidR="00591EDB" w:rsidRPr="00B6178D">
        <w:rPr>
          <w:spacing w:val="-3"/>
        </w:rPr>
        <w:t xml:space="preserve">50% of the estimated contract value (i.e., </w:t>
      </w:r>
      <w:r w:rsidR="00117C20" w:rsidRPr="00B6178D">
        <w:rPr>
          <w:b/>
          <w:spacing w:val="-3"/>
        </w:rPr>
        <w:t>Rs.62.8</w:t>
      </w:r>
      <w:r w:rsidR="005F1EF6" w:rsidRPr="00B6178D">
        <w:rPr>
          <w:b/>
          <w:spacing w:val="-3"/>
        </w:rPr>
        <w:t>6</w:t>
      </w:r>
      <w:r w:rsidR="00117C20" w:rsidRPr="00B6178D">
        <w:rPr>
          <w:b/>
          <w:spacing w:val="-3"/>
        </w:rPr>
        <w:t xml:space="preserve"> </w:t>
      </w:r>
      <w:proofErr w:type="spellStart"/>
      <w:r w:rsidR="00117C20" w:rsidRPr="00B6178D">
        <w:rPr>
          <w:b/>
          <w:spacing w:val="-3"/>
        </w:rPr>
        <w:t>Lakhs</w:t>
      </w:r>
      <w:proofErr w:type="spellEnd"/>
      <w:r w:rsidR="00591EDB" w:rsidRPr="00B6178D">
        <w:rPr>
          <w:b/>
          <w:spacing w:val="-3"/>
        </w:rPr>
        <w:t>).</w:t>
      </w:r>
      <w:r w:rsidR="00E36445" w:rsidRPr="00B6178D">
        <w:rPr>
          <w:spacing w:val="-3"/>
        </w:rPr>
        <w:t xml:space="preserve"> The Solvency </w:t>
      </w:r>
      <w:r w:rsidR="003744BF" w:rsidRPr="00B6178D">
        <w:rPr>
          <w:spacing w:val="-3"/>
        </w:rPr>
        <w:t>Certificate</w:t>
      </w:r>
      <w:r w:rsidR="00E36445" w:rsidRPr="00B6178D">
        <w:rPr>
          <w:spacing w:val="-3"/>
        </w:rPr>
        <w:t xml:space="preserve"> sha</w:t>
      </w:r>
      <w:r w:rsidRPr="00B6178D">
        <w:rPr>
          <w:spacing w:val="-3"/>
        </w:rPr>
        <w:t xml:space="preserve">ll not be older than 12 months </w:t>
      </w:r>
      <w:r w:rsidR="00E36445" w:rsidRPr="00B6178D">
        <w:rPr>
          <w:spacing w:val="-3"/>
        </w:rPr>
        <w:t>and shall be issued by any nationalized and scheduled banks.</w:t>
      </w:r>
    </w:p>
    <w:p w:rsidR="00E36445" w:rsidRPr="00B6178D" w:rsidRDefault="00E36445" w:rsidP="00FF7F44">
      <w:pPr>
        <w:pStyle w:val="ListParagraph"/>
        <w:jc w:val="both"/>
        <w:rPr>
          <w:spacing w:val="-3"/>
        </w:rPr>
      </w:pPr>
    </w:p>
    <w:p w:rsidR="000E1140" w:rsidRPr="00B6178D" w:rsidRDefault="00E36445" w:rsidP="00FF7F44">
      <w:pPr>
        <w:pStyle w:val="ListParagraph"/>
        <w:numPr>
          <w:ilvl w:val="0"/>
          <w:numId w:val="33"/>
        </w:numPr>
        <w:jc w:val="both"/>
      </w:pPr>
      <w:r w:rsidRPr="00B6178D">
        <w:rPr>
          <w:spacing w:val="-3"/>
        </w:rPr>
        <w:lastRenderedPageBreak/>
        <w:t>Annual turnover certific</w:t>
      </w:r>
      <w:r w:rsidR="00432783" w:rsidRPr="00B6178D">
        <w:rPr>
          <w:spacing w:val="-3"/>
        </w:rPr>
        <w:t xml:space="preserve">ate for a minimum value </w:t>
      </w:r>
      <w:r w:rsidR="00591EDB" w:rsidRPr="00B6178D">
        <w:rPr>
          <w:spacing w:val="-3"/>
        </w:rPr>
        <w:t xml:space="preserve">of three times the estimated contract value (i.e., </w:t>
      </w:r>
      <w:r w:rsidR="00432783" w:rsidRPr="00B6178D">
        <w:rPr>
          <w:spacing w:val="-3"/>
        </w:rPr>
        <w:t>Rs.</w:t>
      </w:r>
      <w:r w:rsidR="00A24CC7" w:rsidRPr="00B6178D">
        <w:rPr>
          <w:b/>
          <w:spacing w:val="-3"/>
        </w:rPr>
        <w:t>3.77</w:t>
      </w:r>
      <w:r w:rsidRPr="00B6178D">
        <w:rPr>
          <w:b/>
          <w:spacing w:val="-3"/>
        </w:rPr>
        <w:t xml:space="preserve"> </w:t>
      </w:r>
      <w:proofErr w:type="spellStart"/>
      <w:r w:rsidRPr="00B6178D">
        <w:rPr>
          <w:b/>
          <w:spacing w:val="-3"/>
        </w:rPr>
        <w:t>Crore’s</w:t>
      </w:r>
      <w:proofErr w:type="spellEnd"/>
      <w:r w:rsidR="00591EDB" w:rsidRPr="00B6178D">
        <w:rPr>
          <w:b/>
          <w:spacing w:val="-3"/>
        </w:rPr>
        <w:t>)</w:t>
      </w:r>
      <w:r w:rsidRPr="00B6178D">
        <w:rPr>
          <w:spacing w:val="-3"/>
        </w:rPr>
        <w:t xml:space="preserve"> during the last three preceding financial years put </w:t>
      </w:r>
      <w:r w:rsidR="00E87746" w:rsidRPr="00B6178D">
        <w:rPr>
          <w:spacing w:val="-3"/>
        </w:rPr>
        <w:t>together</w:t>
      </w:r>
      <w:r w:rsidR="0015120F" w:rsidRPr="00B6178D">
        <w:rPr>
          <w:spacing w:val="-3"/>
        </w:rPr>
        <w:t>.</w:t>
      </w:r>
      <w:r w:rsidR="00E87746" w:rsidRPr="00B6178D">
        <w:t xml:space="preserve"> Other</w:t>
      </w:r>
      <w:r w:rsidR="000E1140" w:rsidRPr="00B6178D">
        <w:t xml:space="preserve"> Documents to be uploaded:</w:t>
      </w:r>
    </w:p>
    <w:p w:rsidR="000E1140" w:rsidRPr="00EA4B61" w:rsidRDefault="000E1140" w:rsidP="00FF7F44">
      <w:pPr>
        <w:ind w:left="993" w:hanging="284"/>
        <w:jc w:val="both"/>
      </w:pPr>
    </w:p>
    <w:p w:rsidR="000E1140" w:rsidRPr="00EA4B61" w:rsidRDefault="000E1140" w:rsidP="00FF7F44">
      <w:pPr>
        <w:pStyle w:val="ListParagraph"/>
        <w:numPr>
          <w:ilvl w:val="0"/>
          <w:numId w:val="33"/>
        </w:numPr>
        <w:jc w:val="both"/>
      </w:pPr>
      <w:r w:rsidRPr="00EA4B61">
        <w:t>Latest income tax returns.</w:t>
      </w:r>
    </w:p>
    <w:p w:rsidR="005D5103" w:rsidRPr="00EA4B61" w:rsidRDefault="005D5103" w:rsidP="00FF7F44">
      <w:pPr>
        <w:pStyle w:val="ListParagraph"/>
        <w:numPr>
          <w:ilvl w:val="0"/>
          <w:numId w:val="33"/>
        </w:numPr>
        <w:jc w:val="both"/>
      </w:pPr>
      <w:r w:rsidRPr="00EA4B61">
        <w:t xml:space="preserve">Registration copies </w:t>
      </w:r>
      <w:r w:rsidR="00FD1292" w:rsidRPr="00EA4B61">
        <w:t xml:space="preserve">of </w:t>
      </w:r>
      <w:r w:rsidRPr="00EA4B61">
        <w:t>GST</w:t>
      </w:r>
      <w:r w:rsidR="007A691B" w:rsidRPr="00EA4B61">
        <w:t>&amp; Copy of PAN</w:t>
      </w:r>
      <w:r w:rsidRPr="00EA4B61">
        <w:t>.</w:t>
      </w:r>
    </w:p>
    <w:p w:rsidR="00322A8F" w:rsidRPr="00EA4B61" w:rsidRDefault="00322A8F" w:rsidP="00FF7F44">
      <w:pPr>
        <w:pStyle w:val="BodyText3"/>
        <w:tabs>
          <w:tab w:val="left" w:pos="720"/>
        </w:tabs>
        <w:ind w:left="720" w:right="-7"/>
        <w:jc w:val="both"/>
        <w:rPr>
          <w:rFonts w:ascii="Times New Roman" w:hAnsi="Times New Roman" w:cs="Times New Roman"/>
          <w:sz w:val="24"/>
          <w:szCs w:val="24"/>
        </w:rPr>
      </w:pPr>
    </w:p>
    <w:p w:rsidR="000E1140" w:rsidRPr="00EA4B61" w:rsidRDefault="000E1140" w:rsidP="00FF7F44">
      <w:pPr>
        <w:pStyle w:val="BodyText3"/>
        <w:tabs>
          <w:tab w:val="left" w:pos="426"/>
        </w:tabs>
        <w:ind w:left="426" w:right="-7"/>
        <w:jc w:val="both"/>
        <w:rPr>
          <w:rFonts w:ascii="Times New Roman" w:hAnsi="Times New Roman" w:cs="Times New Roman"/>
          <w:sz w:val="24"/>
          <w:szCs w:val="24"/>
        </w:rPr>
      </w:pPr>
      <w:r w:rsidRPr="00EA4B61">
        <w:rPr>
          <w:rFonts w:ascii="Times New Roman" w:hAnsi="Times New Roman" w:cs="Times New Roman"/>
          <w:sz w:val="24"/>
          <w:szCs w:val="24"/>
        </w:rPr>
        <w:t>Bid evaluation of the tenders would be done based on the certificates/ documents uploaded towards qualification criteria furnished by him/them.</w:t>
      </w:r>
    </w:p>
    <w:p w:rsidR="000E1140" w:rsidRPr="00EA4B61" w:rsidRDefault="000E1140" w:rsidP="00FF7F44">
      <w:pPr>
        <w:jc w:val="both"/>
      </w:pPr>
    </w:p>
    <w:p w:rsidR="000E1140" w:rsidRPr="00EA4B61" w:rsidRDefault="000E1140" w:rsidP="00FF7F44">
      <w:pPr>
        <w:ind w:left="426"/>
        <w:jc w:val="both"/>
      </w:pPr>
      <w:r w:rsidRPr="00EA4B61">
        <w:t>In case of proprietary or partnership firm, it will be necessary to produce the certificates afore mentioned for the proprietor or proprietors and for each of the partners, as the case may be.</w:t>
      </w:r>
    </w:p>
    <w:p w:rsidR="000E1140" w:rsidRPr="00EA4B61" w:rsidRDefault="000E1140" w:rsidP="00FF7F44">
      <w:pPr>
        <w:ind w:left="720" w:hanging="720"/>
        <w:jc w:val="both"/>
      </w:pPr>
    </w:p>
    <w:p w:rsidR="000E1140" w:rsidRPr="00EA4B61" w:rsidRDefault="000E1140" w:rsidP="00FF7F44">
      <w:pPr>
        <w:pStyle w:val="ListParagraph"/>
        <w:numPr>
          <w:ilvl w:val="0"/>
          <w:numId w:val="18"/>
        </w:numPr>
        <w:tabs>
          <w:tab w:val="center" w:pos="5918"/>
        </w:tabs>
        <w:ind w:left="426" w:right="10" w:hanging="426"/>
        <w:jc w:val="both"/>
        <w:rPr>
          <w:b/>
          <w:bCs/>
          <w:spacing w:val="-2"/>
        </w:rPr>
      </w:pPr>
      <w:r w:rsidRPr="00EA4B61">
        <w:rPr>
          <w:b/>
          <w:bCs/>
          <w:spacing w:val="-2"/>
        </w:rPr>
        <w:t>Earnest Money Deposit:</w:t>
      </w:r>
    </w:p>
    <w:p w:rsidR="000E1140" w:rsidRPr="00EA4B61" w:rsidRDefault="000E1140" w:rsidP="00FF7F44">
      <w:pPr>
        <w:suppressAutoHyphens/>
        <w:jc w:val="both"/>
        <w:rPr>
          <w:spacing w:val="-2"/>
        </w:rPr>
      </w:pPr>
    </w:p>
    <w:p w:rsidR="000E1140" w:rsidRPr="00EA4B61" w:rsidRDefault="00DF24B0" w:rsidP="005B3BF1">
      <w:pPr>
        <w:ind w:left="426"/>
        <w:jc w:val="both"/>
      </w:pPr>
      <w:r w:rsidRPr="00EA4B61">
        <w:t xml:space="preserve">Each bidder must pay Bid Security i.e., Earnest Money Deposit </w:t>
      </w:r>
      <w:r w:rsidR="005B3BF1" w:rsidRPr="00EA4B61">
        <w:t>Rs.</w:t>
      </w:r>
      <w:r w:rsidR="005B3BF1">
        <w:t>1</w:t>
      </w:r>
      <w:proofErr w:type="gramStart"/>
      <w:r w:rsidR="005B3BF1">
        <w:t>,25,726</w:t>
      </w:r>
      <w:proofErr w:type="gramEnd"/>
      <w:r w:rsidR="005B3BF1" w:rsidRPr="00EA4B61">
        <w:t>/-(Rupees</w:t>
      </w:r>
      <w:r w:rsidR="005B3BF1">
        <w:t xml:space="preserve"> One Lakh Twenty Five Thousand Seven Hundred Twenty Six Only</w:t>
      </w:r>
      <w:r w:rsidR="005B3BF1" w:rsidRPr="00EA4B61">
        <w:t>)</w:t>
      </w:r>
      <w:r w:rsidR="005B3BF1">
        <w:t>,</w:t>
      </w:r>
      <w:r w:rsidR="000E1140" w:rsidRPr="00EA4B61">
        <w:t xml:space="preserve">When a tender is to be accepted, the tenderer whose tender is under consideration shall attend the office of the </w:t>
      </w:r>
      <w:r w:rsidR="009571D9" w:rsidRPr="00EA4B61">
        <w:t xml:space="preserve">Executive Engineer/Tech/ APSPCL, </w:t>
      </w:r>
      <w:r w:rsidR="000E1140" w:rsidRPr="00EA4B61">
        <w:t xml:space="preserve">the end of the period specified by written intimation to him. If the tenderer fails to attend the office before the end of the period specified, his tender will not be considered. He shall forthwith upon intimation being given to him by the </w:t>
      </w:r>
      <w:r w:rsidR="005975B6" w:rsidRPr="00EA4B61">
        <w:t>Executive Engineer/Tech</w:t>
      </w:r>
      <w:r w:rsidR="000E1140" w:rsidRPr="00EA4B61">
        <w:t>/APSPCL/</w:t>
      </w:r>
      <w:r w:rsidR="00B55465" w:rsidRPr="00EA4B61">
        <w:t>Tadepalli, Guntur District</w:t>
      </w:r>
      <w:r w:rsidR="000E1140" w:rsidRPr="00EA4B61">
        <w:t xml:space="preserve"> of acceptance of his tender, attend the office of the </w:t>
      </w:r>
      <w:r w:rsidR="005975B6" w:rsidRPr="00EA4B61">
        <w:t>Executive Engineer/Tech</w:t>
      </w:r>
      <w:r w:rsidR="000E1140" w:rsidRPr="00EA4B61">
        <w:t>/APSPCL/</w:t>
      </w:r>
      <w:r w:rsidR="00B55465" w:rsidRPr="00EA4B61">
        <w:t>Tadepalli, Guntur District</w:t>
      </w:r>
      <w:r w:rsidR="000E1140" w:rsidRPr="00EA4B61">
        <w:t xml:space="preserve"> and sign an agreement in the proper departmental form for the due fulfillment of the contract. The contractor is bound by the specifications of APSS.  </w:t>
      </w:r>
    </w:p>
    <w:p w:rsidR="009E3BA9" w:rsidRPr="00EA4B61" w:rsidRDefault="009E3BA9" w:rsidP="00FF7F44">
      <w:pPr>
        <w:pStyle w:val="ListParagraph"/>
        <w:tabs>
          <w:tab w:val="center" w:pos="5918"/>
        </w:tabs>
        <w:ind w:left="426" w:right="10"/>
        <w:jc w:val="both"/>
      </w:pPr>
    </w:p>
    <w:p w:rsidR="00ED7DF4" w:rsidRPr="00EA4B61" w:rsidRDefault="00D571E0" w:rsidP="00FF7F44">
      <w:pPr>
        <w:pStyle w:val="ListParagraph"/>
        <w:numPr>
          <w:ilvl w:val="1"/>
          <w:numId w:val="21"/>
        </w:numPr>
        <w:tabs>
          <w:tab w:val="left" w:pos="720"/>
          <w:tab w:val="left" w:pos="907"/>
        </w:tabs>
        <w:suppressAutoHyphens/>
        <w:jc w:val="both"/>
        <w:rPr>
          <w:spacing w:val="-2"/>
        </w:rPr>
      </w:pPr>
      <w:r w:rsidRPr="00EA4B61">
        <w:rPr>
          <w:spacing w:val="-2"/>
        </w:rPr>
        <w:t>An</w:t>
      </w:r>
      <w:r w:rsidR="009F40CC" w:rsidRPr="00EA4B61">
        <w:rPr>
          <w:spacing w:val="-2"/>
        </w:rPr>
        <w:t xml:space="preserve"> </w:t>
      </w:r>
      <w:r w:rsidR="00ED7DF4" w:rsidRPr="00EA4B61">
        <w:rPr>
          <w:spacing w:val="-2"/>
        </w:rPr>
        <w:t xml:space="preserve">amount of </w:t>
      </w:r>
      <w:r w:rsidR="009571D9" w:rsidRPr="00EA4B61">
        <w:rPr>
          <w:spacing w:val="-2"/>
        </w:rPr>
        <w:t xml:space="preserve">5% </w:t>
      </w:r>
      <w:r w:rsidR="00ED7DF4" w:rsidRPr="00EA4B61">
        <w:rPr>
          <w:spacing w:val="-2"/>
        </w:rPr>
        <w:t>of the value of contract shall be paid by the successful tenderer as security</w:t>
      </w:r>
      <w:r w:rsidR="00344DDA" w:rsidRPr="00EA4B61">
        <w:rPr>
          <w:spacing w:val="-2"/>
        </w:rPr>
        <w:t xml:space="preserve"> deposit</w:t>
      </w:r>
      <w:r w:rsidR="009571D9" w:rsidRPr="00EA4B61">
        <w:rPr>
          <w:spacing w:val="-2"/>
        </w:rPr>
        <w:t>/Performance guarantee</w:t>
      </w:r>
      <w:r w:rsidR="009F40CC" w:rsidRPr="00EA4B61">
        <w:rPr>
          <w:spacing w:val="-2"/>
        </w:rPr>
        <w:t xml:space="preserve"> </w:t>
      </w:r>
      <w:r w:rsidR="00ED7DF4" w:rsidRPr="00EA4B61">
        <w:rPr>
          <w:spacing w:val="-2"/>
        </w:rPr>
        <w:t xml:space="preserve">by way of Bank Guarantee from Nationalized Bank / Scheduled Bank approved by APSPCL as per </w:t>
      </w:r>
      <w:proofErr w:type="spellStart"/>
      <w:r w:rsidR="00ED7DF4" w:rsidRPr="00EA4B61">
        <w:rPr>
          <w:spacing w:val="-2"/>
        </w:rPr>
        <w:t>proforma</w:t>
      </w:r>
      <w:proofErr w:type="spellEnd"/>
      <w:r w:rsidR="00ED7DF4" w:rsidRPr="00EA4B61">
        <w:rPr>
          <w:spacing w:val="-2"/>
        </w:rPr>
        <w:t xml:space="preserve"> appended at the time of entering into the agreement. The above security </w:t>
      </w:r>
      <w:r w:rsidR="00344DDA" w:rsidRPr="00EA4B61">
        <w:rPr>
          <w:spacing w:val="-2"/>
        </w:rPr>
        <w:t xml:space="preserve">deposit </w:t>
      </w:r>
      <w:r w:rsidR="00ED7DF4" w:rsidRPr="00EA4B61">
        <w:rPr>
          <w:spacing w:val="-2"/>
        </w:rPr>
        <w:t xml:space="preserve">shall be furnished within fifteen (15) days from date of receipt of award. </w:t>
      </w:r>
    </w:p>
    <w:p w:rsidR="00ED7DF4" w:rsidRPr="00EA4B61" w:rsidRDefault="00ED7DF4" w:rsidP="00FF7F44">
      <w:pPr>
        <w:suppressAutoHyphens/>
        <w:ind w:left="1440" w:hanging="1440"/>
        <w:jc w:val="both"/>
        <w:rPr>
          <w:spacing w:val="-2"/>
        </w:rPr>
      </w:pPr>
    </w:p>
    <w:p w:rsidR="00ED7DF4" w:rsidRPr="00EA4B61" w:rsidRDefault="00ED7DF4" w:rsidP="00FF7F44">
      <w:pPr>
        <w:tabs>
          <w:tab w:val="left" w:pos="720"/>
          <w:tab w:val="left" w:pos="907"/>
        </w:tabs>
        <w:suppressAutoHyphens/>
        <w:ind w:left="720"/>
        <w:jc w:val="both"/>
        <w:rPr>
          <w:b/>
          <w:bCs/>
          <w:spacing w:val="-2"/>
        </w:rPr>
      </w:pPr>
      <w:r w:rsidRPr="00EA4B61">
        <w:rPr>
          <w:b/>
          <w:bCs/>
          <w:spacing w:val="-2"/>
        </w:rPr>
        <w:t xml:space="preserve">The Security </w:t>
      </w:r>
      <w:r w:rsidR="00344DDA" w:rsidRPr="00EA4B61">
        <w:rPr>
          <w:b/>
          <w:bCs/>
          <w:spacing w:val="-2"/>
        </w:rPr>
        <w:t>deposit</w:t>
      </w:r>
      <w:r w:rsidR="001601E4" w:rsidRPr="00EA4B61">
        <w:rPr>
          <w:b/>
          <w:bCs/>
          <w:spacing w:val="-2"/>
        </w:rPr>
        <w:t xml:space="preserve"> / Performance Guarantee</w:t>
      </w:r>
      <w:r w:rsidR="00344DDA" w:rsidRPr="00EA4B61">
        <w:rPr>
          <w:b/>
          <w:bCs/>
          <w:spacing w:val="-2"/>
        </w:rPr>
        <w:t xml:space="preserve"> </w:t>
      </w:r>
      <w:r w:rsidR="005975B6" w:rsidRPr="00EA4B61">
        <w:rPr>
          <w:b/>
          <w:bCs/>
          <w:spacing w:val="-2"/>
        </w:rPr>
        <w:t>will be released after 24</w:t>
      </w:r>
      <w:r w:rsidRPr="00EA4B61">
        <w:rPr>
          <w:b/>
          <w:bCs/>
          <w:spacing w:val="-2"/>
        </w:rPr>
        <w:t xml:space="preserve"> months from </w:t>
      </w:r>
      <w:r w:rsidR="001601E4" w:rsidRPr="00EA4B61">
        <w:rPr>
          <w:b/>
          <w:bCs/>
          <w:spacing w:val="-2"/>
        </w:rPr>
        <w:t xml:space="preserve">the date of </w:t>
      </w:r>
      <w:r w:rsidRPr="00EA4B61">
        <w:rPr>
          <w:b/>
          <w:bCs/>
          <w:spacing w:val="-2"/>
        </w:rPr>
        <w:t>completion of</w:t>
      </w:r>
      <w:r w:rsidR="001601E4" w:rsidRPr="00EA4B61">
        <w:rPr>
          <w:b/>
          <w:bCs/>
          <w:spacing w:val="-2"/>
        </w:rPr>
        <w:t xml:space="preserve"> work</w:t>
      </w:r>
      <w:r w:rsidRPr="00EA4B61">
        <w:rPr>
          <w:b/>
          <w:bCs/>
          <w:spacing w:val="-2"/>
        </w:rPr>
        <w:t>. Th</w:t>
      </w:r>
      <w:r w:rsidR="00E823C8" w:rsidRPr="00EA4B61">
        <w:rPr>
          <w:b/>
          <w:bCs/>
          <w:spacing w:val="-2"/>
        </w:rPr>
        <w:t>is</w:t>
      </w:r>
      <w:r w:rsidRPr="00EA4B61">
        <w:rPr>
          <w:b/>
          <w:bCs/>
          <w:spacing w:val="-2"/>
        </w:rPr>
        <w:t xml:space="preserve"> amount will not bear any interest.</w:t>
      </w:r>
    </w:p>
    <w:p w:rsidR="00F30F5A" w:rsidRPr="00EA4B61" w:rsidRDefault="00F30F5A" w:rsidP="00FF7F44">
      <w:pPr>
        <w:tabs>
          <w:tab w:val="left" w:pos="720"/>
          <w:tab w:val="left" w:pos="907"/>
        </w:tabs>
        <w:suppressAutoHyphens/>
        <w:ind w:left="720"/>
        <w:jc w:val="both"/>
        <w:rPr>
          <w:b/>
          <w:bCs/>
          <w:spacing w:val="-2"/>
        </w:rPr>
      </w:pPr>
    </w:p>
    <w:p w:rsidR="000E1140" w:rsidRPr="00EA4B61" w:rsidRDefault="000E1140" w:rsidP="00FF7F44">
      <w:pPr>
        <w:pStyle w:val="ListParagraph"/>
        <w:numPr>
          <w:ilvl w:val="1"/>
          <w:numId w:val="21"/>
        </w:numPr>
        <w:tabs>
          <w:tab w:val="left" w:pos="851"/>
          <w:tab w:val="left" w:pos="907"/>
        </w:tabs>
        <w:suppressAutoHyphens/>
        <w:jc w:val="both"/>
        <w:rPr>
          <w:spacing w:val="-2"/>
        </w:rPr>
      </w:pPr>
      <w:r w:rsidRPr="00EA4B61">
        <w:rPr>
          <w:spacing w:val="-2"/>
        </w:rPr>
        <w:t>Failure to enter into the required agreement or to make the security deposit as defined in the above paragraphs shall entail forfeiture of the earnest money deposit. The written agreement to be entered into between the contractor and the APSPCL shall be the foundation of the rights of both the parties and the contract shall not be deemed to be complete until the agreement has first been signed by the contractor and then by the proper officer authorized to enter into contracts on behalf of APSPCL.</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1"/>
          <w:numId w:val="21"/>
        </w:numPr>
        <w:tabs>
          <w:tab w:val="left" w:pos="851"/>
          <w:tab w:val="left" w:pos="907"/>
        </w:tabs>
        <w:suppressAutoHyphens/>
        <w:jc w:val="both"/>
      </w:pPr>
      <w:r w:rsidRPr="00EA4B61">
        <w:t xml:space="preserve">The work shall be commenced from the dates specified by APSPCL, otherwise EMD will be forfeited. </w:t>
      </w:r>
    </w:p>
    <w:p w:rsidR="000E1140" w:rsidRPr="00EA4B61" w:rsidRDefault="000E1140" w:rsidP="00FF7F44">
      <w:pPr>
        <w:suppressAutoHyphens/>
        <w:ind w:left="720" w:hanging="720"/>
        <w:jc w:val="both"/>
      </w:pPr>
    </w:p>
    <w:p w:rsidR="000E1140" w:rsidRPr="00EA4B61" w:rsidRDefault="000E1140" w:rsidP="00FF7F44">
      <w:pPr>
        <w:suppressAutoHyphens/>
        <w:ind w:left="851"/>
        <w:jc w:val="both"/>
        <w:rPr>
          <w:spacing w:val="-2"/>
        </w:rPr>
      </w:pPr>
      <w:r w:rsidRPr="00EA4B61">
        <w:rPr>
          <w:b/>
          <w:bCs/>
          <w:spacing w:val="-2"/>
        </w:rPr>
        <w:t>If the successful tenderer fails to sign the agreement or otherwise commit default, the APSPCL shall have the right to recover damages according to law apart from forfeiting the earnest money deposit</w:t>
      </w:r>
      <w:r w:rsidRPr="00EA4B61">
        <w:rPr>
          <w:spacing w:val="-2"/>
        </w:rPr>
        <w:t>.</w:t>
      </w:r>
    </w:p>
    <w:p w:rsidR="000E1140" w:rsidRPr="00EA4B61" w:rsidRDefault="000E1140" w:rsidP="00FF7F44">
      <w:pPr>
        <w:suppressAutoHyphens/>
        <w:ind w:left="720"/>
        <w:jc w:val="both"/>
        <w:rPr>
          <w:spacing w:val="-2"/>
        </w:rPr>
      </w:pPr>
    </w:p>
    <w:p w:rsidR="000E1140" w:rsidRPr="00EA4B61" w:rsidRDefault="000E1140" w:rsidP="00FF7F44">
      <w:pPr>
        <w:pStyle w:val="ListParagraph"/>
        <w:numPr>
          <w:ilvl w:val="0"/>
          <w:numId w:val="18"/>
        </w:numPr>
        <w:tabs>
          <w:tab w:val="center" w:pos="5918"/>
        </w:tabs>
        <w:suppressAutoHyphens/>
        <w:ind w:left="426" w:right="10" w:hanging="426"/>
        <w:jc w:val="both"/>
        <w:rPr>
          <w:spacing w:val="-2"/>
        </w:rPr>
      </w:pPr>
      <w:r w:rsidRPr="00EA4B61">
        <w:rPr>
          <w:spacing w:val="-2"/>
        </w:rPr>
        <w:tab/>
        <w:t xml:space="preserve">The tenderer shall examine closely the APSS and also the standard preliminary specifications contained therein, and sign the divisional office copy of the APSS and its addenda volume in token of such study before submitting his tender offer.  He shall also carefully study the drawings and additional specifications and all the documents which form part of the agreement to be entered into by the accepted tenderer. The APSS and other documents connected with the contract such as specifications, plans, descriptive specification sheet regarding materials etc., can be seen at any time between 11.00 A.M. and 5.00 P.M. on </w:t>
      </w:r>
      <w:r w:rsidRPr="00EA4B61">
        <w:rPr>
          <w:spacing w:val="-2"/>
        </w:rPr>
        <w:lastRenderedPageBreak/>
        <w:t xml:space="preserve">all working days in the office of the </w:t>
      </w:r>
      <w:r w:rsidR="009571D9" w:rsidRPr="00EA4B61">
        <w:t>Executive Engineer/Tech/ APSPCL, Tadepalli, Guntur District, A.P. – 522 501</w:t>
      </w:r>
    </w:p>
    <w:p w:rsidR="009571D9" w:rsidRPr="00EA4B61" w:rsidRDefault="009571D9"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The </w:t>
      </w:r>
      <w:proofErr w:type="spellStart"/>
      <w:r w:rsidRPr="00EA4B61">
        <w:rPr>
          <w:spacing w:val="-2"/>
        </w:rPr>
        <w:t>tenderer's</w:t>
      </w:r>
      <w:proofErr w:type="spellEnd"/>
      <w:r w:rsidRPr="00EA4B61">
        <w:rPr>
          <w:spacing w:val="-2"/>
        </w:rPr>
        <w:t xml:space="preserve"> attention is directed to the requirements for materials under the clause 'Materials and Workmanship' in the 'Preliminary Specifications'. 'Materials conforming to the ISS' shall be used on the work, and the tenderer shall quote his percentage accordingly.</w:t>
      </w:r>
    </w:p>
    <w:p w:rsidR="000E1140" w:rsidRPr="00EA4B61" w:rsidRDefault="000E1140" w:rsidP="00FF7F44">
      <w:pPr>
        <w:suppressAutoHyphens/>
        <w:jc w:val="both"/>
        <w:rPr>
          <w:spacing w:val="-2"/>
        </w:rPr>
      </w:pPr>
    </w:p>
    <w:p w:rsidR="000E1140" w:rsidRPr="00EA4B61" w:rsidRDefault="000E1140" w:rsidP="00FF7F44">
      <w:pPr>
        <w:pStyle w:val="ListParagraph"/>
        <w:numPr>
          <w:ilvl w:val="0"/>
          <w:numId w:val="18"/>
        </w:numPr>
        <w:tabs>
          <w:tab w:val="center" w:pos="5918"/>
        </w:tabs>
        <w:ind w:left="426" w:right="10" w:hanging="426"/>
        <w:jc w:val="both"/>
      </w:pPr>
      <w:r w:rsidRPr="00EA4B61">
        <w:t xml:space="preserve">Every tenderer is expected, before quoting his </w:t>
      </w:r>
      <w:r w:rsidRPr="00EA4B61">
        <w:rPr>
          <w:b/>
          <w:bCs/>
        </w:rPr>
        <w:t>percentage less/excess on ECV value on the estimated rates</w:t>
      </w:r>
      <w:r w:rsidRPr="00EA4B61">
        <w:t xml:space="preserve">, to inspect the site of the proposed work.  He should also inspect the quarries and satisfy himself about the quality and availability of materials. The names of quarries etc., where from certain materials are to be obtained are given in the descriptive specification sheet or </w:t>
      </w:r>
      <w:r w:rsidRPr="00EA4B61">
        <w:rPr>
          <w:b/>
          <w:bCs/>
        </w:rPr>
        <w:t>Schedule ‘C’</w:t>
      </w:r>
      <w:r w:rsidRPr="00EA4B61">
        <w:t xml:space="preserve">. The best class of materials to be obtained from the quarries or other source defined shall be used on the work. In every case, the materials must comply with relevant standard specification. Samples of materials as called for in the standard specifications or in these tender conditions, or as required by the </w:t>
      </w:r>
      <w:r w:rsidR="0074335B" w:rsidRPr="00EA4B61">
        <w:t xml:space="preserve">  Executive Engineer </w:t>
      </w:r>
      <w:r w:rsidRPr="00EA4B61">
        <w:t xml:space="preserve">/Engineer-in-charge, in any case shall be submitted for the </w:t>
      </w:r>
      <w:r w:rsidR="0074335B" w:rsidRPr="00EA4B61">
        <w:t xml:space="preserve">  Executive Engineer </w:t>
      </w:r>
      <w:r w:rsidRPr="00EA4B61">
        <w:t>/ Engineer-in-charge’s approval before the supply to site of work is begun. If the contractor, after examination of the source of materials defined in the descriptive specification sheet is of opinion that materials complying with the standard specifications of the contract cannot be obtained in quality or sufficient quantity from the source defined in the descriptive specification sheet, he shall so state clearly in his tender that where from he intends to obtain materials subject to the approval of the officer authorized by the APSPCL.</w:t>
      </w:r>
    </w:p>
    <w:p w:rsidR="000E1140" w:rsidRPr="00EA4B61" w:rsidRDefault="000E1140" w:rsidP="00FF7F44">
      <w:pPr>
        <w:suppressAutoHyphens/>
        <w:ind w:left="720" w:hanging="720"/>
        <w:jc w:val="both"/>
        <w:rPr>
          <w:spacing w:val="-2"/>
        </w:rPr>
      </w:pPr>
      <w:r w:rsidRPr="00EA4B61">
        <w:tab/>
      </w:r>
    </w:p>
    <w:p w:rsidR="000E1140" w:rsidRPr="00EA4B61" w:rsidRDefault="000E1140" w:rsidP="00FF7F44">
      <w:pPr>
        <w:ind w:left="426"/>
        <w:jc w:val="both"/>
      </w:pPr>
      <w:r w:rsidRPr="00EA4B61">
        <w:t xml:space="preserve">If further any information is required, the Engineer-in-charge or </w:t>
      </w:r>
      <w:r w:rsidR="009571D9" w:rsidRPr="00EA4B61">
        <w:t>the</w:t>
      </w:r>
      <w:r w:rsidR="008E39F0" w:rsidRPr="00EA4B61">
        <w:t xml:space="preserve"> </w:t>
      </w:r>
      <w:r w:rsidR="009571D9" w:rsidRPr="00EA4B61">
        <w:rPr>
          <w:b/>
        </w:rPr>
        <w:t>Executive Engineer</w:t>
      </w:r>
      <w:r w:rsidR="009571D9" w:rsidRPr="00EA4B61">
        <w:rPr>
          <w:b/>
          <w:bCs/>
        </w:rPr>
        <w:t>/ Tech</w:t>
      </w:r>
      <w:r w:rsidRPr="00EA4B61">
        <w:rPr>
          <w:b/>
          <w:bCs/>
        </w:rPr>
        <w:t xml:space="preserve">/ APSPCL / </w:t>
      </w:r>
      <w:r w:rsidR="009571D9" w:rsidRPr="00EA4B61">
        <w:rPr>
          <w:b/>
          <w:bCs/>
        </w:rPr>
        <w:t>Guntur</w:t>
      </w:r>
      <w:r w:rsidRPr="00EA4B61">
        <w:t xml:space="preserve"> will furnish such information.</w:t>
      </w:r>
    </w:p>
    <w:p w:rsidR="000E1140" w:rsidRPr="00EA4B61" w:rsidRDefault="000E1140" w:rsidP="00FF7F44">
      <w:pPr>
        <w:suppressAutoHyphens/>
        <w:ind w:left="360" w:hanging="360"/>
        <w:jc w:val="both"/>
        <w:rPr>
          <w:spacing w:val="-2"/>
        </w:rPr>
      </w:pPr>
    </w:p>
    <w:p w:rsidR="000E1140" w:rsidRPr="00EA4B61" w:rsidRDefault="000E1140" w:rsidP="00FF7F44">
      <w:pPr>
        <w:suppressAutoHyphens/>
        <w:ind w:left="426"/>
        <w:jc w:val="both"/>
        <w:rPr>
          <w:spacing w:val="-2"/>
        </w:rPr>
      </w:pPr>
      <w:r w:rsidRPr="00EA4B61">
        <w:rPr>
          <w:spacing w:val="-2"/>
        </w:rPr>
        <w:t xml:space="preserve">The APSPCL will not, however, after acceptance of a contract rate, pay any extra charge for lead or for any other reason, in case the contractor found later on to have misjudged the materials availability. Attention of the tenderer is directed to the standard preliminary specifications regarding payment of </w:t>
      </w:r>
      <w:proofErr w:type="spellStart"/>
      <w:r w:rsidRPr="00EA4B61">
        <w:rPr>
          <w:spacing w:val="-2"/>
        </w:rPr>
        <w:t>seignorage</w:t>
      </w:r>
      <w:proofErr w:type="spellEnd"/>
      <w:r w:rsidRPr="00EA4B61">
        <w:rPr>
          <w:spacing w:val="-2"/>
        </w:rPr>
        <w:t>, tolls etc.</w:t>
      </w:r>
    </w:p>
    <w:p w:rsidR="000E1140" w:rsidRPr="00EA4B61" w:rsidRDefault="000E1140" w:rsidP="00FF7F44">
      <w:pPr>
        <w:suppressAutoHyphens/>
        <w:ind w:left="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ab/>
        <w:t xml:space="preserve">The </w:t>
      </w:r>
      <w:proofErr w:type="spellStart"/>
      <w:r w:rsidRPr="00EA4B61">
        <w:rPr>
          <w:spacing w:val="-2"/>
        </w:rPr>
        <w:t>tenderer's</w:t>
      </w:r>
      <w:proofErr w:type="spellEnd"/>
      <w:r w:rsidRPr="00EA4B61">
        <w:rPr>
          <w:spacing w:val="-2"/>
        </w:rPr>
        <w:t xml:space="preserve"> particular attention is drawn to the sections and clauses in the standard preliminary specifications dealing with: </w:t>
      </w:r>
    </w:p>
    <w:p w:rsidR="000E1140" w:rsidRPr="00EA4B61" w:rsidRDefault="000E1140" w:rsidP="00FF7F44">
      <w:pPr>
        <w:suppressAutoHyphens/>
        <w:ind w:left="360" w:hanging="360"/>
        <w:jc w:val="both"/>
        <w:rPr>
          <w:spacing w:val="-2"/>
        </w:rPr>
      </w:pPr>
    </w:p>
    <w:p w:rsidR="000E1140" w:rsidRPr="00EA4B61" w:rsidRDefault="006D4824" w:rsidP="00FF7F44">
      <w:pPr>
        <w:suppressAutoHyphens/>
        <w:ind w:left="360" w:hanging="360"/>
        <w:jc w:val="both"/>
        <w:rPr>
          <w:spacing w:val="-2"/>
        </w:rPr>
      </w:pPr>
      <w:r w:rsidRPr="00EA4B61">
        <w:rPr>
          <w:spacing w:val="-2"/>
        </w:rPr>
        <w:tab/>
      </w:r>
      <w:r w:rsidR="000E1140" w:rsidRPr="00EA4B61">
        <w:rPr>
          <w:spacing w:val="-2"/>
        </w:rPr>
        <w:t>1) Test, inspection and rejection of defective materials and work;</w:t>
      </w:r>
    </w:p>
    <w:p w:rsidR="000E1140" w:rsidRPr="00EA4B61" w:rsidRDefault="000E1140" w:rsidP="00FF7F44">
      <w:pPr>
        <w:suppressAutoHyphens/>
        <w:ind w:left="360" w:hanging="360"/>
        <w:jc w:val="both"/>
        <w:rPr>
          <w:spacing w:val="-2"/>
        </w:rPr>
      </w:pPr>
      <w:r w:rsidRPr="00EA4B61">
        <w:rPr>
          <w:spacing w:val="-2"/>
        </w:rPr>
        <w:tab/>
        <w:t>2) Carriage;</w:t>
      </w:r>
    </w:p>
    <w:p w:rsidR="000E1140" w:rsidRPr="00EA4B61" w:rsidRDefault="008E39F0" w:rsidP="00FF7F44">
      <w:pPr>
        <w:suppressAutoHyphens/>
        <w:ind w:left="360" w:hanging="360"/>
        <w:jc w:val="both"/>
        <w:rPr>
          <w:spacing w:val="-2"/>
        </w:rPr>
      </w:pPr>
      <w:r w:rsidRPr="00EA4B61">
        <w:rPr>
          <w:spacing w:val="-2"/>
        </w:rPr>
        <w:tab/>
      </w:r>
      <w:r w:rsidR="000E1140" w:rsidRPr="00EA4B61">
        <w:rPr>
          <w:spacing w:val="-2"/>
        </w:rPr>
        <w:t>3) Construction Plant;</w:t>
      </w:r>
    </w:p>
    <w:p w:rsidR="000E1140" w:rsidRPr="00EA4B61" w:rsidRDefault="000E1140" w:rsidP="00FF7F44">
      <w:pPr>
        <w:suppressAutoHyphens/>
        <w:ind w:left="360" w:hanging="360"/>
        <w:jc w:val="both"/>
        <w:rPr>
          <w:spacing w:val="-2"/>
        </w:rPr>
      </w:pPr>
      <w:r w:rsidRPr="00EA4B61">
        <w:rPr>
          <w:spacing w:val="-2"/>
        </w:rPr>
        <w:tab/>
        <w:t>4) Clearing up during progress and for delivery;</w:t>
      </w:r>
    </w:p>
    <w:p w:rsidR="000E1140" w:rsidRPr="00EA4B61" w:rsidRDefault="000E1140" w:rsidP="00FF7F44">
      <w:pPr>
        <w:suppressAutoHyphens/>
        <w:ind w:left="360" w:hanging="360"/>
        <w:jc w:val="both"/>
        <w:rPr>
          <w:spacing w:val="-2"/>
        </w:rPr>
      </w:pPr>
      <w:r w:rsidRPr="00EA4B61">
        <w:rPr>
          <w:spacing w:val="-2"/>
        </w:rPr>
        <w:tab/>
        <w:t>5) Accidents;</w:t>
      </w:r>
    </w:p>
    <w:p w:rsidR="000E1140" w:rsidRPr="00EA4B61" w:rsidRDefault="000E1140" w:rsidP="00FF7F44">
      <w:pPr>
        <w:suppressAutoHyphens/>
        <w:ind w:left="360" w:hanging="360"/>
        <w:jc w:val="both"/>
        <w:rPr>
          <w:spacing w:val="-2"/>
        </w:rPr>
      </w:pPr>
      <w:r w:rsidRPr="00EA4B61">
        <w:rPr>
          <w:spacing w:val="-2"/>
        </w:rPr>
        <w:tab/>
        <w:t>6) Delays;</w:t>
      </w:r>
    </w:p>
    <w:p w:rsidR="000E1140" w:rsidRPr="00EA4B61" w:rsidRDefault="000E1140" w:rsidP="00FF7F44">
      <w:pPr>
        <w:suppressAutoHyphens/>
        <w:ind w:left="360" w:hanging="360"/>
        <w:jc w:val="both"/>
        <w:rPr>
          <w:spacing w:val="-2"/>
        </w:rPr>
      </w:pPr>
      <w:r w:rsidRPr="00EA4B61">
        <w:rPr>
          <w:spacing w:val="-2"/>
        </w:rPr>
        <w:tab/>
        <w:t>7) Particulars of payment.</w:t>
      </w:r>
    </w:p>
    <w:p w:rsidR="000E1140" w:rsidRPr="00EA4B61" w:rsidRDefault="000E1140" w:rsidP="00FF7F44">
      <w:pPr>
        <w:suppressAutoHyphens/>
        <w:ind w:left="720"/>
        <w:jc w:val="both"/>
        <w:rPr>
          <w:spacing w:val="-2"/>
        </w:rPr>
      </w:pPr>
    </w:p>
    <w:p w:rsidR="000E1140" w:rsidRPr="00EA4B61" w:rsidRDefault="000E1140" w:rsidP="00FF7F44">
      <w:pPr>
        <w:suppressAutoHyphens/>
        <w:ind w:left="426"/>
        <w:jc w:val="both"/>
        <w:rPr>
          <w:spacing w:val="-2"/>
        </w:rPr>
      </w:pPr>
      <w:r w:rsidRPr="00EA4B61">
        <w:rPr>
          <w:spacing w:val="-2"/>
        </w:rPr>
        <w:t>The contractor should closely peruse all the specifications, clauses which govern the percentage which he is tendering.</w:t>
      </w:r>
    </w:p>
    <w:p w:rsidR="000E1140" w:rsidRPr="00EA4B61" w:rsidRDefault="000E1140" w:rsidP="00FF7F44">
      <w:pPr>
        <w:suppressAutoHyphens/>
        <w:ind w:left="360" w:hanging="360"/>
        <w:jc w:val="both"/>
        <w:rPr>
          <w:spacing w:val="-2"/>
        </w:rPr>
      </w:pPr>
    </w:p>
    <w:p w:rsidR="000E1140" w:rsidRPr="00EA4B61" w:rsidRDefault="000E1140" w:rsidP="00FF7F44">
      <w:pPr>
        <w:pStyle w:val="ListParagraph"/>
        <w:numPr>
          <w:ilvl w:val="0"/>
          <w:numId w:val="18"/>
        </w:numPr>
        <w:tabs>
          <w:tab w:val="center" w:pos="5918"/>
        </w:tabs>
        <w:ind w:left="426" w:right="10" w:hanging="426"/>
        <w:jc w:val="both"/>
      </w:pPr>
      <w:r w:rsidRPr="00EA4B61">
        <w:rPr>
          <w:spacing w:val="-2"/>
        </w:rPr>
        <w:t xml:space="preserve">A bill of quantities accompanies this tender schedule. It shall be definitely understood that APSPCL does not accept any responsibility for the correctness or completeness of this schedule and that this schedule is liable to alterations/omissions, deductions or additions at the discretion of the </w:t>
      </w:r>
      <w:r w:rsidR="0074335B" w:rsidRPr="00EA4B61">
        <w:rPr>
          <w:spacing w:val="-2"/>
        </w:rPr>
        <w:t xml:space="preserve">  Executive Engineer / </w:t>
      </w:r>
      <w:r w:rsidRPr="00EA4B61">
        <w:rPr>
          <w:spacing w:val="-2"/>
        </w:rPr>
        <w:t xml:space="preserve">Engineer-in-charge or as set forth in the conditions of contract. The tenderer will, however, base his lump sum tender on this schedule of quantities. </w:t>
      </w:r>
      <w:r w:rsidRPr="00EA4B61">
        <w:t>The estimated rates by the Department for each item are furnished in the schedule.</w:t>
      </w:r>
    </w:p>
    <w:p w:rsidR="000E1140" w:rsidRPr="00EA4B61" w:rsidRDefault="000E1140" w:rsidP="00FF7F44">
      <w:pPr>
        <w:tabs>
          <w:tab w:val="left" w:pos="720"/>
          <w:tab w:val="left" w:pos="907"/>
        </w:tabs>
        <w:suppressAutoHyphens/>
        <w:ind w:left="720" w:hanging="720"/>
        <w:jc w:val="both"/>
        <w:rPr>
          <w:spacing w:val="-2"/>
        </w:rPr>
      </w:pPr>
    </w:p>
    <w:p w:rsidR="000E1140" w:rsidRPr="00EA4B61" w:rsidRDefault="000E1140" w:rsidP="00FF7F44">
      <w:pPr>
        <w:ind w:left="426"/>
        <w:jc w:val="both"/>
      </w:pPr>
      <w:r w:rsidRPr="00EA4B61">
        <w:rPr>
          <w:b/>
          <w:bCs/>
        </w:rPr>
        <w:t>The bidder has to furnish his overall percentage either ‘+’ or ‘-’ i.e., excess or less on ECV Value. The bidder need not indicate individual item rates for each and every item listed in Schedule.</w:t>
      </w:r>
    </w:p>
    <w:p w:rsidR="000E1140" w:rsidRPr="00EA4B61" w:rsidRDefault="000E1140" w:rsidP="00FF7F44">
      <w:pPr>
        <w:tabs>
          <w:tab w:val="left" w:pos="720"/>
          <w:tab w:val="left" w:pos="907"/>
        </w:tabs>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No alteration which is made by the tenderer in the contract form, the conditions of contract, drawings, specifications or quantities accompanying the tender will be recognized and if any alterations are made, the tender will be considered void.</w:t>
      </w:r>
    </w:p>
    <w:p w:rsidR="000E1140" w:rsidRPr="00EA4B61" w:rsidRDefault="000E1140" w:rsidP="00FF7F44">
      <w:pPr>
        <w:suppressAutoHyphens/>
        <w:jc w:val="both"/>
        <w:rPr>
          <w:spacing w:val="-2"/>
        </w:rPr>
      </w:pPr>
    </w:p>
    <w:p w:rsidR="000E1140" w:rsidRPr="00EA4B61" w:rsidRDefault="000E1140" w:rsidP="00FF7F44">
      <w:pPr>
        <w:pStyle w:val="ListParagraph"/>
        <w:numPr>
          <w:ilvl w:val="0"/>
          <w:numId w:val="18"/>
        </w:numPr>
        <w:tabs>
          <w:tab w:val="center" w:pos="5918"/>
        </w:tabs>
        <w:ind w:left="426" w:right="10" w:hanging="426"/>
        <w:jc w:val="both"/>
      </w:pPr>
      <w:r w:rsidRPr="00EA4B61">
        <w:t>The tenderer should work out his own overall percentage either ‘+’ or ‘-’ i.e., excess or less on ECV value.</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b/>
          <w:bCs/>
        </w:rPr>
      </w:pPr>
      <w:r w:rsidRPr="00EA4B61">
        <w:rPr>
          <w:b/>
          <w:bCs/>
        </w:rPr>
        <w:t xml:space="preserve">Price Variation: </w:t>
      </w:r>
      <w:r w:rsidRPr="00EA4B61">
        <w:rPr>
          <w:b/>
          <w:bCs/>
          <w:u w:val="single"/>
        </w:rPr>
        <w:t>No price variation will be allowed for materials</w:t>
      </w:r>
      <w:r w:rsidR="004C1C50" w:rsidRPr="00EA4B61">
        <w:rPr>
          <w:b/>
          <w:bCs/>
          <w:u w:val="single"/>
        </w:rPr>
        <w:t>/equipment</w:t>
      </w:r>
      <w:r w:rsidRPr="00EA4B61">
        <w:rPr>
          <w:b/>
          <w:bCs/>
          <w:u w:val="single"/>
        </w:rPr>
        <w:t xml:space="preserve">. </w:t>
      </w:r>
      <w:r w:rsidRPr="00EA4B61">
        <w:rPr>
          <w:b/>
          <w:bCs/>
          <w:spacing w:val="-3"/>
          <w:u w:val="single"/>
        </w:rPr>
        <w:t>The excess or less percentage over the Estimated contract value (ECV) quoted by the contractor shall be firm and binding upon the contractor till the work is completed</w:t>
      </w:r>
      <w:r w:rsidRPr="00EA4B61">
        <w:rPr>
          <w:b/>
          <w:bCs/>
          <w:u w:val="single"/>
        </w:rPr>
        <w:t>. The quoted percentage less/excess on ECV value shall be binding on the tenderer even for award of part work.</w:t>
      </w:r>
    </w:p>
    <w:p w:rsidR="000E1140" w:rsidRPr="00EA4B61" w:rsidRDefault="000E1140" w:rsidP="00FF7F44">
      <w:pPr>
        <w:suppressAutoHyphens/>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b/>
          <w:bCs/>
          <w:spacing w:val="-2"/>
        </w:rPr>
        <w:t xml:space="preserve">Period of contract: </w:t>
      </w:r>
      <w:r w:rsidR="00432783" w:rsidRPr="00EA4B61">
        <w:rPr>
          <w:b/>
          <w:bCs/>
          <w:spacing w:val="-2"/>
        </w:rPr>
        <w:t>180</w:t>
      </w:r>
      <w:r w:rsidR="00124DBF" w:rsidRPr="00EA4B61">
        <w:rPr>
          <w:b/>
          <w:bCs/>
          <w:spacing w:val="-2"/>
        </w:rPr>
        <w:t xml:space="preserve"> days</w:t>
      </w:r>
    </w:p>
    <w:p w:rsidR="000E1140" w:rsidRPr="00EA4B61" w:rsidRDefault="000E1140" w:rsidP="00FF7F44">
      <w:pPr>
        <w:suppressAutoHyphens/>
        <w:jc w:val="both"/>
        <w:rPr>
          <w:spacing w:val="-2"/>
        </w:rPr>
      </w:pPr>
    </w:p>
    <w:p w:rsidR="000E1140" w:rsidRPr="00EA4B61" w:rsidRDefault="009F40CC" w:rsidP="00FF7F44">
      <w:pPr>
        <w:pStyle w:val="ListParagraph"/>
        <w:numPr>
          <w:ilvl w:val="0"/>
          <w:numId w:val="18"/>
        </w:numPr>
        <w:tabs>
          <w:tab w:val="center" w:pos="5918"/>
        </w:tabs>
        <w:ind w:left="426" w:right="10" w:hanging="426"/>
        <w:jc w:val="both"/>
        <w:rPr>
          <w:spacing w:val="-2"/>
        </w:rPr>
      </w:pPr>
      <w:r w:rsidRPr="00EA4B61">
        <w:rPr>
          <w:b/>
          <w:bCs/>
          <w:spacing w:val="-2"/>
        </w:rPr>
        <w:t>Program of</w:t>
      </w:r>
      <w:r w:rsidR="000E1140" w:rsidRPr="00EA4B61">
        <w:rPr>
          <w:b/>
          <w:bCs/>
          <w:spacing w:val="-2"/>
        </w:rPr>
        <w:t xml:space="preserve"> work</w:t>
      </w:r>
    </w:p>
    <w:p w:rsidR="000E1140" w:rsidRPr="00EA4B61" w:rsidRDefault="000E1140" w:rsidP="00FF7F44">
      <w:pPr>
        <w:suppressAutoHyphens/>
        <w:jc w:val="both"/>
        <w:rPr>
          <w:spacing w:val="-2"/>
        </w:rPr>
      </w:pPr>
    </w:p>
    <w:p w:rsidR="000E1140" w:rsidRPr="00EA4B61" w:rsidRDefault="00BC2779" w:rsidP="00FF7F44">
      <w:pPr>
        <w:suppressAutoHyphens/>
        <w:ind w:left="426" w:hanging="426"/>
        <w:jc w:val="both"/>
        <w:rPr>
          <w:spacing w:val="-2"/>
        </w:rPr>
      </w:pPr>
      <w:r w:rsidRPr="00EA4B61">
        <w:rPr>
          <w:spacing w:val="-2"/>
        </w:rPr>
        <w:tab/>
      </w:r>
      <w:r w:rsidR="000E1140" w:rsidRPr="00EA4B61">
        <w:rPr>
          <w:spacing w:val="-2"/>
        </w:rPr>
        <w:t>The attention of the tenderer is directed to the contract requirements as to the time of beginning the work, the rate of progress and the dates for the completion of the whole work and its several parts.</w:t>
      </w:r>
    </w:p>
    <w:p w:rsidR="000E1140" w:rsidRPr="00EA4B61" w:rsidRDefault="000E1140" w:rsidP="00FF7F44">
      <w:pPr>
        <w:suppressAutoHyphens/>
        <w:jc w:val="both"/>
        <w:rPr>
          <w:spacing w:val="-2"/>
        </w:rPr>
      </w:pPr>
      <w:r w:rsidRPr="00EA4B61">
        <w:rPr>
          <w:spacing w:val="-2"/>
        </w:rPr>
        <w:tab/>
      </w:r>
      <w:r w:rsidRPr="00EA4B61">
        <w:rPr>
          <w:spacing w:val="-2"/>
        </w:rPr>
        <w:tab/>
      </w:r>
    </w:p>
    <w:p w:rsidR="000E1140" w:rsidRPr="00EA4B61" w:rsidRDefault="000E1140" w:rsidP="00FF7F44">
      <w:pPr>
        <w:suppressAutoHyphens/>
        <w:ind w:left="426"/>
        <w:jc w:val="both"/>
        <w:rPr>
          <w:spacing w:val="-2"/>
        </w:rPr>
      </w:pPr>
      <w:r w:rsidRPr="00EA4B61">
        <w:t xml:space="preserve">The </w:t>
      </w:r>
      <w:r w:rsidR="00E87746" w:rsidRPr="00EA4B61">
        <w:t>program</w:t>
      </w:r>
      <w:r w:rsidRPr="00EA4B61">
        <w:t xml:space="preserve"> of work to be done from time to time is indicated below. However, the</w:t>
      </w:r>
      <w:r w:rsidR="009F40CC" w:rsidRPr="00EA4B61">
        <w:t xml:space="preserve"> </w:t>
      </w:r>
      <w:r w:rsidR="00C8263E" w:rsidRPr="00EA4B61">
        <w:t xml:space="preserve">Executive Engineer / </w:t>
      </w:r>
      <w:r w:rsidRPr="00EA4B61">
        <w:rPr>
          <w:spacing w:val="-2"/>
        </w:rPr>
        <w:t xml:space="preserve">Engineer-in-charge of the work will decide the priority of various items of work and their location and direct the successful tenderer for execution so as to complete the entire work as required. </w:t>
      </w:r>
    </w:p>
    <w:p w:rsidR="000E1140" w:rsidRPr="00EA4B61" w:rsidRDefault="000E1140" w:rsidP="00FF7F44">
      <w:pPr>
        <w:suppressAutoHyphens/>
        <w:jc w:val="both"/>
        <w:rPr>
          <w:spacing w:val="-2"/>
        </w:rPr>
      </w:pPr>
    </w:p>
    <w:p w:rsidR="000E1140" w:rsidRPr="00EA4B61" w:rsidRDefault="000E1140" w:rsidP="00FF7F44">
      <w:pPr>
        <w:suppressAutoHyphens/>
        <w:ind w:left="426"/>
        <w:jc w:val="both"/>
        <w:rPr>
          <w:strike/>
          <w:spacing w:val="-2"/>
        </w:rPr>
      </w:pPr>
      <w:r w:rsidRPr="00EA4B61">
        <w:rPr>
          <w:b/>
          <w:bCs/>
          <w:spacing w:val="-2"/>
        </w:rPr>
        <w:t xml:space="preserve">The date of commencement of this work will be the date </w:t>
      </w:r>
      <w:r w:rsidR="00E823C8" w:rsidRPr="00EA4B61">
        <w:rPr>
          <w:b/>
          <w:bCs/>
          <w:spacing w:val="-2"/>
        </w:rPr>
        <w:t xml:space="preserve">of issue of </w:t>
      </w:r>
      <w:r w:rsidR="00D571E0" w:rsidRPr="00EA4B61">
        <w:rPr>
          <w:b/>
          <w:bCs/>
          <w:spacing w:val="-2"/>
        </w:rPr>
        <w:t>LOI/</w:t>
      </w:r>
      <w:r w:rsidR="00E823C8" w:rsidRPr="00EA4B61">
        <w:rPr>
          <w:b/>
          <w:bCs/>
          <w:spacing w:val="-2"/>
        </w:rPr>
        <w:t>Purchase order.</w:t>
      </w:r>
    </w:p>
    <w:p w:rsidR="000E1140" w:rsidRPr="00EA4B61" w:rsidRDefault="000E1140" w:rsidP="00FF7F44">
      <w:pPr>
        <w:suppressAutoHyphens/>
        <w:jc w:val="both"/>
        <w:rPr>
          <w:spacing w:val="-2"/>
        </w:rPr>
      </w:pPr>
    </w:p>
    <w:p w:rsidR="000E1140" w:rsidRPr="00EA4B61" w:rsidRDefault="000E1140" w:rsidP="00FF7F44">
      <w:pPr>
        <w:suppressAutoHyphens/>
        <w:ind w:left="426"/>
        <w:jc w:val="both"/>
        <w:rPr>
          <w:spacing w:val="-2"/>
        </w:rPr>
      </w:pPr>
      <w:r w:rsidRPr="00EA4B61">
        <w:rPr>
          <w:spacing w:val="-2"/>
        </w:rPr>
        <w:t>Further, it shall also be noted by the tenderer, if on any account, the work gets dislocated due to the site being not available for work on any day or due to any other reason, it is not binding on the APSPCL to pay any compensation to the contractor, but the corresponding extension of time will be granted to the contractor.</w:t>
      </w:r>
    </w:p>
    <w:p w:rsidR="00BC2779" w:rsidRPr="00EA4B61" w:rsidRDefault="00BC2779" w:rsidP="00FF7F44">
      <w:pPr>
        <w:suppressAutoHyphens/>
        <w:ind w:left="426"/>
        <w:jc w:val="both"/>
        <w:rPr>
          <w:spacing w:val="-2"/>
        </w:rPr>
      </w:pPr>
    </w:p>
    <w:p w:rsidR="000E1140" w:rsidRPr="00EA4B61" w:rsidRDefault="000E1140" w:rsidP="00FF7F44">
      <w:pPr>
        <w:suppressAutoHyphens/>
        <w:ind w:left="426"/>
        <w:jc w:val="both"/>
        <w:rPr>
          <w:spacing w:val="-2"/>
        </w:rPr>
      </w:pPr>
      <w:r w:rsidRPr="00EA4B61">
        <w:rPr>
          <w:spacing w:val="-2"/>
        </w:rPr>
        <w:t xml:space="preserve">The construction </w:t>
      </w:r>
      <w:r w:rsidR="00301C78" w:rsidRPr="00EA4B61">
        <w:rPr>
          <w:spacing w:val="-2"/>
        </w:rPr>
        <w:t>program</w:t>
      </w:r>
      <w:r w:rsidRPr="00EA4B61">
        <w:rPr>
          <w:spacing w:val="-2"/>
        </w:rPr>
        <w:t xml:space="preserve"> for the works envisaged in the specification is indicated below:</w:t>
      </w:r>
    </w:p>
    <w:p w:rsidR="000E1140" w:rsidRPr="00EA4B61" w:rsidRDefault="000E1140" w:rsidP="00FF7F44">
      <w:pPr>
        <w:suppressAutoHyphens/>
        <w:ind w:left="720" w:hanging="720"/>
        <w:jc w:val="both"/>
        <w:rPr>
          <w:spacing w:val="-2"/>
        </w:rPr>
      </w:pPr>
    </w:p>
    <w:p w:rsidR="00087ACD" w:rsidRPr="00EA4B61" w:rsidRDefault="00087ACD" w:rsidP="00FF7F44">
      <w:pPr>
        <w:suppressAutoHyphens/>
        <w:ind w:left="720" w:hanging="720"/>
        <w:jc w:val="both"/>
        <w:rPr>
          <w:spacing w:val="-2"/>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9"/>
        <w:gridCol w:w="2152"/>
        <w:gridCol w:w="3469"/>
        <w:gridCol w:w="1440"/>
      </w:tblGrid>
      <w:tr w:rsidR="000E1140" w:rsidRPr="00EA4B61" w:rsidTr="00BC2779">
        <w:trPr>
          <w:trHeight w:val="20"/>
          <w:tblHeader/>
          <w:jc w:val="center"/>
        </w:trPr>
        <w:tc>
          <w:tcPr>
            <w:tcW w:w="859" w:type="dxa"/>
            <w:vAlign w:val="center"/>
          </w:tcPr>
          <w:p w:rsidR="000E1140" w:rsidRPr="00EA4B61" w:rsidRDefault="000E1140" w:rsidP="00FF7F44">
            <w:pPr>
              <w:tabs>
                <w:tab w:val="left" w:pos="720"/>
                <w:tab w:val="left" w:pos="907"/>
              </w:tabs>
              <w:suppressAutoHyphens/>
              <w:jc w:val="center"/>
              <w:rPr>
                <w:b/>
                <w:bCs/>
                <w:spacing w:val="-2"/>
              </w:rPr>
            </w:pPr>
            <w:proofErr w:type="spellStart"/>
            <w:r w:rsidRPr="00EA4B61">
              <w:rPr>
                <w:b/>
                <w:bCs/>
                <w:spacing w:val="-2"/>
              </w:rPr>
              <w:t>S.No</w:t>
            </w:r>
            <w:proofErr w:type="spellEnd"/>
            <w:r w:rsidRPr="00EA4B61">
              <w:rPr>
                <w:b/>
                <w:bCs/>
                <w:spacing w:val="-2"/>
              </w:rPr>
              <w:t>.</w:t>
            </w:r>
          </w:p>
        </w:tc>
        <w:tc>
          <w:tcPr>
            <w:tcW w:w="2152" w:type="dxa"/>
            <w:vAlign w:val="center"/>
          </w:tcPr>
          <w:p w:rsidR="000E1140" w:rsidRPr="00EA4B61" w:rsidRDefault="000E1140" w:rsidP="00FF7F44">
            <w:pPr>
              <w:tabs>
                <w:tab w:val="left" w:pos="720"/>
                <w:tab w:val="left" w:pos="907"/>
              </w:tabs>
              <w:suppressAutoHyphens/>
              <w:jc w:val="center"/>
              <w:rPr>
                <w:b/>
                <w:bCs/>
                <w:spacing w:val="-2"/>
              </w:rPr>
            </w:pPr>
            <w:r w:rsidRPr="00EA4B61">
              <w:rPr>
                <w:b/>
                <w:bCs/>
                <w:spacing w:val="-2"/>
              </w:rPr>
              <w:t>Period after</w:t>
            </w:r>
          </w:p>
          <w:p w:rsidR="000E1140" w:rsidRPr="00EA4B61" w:rsidRDefault="000E1140" w:rsidP="00FF7F44">
            <w:pPr>
              <w:tabs>
                <w:tab w:val="left" w:pos="720"/>
                <w:tab w:val="left" w:pos="907"/>
              </w:tabs>
              <w:suppressAutoHyphens/>
              <w:jc w:val="center"/>
              <w:rPr>
                <w:spacing w:val="-2"/>
              </w:rPr>
            </w:pPr>
            <w:r w:rsidRPr="00EA4B61">
              <w:rPr>
                <w:b/>
                <w:bCs/>
                <w:spacing w:val="-2"/>
              </w:rPr>
              <w:t>date of commencement</w:t>
            </w:r>
          </w:p>
        </w:tc>
        <w:tc>
          <w:tcPr>
            <w:tcW w:w="3469" w:type="dxa"/>
            <w:vAlign w:val="center"/>
          </w:tcPr>
          <w:p w:rsidR="000E1140" w:rsidRPr="00EA4B61" w:rsidRDefault="000E1140" w:rsidP="00FF7F44">
            <w:pPr>
              <w:tabs>
                <w:tab w:val="left" w:pos="720"/>
                <w:tab w:val="left" w:pos="907"/>
              </w:tabs>
              <w:suppressAutoHyphens/>
              <w:jc w:val="center"/>
              <w:rPr>
                <w:b/>
                <w:bCs/>
                <w:spacing w:val="-2"/>
              </w:rPr>
            </w:pPr>
            <w:r w:rsidRPr="00EA4B61">
              <w:rPr>
                <w:b/>
                <w:bCs/>
                <w:spacing w:val="-2"/>
              </w:rPr>
              <w:t>Cumulative Percentage of the work to be completed based on contract amount</w:t>
            </w:r>
          </w:p>
        </w:tc>
        <w:tc>
          <w:tcPr>
            <w:tcW w:w="1440" w:type="dxa"/>
            <w:vAlign w:val="center"/>
          </w:tcPr>
          <w:p w:rsidR="000E1140" w:rsidRPr="00EA4B61" w:rsidRDefault="000E1140" w:rsidP="00FF7F44">
            <w:pPr>
              <w:tabs>
                <w:tab w:val="left" w:pos="720"/>
                <w:tab w:val="left" w:pos="907"/>
              </w:tabs>
              <w:suppressAutoHyphens/>
              <w:jc w:val="center"/>
              <w:rPr>
                <w:spacing w:val="-2"/>
              </w:rPr>
            </w:pPr>
            <w:r w:rsidRPr="00EA4B61">
              <w:rPr>
                <w:b/>
                <w:bCs/>
                <w:spacing w:val="-2"/>
              </w:rPr>
              <w:t>Remarks</w:t>
            </w:r>
          </w:p>
        </w:tc>
      </w:tr>
      <w:tr w:rsidR="000E1140" w:rsidRPr="00EA4B61" w:rsidTr="00BC2779">
        <w:trPr>
          <w:trHeight w:val="20"/>
          <w:tblHeader/>
          <w:jc w:val="center"/>
        </w:trPr>
        <w:tc>
          <w:tcPr>
            <w:tcW w:w="859" w:type="dxa"/>
          </w:tcPr>
          <w:p w:rsidR="000E1140" w:rsidRPr="00EA4B61" w:rsidRDefault="000E1140" w:rsidP="00FF7F44">
            <w:pPr>
              <w:tabs>
                <w:tab w:val="left" w:pos="720"/>
                <w:tab w:val="left" w:pos="907"/>
              </w:tabs>
              <w:suppressAutoHyphens/>
              <w:jc w:val="center"/>
              <w:rPr>
                <w:b/>
                <w:bCs/>
                <w:spacing w:val="-2"/>
              </w:rPr>
            </w:pPr>
            <w:r w:rsidRPr="00EA4B61">
              <w:rPr>
                <w:b/>
                <w:bCs/>
                <w:spacing w:val="-2"/>
              </w:rPr>
              <w:t>(1)</w:t>
            </w:r>
          </w:p>
        </w:tc>
        <w:tc>
          <w:tcPr>
            <w:tcW w:w="2152" w:type="dxa"/>
          </w:tcPr>
          <w:p w:rsidR="000E1140" w:rsidRPr="00EA4B61" w:rsidRDefault="000E1140" w:rsidP="00FF7F44">
            <w:pPr>
              <w:tabs>
                <w:tab w:val="left" w:pos="720"/>
                <w:tab w:val="left" w:pos="907"/>
              </w:tabs>
              <w:suppressAutoHyphens/>
              <w:jc w:val="center"/>
              <w:rPr>
                <w:b/>
                <w:bCs/>
                <w:spacing w:val="-2"/>
              </w:rPr>
            </w:pPr>
            <w:r w:rsidRPr="00EA4B61">
              <w:rPr>
                <w:b/>
                <w:bCs/>
                <w:spacing w:val="-2"/>
              </w:rPr>
              <w:t>(2)</w:t>
            </w:r>
          </w:p>
        </w:tc>
        <w:tc>
          <w:tcPr>
            <w:tcW w:w="3469" w:type="dxa"/>
          </w:tcPr>
          <w:p w:rsidR="000E1140" w:rsidRPr="00EA4B61" w:rsidRDefault="000E1140" w:rsidP="00FF7F44">
            <w:pPr>
              <w:tabs>
                <w:tab w:val="left" w:pos="720"/>
                <w:tab w:val="left" w:pos="907"/>
              </w:tabs>
              <w:suppressAutoHyphens/>
              <w:jc w:val="center"/>
              <w:rPr>
                <w:b/>
                <w:bCs/>
                <w:spacing w:val="-2"/>
              </w:rPr>
            </w:pPr>
            <w:r w:rsidRPr="00EA4B61">
              <w:rPr>
                <w:b/>
                <w:bCs/>
                <w:spacing w:val="-2"/>
              </w:rPr>
              <w:t>(3)</w:t>
            </w:r>
          </w:p>
        </w:tc>
        <w:tc>
          <w:tcPr>
            <w:tcW w:w="1440" w:type="dxa"/>
          </w:tcPr>
          <w:p w:rsidR="000E1140" w:rsidRPr="00EA4B61" w:rsidRDefault="000E1140" w:rsidP="00FF7F44">
            <w:pPr>
              <w:tabs>
                <w:tab w:val="left" w:pos="720"/>
                <w:tab w:val="left" w:pos="907"/>
              </w:tabs>
              <w:suppressAutoHyphens/>
              <w:jc w:val="center"/>
              <w:rPr>
                <w:b/>
                <w:bCs/>
                <w:spacing w:val="-2"/>
              </w:rPr>
            </w:pPr>
            <w:r w:rsidRPr="00EA4B61">
              <w:rPr>
                <w:b/>
                <w:bCs/>
                <w:spacing w:val="-2"/>
              </w:rPr>
              <w:t>(4)</w:t>
            </w:r>
          </w:p>
        </w:tc>
      </w:tr>
      <w:tr w:rsidR="00162D37" w:rsidRPr="00EA4B61" w:rsidTr="00BC2779">
        <w:trPr>
          <w:trHeight w:val="20"/>
          <w:jc w:val="center"/>
        </w:trPr>
        <w:tc>
          <w:tcPr>
            <w:tcW w:w="859" w:type="dxa"/>
            <w:vAlign w:val="center"/>
          </w:tcPr>
          <w:p w:rsidR="00162D37" w:rsidRPr="00EA4B61" w:rsidRDefault="00162D37" w:rsidP="00FF7F44">
            <w:pPr>
              <w:tabs>
                <w:tab w:val="left" w:pos="720"/>
                <w:tab w:val="left" w:pos="907"/>
              </w:tabs>
              <w:suppressAutoHyphens/>
              <w:jc w:val="center"/>
              <w:rPr>
                <w:spacing w:val="-2"/>
              </w:rPr>
            </w:pPr>
            <w:r w:rsidRPr="00EA4B61">
              <w:rPr>
                <w:spacing w:val="-2"/>
              </w:rPr>
              <w:t>1.</w:t>
            </w:r>
          </w:p>
        </w:tc>
        <w:tc>
          <w:tcPr>
            <w:tcW w:w="2152" w:type="dxa"/>
            <w:vAlign w:val="center"/>
          </w:tcPr>
          <w:p w:rsidR="00162D37" w:rsidRPr="00EA4B61" w:rsidRDefault="000E3E01" w:rsidP="00FF7F44">
            <w:pPr>
              <w:tabs>
                <w:tab w:val="left" w:pos="720"/>
                <w:tab w:val="left" w:pos="907"/>
              </w:tabs>
              <w:suppressAutoHyphens/>
              <w:jc w:val="center"/>
              <w:rPr>
                <w:spacing w:val="-2"/>
              </w:rPr>
            </w:pPr>
            <w:r w:rsidRPr="00EA4B61">
              <w:rPr>
                <w:spacing w:val="-2"/>
              </w:rPr>
              <w:t>18</w:t>
            </w:r>
            <w:r w:rsidR="00013C8C" w:rsidRPr="00EA4B61">
              <w:rPr>
                <w:spacing w:val="-2"/>
              </w:rPr>
              <w:t>0</w:t>
            </w:r>
            <w:r w:rsidR="009571D9" w:rsidRPr="00EA4B61">
              <w:rPr>
                <w:spacing w:val="-2"/>
              </w:rPr>
              <w:t xml:space="preserve"> days</w:t>
            </w:r>
          </w:p>
        </w:tc>
        <w:tc>
          <w:tcPr>
            <w:tcW w:w="3469" w:type="dxa"/>
            <w:vAlign w:val="center"/>
          </w:tcPr>
          <w:p w:rsidR="00162D37" w:rsidRPr="00EA4B61" w:rsidRDefault="00632C11" w:rsidP="00632C11">
            <w:pPr>
              <w:tabs>
                <w:tab w:val="left" w:pos="720"/>
                <w:tab w:val="left" w:pos="907"/>
              </w:tabs>
              <w:suppressAutoHyphens/>
              <w:jc w:val="both"/>
              <w:rPr>
                <w:spacing w:val="-2"/>
              </w:rPr>
            </w:pPr>
            <w:r>
              <w:rPr>
                <w:spacing w:val="-2"/>
              </w:rPr>
              <w:t>Procurement</w:t>
            </w:r>
            <w:r w:rsidR="009571D9" w:rsidRPr="00EA4B61">
              <w:rPr>
                <w:spacing w:val="-2"/>
              </w:rPr>
              <w:t xml:space="preserve"> of </w:t>
            </w:r>
            <w:r>
              <w:rPr>
                <w:spacing w:val="-2"/>
              </w:rPr>
              <w:t>33Kv</w:t>
            </w:r>
            <w:r w:rsidR="00301C78" w:rsidRPr="00EA4B61">
              <w:rPr>
                <w:spacing w:val="-2"/>
              </w:rPr>
              <w:t xml:space="preserve"> spares for </w:t>
            </w:r>
            <w:r w:rsidR="00F064CE">
              <w:rPr>
                <w:spacing w:val="-2"/>
              </w:rPr>
              <w:t>220/33Kv Pooling substation at</w:t>
            </w:r>
            <w:r>
              <w:rPr>
                <w:spacing w:val="-2"/>
              </w:rPr>
              <w:t xml:space="preserve"> AUMSP, AUMSP-II, KUMSO and Kadapa </w:t>
            </w:r>
            <w:proofErr w:type="gramStart"/>
            <w:r>
              <w:rPr>
                <w:spacing w:val="-2"/>
              </w:rPr>
              <w:t>UMSP</w:t>
            </w:r>
            <w:r w:rsidR="009571D9" w:rsidRPr="00EA4B61">
              <w:rPr>
                <w:spacing w:val="-2"/>
              </w:rPr>
              <w:t xml:space="preserve"> </w:t>
            </w:r>
            <w:r>
              <w:rPr>
                <w:spacing w:val="-2"/>
              </w:rPr>
              <w:t>.</w:t>
            </w:r>
            <w:proofErr w:type="gramEnd"/>
          </w:p>
        </w:tc>
        <w:tc>
          <w:tcPr>
            <w:tcW w:w="1440" w:type="dxa"/>
            <w:vAlign w:val="center"/>
          </w:tcPr>
          <w:p w:rsidR="00162D37" w:rsidRPr="00EA4B61" w:rsidRDefault="00162D37" w:rsidP="00FF7F44">
            <w:pPr>
              <w:suppressAutoHyphens/>
              <w:jc w:val="both"/>
              <w:rPr>
                <w:b/>
                <w:bCs/>
                <w:i/>
                <w:iCs/>
                <w:spacing w:val="-2"/>
              </w:rPr>
            </w:pPr>
          </w:p>
        </w:tc>
      </w:tr>
    </w:tbl>
    <w:p w:rsidR="005E5CCA" w:rsidRPr="00EA4B61" w:rsidRDefault="005E5CCA" w:rsidP="00FF7F44">
      <w:pPr>
        <w:suppressAutoHyphens/>
        <w:ind w:left="720"/>
        <w:jc w:val="both"/>
        <w:rPr>
          <w:spacing w:val="-2"/>
        </w:rPr>
      </w:pPr>
    </w:p>
    <w:p w:rsidR="000E1140" w:rsidRPr="00EA4B61" w:rsidRDefault="000E1140" w:rsidP="00FF7F44">
      <w:pPr>
        <w:suppressAutoHyphens/>
        <w:ind w:left="426"/>
        <w:jc w:val="both"/>
        <w:rPr>
          <w:b/>
          <w:bCs/>
          <w:spacing w:val="-2"/>
        </w:rPr>
      </w:pPr>
      <w:r w:rsidRPr="00EA4B61">
        <w:rPr>
          <w:spacing w:val="-2"/>
        </w:rPr>
        <w:t xml:space="preserve">The periods entered in column (3) for the purpose of defining the rate of progress may be altered by the </w:t>
      </w:r>
      <w:r w:rsidR="0074335B" w:rsidRPr="00EA4B61">
        <w:rPr>
          <w:spacing w:val="-2"/>
        </w:rPr>
        <w:t xml:space="preserve">Executive Engineer / </w:t>
      </w:r>
      <w:r w:rsidRPr="00EA4B61">
        <w:rPr>
          <w:spacing w:val="-2"/>
        </w:rPr>
        <w:t xml:space="preserve">Engineer-in-charge or appropriate authority authorized by APSPCL to suit the requirements of project completion. </w:t>
      </w:r>
    </w:p>
    <w:p w:rsidR="000E1140" w:rsidRPr="00EA4B61" w:rsidRDefault="000E1140" w:rsidP="00FF7F44">
      <w:pPr>
        <w:suppressAutoHyphens/>
        <w:ind w:left="426"/>
        <w:jc w:val="both"/>
        <w:rPr>
          <w:spacing w:val="-2"/>
        </w:rPr>
      </w:pPr>
    </w:p>
    <w:p w:rsidR="000E1140" w:rsidRPr="00EA4B61" w:rsidRDefault="000E1140" w:rsidP="00FF7F44">
      <w:pPr>
        <w:suppressAutoHyphens/>
        <w:ind w:left="426"/>
        <w:jc w:val="both"/>
        <w:rPr>
          <w:spacing w:val="-2"/>
        </w:rPr>
      </w:pPr>
      <w:r w:rsidRPr="00EA4B61">
        <w:rPr>
          <w:spacing w:val="-2"/>
        </w:rPr>
        <w:t xml:space="preserve">If, due to any other reason beyond the control of the contractor, the progress is slow during any period indicated above, the same shall be made up in subsequent periods and the </w:t>
      </w:r>
      <w:r w:rsidR="00FC0C9E" w:rsidRPr="00EA4B61">
        <w:rPr>
          <w:spacing w:val="-2"/>
        </w:rPr>
        <w:t>program shall</w:t>
      </w:r>
      <w:r w:rsidRPr="00EA4B61">
        <w:rPr>
          <w:spacing w:val="-2"/>
        </w:rPr>
        <w:t xml:space="preserve"> be complied within minimum possible time.</w:t>
      </w:r>
    </w:p>
    <w:p w:rsidR="000E1140" w:rsidRPr="00EA4B61" w:rsidRDefault="00D571E0" w:rsidP="00FF7F44">
      <w:pPr>
        <w:suppressAutoHyphens/>
        <w:ind w:left="426"/>
        <w:jc w:val="both"/>
        <w:rPr>
          <w:spacing w:val="-2"/>
        </w:rPr>
      </w:pPr>
      <w:r w:rsidRPr="00EA4B61">
        <w:rPr>
          <w:spacing w:val="-2"/>
        </w:rPr>
        <w:lastRenderedPageBreak/>
        <w:t>The Executive</w:t>
      </w:r>
      <w:r w:rsidRPr="00EA4B61">
        <w:t xml:space="preserve"> Engineer / </w:t>
      </w:r>
      <w:r w:rsidRPr="00EA4B61">
        <w:rPr>
          <w:spacing w:val="-2"/>
        </w:rPr>
        <w:t xml:space="preserve">Engineer-in-charge </w:t>
      </w:r>
      <w:r w:rsidR="000E1140" w:rsidRPr="00EA4B61">
        <w:rPr>
          <w:spacing w:val="-2"/>
        </w:rPr>
        <w:t>shall direct the sequence and pace of the parts of the work and the contractor shall comply with them. Payment will be effected as per actual work completed and based on the approved mode of payment.</w:t>
      </w:r>
    </w:p>
    <w:p w:rsidR="000E1140" w:rsidRPr="00EA4B61" w:rsidRDefault="000E1140" w:rsidP="00FF7F44">
      <w:pPr>
        <w:suppressAutoHyphens/>
        <w:ind w:left="426"/>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b/>
          <w:bCs/>
          <w:i/>
          <w:iCs/>
          <w:spacing w:val="-2"/>
        </w:rPr>
      </w:pPr>
      <w:r w:rsidRPr="00EA4B61">
        <w:rPr>
          <w:b/>
          <w:bCs/>
          <w:i/>
          <w:iCs/>
          <w:spacing w:val="-2"/>
        </w:rPr>
        <w:t xml:space="preserve">Penalty: Action as per clause 60 and 61 of PS to APSS will be taken by the </w:t>
      </w:r>
      <w:r w:rsidR="00147F88" w:rsidRPr="00EA4B61">
        <w:rPr>
          <w:b/>
          <w:bCs/>
          <w:i/>
          <w:iCs/>
          <w:spacing w:val="-2"/>
        </w:rPr>
        <w:t xml:space="preserve">  Executive Engineer / </w:t>
      </w:r>
      <w:r w:rsidRPr="00EA4B61">
        <w:rPr>
          <w:b/>
          <w:bCs/>
          <w:i/>
          <w:iCs/>
          <w:spacing w:val="-2"/>
        </w:rPr>
        <w:t xml:space="preserve">Engineer-in-charge if the contractor fails to adhere to the above </w:t>
      </w:r>
      <w:r w:rsidR="00FC0C9E" w:rsidRPr="00EA4B61">
        <w:rPr>
          <w:b/>
          <w:bCs/>
          <w:i/>
          <w:iCs/>
          <w:spacing w:val="-2"/>
        </w:rPr>
        <w:t>program</w:t>
      </w:r>
      <w:r w:rsidRPr="00EA4B61">
        <w:rPr>
          <w:b/>
          <w:bCs/>
          <w:i/>
          <w:iCs/>
          <w:spacing w:val="-2"/>
        </w:rPr>
        <w:t xml:space="preserve"> of work.</w:t>
      </w:r>
    </w:p>
    <w:p w:rsidR="000E1140" w:rsidRPr="00EA4B61" w:rsidRDefault="000E1140" w:rsidP="00FF7F44">
      <w:pPr>
        <w:suppressAutoHyphens/>
        <w:ind w:left="1440" w:hanging="1440"/>
        <w:jc w:val="both"/>
        <w:rPr>
          <w:spacing w:val="-2"/>
        </w:rPr>
      </w:pPr>
    </w:p>
    <w:p w:rsidR="000E1140" w:rsidRPr="00EA4B61" w:rsidRDefault="00D13506" w:rsidP="00FF7F44">
      <w:pPr>
        <w:suppressAutoHyphens/>
        <w:ind w:left="426"/>
        <w:jc w:val="both"/>
        <w:rPr>
          <w:b/>
          <w:bCs/>
          <w:i/>
          <w:iCs/>
          <w:spacing w:val="-2"/>
        </w:rPr>
      </w:pPr>
      <w:r w:rsidRPr="00EA4B61">
        <w:rPr>
          <w:b/>
          <w:bCs/>
          <w:i/>
          <w:iCs/>
          <w:spacing w:val="-2"/>
        </w:rPr>
        <w:t>I</w:t>
      </w:r>
      <w:r w:rsidR="004B584C" w:rsidRPr="00EA4B61">
        <w:rPr>
          <w:b/>
          <w:bCs/>
          <w:i/>
          <w:iCs/>
          <w:spacing w:val="-2"/>
        </w:rPr>
        <w:t xml:space="preserve">n the event of any delay in completion of work beyond the stipulated date of completion, </w:t>
      </w:r>
      <w:r w:rsidRPr="00EA4B61">
        <w:rPr>
          <w:b/>
          <w:bCs/>
          <w:i/>
          <w:iCs/>
          <w:spacing w:val="-2"/>
        </w:rPr>
        <w:t xml:space="preserve">due to what so ever reasons, </w:t>
      </w:r>
      <w:r w:rsidR="004B584C" w:rsidRPr="00EA4B61">
        <w:rPr>
          <w:b/>
          <w:bCs/>
          <w:i/>
          <w:iCs/>
          <w:spacing w:val="-2"/>
        </w:rPr>
        <w:t xml:space="preserve">the Corporation reserves the right to recover from the supplier a sum equivalent to 0.5% of the value of </w:t>
      </w:r>
      <w:r w:rsidRPr="00EA4B61">
        <w:rPr>
          <w:b/>
          <w:bCs/>
          <w:i/>
          <w:iCs/>
          <w:spacing w:val="-2"/>
        </w:rPr>
        <w:t xml:space="preserve">the </w:t>
      </w:r>
      <w:r w:rsidR="004B584C" w:rsidRPr="00EA4B61">
        <w:rPr>
          <w:b/>
          <w:bCs/>
          <w:i/>
          <w:iCs/>
          <w:spacing w:val="-2"/>
        </w:rPr>
        <w:t xml:space="preserve">delayed materials / </w:t>
      </w:r>
      <w:r w:rsidR="00C41BD1" w:rsidRPr="00EA4B61">
        <w:rPr>
          <w:b/>
          <w:bCs/>
          <w:i/>
          <w:iCs/>
          <w:spacing w:val="-2"/>
        </w:rPr>
        <w:t xml:space="preserve">work </w:t>
      </w:r>
      <w:r w:rsidR="004B584C" w:rsidRPr="00EA4B61">
        <w:rPr>
          <w:b/>
          <w:bCs/>
          <w:i/>
          <w:iCs/>
          <w:spacing w:val="-2"/>
        </w:rPr>
        <w:t>for each week of delay and part thereof subject to a maximum of 5% of the total value of order</w:t>
      </w:r>
      <w:r w:rsidR="000E1140" w:rsidRPr="00EA4B61">
        <w:rPr>
          <w:b/>
          <w:bCs/>
          <w:i/>
          <w:iCs/>
          <w:spacing w:val="-2"/>
        </w:rPr>
        <w:t>.</w:t>
      </w:r>
    </w:p>
    <w:p w:rsidR="000E1140" w:rsidRPr="00EA4B61" w:rsidRDefault="000E1140" w:rsidP="00FF7F44">
      <w:pPr>
        <w:suppressAutoHyphens/>
        <w:ind w:left="1440" w:hanging="1440"/>
        <w:jc w:val="both"/>
        <w:rPr>
          <w:spacing w:val="-2"/>
        </w:rPr>
      </w:pPr>
    </w:p>
    <w:p w:rsidR="000E1140" w:rsidRPr="00EA4B61" w:rsidRDefault="000E1140" w:rsidP="00FF7F44">
      <w:pPr>
        <w:pStyle w:val="ListParagraph"/>
        <w:numPr>
          <w:ilvl w:val="0"/>
          <w:numId w:val="18"/>
        </w:numPr>
        <w:tabs>
          <w:tab w:val="center" w:pos="5918"/>
        </w:tabs>
        <w:ind w:left="426" w:right="10" w:hanging="426"/>
        <w:jc w:val="both"/>
      </w:pPr>
      <w:r w:rsidRPr="00EA4B61">
        <w:t xml:space="preserve">No part of the contract shall be sublet without written permission of the tender approval authority nor shall transfer be made by the power of attorney authorizing others to receive payment on the contractor's behalf. However, the contractor can sublet up to a maximum of 50% of contract value with the prior approval from </w:t>
      </w:r>
      <w:r w:rsidR="005975B6" w:rsidRPr="00EA4B61">
        <w:rPr>
          <w:b/>
          <w:bCs/>
        </w:rPr>
        <w:t>Executive Engineer/Tech</w:t>
      </w:r>
      <w:r w:rsidRPr="00EA4B61">
        <w:rPr>
          <w:b/>
          <w:bCs/>
        </w:rPr>
        <w:t>/APSPCL</w:t>
      </w:r>
      <w:r w:rsidRPr="00EA4B61">
        <w:t>.</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The </w:t>
      </w:r>
      <w:r w:rsidR="005975B6" w:rsidRPr="00EA4B61">
        <w:rPr>
          <w:b/>
          <w:bCs/>
        </w:rPr>
        <w:t>Executive Engineer/Tech</w:t>
      </w:r>
      <w:r w:rsidRPr="00EA4B61">
        <w:rPr>
          <w:b/>
          <w:bCs/>
        </w:rPr>
        <w:t>/APSPCL</w:t>
      </w:r>
      <w:r w:rsidRPr="00EA4B61">
        <w:rPr>
          <w:spacing w:val="-2"/>
        </w:rPr>
        <w:t xml:space="preserve"> or other sanctioning authority reserves the right to reject any tender in full or part or all the tenders without assigning any reason there for. The quoted percentage shall be binding on the tenderer even if the </w:t>
      </w:r>
      <w:r w:rsidR="005975B6" w:rsidRPr="00EA4B61">
        <w:rPr>
          <w:b/>
          <w:bCs/>
        </w:rPr>
        <w:t>Executive Engineer/Tech</w:t>
      </w:r>
      <w:r w:rsidRPr="00EA4B61">
        <w:rPr>
          <w:b/>
          <w:bCs/>
        </w:rPr>
        <w:t>/APSPCL</w:t>
      </w:r>
      <w:r w:rsidRPr="00EA4B61">
        <w:rPr>
          <w:spacing w:val="-2"/>
        </w:rPr>
        <w:t xml:space="preserve"> awards part of the work.</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Preference in the selection from among the </w:t>
      </w:r>
      <w:proofErr w:type="spellStart"/>
      <w:r w:rsidRPr="00EA4B61">
        <w:rPr>
          <w:spacing w:val="-2"/>
        </w:rPr>
        <w:t>tenderers</w:t>
      </w:r>
      <w:proofErr w:type="spellEnd"/>
      <w:r w:rsidRPr="00EA4B61">
        <w:rPr>
          <w:spacing w:val="-2"/>
        </w:rPr>
        <w:t xml:space="preserve"> will be given, other things being equal, to those who are themselves professionally qualified or who undertake to employ qualified men at their cost to look after the work, who have got experience in similar works and enough equipment. The tenderer should therefore state in clear terms whether they are professionally qualified or whether they undertake to employ technical staff and if so, to give their professional qualifications or of the staff to be employed and their experience etc. In case the selected tenderer is one who has undertaken to employ technical staff under him, he should see that one of the staff is always at site of the work during working hours, personally checking all items of work and paying extra attention to such works as may demand special attention.</w:t>
      </w:r>
    </w:p>
    <w:p w:rsidR="000E1140" w:rsidRPr="00EA4B61" w:rsidRDefault="000E1140" w:rsidP="00FF7F44">
      <w:pPr>
        <w:suppressAutoHyphens/>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A tenderer submitting a quotation which the tender accepting authority considers excessive and/or indicative of the insufficient knowledge of current prices or definite attempt at profiteering will render </w:t>
      </w:r>
      <w:proofErr w:type="gramStart"/>
      <w:r w:rsidRPr="00EA4B61">
        <w:rPr>
          <w:spacing w:val="-2"/>
        </w:rPr>
        <w:t>himself</w:t>
      </w:r>
      <w:proofErr w:type="gramEnd"/>
      <w:r w:rsidRPr="00EA4B61">
        <w:rPr>
          <w:spacing w:val="-2"/>
        </w:rPr>
        <w:t xml:space="preserve"> liable to be debarred permanently from tendering or for such periods as the tender accepting authority may decide. The tender percentage should be based on the controlled price for material, if any, fixed by the Government or the reasonable price permissible for the tenderer to charge a private purchaser under the provisions of clause 8 of Hoarding and Profiteering Prevention Ordinance, 1943 as amended from time to time and on similar principles in regard to labour and supervision in the construction.                                     </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The form of contract will be lump sum.</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The tender shall be valid for acceptance for a period of not less than 180 days from th</w:t>
      </w:r>
      <w:r w:rsidR="004B584C" w:rsidRPr="00EA4B61">
        <w:rPr>
          <w:spacing w:val="-2"/>
        </w:rPr>
        <w:t xml:space="preserve">e date of opening the tenders. </w:t>
      </w:r>
      <w:r w:rsidRPr="00EA4B61">
        <w:rPr>
          <w:spacing w:val="-2"/>
        </w:rPr>
        <w:t>Tenders with validity of less than 180 days liable to be rejected.</w:t>
      </w:r>
    </w:p>
    <w:p w:rsidR="008E39F0" w:rsidRPr="00EA4B61" w:rsidRDefault="008E39F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The contract is liable for cancellation if either the contractor himself or any of his employee is found to be a </w:t>
      </w:r>
      <w:proofErr w:type="spellStart"/>
      <w:r w:rsidRPr="00EA4B61">
        <w:rPr>
          <w:spacing w:val="-2"/>
        </w:rPr>
        <w:t>Gazetted</w:t>
      </w:r>
      <w:proofErr w:type="spellEnd"/>
      <w:r w:rsidRPr="00EA4B61">
        <w:rPr>
          <w:spacing w:val="-2"/>
        </w:rPr>
        <w:t xml:space="preserve"> officer of the Government or APGENCO/APSPCL, who retired from service and had not obtained the permission from the Government or APGENCO/APSPCL for accepting the contract or employment within a period of 2 years from the date of his retirement.</w:t>
      </w:r>
    </w:p>
    <w:p w:rsidR="004531C9" w:rsidRPr="00EA4B61" w:rsidRDefault="004531C9" w:rsidP="00FF7F44">
      <w:pPr>
        <w:pStyle w:val="BodyTextIndent2"/>
        <w:tabs>
          <w:tab w:val="left" w:pos="720"/>
        </w:tabs>
        <w:suppressAutoHyphens/>
        <w:spacing w:after="0" w:line="240" w:lineRule="auto"/>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The contractor will at all times duly observe the provisions of employment of Children Act XXVI of 1938 and any re</w:t>
      </w:r>
      <w:r w:rsidRPr="00EA4B61">
        <w:rPr>
          <w:spacing w:val="-2"/>
        </w:rPr>
        <w:noBreakHyphen/>
        <w:t xml:space="preserve">enactment or modification of the same and will not employ or permit any persons to do any work for the purpose or under the provisions of the said act. The Contractor shall agree to indemnify the </w:t>
      </w:r>
      <w:r w:rsidRPr="00EA4B61">
        <w:rPr>
          <w:spacing w:val="-2"/>
        </w:rPr>
        <w:lastRenderedPageBreak/>
        <w:t>APSPCL from and against all claims/penalties which may be suffered by the APSPCL or any person employed by the Department by reason of any default on the part of the Contractor in the observance and performance of the provisions of the Employment of Children Act, XXVI of 1938, or any re</w:t>
      </w:r>
      <w:r w:rsidRPr="00EA4B61">
        <w:rPr>
          <w:spacing w:val="-2"/>
        </w:rPr>
        <w:noBreakHyphen/>
        <w:t>enactment or modification of the same.</w:t>
      </w:r>
    </w:p>
    <w:p w:rsidR="000E1140" w:rsidRPr="00EA4B61" w:rsidRDefault="000E1140" w:rsidP="00FF7F44">
      <w:pPr>
        <w:suppressAutoHyphens/>
        <w:jc w:val="both"/>
        <w:rPr>
          <w:spacing w:val="-2"/>
        </w:rPr>
      </w:pPr>
    </w:p>
    <w:p w:rsidR="000E1140"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Preliminary specifications of APSS except clause 73 shall apply to all agreements entered by the contractor with APSPCL and shall form an inseparable condition of the contract. The tenderer is expected to examine closely the relevant specifications of the APSS and the special specifications and ISS before submitting his tender offer. </w:t>
      </w:r>
    </w:p>
    <w:p w:rsidR="000E1140" w:rsidRPr="00EA4B61" w:rsidRDefault="000E1140" w:rsidP="00FF7F44">
      <w:pPr>
        <w:suppressAutoHyphens/>
        <w:ind w:left="720" w:hanging="720"/>
        <w:jc w:val="both"/>
        <w:rPr>
          <w:spacing w:val="-2"/>
        </w:rPr>
      </w:pPr>
    </w:p>
    <w:p w:rsidR="000E1140" w:rsidRPr="00EA4B61" w:rsidRDefault="000E1140" w:rsidP="00FF7F44">
      <w:pPr>
        <w:pStyle w:val="ListParagraph"/>
        <w:numPr>
          <w:ilvl w:val="0"/>
          <w:numId w:val="18"/>
        </w:numPr>
        <w:tabs>
          <w:tab w:val="center" w:pos="5918"/>
        </w:tabs>
        <w:ind w:left="426" w:right="10" w:hanging="426"/>
        <w:jc w:val="both"/>
      </w:pPr>
      <w:r w:rsidRPr="00EA4B61">
        <w:t>The successful bidder shall invariably f</w:t>
      </w:r>
      <w:r w:rsidR="00A26C22" w:rsidRPr="00EA4B61">
        <w:t xml:space="preserve">urnish the original </w:t>
      </w:r>
      <w:r w:rsidRPr="00EA4B61">
        <w:t>EMD</w:t>
      </w:r>
      <w:r w:rsidR="00C20304" w:rsidRPr="00EA4B61">
        <w:t xml:space="preserve"> </w:t>
      </w:r>
      <w:r w:rsidR="00421858" w:rsidRPr="00EA4B61">
        <w:t>proof</w:t>
      </w:r>
      <w:r w:rsidR="00C20304" w:rsidRPr="00EA4B61">
        <w:t>,</w:t>
      </w:r>
      <w:r w:rsidRPr="00EA4B61">
        <w:t xml:space="preserve"> Certificates/documents of the uploaded scanned copies to the Tender Inviting Authority before issue of LOI either personally or through courier or post and the receipt of the same within the stipulated date shall be the responsibility of the successful bidder. The Department will not take any responsibility for any delay in receipt/non-receipt of original </w:t>
      </w:r>
      <w:proofErr w:type="spellStart"/>
      <w:proofErr w:type="gramStart"/>
      <w:r w:rsidRPr="00EA4B61">
        <w:t>EMD</w:t>
      </w:r>
      <w:r w:rsidR="00421858" w:rsidRPr="00EA4B61">
        <w:t>proof</w:t>
      </w:r>
      <w:proofErr w:type="spellEnd"/>
      <w:r w:rsidR="00421858" w:rsidRPr="00EA4B61">
        <w:t xml:space="preserve"> </w:t>
      </w:r>
      <w:r w:rsidRPr="00EA4B61">
        <w:t>,</w:t>
      </w:r>
      <w:proofErr w:type="gramEnd"/>
      <w:r w:rsidRPr="00EA4B61">
        <w:t xml:space="preserve"> certificates/ documents, from successful bidder before the stipulated time. On receipt of documents, the Department shall ensure the </w:t>
      </w:r>
      <w:proofErr w:type="spellStart"/>
      <w:r w:rsidRPr="00EA4B61">
        <w:t>genuinity</w:t>
      </w:r>
      <w:proofErr w:type="spellEnd"/>
      <w:r w:rsidRPr="00EA4B61">
        <w:t xml:space="preserve"> of </w:t>
      </w:r>
      <w:proofErr w:type="gramStart"/>
      <w:r w:rsidRPr="00EA4B61">
        <w:t>the  EMD</w:t>
      </w:r>
      <w:proofErr w:type="gramEnd"/>
      <w:r w:rsidR="006A3D99" w:rsidRPr="00EA4B61">
        <w:t xml:space="preserve"> proof</w:t>
      </w:r>
      <w:r w:rsidRPr="00EA4B61">
        <w:t xml:space="preserve"> and all other certificates documents uploaded by the bidder in e-procurement system in support of the qualification criteria before issue of LOI.</w:t>
      </w:r>
    </w:p>
    <w:p w:rsidR="000E1140" w:rsidRPr="00EA4B61" w:rsidRDefault="000E1140" w:rsidP="00FF7F44">
      <w:pPr>
        <w:ind w:left="720"/>
        <w:jc w:val="both"/>
        <w:rPr>
          <w:b/>
          <w:bCs/>
        </w:rPr>
      </w:pPr>
    </w:p>
    <w:p w:rsidR="00C5267F" w:rsidRPr="00EA4B61" w:rsidRDefault="000E1140" w:rsidP="00FF7F44">
      <w:pPr>
        <w:pStyle w:val="ListParagraph"/>
        <w:numPr>
          <w:ilvl w:val="0"/>
          <w:numId w:val="18"/>
        </w:numPr>
        <w:tabs>
          <w:tab w:val="center" w:pos="5918"/>
        </w:tabs>
        <w:ind w:left="426" w:right="10" w:hanging="426"/>
        <w:jc w:val="both"/>
        <w:rPr>
          <w:spacing w:val="-2"/>
        </w:rPr>
      </w:pPr>
      <w:r w:rsidRPr="00EA4B61">
        <w:rPr>
          <w:spacing w:val="-2"/>
        </w:rPr>
        <w:t xml:space="preserve">All correspondence after opening of the tender shall be made with the </w:t>
      </w:r>
      <w:r w:rsidR="005975B6" w:rsidRPr="00EA4B61">
        <w:rPr>
          <w:spacing w:val="-2"/>
        </w:rPr>
        <w:t>Executive Engineer/Tech</w:t>
      </w:r>
      <w:r w:rsidRPr="00EA4B61">
        <w:rPr>
          <w:spacing w:val="-2"/>
        </w:rPr>
        <w:t xml:space="preserve">/ APSPCL, </w:t>
      </w:r>
      <w:r w:rsidR="00B55465" w:rsidRPr="00EA4B61">
        <w:t>Flat No. 401, 4</w:t>
      </w:r>
      <w:r w:rsidR="00B55465" w:rsidRPr="00EA4B61">
        <w:rPr>
          <w:vertAlign w:val="superscript"/>
        </w:rPr>
        <w:t>th</w:t>
      </w:r>
      <w:r w:rsidR="00B55465" w:rsidRPr="00EA4B61">
        <w:t xml:space="preserve"> Floor, Garuda Enclave, Beside T.G. Plaza, Tadepalli, Guntur District, A.P. – 522 501.</w:t>
      </w:r>
    </w:p>
    <w:p w:rsidR="00C5267F" w:rsidRPr="00EA4B61" w:rsidRDefault="00C5267F" w:rsidP="00FF7F44">
      <w:pPr>
        <w:tabs>
          <w:tab w:val="left" w:pos="720"/>
          <w:tab w:val="left" w:pos="907"/>
        </w:tabs>
        <w:suppressAutoHyphens/>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Default="00FF7F44" w:rsidP="00FF7F44">
      <w:pPr>
        <w:tabs>
          <w:tab w:val="left" w:pos="720"/>
          <w:tab w:val="left" w:pos="907"/>
        </w:tabs>
        <w:suppressAutoHyphens/>
        <w:jc w:val="center"/>
        <w:rPr>
          <w:b/>
          <w:bCs/>
          <w:spacing w:val="-2"/>
        </w:rPr>
      </w:pPr>
    </w:p>
    <w:p w:rsidR="005B3BF1" w:rsidRDefault="005B3BF1" w:rsidP="00FF7F44">
      <w:pPr>
        <w:tabs>
          <w:tab w:val="left" w:pos="720"/>
          <w:tab w:val="left" w:pos="907"/>
        </w:tabs>
        <w:suppressAutoHyphens/>
        <w:jc w:val="center"/>
        <w:rPr>
          <w:b/>
          <w:bCs/>
          <w:spacing w:val="-2"/>
        </w:rPr>
      </w:pPr>
    </w:p>
    <w:p w:rsidR="005B3BF1" w:rsidRDefault="005B3BF1" w:rsidP="00FF7F44">
      <w:pPr>
        <w:tabs>
          <w:tab w:val="left" w:pos="720"/>
          <w:tab w:val="left" w:pos="907"/>
        </w:tabs>
        <w:suppressAutoHyphens/>
        <w:jc w:val="center"/>
        <w:rPr>
          <w:b/>
          <w:bCs/>
          <w:spacing w:val="-2"/>
        </w:rPr>
      </w:pPr>
    </w:p>
    <w:p w:rsidR="005B3BF1" w:rsidRDefault="005B3BF1" w:rsidP="00FF7F44">
      <w:pPr>
        <w:tabs>
          <w:tab w:val="left" w:pos="720"/>
          <w:tab w:val="left" w:pos="907"/>
        </w:tabs>
        <w:suppressAutoHyphens/>
        <w:jc w:val="center"/>
        <w:rPr>
          <w:b/>
          <w:bCs/>
          <w:spacing w:val="-2"/>
        </w:rPr>
      </w:pPr>
    </w:p>
    <w:p w:rsidR="005B3BF1" w:rsidRDefault="005B3BF1" w:rsidP="00FF7F44">
      <w:pPr>
        <w:tabs>
          <w:tab w:val="left" w:pos="720"/>
          <w:tab w:val="left" w:pos="907"/>
        </w:tabs>
        <w:suppressAutoHyphens/>
        <w:jc w:val="center"/>
        <w:rPr>
          <w:b/>
          <w:bCs/>
          <w:spacing w:val="-2"/>
        </w:rPr>
      </w:pPr>
    </w:p>
    <w:p w:rsidR="005B3BF1" w:rsidRPr="00EA4B61" w:rsidRDefault="005B3BF1"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FF7F44" w:rsidRPr="00EA4B61" w:rsidRDefault="00FF7F44" w:rsidP="00FF7F44">
      <w:pPr>
        <w:tabs>
          <w:tab w:val="left" w:pos="720"/>
          <w:tab w:val="left" w:pos="907"/>
        </w:tabs>
        <w:suppressAutoHyphens/>
        <w:jc w:val="center"/>
        <w:rPr>
          <w:b/>
          <w:bCs/>
          <w:spacing w:val="-2"/>
        </w:rPr>
      </w:pPr>
    </w:p>
    <w:p w:rsidR="003925DB" w:rsidRPr="00EA4B61" w:rsidRDefault="003925DB" w:rsidP="00FF7F44">
      <w:pPr>
        <w:tabs>
          <w:tab w:val="left" w:pos="720"/>
          <w:tab w:val="left" w:pos="907"/>
        </w:tabs>
        <w:suppressAutoHyphens/>
        <w:jc w:val="center"/>
        <w:rPr>
          <w:b/>
          <w:bCs/>
          <w:spacing w:val="-2"/>
        </w:rPr>
      </w:pPr>
      <w:r w:rsidRPr="00EA4B61">
        <w:rPr>
          <w:b/>
          <w:bCs/>
          <w:spacing w:val="-2"/>
        </w:rPr>
        <w:t>TENDERER'S AND CONTRACTOR'S CERTIFICATE</w:t>
      </w:r>
    </w:p>
    <w:p w:rsidR="003925DB" w:rsidRPr="00EA4B61" w:rsidRDefault="003925DB" w:rsidP="00FF7F44">
      <w:pPr>
        <w:pStyle w:val="BodyTextIndent3"/>
        <w:tabs>
          <w:tab w:val="left" w:pos="720"/>
        </w:tabs>
        <w:rPr>
          <w:sz w:val="24"/>
          <w:szCs w:val="24"/>
        </w:rPr>
      </w:pPr>
    </w:p>
    <w:p w:rsidR="003925DB" w:rsidRPr="00EA4B61" w:rsidRDefault="003925DB" w:rsidP="00FF7F44">
      <w:pPr>
        <w:pStyle w:val="BodyTextIndent3"/>
        <w:tabs>
          <w:tab w:val="left" w:pos="720"/>
        </w:tabs>
        <w:ind w:left="720" w:hanging="720"/>
        <w:jc w:val="both"/>
        <w:rPr>
          <w:sz w:val="24"/>
          <w:szCs w:val="24"/>
        </w:rPr>
      </w:pPr>
      <w:r w:rsidRPr="00EA4B61">
        <w:rPr>
          <w:sz w:val="24"/>
          <w:szCs w:val="24"/>
        </w:rPr>
        <w:t xml:space="preserve">a)  </w:t>
      </w:r>
      <w:r w:rsidRPr="00EA4B61">
        <w:rPr>
          <w:sz w:val="24"/>
          <w:szCs w:val="24"/>
        </w:rPr>
        <w:tab/>
        <w:t>We expressly state that we will be bound by the conditions of PS to APSS and that the contract shall be deemed to be concluded on the receipt of letter of acceptance. If thereafter we do not sign the contract or otherwise commit default, the APSPCL will be at liberty to forfeit the earnest money and recover damages in accordance with law.</w:t>
      </w:r>
    </w:p>
    <w:p w:rsidR="003925DB" w:rsidRPr="00EA4B61" w:rsidRDefault="003925DB" w:rsidP="00FF7F44">
      <w:pPr>
        <w:tabs>
          <w:tab w:val="left" w:pos="1440"/>
        </w:tabs>
        <w:ind w:left="720" w:hanging="720"/>
        <w:jc w:val="both"/>
        <w:rPr>
          <w:spacing w:val="-2"/>
        </w:rPr>
      </w:pPr>
      <w:r w:rsidRPr="00EA4B61">
        <w:rPr>
          <w:spacing w:val="-2"/>
        </w:rPr>
        <w:t xml:space="preserve">b)  </w:t>
      </w:r>
      <w:r w:rsidRPr="00EA4B61">
        <w:rPr>
          <w:spacing w:val="-2"/>
        </w:rPr>
        <w:tab/>
        <w:t>We hereby declare that we have perused in detail and examined closely in the APSS all clauses of preliminary specifications and have either examined all the standard specifications for items for which we tender, before we submit such tender and we agree to be bound by and comply with all such specifications for all agreements which we shall execute in the APSPCL</w:t>
      </w:r>
      <w:r w:rsidRPr="00EA4B61">
        <w:rPr>
          <w:b/>
          <w:bCs/>
          <w:spacing w:val="-2"/>
        </w:rPr>
        <w:t>.</w:t>
      </w:r>
      <w:r w:rsidRPr="00EA4B61">
        <w:rPr>
          <w:spacing w:val="-2"/>
        </w:rPr>
        <w:t xml:space="preserve"> We have signed here below in acknowledgement thereof.</w:t>
      </w:r>
    </w:p>
    <w:p w:rsidR="003925DB" w:rsidRPr="00EA4B61" w:rsidRDefault="003925DB" w:rsidP="00FF7F44">
      <w:pPr>
        <w:suppressAutoHyphens/>
        <w:jc w:val="both"/>
        <w:rPr>
          <w:spacing w:val="-2"/>
        </w:rPr>
      </w:pPr>
    </w:p>
    <w:p w:rsidR="003925DB" w:rsidRPr="00EA4B61" w:rsidRDefault="003925DB" w:rsidP="00FF7F44">
      <w:pPr>
        <w:pStyle w:val="BodyTextIndent3"/>
        <w:tabs>
          <w:tab w:val="left" w:pos="1440"/>
        </w:tabs>
        <w:ind w:left="720" w:hanging="720"/>
        <w:jc w:val="both"/>
        <w:rPr>
          <w:sz w:val="24"/>
          <w:szCs w:val="24"/>
        </w:rPr>
      </w:pPr>
      <w:r w:rsidRPr="00EA4B61">
        <w:rPr>
          <w:sz w:val="24"/>
          <w:szCs w:val="24"/>
        </w:rPr>
        <w:t xml:space="preserve">c)  </w:t>
      </w:r>
      <w:r w:rsidRPr="00EA4B61">
        <w:rPr>
          <w:sz w:val="24"/>
          <w:szCs w:val="24"/>
        </w:rPr>
        <w:tab/>
        <w:t xml:space="preserve">We certify that we have inspected the location of the proposed work before quoting our percentage, we have also inspected the </w:t>
      </w:r>
      <w:r w:rsidR="0037401C" w:rsidRPr="00EA4B61">
        <w:rPr>
          <w:sz w:val="24"/>
          <w:szCs w:val="24"/>
        </w:rPr>
        <w:t xml:space="preserve">source of materials </w:t>
      </w:r>
      <w:r w:rsidRPr="00EA4B61">
        <w:rPr>
          <w:sz w:val="24"/>
          <w:szCs w:val="24"/>
        </w:rPr>
        <w:t xml:space="preserve">and network of roads and satisfied ourselves about the quality, availability and transport facilities for </w:t>
      </w:r>
      <w:r w:rsidR="0037401C" w:rsidRPr="00EA4B61">
        <w:rPr>
          <w:sz w:val="24"/>
          <w:szCs w:val="24"/>
        </w:rPr>
        <w:t>required materials</w:t>
      </w:r>
      <w:r w:rsidRPr="00EA4B61">
        <w:rPr>
          <w:sz w:val="24"/>
          <w:szCs w:val="24"/>
        </w:rPr>
        <w:t xml:space="preserve"> through the net work of available roads and path</w:t>
      </w:r>
      <w:r w:rsidRPr="00EA4B61">
        <w:rPr>
          <w:sz w:val="24"/>
          <w:szCs w:val="24"/>
        </w:rPr>
        <w:noBreakHyphen/>
        <w:t>ways, required for the work and verified the correctness of the leads statement.</w:t>
      </w:r>
    </w:p>
    <w:p w:rsidR="003925DB" w:rsidRPr="00EA4B61" w:rsidRDefault="003925DB" w:rsidP="00FF7F44">
      <w:pPr>
        <w:pStyle w:val="BodyTextIndent3"/>
        <w:ind w:left="720" w:hanging="720"/>
        <w:jc w:val="both"/>
        <w:rPr>
          <w:sz w:val="24"/>
          <w:szCs w:val="24"/>
        </w:rPr>
      </w:pPr>
      <w:r w:rsidRPr="00EA4B61">
        <w:rPr>
          <w:sz w:val="24"/>
          <w:szCs w:val="24"/>
        </w:rPr>
        <w:t xml:space="preserve">d) </w:t>
      </w:r>
      <w:r w:rsidRPr="00EA4B61">
        <w:rPr>
          <w:sz w:val="24"/>
          <w:szCs w:val="24"/>
        </w:rPr>
        <w:tab/>
        <w:t>We are prepared to furnish detailed data in support of all our quoted percentage, when called upon to do so without any reservations.</w:t>
      </w:r>
    </w:p>
    <w:p w:rsidR="003925DB" w:rsidRPr="00EA4B61" w:rsidRDefault="003925DB" w:rsidP="00FF7F44">
      <w:pPr>
        <w:tabs>
          <w:tab w:val="left" w:pos="6480"/>
        </w:tabs>
        <w:suppressAutoHyphens/>
        <w:jc w:val="both"/>
        <w:rPr>
          <w:spacing w:val="-2"/>
        </w:rPr>
      </w:pP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ind w:left="3600" w:firstLine="720"/>
        <w:jc w:val="both"/>
        <w:rPr>
          <w:b/>
          <w:bCs/>
        </w:rPr>
      </w:pPr>
      <w:r w:rsidRPr="00EA4B61">
        <w:rPr>
          <w:b/>
          <w:bCs/>
        </w:rPr>
        <w:t xml:space="preserve">             Signature of Tenderer/contractor </w:t>
      </w:r>
    </w:p>
    <w:p w:rsidR="003925DB" w:rsidRPr="00EA4B61" w:rsidRDefault="003925DB" w:rsidP="00FF7F44">
      <w:pPr>
        <w:tabs>
          <w:tab w:val="left" w:pos="720"/>
          <w:tab w:val="left" w:pos="907"/>
        </w:tabs>
        <w:suppressAutoHyphens/>
        <w:ind w:left="5040"/>
        <w:jc w:val="center"/>
        <w:rPr>
          <w:spacing w:val="-2"/>
        </w:rPr>
      </w:pPr>
    </w:p>
    <w:p w:rsidR="003925DB" w:rsidRPr="00EA4B61" w:rsidRDefault="003925DB" w:rsidP="00FF7F44">
      <w:pPr>
        <w:tabs>
          <w:tab w:val="left" w:pos="720"/>
          <w:tab w:val="left" w:pos="907"/>
        </w:tabs>
        <w:suppressAutoHyphens/>
        <w:jc w:val="center"/>
        <w:rPr>
          <w:spacing w:val="-2"/>
        </w:rPr>
      </w:pPr>
      <w:r w:rsidRPr="00EA4B61">
        <w:rPr>
          <w:spacing w:val="-2"/>
        </w:rPr>
        <w:t xml:space="preserve">Name           </w:t>
      </w:r>
      <w:r w:rsidRPr="00EA4B61">
        <w:rPr>
          <w:spacing w:val="-2"/>
        </w:rPr>
        <w:tab/>
      </w:r>
      <w:r w:rsidR="00C13E77" w:rsidRPr="00EA4B61">
        <w:rPr>
          <w:spacing w:val="-2"/>
        </w:rPr>
        <w:tab/>
      </w:r>
      <w:proofErr w:type="gramStart"/>
      <w:r w:rsidRPr="00EA4B61">
        <w:rPr>
          <w:spacing w:val="-2"/>
        </w:rPr>
        <w:t>:_</w:t>
      </w:r>
      <w:proofErr w:type="gramEnd"/>
      <w:r w:rsidRPr="00EA4B61">
        <w:rPr>
          <w:spacing w:val="-2"/>
        </w:rPr>
        <w:t>______________</w:t>
      </w:r>
    </w:p>
    <w:p w:rsidR="003925DB" w:rsidRPr="00EA4B61" w:rsidRDefault="003925DB" w:rsidP="00FF7F44">
      <w:pPr>
        <w:tabs>
          <w:tab w:val="left" w:pos="720"/>
          <w:tab w:val="left" w:pos="907"/>
        </w:tabs>
        <w:suppressAutoHyphens/>
        <w:jc w:val="center"/>
        <w:rPr>
          <w:spacing w:val="-2"/>
        </w:rPr>
      </w:pPr>
    </w:p>
    <w:p w:rsidR="003925DB" w:rsidRPr="00EA4B61" w:rsidRDefault="003925DB" w:rsidP="00FF7F44">
      <w:pPr>
        <w:tabs>
          <w:tab w:val="left" w:pos="720"/>
          <w:tab w:val="left" w:pos="907"/>
        </w:tabs>
        <w:suppressAutoHyphens/>
        <w:jc w:val="center"/>
        <w:rPr>
          <w:spacing w:val="-2"/>
        </w:rPr>
      </w:pPr>
      <w:r w:rsidRPr="00EA4B61">
        <w:rPr>
          <w:spacing w:val="-2"/>
        </w:rPr>
        <w:t xml:space="preserve">Designation    </w:t>
      </w:r>
      <w:r w:rsidRPr="00EA4B61">
        <w:rPr>
          <w:spacing w:val="-2"/>
        </w:rPr>
        <w:tab/>
      </w:r>
      <w:r w:rsidR="00C13E77" w:rsidRPr="00EA4B61">
        <w:rPr>
          <w:spacing w:val="-2"/>
        </w:rPr>
        <w:tab/>
      </w:r>
      <w:proofErr w:type="gramStart"/>
      <w:r w:rsidRPr="00EA4B61">
        <w:rPr>
          <w:spacing w:val="-2"/>
        </w:rPr>
        <w:t>:_</w:t>
      </w:r>
      <w:proofErr w:type="gramEnd"/>
      <w:r w:rsidRPr="00EA4B61">
        <w:rPr>
          <w:spacing w:val="-2"/>
        </w:rPr>
        <w:t>______________</w:t>
      </w:r>
    </w:p>
    <w:p w:rsidR="003925DB" w:rsidRPr="00EA4B61" w:rsidRDefault="003925DB" w:rsidP="00FF7F44">
      <w:pPr>
        <w:tabs>
          <w:tab w:val="left" w:pos="720"/>
          <w:tab w:val="left" w:pos="907"/>
        </w:tabs>
        <w:suppressAutoHyphens/>
        <w:jc w:val="center"/>
        <w:rPr>
          <w:spacing w:val="-2"/>
        </w:rPr>
      </w:pPr>
    </w:p>
    <w:p w:rsidR="003925DB" w:rsidRPr="00EA4B61" w:rsidRDefault="00C20304" w:rsidP="00FF7F44">
      <w:pPr>
        <w:tabs>
          <w:tab w:val="left" w:pos="720"/>
          <w:tab w:val="left" w:pos="907"/>
        </w:tabs>
        <w:suppressAutoHyphens/>
        <w:rPr>
          <w:spacing w:val="-2"/>
        </w:rPr>
      </w:pPr>
      <w:r w:rsidRPr="00EA4B61">
        <w:rPr>
          <w:spacing w:val="-2"/>
        </w:rPr>
        <w:t xml:space="preserve">                                         </w:t>
      </w:r>
      <w:r w:rsidR="00362609" w:rsidRPr="00EA4B61">
        <w:rPr>
          <w:spacing w:val="-2"/>
        </w:rPr>
        <w:t xml:space="preserve">            </w:t>
      </w:r>
      <w:r w:rsidRPr="00EA4B61">
        <w:rPr>
          <w:spacing w:val="-2"/>
        </w:rPr>
        <w:t xml:space="preserve">  </w:t>
      </w:r>
      <w:r w:rsidR="003925DB" w:rsidRPr="00EA4B61">
        <w:rPr>
          <w:spacing w:val="-2"/>
        </w:rPr>
        <w:t>Company</w:t>
      </w:r>
      <w:r w:rsidRPr="00EA4B61">
        <w:rPr>
          <w:spacing w:val="-2"/>
        </w:rPr>
        <w:t xml:space="preserve">                     </w:t>
      </w:r>
      <w:proofErr w:type="gramStart"/>
      <w:r w:rsidR="003925DB" w:rsidRPr="00EA4B61">
        <w:rPr>
          <w:spacing w:val="-2"/>
        </w:rPr>
        <w:t>:_</w:t>
      </w:r>
      <w:proofErr w:type="gramEnd"/>
      <w:r w:rsidR="003925DB" w:rsidRPr="00EA4B61">
        <w:rPr>
          <w:spacing w:val="-2"/>
        </w:rPr>
        <w:t>______________</w:t>
      </w:r>
    </w:p>
    <w:p w:rsidR="003925DB" w:rsidRPr="00EA4B61" w:rsidRDefault="003925DB" w:rsidP="00FF7F44">
      <w:pPr>
        <w:tabs>
          <w:tab w:val="left" w:pos="720"/>
          <w:tab w:val="left" w:pos="907"/>
        </w:tabs>
        <w:suppressAutoHyphens/>
        <w:jc w:val="center"/>
        <w:rPr>
          <w:spacing w:val="-2"/>
        </w:rPr>
      </w:pPr>
    </w:p>
    <w:p w:rsidR="003925DB" w:rsidRPr="00EA4B61" w:rsidRDefault="003925DB" w:rsidP="00FF7F44">
      <w:pPr>
        <w:tabs>
          <w:tab w:val="left" w:pos="720"/>
          <w:tab w:val="left" w:pos="907"/>
        </w:tabs>
        <w:suppressAutoHyphens/>
        <w:jc w:val="center"/>
        <w:rPr>
          <w:spacing w:val="-2"/>
        </w:rPr>
      </w:pPr>
      <w:r w:rsidRPr="00EA4B61">
        <w:rPr>
          <w:spacing w:val="-2"/>
        </w:rPr>
        <w:t xml:space="preserve">Date           </w:t>
      </w:r>
      <w:r w:rsidRPr="00EA4B61">
        <w:rPr>
          <w:spacing w:val="-2"/>
        </w:rPr>
        <w:tab/>
      </w:r>
      <w:r w:rsidRPr="00EA4B61">
        <w:rPr>
          <w:spacing w:val="-2"/>
        </w:rPr>
        <w:tab/>
      </w:r>
      <w:proofErr w:type="gramStart"/>
      <w:r w:rsidRPr="00EA4B61">
        <w:rPr>
          <w:spacing w:val="-2"/>
        </w:rPr>
        <w:t>:_</w:t>
      </w:r>
      <w:proofErr w:type="gramEnd"/>
      <w:r w:rsidRPr="00EA4B61">
        <w:rPr>
          <w:spacing w:val="-2"/>
        </w:rPr>
        <w:t>_____________</w:t>
      </w: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suppressAutoHyphens/>
        <w:jc w:val="both"/>
        <w:rPr>
          <w:b/>
          <w:bCs/>
          <w:spacing w:val="-2"/>
        </w:rPr>
      </w:pPr>
      <w:r w:rsidRPr="00EA4B61">
        <w:rPr>
          <w:b/>
          <w:bCs/>
          <w:spacing w:val="-2"/>
        </w:rPr>
        <w:t>Seal of Company</w:t>
      </w:r>
    </w:p>
    <w:p w:rsidR="003925DB" w:rsidRPr="00EA4B61" w:rsidRDefault="003925DB" w:rsidP="00FF7F44">
      <w:pPr>
        <w:tabs>
          <w:tab w:val="left" w:pos="720"/>
          <w:tab w:val="left" w:pos="907"/>
        </w:tabs>
        <w:suppressAutoHyphens/>
        <w:jc w:val="both"/>
        <w:rPr>
          <w:spacing w:val="-2"/>
        </w:rPr>
      </w:pPr>
    </w:p>
    <w:p w:rsidR="003925DB" w:rsidRPr="00EA4B61" w:rsidRDefault="003925DB" w:rsidP="00FF7F44">
      <w:pPr>
        <w:tabs>
          <w:tab w:val="left" w:pos="720"/>
          <w:tab w:val="left" w:pos="907"/>
        </w:tabs>
        <w:suppressAutoHyphens/>
        <w:rPr>
          <w:b/>
          <w:bCs/>
          <w:spacing w:val="-2"/>
        </w:rPr>
      </w:pPr>
    </w:p>
    <w:p w:rsidR="003925DB" w:rsidRPr="00EA4B61" w:rsidRDefault="003925DB"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3641DE" w:rsidRPr="00EA4B61" w:rsidRDefault="003641DE" w:rsidP="00FF7F44">
      <w:pPr>
        <w:tabs>
          <w:tab w:val="left" w:pos="720"/>
          <w:tab w:val="left" w:pos="907"/>
        </w:tabs>
        <w:suppressAutoHyphens/>
        <w:jc w:val="center"/>
        <w:rPr>
          <w:b/>
          <w:bCs/>
          <w:spacing w:val="-2"/>
        </w:rPr>
      </w:pPr>
    </w:p>
    <w:p w:rsidR="0081647E" w:rsidRPr="00EA4B61" w:rsidRDefault="0081647E" w:rsidP="00FF7F44">
      <w:pPr>
        <w:tabs>
          <w:tab w:val="left" w:pos="720"/>
          <w:tab w:val="left" w:pos="907"/>
        </w:tabs>
        <w:suppressAutoHyphens/>
        <w:jc w:val="center"/>
        <w:rPr>
          <w:b/>
          <w:bCs/>
          <w:spacing w:val="-2"/>
        </w:rPr>
      </w:pPr>
    </w:p>
    <w:p w:rsidR="0081647E" w:rsidRPr="00EA4B61" w:rsidRDefault="0081647E" w:rsidP="00FF7F44">
      <w:pPr>
        <w:tabs>
          <w:tab w:val="left" w:pos="720"/>
          <w:tab w:val="left" w:pos="907"/>
        </w:tabs>
        <w:suppressAutoHyphens/>
        <w:jc w:val="center"/>
        <w:rPr>
          <w:b/>
          <w:bCs/>
          <w:spacing w:val="-2"/>
        </w:rPr>
      </w:pPr>
    </w:p>
    <w:p w:rsidR="00560284" w:rsidRPr="00EA4B61" w:rsidRDefault="00560284" w:rsidP="00FF7F44">
      <w:pPr>
        <w:tabs>
          <w:tab w:val="left" w:pos="720"/>
          <w:tab w:val="left" w:pos="907"/>
        </w:tabs>
        <w:suppressAutoHyphens/>
        <w:jc w:val="center"/>
        <w:rPr>
          <w:b/>
          <w:bCs/>
          <w:spacing w:val="-2"/>
        </w:rPr>
      </w:pPr>
    </w:p>
    <w:p w:rsidR="00560284" w:rsidRPr="00EA4B61" w:rsidRDefault="00560284" w:rsidP="00FF7F44">
      <w:pPr>
        <w:tabs>
          <w:tab w:val="left" w:pos="720"/>
          <w:tab w:val="left" w:pos="907"/>
        </w:tabs>
        <w:suppressAutoHyphens/>
        <w:jc w:val="center"/>
        <w:rPr>
          <w:b/>
          <w:bCs/>
          <w:spacing w:val="-2"/>
        </w:rPr>
      </w:pPr>
    </w:p>
    <w:p w:rsidR="00761C3C" w:rsidRPr="00EA4B61" w:rsidRDefault="00761C3C" w:rsidP="00FF7F44">
      <w:pPr>
        <w:tabs>
          <w:tab w:val="left" w:pos="720"/>
          <w:tab w:val="left" w:pos="907"/>
        </w:tabs>
        <w:suppressAutoHyphens/>
        <w:jc w:val="center"/>
        <w:rPr>
          <w:b/>
          <w:bCs/>
          <w:spacing w:val="-2"/>
        </w:rPr>
      </w:pPr>
      <w:r w:rsidRPr="00EA4B61">
        <w:rPr>
          <w:b/>
          <w:bCs/>
          <w:spacing w:val="-2"/>
        </w:rPr>
        <w:t xml:space="preserve">SECTION </w:t>
      </w:r>
      <w:r w:rsidRPr="00EA4B61">
        <w:rPr>
          <w:b/>
          <w:bCs/>
          <w:spacing w:val="-2"/>
        </w:rPr>
        <w:noBreakHyphen/>
        <w:t xml:space="preserve"> I</w:t>
      </w:r>
    </w:p>
    <w:p w:rsidR="00761C3C" w:rsidRPr="00EA4B61" w:rsidRDefault="00761C3C" w:rsidP="00FF7F44">
      <w:pPr>
        <w:tabs>
          <w:tab w:val="left" w:pos="720"/>
          <w:tab w:val="left" w:pos="907"/>
        </w:tabs>
        <w:suppressAutoHyphens/>
        <w:jc w:val="center"/>
        <w:rPr>
          <w:b/>
          <w:bCs/>
          <w:spacing w:val="-2"/>
        </w:rPr>
      </w:pPr>
    </w:p>
    <w:p w:rsidR="00761C3C" w:rsidRPr="00EA4B61" w:rsidRDefault="00761C3C" w:rsidP="00FF7F44">
      <w:pPr>
        <w:tabs>
          <w:tab w:val="left" w:pos="720"/>
          <w:tab w:val="left" w:pos="907"/>
        </w:tabs>
        <w:suppressAutoHyphens/>
        <w:jc w:val="center"/>
        <w:rPr>
          <w:b/>
          <w:bCs/>
          <w:spacing w:val="-2"/>
        </w:rPr>
      </w:pPr>
      <w:r w:rsidRPr="00EA4B61">
        <w:rPr>
          <w:b/>
          <w:bCs/>
          <w:spacing w:val="-2"/>
        </w:rPr>
        <w:t>SUPPLEMENTAL CONDITIONS TO THE PRELIMINARY SPECIFICATIONS TO THE APSS</w:t>
      </w:r>
    </w:p>
    <w:p w:rsidR="00761C3C" w:rsidRPr="00EA4B61" w:rsidRDefault="00761C3C" w:rsidP="00FF7F44">
      <w:pPr>
        <w:tabs>
          <w:tab w:val="left" w:pos="720"/>
          <w:tab w:val="left" w:pos="907"/>
        </w:tabs>
        <w:suppressAutoHyphens/>
        <w:jc w:val="both"/>
        <w:rPr>
          <w:spacing w:val="-2"/>
        </w:rPr>
      </w:pPr>
    </w:p>
    <w:p w:rsidR="00761C3C" w:rsidRPr="00EA4B61" w:rsidRDefault="00761C3C" w:rsidP="00FF7F44">
      <w:pPr>
        <w:tabs>
          <w:tab w:val="left" w:pos="720"/>
          <w:tab w:val="left" w:pos="907"/>
        </w:tabs>
        <w:suppressAutoHyphens/>
        <w:jc w:val="both"/>
        <w:rPr>
          <w:spacing w:val="-2"/>
        </w:rPr>
      </w:pPr>
    </w:p>
    <w:p w:rsidR="00761C3C" w:rsidRPr="00EA4B61" w:rsidRDefault="00761C3C" w:rsidP="00FF7F44">
      <w:pPr>
        <w:suppressAutoHyphens/>
        <w:jc w:val="both"/>
        <w:rPr>
          <w:spacing w:val="-2"/>
        </w:rPr>
      </w:pPr>
      <w:r w:rsidRPr="00EA4B61">
        <w:rPr>
          <w:spacing w:val="-2"/>
        </w:rPr>
        <w:t>The following conditions shall also be followed in addition to those mentioned in P.S. to the A.P.S.S.</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FUNCTIONING OF THE CONTRACT</w:t>
      </w:r>
    </w:p>
    <w:p w:rsidR="00BD1528" w:rsidRPr="00EA4B61" w:rsidRDefault="00BD1528" w:rsidP="00FF7F44">
      <w:pPr>
        <w:suppressAutoHyphens/>
        <w:jc w:val="both"/>
        <w:rPr>
          <w:spacing w:val="-2"/>
        </w:rPr>
      </w:pPr>
    </w:p>
    <w:p w:rsidR="00BD1528" w:rsidRPr="00EA4B61" w:rsidRDefault="00BC2779" w:rsidP="00FF7F44">
      <w:pPr>
        <w:tabs>
          <w:tab w:val="left" w:pos="426"/>
        </w:tabs>
        <w:suppressAutoHyphens/>
        <w:ind w:left="426" w:hanging="426"/>
        <w:jc w:val="both"/>
        <w:rPr>
          <w:spacing w:val="-2"/>
        </w:rPr>
      </w:pPr>
      <w:r w:rsidRPr="00EA4B61">
        <w:rPr>
          <w:spacing w:val="-2"/>
        </w:rPr>
        <w:tab/>
      </w:r>
      <w:r w:rsidR="00BD1528" w:rsidRPr="00EA4B61">
        <w:rPr>
          <w:spacing w:val="-2"/>
        </w:rPr>
        <w:t>The contractor shall carryout all directions and orders issued by the Executive Engineer / Engineer–in–charge connected with the work and shall communicate with him regarding all matters pertaining to the contract.</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bCs/>
          <w:spacing w:val="-2"/>
        </w:rPr>
      </w:pPr>
      <w:r w:rsidRPr="00EA4B61">
        <w:rPr>
          <w:b/>
          <w:bCs/>
          <w:spacing w:val="-2"/>
        </w:rPr>
        <w:t>CONTRACT INCLUDES ALL NECESSARY OPERATIONS</w:t>
      </w:r>
    </w:p>
    <w:p w:rsidR="00BD1528" w:rsidRPr="00EA4B61" w:rsidRDefault="00BD1528" w:rsidP="00FF7F44">
      <w:pPr>
        <w:suppressAutoHyphens/>
        <w:jc w:val="both"/>
        <w:rPr>
          <w:spacing w:val="-2"/>
        </w:rPr>
      </w:pPr>
    </w:p>
    <w:p w:rsidR="00BD1528" w:rsidRPr="00EA4B61" w:rsidRDefault="0019421E" w:rsidP="00FF7F44">
      <w:pPr>
        <w:suppressAutoHyphens/>
        <w:ind w:left="426" w:hanging="426"/>
        <w:jc w:val="both"/>
        <w:rPr>
          <w:spacing w:val="-2"/>
        </w:rPr>
      </w:pPr>
      <w:r w:rsidRPr="00EA4B61">
        <w:rPr>
          <w:spacing w:val="-2"/>
        </w:rPr>
        <w:tab/>
      </w:r>
      <w:r w:rsidR="002F687A" w:rsidRPr="00EA4B61">
        <w:rPr>
          <w:spacing w:val="-2"/>
        </w:rPr>
        <w:t>T</w:t>
      </w:r>
      <w:r w:rsidR="00BD1528" w:rsidRPr="00EA4B61">
        <w:rPr>
          <w:spacing w:val="-2"/>
        </w:rPr>
        <w:t>he contractor is to include the whole of works whether permanent or temporary which are described in or implied by the contract documents, which may be inferred to be obviously necessary for the efficiency, stability and completion of the permanent works, also the performance of all other operations and the supplying of all materials and things described in or implied by the contract documents which may be deemed desirable or required for the completion in all respects of the above works to the entire satisfaction of the Executive Engineer / Engineer–in–charge and all such matters shall be deemed to be included in the contract.</w:t>
      </w:r>
    </w:p>
    <w:p w:rsidR="0019421E" w:rsidRPr="00EA4B61" w:rsidRDefault="0019421E" w:rsidP="00FF7F44">
      <w:pPr>
        <w:suppressAutoHyphens/>
        <w:ind w:left="709" w:hanging="709"/>
        <w:jc w:val="both"/>
        <w:rPr>
          <w:spacing w:val="-2"/>
        </w:rPr>
      </w:pPr>
    </w:p>
    <w:p w:rsidR="00BD1528" w:rsidRPr="00EA4B61" w:rsidRDefault="00BD1528" w:rsidP="00FF7F44">
      <w:pPr>
        <w:suppressAutoHyphens/>
        <w:ind w:left="426" w:hanging="426"/>
        <w:jc w:val="both"/>
        <w:rPr>
          <w:spacing w:val="-2"/>
        </w:rPr>
      </w:pPr>
      <w:r w:rsidRPr="00EA4B61">
        <w:rPr>
          <w:spacing w:val="-2"/>
        </w:rPr>
        <w:tab/>
        <w:t xml:space="preserve">Works shown in the drawings and not mentioned in the specifications or described in the specifications without being shown in the drawings shall nevertheless be held to be included in this contract, in the same manner as if they had been expressly shown in the drawings and described in the specifications also.           </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OTHER CONTRACTS FOR THE WORK:</w:t>
      </w:r>
    </w:p>
    <w:p w:rsidR="00BD1528" w:rsidRPr="00EA4B61" w:rsidRDefault="00BD1528" w:rsidP="00FF7F44">
      <w:pPr>
        <w:suppressAutoHyphens/>
        <w:jc w:val="both"/>
        <w:rPr>
          <w:spacing w:val="-2"/>
        </w:rPr>
      </w:pPr>
    </w:p>
    <w:p w:rsidR="00BD1528" w:rsidRPr="00EA4B61" w:rsidRDefault="0019421E" w:rsidP="00FF7F44">
      <w:pPr>
        <w:suppressAutoHyphens/>
        <w:ind w:left="426" w:hanging="426"/>
        <w:jc w:val="both"/>
        <w:rPr>
          <w:spacing w:val="-2"/>
        </w:rPr>
      </w:pPr>
      <w:r w:rsidRPr="00EA4B61">
        <w:rPr>
          <w:spacing w:val="-2"/>
        </w:rPr>
        <w:tab/>
      </w:r>
      <w:r w:rsidR="00BD1528" w:rsidRPr="00EA4B61">
        <w:rPr>
          <w:spacing w:val="-2"/>
        </w:rPr>
        <w:t>Should the APSPCL enter into other contracts for specified items of the corporate work, each contractor shall co</w:t>
      </w:r>
      <w:r w:rsidR="00BD1528" w:rsidRPr="00EA4B61">
        <w:rPr>
          <w:spacing w:val="-2"/>
        </w:rPr>
        <w:noBreakHyphen/>
        <w:t>operate with others to the fullest extent and shall allow each other every facility and co</w:t>
      </w:r>
      <w:r w:rsidR="00BD1528" w:rsidRPr="00EA4B61">
        <w:rPr>
          <w:spacing w:val="-2"/>
        </w:rPr>
        <w:noBreakHyphen/>
        <w:t>ordination for execution of their works simultaneously and satisfactorily as intended in the designs, specifications and drawings. Should there be dispute or disagreement between the contractors for any cause whatsoever, the same shall be referred to the Executive Engineer / Engineer–in–charge whose decision regarding the co</w:t>
      </w:r>
      <w:r w:rsidR="00BD1528" w:rsidRPr="00EA4B61">
        <w:rPr>
          <w:spacing w:val="-2"/>
        </w:rPr>
        <w:noBreakHyphen/>
        <w:t>ordination, co</w:t>
      </w:r>
      <w:r w:rsidR="00BD1528" w:rsidRPr="00EA4B61">
        <w:rPr>
          <w:spacing w:val="-2"/>
        </w:rPr>
        <w:noBreakHyphen/>
        <w:t>operation, and facilities to be provided by any of the contractors to the others shall be final and binding on all parties and such a decision shall not vitiate any contract nor absolve the contractor of his responsibilities under the contract.</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PROTECTION OF WORKS</w:t>
      </w:r>
    </w:p>
    <w:p w:rsidR="00BD1528" w:rsidRPr="00EA4B61" w:rsidRDefault="00BD1528" w:rsidP="00FF7F44">
      <w:pPr>
        <w:suppressAutoHyphens/>
        <w:jc w:val="both"/>
        <w:rPr>
          <w:spacing w:val="-2"/>
        </w:rPr>
      </w:pPr>
    </w:p>
    <w:p w:rsidR="00BD1528" w:rsidRPr="00EA4B61" w:rsidRDefault="0019421E" w:rsidP="00FF7F44">
      <w:pPr>
        <w:suppressAutoHyphens/>
        <w:ind w:left="426" w:hanging="426"/>
        <w:jc w:val="both"/>
        <w:rPr>
          <w:spacing w:val="-2"/>
        </w:rPr>
      </w:pPr>
      <w:r w:rsidRPr="00EA4B61">
        <w:rPr>
          <w:spacing w:val="-2"/>
        </w:rPr>
        <w:tab/>
      </w:r>
      <w:r w:rsidR="00BD1528" w:rsidRPr="00EA4B61">
        <w:rPr>
          <w:spacing w:val="-2"/>
        </w:rPr>
        <w:t>The contractor shall during the progress of work properly cover up and protect the work and plant and materials placed at his disposal or acquired for him by the APSPCL, from injury by exposure to the weather and shall take every responsible, proper and timely precautions against accident or injury to the same from any cause and shall be and remain answerable and deemed liable for all accidents or injuries thereto until the same be or deemed to be taken over by the APSPCL, such damages or injuries, which may arise or occasioned by the acts or omissions of the contractor or his workmen or sub</w:t>
      </w:r>
      <w:r w:rsidR="00BD1528" w:rsidRPr="00EA4B61">
        <w:rPr>
          <w:spacing w:val="-2"/>
        </w:rPr>
        <w:noBreakHyphen/>
        <w:t>contractors and all losses and damages to the works or such plant and materials arising from such accidents or injuries as aforesaid shall be made good in the most complete and substantial manner by and at the sole cost of the contractor and to the satisfaction of the Executive Engineer / Engineer – in – charge.</w:t>
      </w:r>
    </w:p>
    <w:p w:rsidR="00BD1528" w:rsidRPr="00EA4B61" w:rsidRDefault="00BD1528" w:rsidP="00FF7F44">
      <w:pPr>
        <w:suppressAutoHyphens/>
        <w:jc w:val="both"/>
        <w:rPr>
          <w:spacing w:val="-2"/>
        </w:rPr>
      </w:pPr>
    </w:p>
    <w:p w:rsidR="00BD1528" w:rsidRPr="00EA4B61" w:rsidRDefault="00BD1528" w:rsidP="00FF7F44">
      <w:pPr>
        <w:suppressAutoHyphens/>
        <w:ind w:left="426" w:hanging="709"/>
        <w:jc w:val="both"/>
        <w:rPr>
          <w:spacing w:val="-2"/>
        </w:rPr>
      </w:pPr>
      <w:r w:rsidRPr="00EA4B61">
        <w:rPr>
          <w:spacing w:val="-2"/>
        </w:rPr>
        <w:lastRenderedPageBreak/>
        <w:tab/>
        <w:t>If the Executive Engineer considers that the work or materials or plant advanced by the APSPCL is not sufficiently protected by the contractor he shall be entitled to arrange for such protection at his discretion and recover the cost thereof from the contractor.</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PATENT RIGHT</w:t>
      </w:r>
    </w:p>
    <w:p w:rsidR="00BD1528" w:rsidRPr="00EA4B61" w:rsidRDefault="00BD1528"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In the event of any claim or demand being made or action being brought against the APSPCL for infringement of letter of patent, registration or design or trade mark in respect of any machine, plant,  materials or a method of using or working by the APSPCL of such machine, plant, materials or things belonging to the contractor, he shall indemnify the APSPCL against all costs and expenses arising from or incurred by reason of any such claim provided that the APSPCL shall notify the contractor immediately after any claim is made, and that the contractor shall be at liberty, if he so desires with the assistance of the APSPCL if required  but at the contractor's expense, to conduct all negotiation for the settlement of the same or any litigation that may arise there from and provided that no such machine, plant, materials or things shall be used by the APSPCL for any purpose or any manner other than that for which they have been supplied by the contractor and specified under this contract.</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PROGRESS SCHEDULE</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7"/>
        </w:numPr>
        <w:suppressAutoHyphens/>
        <w:ind w:left="851" w:hanging="425"/>
        <w:jc w:val="both"/>
        <w:rPr>
          <w:spacing w:val="-2"/>
        </w:rPr>
      </w:pPr>
      <w:r w:rsidRPr="00EA4B61">
        <w:rPr>
          <w:spacing w:val="-2"/>
        </w:rPr>
        <w:t>The con</w:t>
      </w:r>
      <w:r w:rsidR="009E26D2" w:rsidRPr="00EA4B61">
        <w:rPr>
          <w:spacing w:val="-2"/>
        </w:rPr>
        <w:t xml:space="preserve">tractor shall </w:t>
      </w:r>
      <w:r w:rsidR="006B2D87" w:rsidRPr="00EA4B61">
        <w:rPr>
          <w:spacing w:val="-2"/>
        </w:rPr>
        <w:t xml:space="preserve">furnish </w:t>
      </w:r>
      <w:proofErr w:type="spellStart"/>
      <w:r w:rsidR="000E3E01" w:rsidRPr="00EA4B61">
        <w:rPr>
          <w:spacing w:val="-2"/>
        </w:rPr>
        <w:t>weeklyprogrammer</w:t>
      </w:r>
      <w:proofErr w:type="spellEnd"/>
      <w:r w:rsidRPr="00EA4B61">
        <w:rPr>
          <w:spacing w:val="-2"/>
        </w:rPr>
        <w:t xml:space="preserve"> schedule in quadruplicate including the date of start, the </w:t>
      </w:r>
      <w:r w:rsidR="009E26D2" w:rsidRPr="00EA4B61">
        <w:rPr>
          <w:spacing w:val="-2"/>
        </w:rPr>
        <w:t>weekly</w:t>
      </w:r>
      <w:r w:rsidRPr="00EA4B61">
        <w:rPr>
          <w:spacing w:val="-2"/>
        </w:rPr>
        <w:t xml:space="preserve"> progress expected to be achieved and the anticipated completion date of each major item of work to be done by him, also indicating the date of procurement and setting of materials, plant and machinery.</w:t>
      </w:r>
    </w:p>
    <w:p w:rsidR="00BD1528" w:rsidRPr="00EA4B61" w:rsidRDefault="00BD1528" w:rsidP="00FF7F44">
      <w:pPr>
        <w:suppressAutoHyphens/>
        <w:jc w:val="both"/>
        <w:rPr>
          <w:spacing w:val="-2"/>
        </w:rPr>
      </w:pPr>
    </w:p>
    <w:p w:rsidR="00BD1528" w:rsidRPr="00EA4B61" w:rsidRDefault="00BD1528" w:rsidP="00FF7F44">
      <w:pPr>
        <w:suppressAutoHyphens/>
        <w:ind w:left="851"/>
        <w:jc w:val="both"/>
        <w:rPr>
          <w:spacing w:val="-2"/>
        </w:rPr>
      </w:pPr>
      <w:r w:rsidRPr="00EA4B61">
        <w:rPr>
          <w:spacing w:val="-2"/>
        </w:rPr>
        <w:t>The schedules shall be practicable of achievement towards completion of the whole work in the time limit and in keeping with the rate of progress specified in the tender notice and shall have the approval of the Executive Engineer / Engineer–in-Charge. Further dates for the progress schedule shall be kept up to date. In case it is found subsequently necessary to alter this schedule, the contractor shall submit in good time a revised schedule incorporating the necessary modifications proposed and get the same approved by the Executive Engineer / Engineer–in-Charge. No revised schedule shall be operative without such acceptance in writing.</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7"/>
        </w:numPr>
        <w:suppressAutoHyphens/>
        <w:ind w:left="851" w:hanging="425"/>
        <w:jc w:val="both"/>
        <w:rPr>
          <w:spacing w:val="-2"/>
        </w:rPr>
      </w:pPr>
      <w:r w:rsidRPr="00EA4B61">
        <w:rPr>
          <w:spacing w:val="-2"/>
        </w:rPr>
        <w:t>The Executive Engineer / Engineer–in-Charge shall have at all times the right, without any way vitiating this contract or forming grounds for any claim, to alter the order of the works or any part thereof and the contractor shall after receiving such directions, proceed in the order directed. The contractor shall also revise the progress schedules accordingly and submit four copies of the revised schedule to the Executive Engineer / Engineer–in-Charge within 7 days of the Executive Engineer / Engineer–in-Charge’s direction to alter the order of work.</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7"/>
        </w:numPr>
        <w:suppressAutoHyphens/>
        <w:ind w:left="851" w:hanging="425"/>
        <w:jc w:val="both"/>
        <w:rPr>
          <w:spacing w:val="-2"/>
        </w:rPr>
      </w:pPr>
      <w:r w:rsidRPr="00EA4B61">
        <w:rPr>
          <w:spacing w:val="-2"/>
        </w:rPr>
        <w:t>The contractor shall furnish sufficient plant, equipment and labour and shall work such hours and shifts as may be necessary, to maintain the progress on the work as per the approved progress schedule. The working and shift hours shall comply with all APSPCL regulations in force.</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SPEED OF WORKS</w:t>
      </w:r>
    </w:p>
    <w:p w:rsidR="00BD1528" w:rsidRPr="00EA4B61" w:rsidRDefault="00BD1528"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 xml:space="preserve">The contractor shall at all times maintain the speed of works to conform to the latest operative progress schedule but the Executive Engineer / Engineer–in-Charge may at any time in writing direct the contractor to slow down any part or whole of the work for any reason (which shall not be questioned) whatsoever and the contractor shall comply with such orders of the Executive Engineer / Engineer–in-Charge. The compliance of such order shall not entitle the contractor to any claim or compensation. Such order of the </w:t>
      </w:r>
      <w:r w:rsidRPr="00EA4B61">
        <w:rPr>
          <w:spacing w:val="-2"/>
        </w:rPr>
        <w:lastRenderedPageBreak/>
        <w:t xml:space="preserve">Executive Engineer / Engineer–in-Charge for slowing down the work will, however, </w:t>
      </w:r>
      <w:proofErr w:type="gramStart"/>
      <w:r w:rsidRPr="00EA4B61">
        <w:rPr>
          <w:spacing w:val="-2"/>
        </w:rPr>
        <w:t>be</w:t>
      </w:r>
      <w:proofErr w:type="gramEnd"/>
      <w:r w:rsidRPr="00EA4B61">
        <w:rPr>
          <w:spacing w:val="-2"/>
        </w:rPr>
        <w:t xml:space="preserve"> duly taken into account while granting extension of time that may be requested by the contractor.</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bCs/>
          <w:spacing w:val="-2"/>
        </w:rPr>
      </w:pPr>
      <w:r w:rsidRPr="00EA4B61">
        <w:rPr>
          <w:b/>
          <w:bCs/>
          <w:spacing w:val="-2"/>
        </w:rPr>
        <w:t>EXTRA ITEMS</w:t>
      </w:r>
    </w:p>
    <w:p w:rsidR="00BD1528" w:rsidRPr="00EA4B61" w:rsidRDefault="00BD1528" w:rsidP="00FF7F44">
      <w:pPr>
        <w:suppressAutoHyphens/>
        <w:jc w:val="both"/>
        <w:rPr>
          <w:bCs/>
          <w:spacing w:val="-2"/>
        </w:rPr>
      </w:pPr>
    </w:p>
    <w:p w:rsidR="00BD1528" w:rsidRPr="00EA4B61" w:rsidRDefault="00BD1528" w:rsidP="00FF7F44">
      <w:pPr>
        <w:suppressAutoHyphens/>
        <w:ind w:left="426"/>
        <w:jc w:val="both"/>
        <w:rPr>
          <w:bCs/>
          <w:spacing w:val="-2"/>
        </w:rPr>
      </w:pPr>
      <w:r w:rsidRPr="00EA4B61">
        <w:rPr>
          <w:bCs/>
          <w:spacing w:val="-2"/>
        </w:rPr>
        <w:t xml:space="preserve">The contractor </w:t>
      </w:r>
      <w:proofErr w:type="gramStart"/>
      <w:r w:rsidRPr="00EA4B61">
        <w:rPr>
          <w:bCs/>
          <w:spacing w:val="-2"/>
        </w:rPr>
        <w:t>shall  submit</w:t>
      </w:r>
      <w:proofErr w:type="gramEnd"/>
      <w:r w:rsidRPr="00EA4B61">
        <w:rPr>
          <w:bCs/>
          <w:spacing w:val="-2"/>
        </w:rPr>
        <w:t xml:space="preserve"> in writing, to the Executive Engineer / Engineer–in-Charge a statement of extra items, if any, that he may have executed failing which the contractor shall not be entitled to claim any payment.</w:t>
      </w:r>
    </w:p>
    <w:p w:rsidR="00BD1528" w:rsidRPr="00EA4B61" w:rsidRDefault="00BD1528" w:rsidP="00FF7F44">
      <w:pPr>
        <w:suppressAutoHyphens/>
        <w:jc w:val="both"/>
        <w:rPr>
          <w:bCs/>
          <w:spacing w:val="-2"/>
        </w:rPr>
      </w:pPr>
    </w:p>
    <w:p w:rsidR="00BD1528" w:rsidRPr="00EA4B61" w:rsidRDefault="00BD1528" w:rsidP="00FF7F44">
      <w:pPr>
        <w:pStyle w:val="ListParagraph"/>
        <w:numPr>
          <w:ilvl w:val="0"/>
          <w:numId w:val="24"/>
        </w:numPr>
        <w:suppressAutoHyphens/>
        <w:ind w:left="426" w:hanging="426"/>
        <w:jc w:val="both"/>
        <w:rPr>
          <w:b/>
          <w:bCs/>
          <w:spacing w:val="-2"/>
        </w:rPr>
      </w:pPr>
      <w:r w:rsidRPr="00EA4B61">
        <w:rPr>
          <w:b/>
          <w:bCs/>
          <w:spacing w:val="-2"/>
        </w:rPr>
        <w:t>CONTRACT DOCUMENTS AND MATTERS TO BE TREATED AS CONFIDENTIAL</w:t>
      </w:r>
    </w:p>
    <w:p w:rsidR="00BD1528" w:rsidRPr="00EA4B61" w:rsidRDefault="00BD1528" w:rsidP="00FF7F44">
      <w:pPr>
        <w:suppressAutoHyphens/>
        <w:jc w:val="both"/>
        <w:rPr>
          <w:spacing w:val="-2"/>
        </w:rPr>
      </w:pPr>
    </w:p>
    <w:p w:rsidR="0036117C" w:rsidRPr="00EA4B61" w:rsidRDefault="00BD1528" w:rsidP="00FF7F44">
      <w:pPr>
        <w:suppressAutoHyphens/>
        <w:ind w:left="426"/>
        <w:jc w:val="both"/>
        <w:rPr>
          <w:spacing w:val="-2"/>
        </w:rPr>
      </w:pPr>
      <w:r w:rsidRPr="00EA4B61">
        <w:rPr>
          <w:spacing w:val="-2"/>
        </w:rPr>
        <w:t>All documents, correspondence, decisions and other items concerned with the contract shall be considered as confidential and restricted matter by the contractor and he shall not divulge or allow access thereto any unauthorized person.</w:t>
      </w:r>
    </w:p>
    <w:p w:rsidR="003641DE" w:rsidRPr="00EA4B61" w:rsidRDefault="003641DE" w:rsidP="00FF7F44">
      <w:pPr>
        <w:suppressAutoHyphens/>
        <w:ind w:left="426"/>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BREACH ON THE PART OF APSPCL NOT TO ANNU</w:t>
      </w:r>
      <w:r w:rsidR="00F44061" w:rsidRPr="00EA4B61">
        <w:rPr>
          <w:b/>
          <w:bCs/>
          <w:spacing w:val="-2"/>
        </w:rPr>
        <w:t>A</w:t>
      </w:r>
      <w:r w:rsidRPr="00EA4B61">
        <w:rPr>
          <w:b/>
          <w:bCs/>
          <w:spacing w:val="-2"/>
        </w:rPr>
        <w:t>L CONTRACT</w:t>
      </w:r>
    </w:p>
    <w:p w:rsidR="0036117C" w:rsidRPr="00EA4B61" w:rsidRDefault="0036117C"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 xml:space="preserve">No breach or </w:t>
      </w:r>
      <w:proofErr w:type="spellStart"/>
      <w:r w:rsidRPr="00EA4B61">
        <w:rPr>
          <w:spacing w:val="-2"/>
        </w:rPr>
        <w:t>non</w:t>
      </w:r>
      <w:r w:rsidRPr="00EA4B61">
        <w:rPr>
          <w:spacing w:val="-2"/>
        </w:rPr>
        <w:noBreakHyphen/>
        <w:t>observation</w:t>
      </w:r>
      <w:proofErr w:type="spellEnd"/>
      <w:r w:rsidRPr="00EA4B61">
        <w:rPr>
          <w:spacing w:val="-2"/>
        </w:rPr>
        <w:t xml:space="preserve"> on the part of the APSPCL of any of the agreements contained herein shall annul this contract or discharge the contractor from the observance and performance thereof or any part thereof but on application from the contractor and in the unfettered discretion of the Executive Engineer/Engineer–in-Charge, an extension of time may be given to the contractor in respect of such breach or non</w:t>
      </w:r>
      <w:r w:rsidRPr="00EA4B61">
        <w:rPr>
          <w:spacing w:val="-2"/>
        </w:rPr>
        <w:noBreakHyphen/>
        <w:t xml:space="preserve"> observance by the APSPCL.</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COMPENSATION AND PENALTY</w:t>
      </w:r>
    </w:p>
    <w:p w:rsidR="00BD1528" w:rsidRPr="00EA4B61" w:rsidRDefault="00BD1528"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 xml:space="preserve">All such recoveries from the contractor by way of penalty under any of the conditions of this contract shall be considered as reasonable compensation for the use of the APSPCL without reference to the actual loss or damage sustained.  </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JURISDICTION</w:t>
      </w:r>
    </w:p>
    <w:p w:rsidR="00BD1528" w:rsidRPr="00EA4B61" w:rsidRDefault="00BD1528"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For the purpose of this agreement, all the transactions shall be deemed to have taken place within the State of Andhra Pradesh and the courts in Andhra Pradesh shall have jurisdiction over the matters arising under or out of this agreement.</w:t>
      </w:r>
    </w:p>
    <w:p w:rsidR="00BD1528" w:rsidRPr="00EA4B61" w:rsidRDefault="00BD1528" w:rsidP="00FF7F44">
      <w:pPr>
        <w:suppressAutoHyphens/>
        <w:jc w:val="both"/>
        <w:rPr>
          <w:spacing w:val="-2"/>
        </w:rPr>
      </w:pPr>
    </w:p>
    <w:p w:rsidR="00BD1528" w:rsidRPr="00EA4B61" w:rsidRDefault="00BD1528" w:rsidP="00FF7F44">
      <w:pPr>
        <w:pStyle w:val="ListParagraph"/>
        <w:numPr>
          <w:ilvl w:val="0"/>
          <w:numId w:val="24"/>
        </w:numPr>
        <w:suppressAutoHyphens/>
        <w:ind w:left="426" w:hanging="426"/>
        <w:jc w:val="both"/>
        <w:rPr>
          <w:b/>
          <w:spacing w:val="-2"/>
        </w:rPr>
      </w:pPr>
      <w:r w:rsidRPr="00EA4B61">
        <w:rPr>
          <w:b/>
          <w:bCs/>
          <w:spacing w:val="-2"/>
        </w:rPr>
        <w:t xml:space="preserve">CONSTRUCTION OF THE CONTRACT    </w:t>
      </w:r>
    </w:p>
    <w:p w:rsidR="00BD1528" w:rsidRPr="00EA4B61" w:rsidRDefault="00BD1528" w:rsidP="00FF7F44">
      <w:pPr>
        <w:suppressAutoHyphens/>
        <w:jc w:val="both"/>
        <w:rPr>
          <w:spacing w:val="-2"/>
        </w:rPr>
      </w:pPr>
    </w:p>
    <w:p w:rsidR="00BD1528" w:rsidRPr="00EA4B61" w:rsidRDefault="00BD1528" w:rsidP="00FF7F44">
      <w:pPr>
        <w:suppressAutoHyphens/>
        <w:ind w:left="426"/>
        <w:jc w:val="both"/>
        <w:rPr>
          <w:spacing w:val="-2"/>
        </w:rPr>
      </w:pPr>
      <w:r w:rsidRPr="00EA4B61">
        <w:rPr>
          <w:spacing w:val="-2"/>
        </w:rPr>
        <w:t>The contract shall in all respects be constructed and operated as contract as defined in the Indian Contract Act, 1872 and all payments to be made there under shall be made in 'Rupees' unless otherwise specified.</w:t>
      </w:r>
    </w:p>
    <w:p w:rsidR="002F3F18" w:rsidRPr="00EA4B61" w:rsidRDefault="002F3F18" w:rsidP="00FF7F44">
      <w:pPr>
        <w:suppressAutoHyphens/>
        <w:jc w:val="both"/>
        <w:rPr>
          <w:spacing w:val="-2"/>
        </w:rPr>
      </w:pPr>
    </w:p>
    <w:p w:rsidR="002F3F18" w:rsidRPr="00EA4B61" w:rsidRDefault="002F3F18" w:rsidP="00FF7F44">
      <w:pPr>
        <w:suppressAutoHyphens/>
        <w:jc w:val="both"/>
        <w:rPr>
          <w:spacing w:val="-2"/>
        </w:rPr>
      </w:pPr>
    </w:p>
    <w:p w:rsidR="002F3F18" w:rsidRPr="00EA4B61" w:rsidRDefault="002F3F18" w:rsidP="00FF7F44">
      <w:pPr>
        <w:pStyle w:val="ListParagraph"/>
        <w:numPr>
          <w:ilvl w:val="0"/>
          <w:numId w:val="24"/>
        </w:numPr>
        <w:suppressAutoHyphens/>
        <w:ind w:left="426" w:hanging="426"/>
        <w:jc w:val="both"/>
        <w:rPr>
          <w:bCs/>
        </w:rPr>
      </w:pPr>
      <w:r w:rsidRPr="00EA4B61">
        <w:rPr>
          <w:b/>
        </w:rPr>
        <w:t>TAXES AND DUTIES DEDUCTABLE AT SOURCE</w:t>
      </w:r>
      <w:r w:rsidRPr="00EA4B61">
        <w:rPr>
          <w:bCs/>
        </w:rPr>
        <w:t>:</w:t>
      </w:r>
    </w:p>
    <w:p w:rsidR="002F3F18" w:rsidRPr="00EA4B61" w:rsidRDefault="002F3F18" w:rsidP="00FF7F44">
      <w:pPr>
        <w:pStyle w:val="BodyText"/>
        <w:spacing w:after="0"/>
        <w:ind w:left="1080" w:right="198"/>
        <w:rPr>
          <w:bCs/>
        </w:rPr>
      </w:pPr>
    </w:p>
    <w:p w:rsidR="002F3F18" w:rsidRPr="00EA4B61" w:rsidRDefault="002F3F18" w:rsidP="00FF7F44">
      <w:pPr>
        <w:pStyle w:val="EndnoteText"/>
        <w:ind w:left="426" w:right="-29"/>
        <w:jc w:val="both"/>
        <w:rPr>
          <w:rFonts w:ascii="Times New Roman" w:hAnsi="Times New Roman" w:cs="Times New Roman"/>
        </w:rPr>
      </w:pPr>
      <w:r w:rsidRPr="00EA4B61">
        <w:rPr>
          <w:rFonts w:ascii="Times New Roman" w:hAnsi="Times New Roman" w:cs="Times New Roman"/>
        </w:rPr>
        <w:t>As per provision of taxation act, necessary applicable taxes will be deducted at source at all stages of payment on the bills and same will be remitted to the concerned department as per the rules / acts of the State / Central Government. However the deductions will be as per the rates prevailing as on the date of billing.</w:t>
      </w:r>
    </w:p>
    <w:p w:rsidR="00572D1F" w:rsidRPr="00EA4B61" w:rsidRDefault="00572D1F" w:rsidP="00FF7F44">
      <w:pPr>
        <w:pStyle w:val="EndnoteText"/>
        <w:ind w:left="426" w:right="-29"/>
        <w:jc w:val="both"/>
        <w:rPr>
          <w:rFonts w:ascii="Times New Roman" w:hAnsi="Times New Roman" w:cs="Times New Roman"/>
          <w:bCs/>
        </w:rPr>
      </w:pPr>
    </w:p>
    <w:p w:rsidR="002F3F18" w:rsidRPr="00EA4B61" w:rsidRDefault="002F3F18" w:rsidP="00FF7F44">
      <w:pPr>
        <w:pStyle w:val="EndnoteText"/>
        <w:numPr>
          <w:ilvl w:val="0"/>
          <w:numId w:val="13"/>
        </w:numPr>
        <w:tabs>
          <w:tab w:val="clear" w:pos="720"/>
          <w:tab w:val="num" w:pos="1276"/>
        </w:tabs>
        <w:suppressAutoHyphens w:val="0"/>
        <w:autoSpaceDE w:val="0"/>
        <w:autoSpaceDN w:val="0"/>
        <w:adjustRightInd w:val="0"/>
        <w:ind w:left="709" w:right="-29" w:hanging="283"/>
        <w:jc w:val="both"/>
        <w:rPr>
          <w:rFonts w:ascii="Times New Roman" w:hAnsi="Times New Roman" w:cs="Times New Roman"/>
        </w:rPr>
      </w:pPr>
      <w:r w:rsidRPr="00EA4B61">
        <w:rPr>
          <w:rFonts w:ascii="Times New Roman" w:hAnsi="Times New Roman" w:cs="Times New Roman"/>
        </w:rPr>
        <w:t xml:space="preserve">The prices indicated in schedule A are firm </w:t>
      </w:r>
    </w:p>
    <w:p w:rsidR="002F3F18" w:rsidRPr="00EA4B61" w:rsidRDefault="002F3F18" w:rsidP="00FF7F44">
      <w:pPr>
        <w:pStyle w:val="EndnoteText"/>
        <w:numPr>
          <w:ilvl w:val="0"/>
          <w:numId w:val="13"/>
        </w:numPr>
        <w:tabs>
          <w:tab w:val="clear" w:pos="720"/>
          <w:tab w:val="num" w:pos="1276"/>
        </w:tabs>
        <w:suppressAutoHyphens w:val="0"/>
        <w:autoSpaceDE w:val="0"/>
        <w:autoSpaceDN w:val="0"/>
        <w:adjustRightInd w:val="0"/>
        <w:spacing w:after="120"/>
        <w:ind w:left="709" w:right="-29" w:hanging="283"/>
        <w:jc w:val="both"/>
        <w:rPr>
          <w:rFonts w:ascii="Times New Roman" w:hAnsi="Times New Roman" w:cs="Times New Roman"/>
        </w:rPr>
      </w:pPr>
      <w:r w:rsidRPr="00EA4B61">
        <w:rPr>
          <w:rFonts w:ascii="Times New Roman" w:hAnsi="Times New Roman" w:cs="Times New Roman"/>
        </w:rPr>
        <w:t xml:space="preserve">The prices indicated in Schedule-A </w:t>
      </w:r>
      <w:proofErr w:type="gramStart"/>
      <w:r w:rsidRPr="00EA4B61">
        <w:rPr>
          <w:rFonts w:ascii="Times New Roman" w:hAnsi="Times New Roman" w:cs="Times New Roman"/>
        </w:rPr>
        <w:t>are</w:t>
      </w:r>
      <w:proofErr w:type="gramEnd"/>
      <w:r w:rsidRPr="00EA4B61">
        <w:rPr>
          <w:rFonts w:ascii="Times New Roman" w:hAnsi="Times New Roman" w:cs="Times New Roman"/>
        </w:rPr>
        <w:t xml:space="preserve"> firm and are exclusive of GST.</w:t>
      </w:r>
    </w:p>
    <w:p w:rsidR="002F3F18" w:rsidRPr="00EA4B61" w:rsidRDefault="002F3F18" w:rsidP="00FF7F44">
      <w:pPr>
        <w:spacing w:before="240"/>
        <w:ind w:left="426"/>
        <w:jc w:val="both"/>
      </w:pPr>
      <w:r w:rsidRPr="00EA4B61">
        <w:lastRenderedPageBreak/>
        <w:t>Contractor shall be entirely responsible for payment of all taxes, levies, duties, license fees, etc., incurred until delivery of the contracted goods to the purchaser. In respect of supply portion, the contractor shall pay all types of fees, levies, taxes, duties etc. required to be paid by any National or State statute, ordinance or other law or any regulation or bye-law of any local or other duly constituted authority in relation to the execution of works and by the rules and regulations of all Public bodies and companies whose property or rights are affected or may be affected in any way of the works. The contractor shall in compliance with the above keep the Purchaser indemnified against all such penalties and liability of every kind for breach of any statute, ordinance or law, regulation or bye-law. Nothing in the contract shall relieve the contractor from his responsibility to pay any tax that may be levied by the Government on the turnover / profits etc., made by him in respect of the contract.</w:t>
      </w:r>
    </w:p>
    <w:p w:rsidR="0070768A" w:rsidRPr="00EA4B61" w:rsidRDefault="0070768A" w:rsidP="00FF7F44">
      <w:pPr>
        <w:suppressAutoHyphens/>
        <w:jc w:val="both"/>
      </w:pPr>
    </w:p>
    <w:p w:rsidR="00761C3C" w:rsidRPr="00EA4B61" w:rsidRDefault="00761C3C" w:rsidP="00FF7F44">
      <w:pPr>
        <w:pStyle w:val="ListParagraph"/>
        <w:numPr>
          <w:ilvl w:val="0"/>
          <w:numId w:val="24"/>
        </w:numPr>
        <w:suppressAutoHyphens/>
        <w:ind w:left="426" w:hanging="426"/>
        <w:jc w:val="both"/>
        <w:rPr>
          <w:spacing w:val="-2"/>
        </w:rPr>
      </w:pPr>
      <w:r w:rsidRPr="00EA4B61">
        <w:rPr>
          <w:b/>
          <w:bCs/>
          <w:spacing w:val="-2"/>
        </w:rPr>
        <w:t>INSURANCE</w:t>
      </w:r>
    </w:p>
    <w:p w:rsidR="00761C3C" w:rsidRPr="00EA4B61" w:rsidRDefault="00761C3C" w:rsidP="00FF7F44">
      <w:pPr>
        <w:suppressAutoHyphens/>
        <w:jc w:val="both"/>
        <w:rPr>
          <w:spacing w:val="-2"/>
        </w:rPr>
      </w:pPr>
    </w:p>
    <w:p w:rsidR="004C01DA" w:rsidRPr="00EA4B61" w:rsidRDefault="004C01DA" w:rsidP="00FF7F44">
      <w:pPr>
        <w:ind w:left="284"/>
      </w:pPr>
      <w:r w:rsidRPr="00EA4B61">
        <w:t>The Materials / equipment supplied under the Contract will be fully insured against loss or damage incidental to manufacture or acquisition, transportation and delivery and also storage for 45 days at destination stores/sites before taking into stock.</w:t>
      </w:r>
    </w:p>
    <w:p w:rsidR="004C01DA" w:rsidRPr="00EA4B61" w:rsidRDefault="004C01DA" w:rsidP="00FF7F44">
      <w:pPr>
        <w:tabs>
          <w:tab w:val="left" w:pos="-720"/>
          <w:tab w:val="left" w:pos="0"/>
          <w:tab w:val="left" w:pos="1440"/>
          <w:tab w:val="left" w:pos="2160"/>
        </w:tabs>
        <w:suppressAutoHyphens/>
        <w:jc w:val="both"/>
      </w:pPr>
    </w:p>
    <w:p w:rsidR="004C01DA" w:rsidRPr="00EA4B61" w:rsidRDefault="004C01DA" w:rsidP="00FF7F44">
      <w:pPr>
        <w:tabs>
          <w:tab w:val="left" w:pos="-720"/>
        </w:tabs>
        <w:suppressAutoHyphens/>
        <w:ind w:left="284"/>
        <w:jc w:val="both"/>
      </w:pPr>
      <w:r w:rsidRPr="00EA4B61">
        <w:t xml:space="preserve">The insurance will be in an amount equal to 100% FADS value of Materials / equipment on all risks basis. The policy will have a provision for extension to cover further storage if necessary at destination stores / site at APSPCL’s cost, the beneficiary shall be APSPCL. </w:t>
      </w:r>
    </w:p>
    <w:p w:rsidR="004C01DA" w:rsidRPr="00EA4B61" w:rsidRDefault="004C01DA" w:rsidP="00FF7F44">
      <w:pPr>
        <w:tabs>
          <w:tab w:val="left" w:pos="-720"/>
        </w:tabs>
        <w:suppressAutoHyphens/>
        <w:ind w:left="720"/>
        <w:jc w:val="both"/>
      </w:pPr>
    </w:p>
    <w:p w:rsidR="00761C3C" w:rsidRPr="00EA4B61" w:rsidRDefault="00761C3C" w:rsidP="00FF7F44">
      <w:pPr>
        <w:tabs>
          <w:tab w:val="left" w:pos="748"/>
        </w:tabs>
        <w:suppressAutoHyphens/>
        <w:ind w:left="720" w:hanging="720"/>
        <w:jc w:val="both"/>
        <w:rPr>
          <w:spacing w:val="-2"/>
        </w:rPr>
      </w:pPr>
    </w:p>
    <w:p w:rsidR="00761C3C" w:rsidRPr="00EA4B61" w:rsidRDefault="00761C3C" w:rsidP="00FF7F44">
      <w:pPr>
        <w:pStyle w:val="ListParagraph"/>
        <w:numPr>
          <w:ilvl w:val="0"/>
          <w:numId w:val="24"/>
        </w:numPr>
        <w:suppressAutoHyphens/>
        <w:ind w:left="426" w:hanging="426"/>
        <w:jc w:val="both"/>
        <w:rPr>
          <w:b/>
          <w:bCs/>
          <w:spacing w:val="-2"/>
        </w:rPr>
      </w:pPr>
      <w:r w:rsidRPr="00EA4B61">
        <w:rPr>
          <w:b/>
          <w:bCs/>
          <w:spacing w:val="-2"/>
        </w:rPr>
        <w:t>DELAYS IN COMMENCEMENT OR PROGRESS OR NEGLECT OF WORK AND FORFEITURE OF EARNEST MONEY, SECURITY DEPOSIT AND WITHHELD AMOUNTS</w:t>
      </w:r>
    </w:p>
    <w:p w:rsidR="00761C3C" w:rsidRPr="00EA4B61" w:rsidRDefault="00761C3C" w:rsidP="00FF7F44">
      <w:pPr>
        <w:tabs>
          <w:tab w:val="left" w:pos="720"/>
        </w:tabs>
        <w:suppressAutoHyphens/>
        <w:jc w:val="both"/>
        <w:rPr>
          <w:spacing w:val="-2"/>
        </w:rPr>
      </w:pPr>
    </w:p>
    <w:p w:rsidR="00761C3C" w:rsidRPr="00EA4B61" w:rsidRDefault="00761C3C" w:rsidP="00FF7F44">
      <w:pPr>
        <w:tabs>
          <w:tab w:val="left" w:pos="720"/>
        </w:tabs>
        <w:suppressAutoHyphens/>
        <w:jc w:val="both"/>
        <w:rPr>
          <w:spacing w:val="-2"/>
        </w:rPr>
      </w:pPr>
      <w:r w:rsidRPr="00EA4B61">
        <w:rPr>
          <w:spacing w:val="-2"/>
        </w:rPr>
        <w:t>Clause 60 &amp; 61 of the PS to APSS will remain effective.</w:t>
      </w:r>
    </w:p>
    <w:p w:rsidR="00761C3C" w:rsidRPr="00EA4B61" w:rsidRDefault="00761C3C" w:rsidP="00FF7F44">
      <w:pPr>
        <w:tabs>
          <w:tab w:val="left" w:pos="720"/>
        </w:tabs>
        <w:suppressAutoHyphens/>
        <w:jc w:val="both"/>
        <w:rPr>
          <w:spacing w:val="-2"/>
        </w:rPr>
      </w:pPr>
    </w:p>
    <w:p w:rsidR="00761C3C" w:rsidRPr="00EA4B61" w:rsidRDefault="00761C3C" w:rsidP="00FF7F44">
      <w:pPr>
        <w:pStyle w:val="ListParagraph"/>
        <w:numPr>
          <w:ilvl w:val="0"/>
          <w:numId w:val="24"/>
        </w:numPr>
        <w:suppressAutoHyphens/>
        <w:ind w:left="426" w:hanging="426"/>
        <w:jc w:val="both"/>
        <w:rPr>
          <w:b/>
          <w:bCs/>
        </w:rPr>
      </w:pPr>
      <w:r w:rsidRPr="00EA4B61">
        <w:rPr>
          <w:b/>
          <w:bCs/>
        </w:rPr>
        <w:t>TERMS OF PAYMENTS AND CERTIFICATES</w:t>
      </w:r>
    </w:p>
    <w:p w:rsidR="00761C3C" w:rsidRPr="00EA4B61" w:rsidRDefault="00761C3C" w:rsidP="00FF7F44">
      <w:pPr>
        <w:tabs>
          <w:tab w:val="left" w:pos="720"/>
        </w:tabs>
        <w:jc w:val="both"/>
        <w:rPr>
          <w:b/>
          <w:bCs/>
        </w:rPr>
      </w:pPr>
    </w:p>
    <w:p w:rsidR="00265EC8" w:rsidRPr="00EA4B61" w:rsidRDefault="00265EC8" w:rsidP="00FF7F44">
      <w:pPr>
        <w:pStyle w:val="ListParagraph"/>
        <w:numPr>
          <w:ilvl w:val="0"/>
          <w:numId w:val="11"/>
        </w:numPr>
        <w:spacing w:before="240"/>
        <w:ind w:left="851" w:hanging="425"/>
        <w:contextualSpacing/>
        <w:jc w:val="both"/>
      </w:pPr>
      <w:r w:rsidRPr="00EA4B61">
        <w:t>9</w:t>
      </w:r>
      <w:r w:rsidR="00D0766B" w:rsidRPr="00EA4B61">
        <w:t>5</w:t>
      </w:r>
      <w:r w:rsidR="005E5CCA" w:rsidRPr="00EA4B61">
        <w:t>% payment will released within 30 days from date of</w:t>
      </w:r>
      <w:r w:rsidR="00D25DE1" w:rsidRPr="00EA4B61">
        <w:t xml:space="preserve"> submission</w:t>
      </w:r>
      <w:r w:rsidR="005E5CCA" w:rsidRPr="00EA4B61">
        <w:t xml:space="preserve"> invoice after completing the work in full shape</w:t>
      </w:r>
      <w:r w:rsidR="00A506A0" w:rsidRPr="00EA4B61">
        <w:t xml:space="preserve"> </w:t>
      </w:r>
      <w:r w:rsidR="005E5CCA" w:rsidRPr="00EA4B61">
        <w:t>against</w:t>
      </w:r>
      <w:r w:rsidR="00A506A0" w:rsidRPr="00EA4B61">
        <w:t xml:space="preserve"> completion of work at </w:t>
      </w:r>
      <w:r w:rsidR="005E5CCA" w:rsidRPr="00EA4B61">
        <w:t>site in good condition.</w:t>
      </w:r>
    </w:p>
    <w:p w:rsidR="00761C3C" w:rsidRPr="00EA4B61" w:rsidRDefault="00013C8C" w:rsidP="00FF7F44">
      <w:pPr>
        <w:pStyle w:val="ListParagraph"/>
        <w:numPr>
          <w:ilvl w:val="0"/>
          <w:numId w:val="11"/>
        </w:numPr>
        <w:spacing w:before="240"/>
        <w:ind w:left="851" w:hanging="425"/>
        <w:contextualSpacing/>
        <w:jc w:val="both"/>
      </w:pPr>
      <w:r w:rsidRPr="00EA4B61">
        <w:t>Balance 5</w:t>
      </w:r>
      <w:r w:rsidR="005E5CCA" w:rsidRPr="00EA4B61">
        <w:t xml:space="preserve"> % payment will be released after successful completion of </w:t>
      </w:r>
      <w:r w:rsidRPr="00EA4B61">
        <w:t>24</w:t>
      </w:r>
      <w:r w:rsidR="005E5CCA" w:rsidRPr="00EA4B61">
        <w:t xml:space="preserve"> months of guarantee period from the date of</w:t>
      </w:r>
      <w:r w:rsidRPr="00EA4B61">
        <w:t xml:space="preserve"> supply of spares.</w:t>
      </w:r>
      <w:r w:rsidR="00761C3C" w:rsidRPr="00EA4B61">
        <w:tab/>
      </w:r>
    </w:p>
    <w:p w:rsidR="00502494" w:rsidRPr="00EA4B61" w:rsidRDefault="00502494" w:rsidP="00FF7F44">
      <w:pPr>
        <w:tabs>
          <w:tab w:val="left" w:pos="720"/>
          <w:tab w:val="left" w:pos="907"/>
        </w:tabs>
        <w:suppressAutoHyphens/>
        <w:ind w:left="1440" w:hanging="720"/>
        <w:jc w:val="both"/>
      </w:pPr>
    </w:p>
    <w:p w:rsidR="00761C3C" w:rsidRPr="00EA4B61" w:rsidRDefault="00761C3C" w:rsidP="00FF7F44">
      <w:pPr>
        <w:pStyle w:val="ListParagraph"/>
        <w:numPr>
          <w:ilvl w:val="0"/>
          <w:numId w:val="24"/>
        </w:numPr>
        <w:suppressAutoHyphens/>
        <w:ind w:left="426" w:hanging="426"/>
        <w:jc w:val="both"/>
        <w:rPr>
          <w:b/>
          <w:bCs/>
          <w:spacing w:val="-2"/>
        </w:rPr>
      </w:pPr>
      <w:r w:rsidRPr="00EA4B61">
        <w:rPr>
          <w:b/>
          <w:bCs/>
          <w:spacing w:val="-2"/>
        </w:rPr>
        <w:t>RECOVERIES</w:t>
      </w:r>
    </w:p>
    <w:p w:rsidR="00761C3C" w:rsidRPr="00EA4B61" w:rsidRDefault="00761C3C" w:rsidP="00FF7F44">
      <w:pPr>
        <w:suppressAutoHyphens/>
        <w:jc w:val="both"/>
        <w:rPr>
          <w:b/>
          <w:bCs/>
          <w:spacing w:val="-2"/>
        </w:rPr>
      </w:pPr>
    </w:p>
    <w:p w:rsidR="00761C3C" w:rsidRPr="00EA4B61" w:rsidRDefault="00761C3C" w:rsidP="00FF7F44">
      <w:pPr>
        <w:suppressAutoHyphens/>
        <w:ind w:left="426"/>
        <w:jc w:val="both"/>
        <w:rPr>
          <w:spacing w:val="-2"/>
        </w:rPr>
      </w:pPr>
      <w:r w:rsidRPr="00EA4B61">
        <w:rPr>
          <w:spacing w:val="-2"/>
        </w:rPr>
        <w:t>Recoveries due from contractor shall be made from bills approved for payment every month or at other periods, when the bills are prepared for various items in the following order of priorities and extents:</w:t>
      </w:r>
    </w:p>
    <w:p w:rsidR="00761C3C" w:rsidRPr="00EA4B61" w:rsidRDefault="00761C3C" w:rsidP="00FF7F44">
      <w:pPr>
        <w:suppressAutoHyphens/>
        <w:jc w:val="both"/>
        <w:rPr>
          <w:spacing w:val="-2"/>
        </w:rPr>
      </w:pPr>
    </w:p>
    <w:p w:rsidR="00761C3C" w:rsidRPr="00EA4B61" w:rsidRDefault="00761C3C" w:rsidP="00FF7F44">
      <w:pPr>
        <w:suppressAutoHyphens/>
        <w:jc w:val="both"/>
        <w:rPr>
          <w:spacing w:val="-2"/>
        </w:rPr>
      </w:pPr>
      <w:r w:rsidRPr="00EA4B61">
        <w:rPr>
          <w:spacing w:val="-2"/>
        </w:rPr>
        <w:tab/>
      </w:r>
      <w:r w:rsidRPr="00EA4B61">
        <w:rPr>
          <w:spacing w:val="-2"/>
        </w:rPr>
        <w:tab/>
      </w:r>
      <w:proofErr w:type="spellStart"/>
      <w:r w:rsidRPr="00EA4B61">
        <w:rPr>
          <w:spacing w:val="-2"/>
        </w:rPr>
        <w:t>i</w:t>
      </w:r>
      <w:proofErr w:type="spellEnd"/>
      <w:r w:rsidRPr="00EA4B61">
        <w:rPr>
          <w:spacing w:val="-2"/>
        </w:rPr>
        <w:t xml:space="preserve">)   </w:t>
      </w:r>
      <w:r w:rsidRPr="00EA4B61">
        <w:rPr>
          <w:spacing w:val="-2"/>
        </w:rPr>
        <w:tab/>
        <w:t>Penalty in full, if levied.</w:t>
      </w:r>
    </w:p>
    <w:p w:rsidR="00761C3C" w:rsidRPr="00EA4B61" w:rsidRDefault="00761C3C" w:rsidP="00FF7F44">
      <w:pPr>
        <w:pStyle w:val="BodyTextIndent3"/>
        <w:tabs>
          <w:tab w:val="left" w:pos="1440"/>
        </w:tabs>
        <w:ind w:left="2160" w:hanging="1800"/>
        <w:rPr>
          <w:sz w:val="24"/>
          <w:szCs w:val="24"/>
        </w:rPr>
      </w:pPr>
      <w:r w:rsidRPr="00EA4B61">
        <w:rPr>
          <w:sz w:val="24"/>
          <w:szCs w:val="24"/>
        </w:rPr>
        <w:tab/>
        <w:t xml:space="preserve">ii)  </w:t>
      </w:r>
      <w:r w:rsidRPr="00EA4B61">
        <w:rPr>
          <w:sz w:val="24"/>
          <w:szCs w:val="24"/>
        </w:rPr>
        <w:tab/>
        <w:t>Expenditure, if any, incurred by the APSPCL on the contractor's behalf on labour or materials in full;</w:t>
      </w:r>
    </w:p>
    <w:p w:rsidR="00761C3C" w:rsidRPr="00EA4B61" w:rsidRDefault="00761C3C" w:rsidP="00FF7F44">
      <w:pPr>
        <w:pStyle w:val="BodyTextIndent3"/>
        <w:tabs>
          <w:tab w:val="left" w:pos="1440"/>
        </w:tabs>
        <w:ind w:left="2160" w:hanging="1800"/>
        <w:rPr>
          <w:sz w:val="24"/>
          <w:szCs w:val="24"/>
        </w:rPr>
      </w:pPr>
      <w:r w:rsidRPr="00EA4B61">
        <w:rPr>
          <w:sz w:val="24"/>
          <w:szCs w:val="24"/>
        </w:rPr>
        <w:tab/>
        <w:t xml:space="preserve">iii) </w:t>
      </w:r>
      <w:r w:rsidRPr="00EA4B61">
        <w:rPr>
          <w:sz w:val="24"/>
          <w:szCs w:val="24"/>
        </w:rPr>
        <w:tab/>
        <w:t>Charges on account of supplies of materials like cement, steel etc. actually used upon various items of work billed for;</w:t>
      </w:r>
    </w:p>
    <w:p w:rsidR="00761C3C" w:rsidRPr="00EA4B61" w:rsidRDefault="00761C3C" w:rsidP="00FF7F44">
      <w:pPr>
        <w:suppressAutoHyphens/>
        <w:jc w:val="both"/>
        <w:rPr>
          <w:spacing w:val="-2"/>
        </w:rPr>
      </w:pPr>
      <w:r w:rsidRPr="00EA4B61">
        <w:rPr>
          <w:spacing w:val="-2"/>
        </w:rPr>
        <w:tab/>
      </w:r>
      <w:r w:rsidRPr="00EA4B61">
        <w:rPr>
          <w:spacing w:val="-2"/>
        </w:rPr>
        <w:tab/>
      </w:r>
      <w:proofErr w:type="gramStart"/>
      <w:r w:rsidRPr="00EA4B61">
        <w:rPr>
          <w:spacing w:val="-2"/>
        </w:rPr>
        <w:t xml:space="preserve">iv)  </w:t>
      </w:r>
      <w:r w:rsidRPr="00EA4B61">
        <w:rPr>
          <w:spacing w:val="-2"/>
        </w:rPr>
        <w:tab/>
        <w:t>Hire</w:t>
      </w:r>
      <w:proofErr w:type="gramEnd"/>
      <w:r w:rsidRPr="00EA4B61">
        <w:rPr>
          <w:spacing w:val="-2"/>
        </w:rPr>
        <w:t xml:space="preserve"> charges of machinery, if any;</w:t>
      </w:r>
    </w:p>
    <w:p w:rsidR="00761C3C" w:rsidRPr="00EA4B61" w:rsidRDefault="00761C3C" w:rsidP="00FF7F44">
      <w:pPr>
        <w:suppressAutoHyphens/>
        <w:jc w:val="both"/>
        <w:rPr>
          <w:spacing w:val="-2"/>
        </w:rPr>
      </w:pPr>
      <w:r w:rsidRPr="00EA4B61">
        <w:rPr>
          <w:spacing w:val="-2"/>
        </w:rPr>
        <w:tab/>
      </w:r>
      <w:r w:rsidRPr="00EA4B61">
        <w:rPr>
          <w:spacing w:val="-2"/>
        </w:rPr>
        <w:tab/>
        <w:t xml:space="preserve">v)  </w:t>
      </w:r>
      <w:r w:rsidRPr="00EA4B61">
        <w:rPr>
          <w:spacing w:val="-2"/>
        </w:rPr>
        <w:tab/>
        <w:t>Other recoveries;</w:t>
      </w:r>
    </w:p>
    <w:p w:rsidR="00761C3C" w:rsidRPr="00EA4B61" w:rsidRDefault="00761C3C" w:rsidP="00FF7F44">
      <w:pPr>
        <w:pStyle w:val="BodyTextIndent3"/>
        <w:tabs>
          <w:tab w:val="left" w:pos="1440"/>
        </w:tabs>
        <w:ind w:left="2160" w:hanging="1800"/>
        <w:jc w:val="both"/>
        <w:rPr>
          <w:spacing w:val="-2"/>
          <w:sz w:val="24"/>
          <w:szCs w:val="24"/>
        </w:rPr>
      </w:pPr>
      <w:r w:rsidRPr="00EA4B61">
        <w:rPr>
          <w:sz w:val="24"/>
          <w:szCs w:val="24"/>
        </w:rPr>
        <w:tab/>
      </w:r>
      <w:proofErr w:type="gramStart"/>
      <w:r w:rsidRPr="00EA4B61">
        <w:rPr>
          <w:sz w:val="24"/>
          <w:szCs w:val="24"/>
        </w:rPr>
        <w:t xml:space="preserve">vi) </w:t>
      </w:r>
      <w:r w:rsidRPr="00EA4B61">
        <w:rPr>
          <w:sz w:val="24"/>
          <w:szCs w:val="24"/>
        </w:rPr>
        <w:tab/>
        <w:t>Recovery</w:t>
      </w:r>
      <w:proofErr w:type="gramEnd"/>
      <w:r w:rsidRPr="00EA4B61">
        <w:rPr>
          <w:sz w:val="24"/>
          <w:szCs w:val="24"/>
        </w:rPr>
        <w:t xml:space="preserve"> of advance and secured payments or payments for preliminary works in full or installment due, if the same may have been allowed.</w:t>
      </w:r>
    </w:p>
    <w:p w:rsidR="00761C3C" w:rsidRPr="00EA4B61" w:rsidRDefault="00761C3C" w:rsidP="00FF7F44">
      <w:pPr>
        <w:suppressAutoHyphens/>
        <w:ind w:left="720"/>
        <w:jc w:val="both"/>
        <w:rPr>
          <w:spacing w:val="-2"/>
        </w:rPr>
      </w:pPr>
    </w:p>
    <w:p w:rsidR="00761C3C" w:rsidRPr="00EA4B61" w:rsidRDefault="00761C3C" w:rsidP="00FF7F44">
      <w:pPr>
        <w:suppressAutoHyphens/>
        <w:ind w:left="426"/>
        <w:jc w:val="both"/>
        <w:rPr>
          <w:spacing w:val="-2"/>
        </w:rPr>
      </w:pPr>
      <w:r w:rsidRPr="00EA4B61">
        <w:rPr>
          <w:spacing w:val="-2"/>
        </w:rPr>
        <w:t>Outstanding recoveries, if any, shall be made from the succeeding bills with the provision that the outstanding payment for any item shall for purpose of recovery, be added to the same item for recovery in the aforesaid succeeding bills.</w:t>
      </w:r>
    </w:p>
    <w:p w:rsidR="00761C3C" w:rsidRPr="00EA4B61" w:rsidRDefault="00761C3C" w:rsidP="00FF7F44">
      <w:pPr>
        <w:suppressAutoHyphens/>
        <w:ind w:left="720"/>
        <w:jc w:val="both"/>
        <w:rPr>
          <w:spacing w:val="-2"/>
        </w:rPr>
      </w:pPr>
    </w:p>
    <w:p w:rsidR="00761C3C" w:rsidRPr="00EA4B61" w:rsidRDefault="00761C3C" w:rsidP="00FF7F44">
      <w:pPr>
        <w:pStyle w:val="ListParagraph"/>
        <w:numPr>
          <w:ilvl w:val="0"/>
          <w:numId w:val="24"/>
        </w:numPr>
        <w:suppressAutoHyphens/>
        <w:ind w:left="426" w:hanging="426"/>
        <w:jc w:val="both"/>
        <w:rPr>
          <w:spacing w:val="-2"/>
        </w:rPr>
      </w:pPr>
      <w:r w:rsidRPr="00EA4B61">
        <w:rPr>
          <w:b/>
          <w:bCs/>
          <w:spacing w:val="-2"/>
        </w:rPr>
        <w:t>ARBITRATION</w:t>
      </w:r>
    </w:p>
    <w:p w:rsidR="00761C3C" w:rsidRPr="00EA4B61" w:rsidRDefault="00761C3C" w:rsidP="00FF7F44">
      <w:pPr>
        <w:pStyle w:val="BodyTextIndent3"/>
        <w:tabs>
          <w:tab w:val="left" w:pos="1440"/>
        </w:tabs>
        <w:ind w:left="0"/>
        <w:rPr>
          <w:sz w:val="24"/>
          <w:szCs w:val="24"/>
        </w:rPr>
      </w:pPr>
    </w:p>
    <w:p w:rsidR="0099587E" w:rsidRPr="00EA4B61" w:rsidRDefault="0099587E" w:rsidP="00FF7F44">
      <w:pPr>
        <w:widowControl w:val="0"/>
        <w:numPr>
          <w:ilvl w:val="1"/>
          <w:numId w:val="12"/>
        </w:numPr>
        <w:suppressAutoHyphens/>
        <w:autoSpaceDE w:val="0"/>
        <w:autoSpaceDN w:val="0"/>
        <w:adjustRightInd w:val="0"/>
        <w:ind w:left="851" w:right="14" w:hanging="284"/>
        <w:jc w:val="both"/>
      </w:pPr>
      <w:r w:rsidRPr="00EA4B61">
        <w:t xml:space="preserve">Any dispute or difference arising out of or touching this order involving amounts </w:t>
      </w:r>
      <w:r w:rsidR="00A506A0" w:rsidRPr="00EA4B61">
        <w:t>up to</w:t>
      </w:r>
      <w:r w:rsidRPr="00EA4B61">
        <w:t xml:space="preserve"> Rs.50</w:t>
      </w:r>
      <w:proofErr w:type="gramStart"/>
      <w:r w:rsidRPr="00EA4B61">
        <w:t>,000</w:t>
      </w:r>
      <w:proofErr w:type="gramEnd"/>
      <w:r w:rsidRPr="00EA4B61">
        <w:t xml:space="preserve">/- shall be decided by </w:t>
      </w:r>
      <w:r w:rsidRPr="00EA4B61">
        <w:rPr>
          <w:spacing w:val="-3"/>
        </w:rPr>
        <w:t>Chief Executive Officer/APSPCL</w:t>
      </w:r>
      <w:r w:rsidRPr="00EA4B61">
        <w:t xml:space="preserve"> through arbitration.</w:t>
      </w:r>
    </w:p>
    <w:p w:rsidR="0099587E" w:rsidRPr="00EA4B61" w:rsidRDefault="0099587E" w:rsidP="00FF7F44">
      <w:pPr>
        <w:tabs>
          <w:tab w:val="left" w:pos="1418"/>
        </w:tabs>
        <w:suppressAutoHyphens/>
        <w:ind w:left="1418" w:right="14"/>
        <w:jc w:val="both"/>
      </w:pPr>
    </w:p>
    <w:p w:rsidR="0099587E" w:rsidRPr="00EA4B61" w:rsidRDefault="0099587E" w:rsidP="00FF7F44">
      <w:pPr>
        <w:widowControl w:val="0"/>
        <w:numPr>
          <w:ilvl w:val="1"/>
          <w:numId w:val="12"/>
        </w:numPr>
        <w:suppressAutoHyphens/>
        <w:autoSpaceDE w:val="0"/>
        <w:autoSpaceDN w:val="0"/>
        <w:adjustRightInd w:val="0"/>
        <w:ind w:left="851" w:right="14" w:hanging="284"/>
        <w:jc w:val="both"/>
      </w:pPr>
      <w:r w:rsidRPr="00EA4B61">
        <w:t>In case of disputes inv</w:t>
      </w:r>
      <w:r w:rsidR="00F85BF1" w:rsidRPr="00EA4B61">
        <w:t>olving amounts more than Rs.50</w:t>
      </w:r>
      <w:proofErr w:type="gramStart"/>
      <w:r w:rsidR="00F85BF1" w:rsidRPr="00EA4B61">
        <w:t>,</w:t>
      </w:r>
      <w:r w:rsidRPr="00EA4B61">
        <w:t>000</w:t>
      </w:r>
      <w:proofErr w:type="gramEnd"/>
      <w:r w:rsidRPr="00EA4B61">
        <w:t xml:space="preserve">/-, the parties shall approach competent Civil Courts situated in </w:t>
      </w:r>
      <w:r w:rsidR="00B55465" w:rsidRPr="00EA4B61">
        <w:t xml:space="preserve">the capital of A.P </w:t>
      </w:r>
      <w:r w:rsidRPr="00EA4B61">
        <w:t>only, if necessary.</w:t>
      </w:r>
    </w:p>
    <w:p w:rsidR="00761C3C" w:rsidRPr="00EA4B61" w:rsidRDefault="00761C3C" w:rsidP="00FF7F44">
      <w:pPr>
        <w:tabs>
          <w:tab w:val="left" w:pos="720"/>
          <w:tab w:val="left" w:pos="907"/>
        </w:tabs>
        <w:suppressAutoHyphens/>
        <w:ind w:left="720" w:hanging="720"/>
        <w:jc w:val="both"/>
        <w:rPr>
          <w:spacing w:val="-2"/>
        </w:rPr>
      </w:pPr>
      <w:r w:rsidRPr="00EA4B61">
        <w:rPr>
          <w:spacing w:val="-2"/>
        </w:rPr>
        <w:tab/>
      </w:r>
    </w:p>
    <w:p w:rsidR="00761C3C" w:rsidRPr="00EA4B61" w:rsidRDefault="00761C3C" w:rsidP="00FF7F44">
      <w:pPr>
        <w:pStyle w:val="ListParagraph"/>
        <w:numPr>
          <w:ilvl w:val="0"/>
          <w:numId w:val="24"/>
        </w:numPr>
        <w:suppressAutoHyphens/>
        <w:ind w:left="426" w:hanging="426"/>
        <w:jc w:val="both"/>
        <w:rPr>
          <w:spacing w:val="-2"/>
        </w:rPr>
      </w:pPr>
      <w:r w:rsidRPr="00EA4B61">
        <w:rPr>
          <w:b/>
          <w:bCs/>
          <w:spacing w:val="-2"/>
        </w:rPr>
        <w:t>MATERIALS TO BE FURNISHED BY THE CONTRACTOR</w:t>
      </w:r>
    </w:p>
    <w:p w:rsidR="00761C3C" w:rsidRPr="00EA4B61" w:rsidRDefault="00761C3C" w:rsidP="00FF7F44">
      <w:pPr>
        <w:suppressAutoHyphens/>
        <w:ind w:left="1440" w:hanging="1440"/>
        <w:jc w:val="both"/>
        <w:rPr>
          <w:spacing w:val="-2"/>
        </w:rPr>
      </w:pPr>
      <w:r w:rsidRPr="00EA4B61">
        <w:rPr>
          <w:spacing w:val="-2"/>
        </w:rPr>
        <w:tab/>
      </w:r>
    </w:p>
    <w:p w:rsidR="00761C3C" w:rsidRPr="00EA4B61" w:rsidRDefault="00761C3C" w:rsidP="00FF7F44">
      <w:pPr>
        <w:suppressAutoHyphens/>
        <w:ind w:left="426"/>
        <w:jc w:val="both"/>
        <w:rPr>
          <w:spacing w:val="-2"/>
        </w:rPr>
      </w:pPr>
      <w:r w:rsidRPr="00EA4B61">
        <w:rPr>
          <w:spacing w:val="-2"/>
        </w:rPr>
        <w:t>The contractor will be required to procure all the materials necessary for completion of the work.  The contractor will be required to handle all these materials. The cost of the materials should include the cost of handling and hauling.</w:t>
      </w:r>
    </w:p>
    <w:p w:rsidR="00761C3C" w:rsidRPr="00EA4B61" w:rsidRDefault="00761C3C" w:rsidP="00FF7F44">
      <w:pPr>
        <w:suppressAutoHyphens/>
        <w:ind w:left="720"/>
        <w:jc w:val="both"/>
        <w:rPr>
          <w:spacing w:val="-2"/>
        </w:rPr>
      </w:pPr>
    </w:p>
    <w:p w:rsidR="00761C3C" w:rsidRPr="00EA4B61" w:rsidRDefault="00761C3C" w:rsidP="00FF7F44">
      <w:pPr>
        <w:pStyle w:val="ListParagraph"/>
        <w:numPr>
          <w:ilvl w:val="0"/>
          <w:numId w:val="24"/>
        </w:numPr>
        <w:suppressAutoHyphens/>
        <w:ind w:left="426" w:hanging="426"/>
        <w:jc w:val="both"/>
        <w:rPr>
          <w:b/>
          <w:bCs/>
          <w:spacing w:val="-2"/>
        </w:rPr>
      </w:pPr>
      <w:r w:rsidRPr="00EA4B61">
        <w:rPr>
          <w:b/>
          <w:bCs/>
          <w:spacing w:val="-2"/>
        </w:rPr>
        <w:t>ASSISTANCE IN PROCUREMENT OF PRIORITIES, PERMITS, LICENCES OR OTHER FACILITIES ETC.</w:t>
      </w:r>
    </w:p>
    <w:p w:rsidR="00761C3C" w:rsidRPr="00EA4B61" w:rsidRDefault="00761C3C" w:rsidP="00FF7F44">
      <w:pPr>
        <w:suppressAutoHyphens/>
        <w:jc w:val="both"/>
        <w:rPr>
          <w:spacing w:val="-2"/>
        </w:rPr>
      </w:pPr>
    </w:p>
    <w:p w:rsidR="00761C3C" w:rsidRPr="00EA4B61" w:rsidRDefault="00761C3C" w:rsidP="00FF7F44">
      <w:pPr>
        <w:suppressAutoHyphens/>
        <w:ind w:left="426"/>
        <w:jc w:val="both"/>
        <w:rPr>
          <w:spacing w:val="-2"/>
        </w:rPr>
      </w:pPr>
      <w:r w:rsidRPr="00EA4B61">
        <w:rPr>
          <w:spacing w:val="-2"/>
        </w:rPr>
        <w:t xml:space="preserve">The </w:t>
      </w:r>
      <w:r w:rsidR="005975B6" w:rsidRPr="00EA4B61">
        <w:rPr>
          <w:b/>
          <w:bCs/>
          <w:spacing w:val="-2"/>
        </w:rPr>
        <w:t>Executive Engineer/Tech</w:t>
      </w:r>
      <w:r w:rsidRPr="00EA4B61">
        <w:rPr>
          <w:b/>
          <w:bCs/>
          <w:spacing w:val="-2"/>
        </w:rPr>
        <w:t>/APSPCL/</w:t>
      </w:r>
      <w:r w:rsidR="00B55465" w:rsidRPr="00EA4B61">
        <w:rPr>
          <w:b/>
          <w:bCs/>
          <w:spacing w:val="-2"/>
        </w:rPr>
        <w:t>Tadepalli, Guntur District</w:t>
      </w:r>
      <w:r w:rsidRPr="00EA4B61">
        <w:rPr>
          <w:spacing w:val="-2"/>
        </w:rPr>
        <w:t xml:space="preserve"> on request by the contractor, will, if in his opinion the request is reasonable and is in the interest of the work and its progress, assist the contractor in procurement of necessary licenses for obtaining necessary plant, machinery or materials not available locally.</w:t>
      </w:r>
    </w:p>
    <w:p w:rsidR="00761C3C" w:rsidRPr="00EA4B61" w:rsidRDefault="00761C3C" w:rsidP="00FF7F44">
      <w:pPr>
        <w:suppressAutoHyphens/>
        <w:jc w:val="both"/>
        <w:rPr>
          <w:spacing w:val="-2"/>
        </w:rPr>
      </w:pPr>
    </w:p>
    <w:p w:rsidR="00761C3C" w:rsidRPr="00EA4B61" w:rsidRDefault="00761C3C" w:rsidP="00FF7F44">
      <w:pPr>
        <w:suppressAutoHyphens/>
        <w:ind w:left="426"/>
        <w:jc w:val="both"/>
        <w:rPr>
          <w:spacing w:val="-2"/>
        </w:rPr>
      </w:pPr>
      <w:r w:rsidRPr="00EA4B61">
        <w:rPr>
          <w:spacing w:val="-2"/>
        </w:rPr>
        <w:t xml:space="preserve">The Department will also assist the contractor in securing priorities for deliveries, transport etc. where such are needed. The APSPCL will not however be responsible for the </w:t>
      </w:r>
      <w:proofErr w:type="spellStart"/>
      <w:r w:rsidRPr="00EA4B61">
        <w:rPr>
          <w:spacing w:val="-2"/>
        </w:rPr>
        <w:t>non</w:t>
      </w:r>
      <w:r w:rsidRPr="00EA4B61">
        <w:rPr>
          <w:spacing w:val="-2"/>
        </w:rPr>
        <w:noBreakHyphen/>
        <w:t>availability</w:t>
      </w:r>
      <w:proofErr w:type="spellEnd"/>
      <w:r w:rsidRPr="00EA4B61">
        <w:rPr>
          <w:spacing w:val="-2"/>
        </w:rPr>
        <w:t xml:space="preserve"> of any of the above facilities or delay in this behalf and for claims either in cost or time on account of such failures or delays and the contractor is not entitled for any claim against APSPCL.</w:t>
      </w:r>
    </w:p>
    <w:p w:rsidR="00761C3C" w:rsidRPr="00EA4B61" w:rsidRDefault="00761C3C" w:rsidP="00FF7F44">
      <w:pPr>
        <w:suppressAutoHyphens/>
        <w:jc w:val="both"/>
        <w:rPr>
          <w:spacing w:val="-2"/>
        </w:rPr>
      </w:pPr>
      <w:r w:rsidRPr="00EA4B61">
        <w:rPr>
          <w:spacing w:val="-2"/>
        </w:rPr>
        <w:tab/>
      </w:r>
    </w:p>
    <w:p w:rsidR="00F22761" w:rsidRPr="00EA4B61" w:rsidRDefault="00F22761" w:rsidP="00FF7F44">
      <w:pPr>
        <w:pStyle w:val="ListParagraph"/>
        <w:numPr>
          <w:ilvl w:val="0"/>
          <w:numId w:val="24"/>
        </w:numPr>
        <w:suppressAutoHyphens/>
        <w:ind w:left="426" w:hanging="426"/>
        <w:jc w:val="both"/>
        <w:rPr>
          <w:b/>
          <w:bCs/>
          <w:spacing w:val="-2"/>
        </w:rPr>
      </w:pPr>
      <w:r w:rsidRPr="00EA4B61">
        <w:rPr>
          <w:b/>
          <w:bCs/>
          <w:spacing w:val="-2"/>
        </w:rPr>
        <w:t>DRAWINGS</w:t>
      </w:r>
    </w:p>
    <w:p w:rsidR="00F22761" w:rsidRPr="00EA4B61" w:rsidRDefault="00F22761" w:rsidP="00FF7F44">
      <w:pPr>
        <w:suppressAutoHyphens/>
        <w:ind w:left="1440" w:hanging="1440"/>
        <w:jc w:val="both"/>
        <w:rPr>
          <w:spacing w:val="-2"/>
        </w:rPr>
      </w:pPr>
      <w:r w:rsidRPr="00EA4B61">
        <w:rPr>
          <w:spacing w:val="-2"/>
        </w:rPr>
        <w:tab/>
      </w:r>
    </w:p>
    <w:p w:rsidR="00F22761" w:rsidRPr="00EA4B61" w:rsidRDefault="00F22761" w:rsidP="00FF7F44">
      <w:pPr>
        <w:suppressAutoHyphens/>
        <w:ind w:left="426"/>
        <w:jc w:val="both"/>
        <w:rPr>
          <w:spacing w:val="-2"/>
        </w:rPr>
      </w:pPr>
      <w:r w:rsidRPr="00EA4B61">
        <w:rPr>
          <w:spacing w:val="-2"/>
        </w:rPr>
        <w:t xml:space="preserve">The drawings enclosed to the specification are for Tender purpose and are only indicative of the nature of work included in this contract. However, </w:t>
      </w:r>
      <w:r w:rsidRPr="00EA4B61">
        <w:t>the work shall be carried out according to the design/drawings to be developed by the CONTRACTOR and approved by the OWNER</w:t>
      </w:r>
      <w:r w:rsidR="009F1B9B" w:rsidRPr="00EA4B61">
        <w:t xml:space="preserve">. </w:t>
      </w:r>
      <w:r w:rsidRPr="00EA4B61">
        <w:t>However, the CONTRACTOR’s offer shall cover the complete requirements as per the best prevailing practices and to the complete satisfaction of the OWNER.</w:t>
      </w:r>
    </w:p>
    <w:p w:rsidR="00F22761" w:rsidRPr="00EA4B61" w:rsidRDefault="00F22761" w:rsidP="00FF7F44">
      <w:pPr>
        <w:suppressAutoHyphens/>
        <w:ind w:left="426"/>
        <w:jc w:val="both"/>
        <w:rPr>
          <w:spacing w:val="-2"/>
        </w:rPr>
      </w:pPr>
    </w:p>
    <w:p w:rsidR="00F22761" w:rsidRPr="00EA4B61" w:rsidRDefault="00F22761" w:rsidP="00FF7F44">
      <w:pPr>
        <w:suppressAutoHyphens/>
        <w:ind w:left="426"/>
        <w:jc w:val="both"/>
        <w:rPr>
          <w:spacing w:val="-2"/>
        </w:rPr>
      </w:pPr>
      <w:r w:rsidRPr="00EA4B61">
        <w:rPr>
          <w:spacing w:val="-2"/>
        </w:rPr>
        <w:t>Immediately after award of work, the contractor shall give a programme indicating therein any particular or special sequence in which he would like to carry out the work under this contract.  However, the decision of the Engineer in charge on such programme and sequence of construction shall be final and binding on the contractor.  However, the contractor shall not be entitled to any type of claim whatsoever on this account.</w:t>
      </w:r>
    </w:p>
    <w:p w:rsidR="0070768A" w:rsidRPr="00EA4B61" w:rsidRDefault="0070768A" w:rsidP="00FF7F44">
      <w:pPr>
        <w:suppressAutoHyphens/>
        <w:ind w:left="720"/>
        <w:jc w:val="both"/>
        <w:rPr>
          <w:spacing w:val="-2"/>
        </w:rPr>
      </w:pPr>
    </w:p>
    <w:p w:rsidR="00761C3C" w:rsidRPr="00EA4B61" w:rsidRDefault="00761C3C" w:rsidP="00FF7F44">
      <w:pPr>
        <w:pStyle w:val="ListParagraph"/>
        <w:numPr>
          <w:ilvl w:val="0"/>
          <w:numId w:val="24"/>
        </w:numPr>
        <w:suppressAutoHyphens/>
        <w:ind w:left="426" w:hanging="426"/>
        <w:jc w:val="both"/>
        <w:rPr>
          <w:spacing w:val="-2"/>
        </w:rPr>
      </w:pPr>
      <w:r w:rsidRPr="00EA4B61">
        <w:rPr>
          <w:b/>
          <w:bCs/>
          <w:spacing w:val="-2"/>
        </w:rPr>
        <w:t>SUB</w:t>
      </w:r>
      <w:r w:rsidRPr="00EA4B61">
        <w:rPr>
          <w:b/>
          <w:bCs/>
          <w:spacing w:val="-2"/>
        </w:rPr>
        <w:noBreakHyphen/>
        <w:t>CONTRACTORS AND SUB</w:t>
      </w:r>
      <w:r w:rsidRPr="00EA4B61">
        <w:rPr>
          <w:b/>
          <w:bCs/>
          <w:spacing w:val="-2"/>
        </w:rPr>
        <w:noBreakHyphen/>
        <w:t>ORDERS:</w:t>
      </w:r>
    </w:p>
    <w:p w:rsidR="000A3943" w:rsidRPr="00EA4B61" w:rsidRDefault="000A3943" w:rsidP="00FF7F44">
      <w:pPr>
        <w:pStyle w:val="ListParagraph"/>
        <w:suppressAutoHyphens/>
        <w:ind w:left="426"/>
        <w:jc w:val="both"/>
        <w:rPr>
          <w:spacing w:val="-2"/>
        </w:rPr>
      </w:pPr>
    </w:p>
    <w:p w:rsidR="00761C3C" w:rsidRPr="00EA4B61" w:rsidRDefault="00761C3C" w:rsidP="00FF7F44">
      <w:pPr>
        <w:suppressAutoHyphens/>
        <w:ind w:left="426"/>
        <w:jc w:val="both"/>
        <w:rPr>
          <w:spacing w:val="-2"/>
        </w:rPr>
      </w:pPr>
      <w:r w:rsidRPr="00EA4B61">
        <w:rPr>
          <w:spacing w:val="-2"/>
        </w:rPr>
        <w:t>The names of persons or firms to whom the contractor proposes to sub</w:t>
      </w:r>
      <w:r w:rsidRPr="00EA4B61">
        <w:rPr>
          <w:spacing w:val="-2"/>
        </w:rPr>
        <w:noBreakHyphen/>
        <w:t xml:space="preserve">let portion of this contract must be submitted to for approval of </w:t>
      </w:r>
      <w:r w:rsidR="00F82D92" w:rsidRPr="00EA4B61">
        <w:t>Executive Engineer/Tech /APSPCL/Tadepalli, Guntur District</w:t>
      </w:r>
      <w:r w:rsidRPr="00EA4B61">
        <w:rPr>
          <w:spacing w:val="-2"/>
        </w:rPr>
        <w:t xml:space="preserve">. Contractor can sub-let up to a maximum of 50% of contract value with the prior approval from APSPCL.  Triplicate </w:t>
      </w:r>
      <w:r w:rsidRPr="00EA4B61">
        <w:rPr>
          <w:spacing w:val="-2"/>
        </w:rPr>
        <w:lastRenderedPageBreak/>
        <w:t>copies of contractor's orders sub</w:t>
      </w:r>
      <w:r w:rsidRPr="00EA4B61">
        <w:rPr>
          <w:spacing w:val="-2"/>
        </w:rPr>
        <w:noBreakHyphen/>
        <w:t>letting the work to sub</w:t>
      </w:r>
      <w:r w:rsidRPr="00EA4B61">
        <w:rPr>
          <w:spacing w:val="-2"/>
        </w:rPr>
        <w:noBreakHyphen/>
        <w:t xml:space="preserve"> contractors to be submitted for approval by the </w:t>
      </w:r>
      <w:r w:rsidR="00F82D92" w:rsidRPr="00EA4B61">
        <w:t>Executive Engineer/Tech /APSPCL/Tadepalli</w:t>
      </w:r>
      <w:r w:rsidRPr="00EA4B61">
        <w:rPr>
          <w:spacing w:val="-2"/>
        </w:rPr>
        <w:t>.</w:t>
      </w:r>
    </w:p>
    <w:p w:rsidR="00560284" w:rsidRPr="00EA4B61" w:rsidRDefault="00560284" w:rsidP="00FF7F44">
      <w:pPr>
        <w:suppressAutoHyphens/>
        <w:ind w:left="426"/>
        <w:jc w:val="both"/>
        <w:rPr>
          <w:spacing w:val="-2"/>
        </w:rPr>
      </w:pPr>
    </w:p>
    <w:p w:rsidR="00560284" w:rsidRPr="00EA4B61" w:rsidRDefault="00560284" w:rsidP="00FF7F44">
      <w:pPr>
        <w:suppressAutoHyphens/>
        <w:ind w:left="426"/>
        <w:jc w:val="both"/>
        <w:rPr>
          <w:spacing w:val="-2"/>
        </w:rPr>
      </w:pPr>
    </w:p>
    <w:p w:rsidR="00145012" w:rsidRPr="00EA4B61" w:rsidRDefault="00145012" w:rsidP="00FF7F44">
      <w:pPr>
        <w:pStyle w:val="ListParagraph"/>
        <w:numPr>
          <w:ilvl w:val="0"/>
          <w:numId w:val="24"/>
        </w:numPr>
        <w:suppressAutoHyphens/>
        <w:ind w:left="426" w:hanging="426"/>
        <w:jc w:val="both"/>
        <w:rPr>
          <w:spacing w:val="-2"/>
        </w:rPr>
      </w:pPr>
      <w:r w:rsidRPr="00EA4B61">
        <w:rPr>
          <w:spacing w:val="-2"/>
        </w:rPr>
        <w:t xml:space="preserve">The clause 69 (b) of PS to APSS is deleted. The following may be read in its place:  </w:t>
      </w:r>
    </w:p>
    <w:p w:rsidR="00145012" w:rsidRPr="00EA4B61" w:rsidRDefault="00145012" w:rsidP="00FF7F44">
      <w:pPr>
        <w:suppressAutoHyphens/>
        <w:ind w:left="720"/>
        <w:jc w:val="both"/>
        <w:rPr>
          <w:spacing w:val="-2"/>
        </w:rPr>
      </w:pPr>
    </w:p>
    <w:p w:rsidR="00145012" w:rsidRPr="00EA4B61" w:rsidRDefault="00145012" w:rsidP="00FF7F44">
      <w:pPr>
        <w:suppressAutoHyphens/>
        <w:ind w:left="426"/>
        <w:jc w:val="both"/>
        <w:rPr>
          <w:spacing w:val="-2"/>
        </w:rPr>
      </w:pPr>
      <w:r w:rsidRPr="00EA4B61">
        <w:rPr>
          <w:spacing w:val="-2"/>
        </w:rPr>
        <w:t>"Whenever the withheld amount reaches Rs.1,000/</w:t>
      </w:r>
      <w:r w:rsidRPr="00EA4B61">
        <w:rPr>
          <w:spacing w:val="-2"/>
        </w:rPr>
        <w:noBreakHyphen/>
        <w:t xml:space="preserve"> or a multiple thereof, the contractor may, at his option, to deposit with the Engineer-in-charge, an equal amount in sum of Rs.1,000/</w:t>
      </w:r>
      <w:r w:rsidRPr="00EA4B61">
        <w:rPr>
          <w:spacing w:val="-2"/>
        </w:rPr>
        <w:noBreakHyphen/>
        <w:t xml:space="preserve"> or multiples thereof in any of the forms of interest bearing securities recognized for the purpose by A.P. Public Works Accounts Code and subject to the provisions therein contained or a Bank Guarantee of a </w:t>
      </w:r>
      <w:proofErr w:type="spellStart"/>
      <w:r w:rsidRPr="00EA4B61">
        <w:rPr>
          <w:spacing w:val="-2"/>
        </w:rPr>
        <w:t>Nationalised</w:t>
      </w:r>
      <w:proofErr w:type="spellEnd"/>
      <w:r w:rsidRPr="00EA4B61">
        <w:rPr>
          <w:spacing w:val="-2"/>
        </w:rPr>
        <w:t xml:space="preserve"> Bank</w:t>
      </w:r>
      <w:r w:rsidR="008B73A5" w:rsidRPr="00EA4B61">
        <w:rPr>
          <w:spacing w:val="-2"/>
        </w:rPr>
        <w:t xml:space="preserve"> / Scheduled bank</w:t>
      </w:r>
      <w:r w:rsidRPr="00EA4B61">
        <w:rPr>
          <w:spacing w:val="-2"/>
        </w:rPr>
        <w:t xml:space="preserve"> in which case the equivalent withheld amount shall be paid to him forthwith." </w:t>
      </w:r>
    </w:p>
    <w:p w:rsidR="00145012" w:rsidRPr="00EA4B61" w:rsidRDefault="00145012" w:rsidP="00FF7F44">
      <w:pPr>
        <w:suppressAutoHyphens/>
        <w:ind w:left="426"/>
        <w:jc w:val="both"/>
        <w:rPr>
          <w:spacing w:val="-2"/>
        </w:rPr>
      </w:pPr>
    </w:p>
    <w:p w:rsidR="00145012" w:rsidRPr="00EA4B61" w:rsidRDefault="00145012" w:rsidP="00FF7F44">
      <w:pPr>
        <w:suppressAutoHyphens/>
        <w:ind w:left="426"/>
        <w:jc w:val="both"/>
        <w:rPr>
          <w:spacing w:val="-2"/>
        </w:rPr>
      </w:pPr>
      <w:r w:rsidRPr="00EA4B61">
        <w:rPr>
          <w:spacing w:val="-2"/>
        </w:rPr>
        <w:t>The contractor will be permitted to exercise the option in this clause, subject to the condition that the rate of progress contained in the Articles of Agreement is properly maintained.</w:t>
      </w:r>
    </w:p>
    <w:p w:rsidR="00145012" w:rsidRPr="00EA4B61" w:rsidRDefault="00145012" w:rsidP="00FF7F44">
      <w:pPr>
        <w:suppressAutoHyphens/>
        <w:jc w:val="both"/>
        <w:rPr>
          <w:spacing w:val="-2"/>
        </w:rPr>
      </w:pPr>
    </w:p>
    <w:p w:rsidR="001C0DBB" w:rsidRPr="00EA4B61" w:rsidRDefault="001C0DBB" w:rsidP="00FF7F44">
      <w:pPr>
        <w:suppressAutoHyphens/>
        <w:ind w:left="426"/>
        <w:jc w:val="both"/>
        <w:rPr>
          <w:spacing w:val="-2"/>
          <w:u w:val="single"/>
        </w:rPr>
      </w:pPr>
    </w:p>
    <w:p w:rsidR="001C0DBB" w:rsidRPr="00EA4B61" w:rsidRDefault="001C0DBB" w:rsidP="00FF7F44">
      <w:pPr>
        <w:suppressAutoHyphens/>
        <w:ind w:left="426"/>
        <w:jc w:val="both"/>
        <w:rPr>
          <w:spacing w:val="-2"/>
        </w:rPr>
      </w:pPr>
      <w:r w:rsidRPr="00EA4B61">
        <w:rPr>
          <w:b/>
          <w:bCs/>
          <w:spacing w:val="-2"/>
        </w:rPr>
        <w:t>Note</w:t>
      </w:r>
      <w:r w:rsidRPr="00EA4B61">
        <w:rPr>
          <w:spacing w:val="-2"/>
        </w:rPr>
        <w:t>:</w:t>
      </w:r>
      <w:r w:rsidRPr="00EA4B61">
        <w:rPr>
          <w:spacing w:val="-2"/>
        </w:rPr>
        <w:tab/>
        <w:t>In case of contradiction between the clauses included in this specification and the clauses of PS to APSS the former will prevail over the latter and is binding on the tenderer.</w:t>
      </w:r>
    </w:p>
    <w:p w:rsidR="00761C3C" w:rsidRPr="00EA4B61" w:rsidRDefault="00761C3C" w:rsidP="00FF7F44">
      <w:pPr>
        <w:suppressAutoHyphens/>
        <w:ind w:left="720"/>
        <w:jc w:val="both"/>
        <w:rPr>
          <w:spacing w:val="-2"/>
        </w:rPr>
      </w:pPr>
    </w:p>
    <w:p w:rsidR="0043395F" w:rsidRPr="00EA4B61" w:rsidRDefault="0043395F" w:rsidP="00FF7F44">
      <w:pPr>
        <w:suppressAutoHyphens/>
        <w:ind w:left="720"/>
        <w:jc w:val="both"/>
        <w:rPr>
          <w:spacing w:val="-2"/>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81647E" w:rsidRPr="00EA4B61" w:rsidRDefault="0081647E" w:rsidP="00FF7F44">
      <w:pPr>
        <w:tabs>
          <w:tab w:val="left" w:pos="720"/>
          <w:tab w:val="left" w:pos="907"/>
        </w:tabs>
        <w:suppressAutoHyphens/>
        <w:spacing w:line="360" w:lineRule="auto"/>
        <w:jc w:val="center"/>
        <w:rPr>
          <w:b/>
          <w:bCs/>
        </w:rPr>
      </w:pPr>
    </w:p>
    <w:p w:rsidR="00D0766B" w:rsidRPr="00EA4B61" w:rsidRDefault="00D0766B" w:rsidP="00FF7F44">
      <w:pPr>
        <w:tabs>
          <w:tab w:val="left" w:pos="720"/>
          <w:tab w:val="left" w:pos="907"/>
        </w:tabs>
        <w:suppressAutoHyphens/>
        <w:spacing w:line="360" w:lineRule="auto"/>
        <w:jc w:val="center"/>
        <w:rPr>
          <w:b/>
          <w:bCs/>
        </w:rPr>
      </w:pPr>
    </w:p>
    <w:p w:rsidR="00D0766B" w:rsidRPr="00EA4B61" w:rsidRDefault="00D0766B" w:rsidP="00FF7F44">
      <w:pPr>
        <w:tabs>
          <w:tab w:val="left" w:pos="720"/>
          <w:tab w:val="left" w:pos="907"/>
        </w:tabs>
        <w:suppressAutoHyphens/>
        <w:spacing w:line="360" w:lineRule="auto"/>
        <w:jc w:val="center"/>
        <w:rPr>
          <w:b/>
          <w:bCs/>
        </w:rPr>
      </w:pPr>
    </w:p>
    <w:p w:rsidR="00D0766B" w:rsidRPr="00EA4B61" w:rsidRDefault="00D0766B" w:rsidP="00FF7F44">
      <w:pPr>
        <w:tabs>
          <w:tab w:val="left" w:pos="720"/>
          <w:tab w:val="left" w:pos="907"/>
        </w:tabs>
        <w:suppressAutoHyphens/>
        <w:spacing w:line="360" w:lineRule="auto"/>
        <w:jc w:val="center"/>
        <w:rPr>
          <w:b/>
          <w:bCs/>
        </w:rPr>
      </w:pPr>
    </w:p>
    <w:p w:rsidR="00D0766B" w:rsidRPr="00EA4B61" w:rsidRDefault="00D0766B"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560284" w:rsidRPr="00EA4B61" w:rsidRDefault="00560284" w:rsidP="00FF7F44">
      <w:pPr>
        <w:tabs>
          <w:tab w:val="left" w:pos="720"/>
          <w:tab w:val="left" w:pos="907"/>
        </w:tabs>
        <w:suppressAutoHyphens/>
        <w:spacing w:line="360" w:lineRule="auto"/>
        <w:jc w:val="center"/>
        <w:rPr>
          <w:b/>
          <w:bCs/>
        </w:rPr>
      </w:pPr>
    </w:p>
    <w:p w:rsidR="007C6EA5" w:rsidRPr="00EA4B61" w:rsidRDefault="007C6EA5" w:rsidP="00FF7F44">
      <w:pPr>
        <w:tabs>
          <w:tab w:val="left" w:pos="720"/>
          <w:tab w:val="left" w:pos="907"/>
        </w:tabs>
        <w:suppressAutoHyphens/>
        <w:spacing w:line="360" w:lineRule="auto"/>
        <w:jc w:val="center"/>
        <w:rPr>
          <w:b/>
          <w:bCs/>
        </w:rPr>
      </w:pPr>
      <w:r w:rsidRPr="00EA4B61">
        <w:rPr>
          <w:b/>
          <w:bCs/>
        </w:rPr>
        <w:lastRenderedPageBreak/>
        <w:t xml:space="preserve">SECTION </w:t>
      </w:r>
      <w:r w:rsidRPr="00EA4B61">
        <w:rPr>
          <w:b/>
          <w:bCs/>
        </w:rPr>
        <w:noBreakHyphen/>
        <w:t xml:space="preserve"> II</w:t>
      </w:r>
    </w:p>
    <w:p w:rsidR="007C6EA5" w:rsidRPr="00EA4B61" w:rsidRDefault="007C6EA5" w:rsidP="00FF7F44">
      <w:pPr>
        <w:tabs>
          <w:tab w:val="left" w:pos="720"/>
          <w:tab w:val="left" w:pos="907"/>
        </w:tabs>
        <w:suppressAutoHyphens/>
        <w:spacing w:line="360" w:lineRule="auto"/>
        <w:jc w:val="center"/>
        <w:rPr>
          <w:spacing w:val="-2"/>
        </w:rPr>
      </w:pPr>
      <w:r w:rsidRPr="00EA4B61">
        <w:rPr>
          <w:b/>
          <w:bCs/>
          <w:spacing w:val="-2"/>
        </w:rPr>
        <w:t>SITE CONDITIONS</w:t>
      </w:r>
    </w:p>
    <w:p w:rsidR="00003DA7" w:rsidRPr="00EA4B61" w:rsidRDefault="007C6EA5" w:rsidP="00FF7F44">
      <w:pPr>
        <w:pStyle w:val="ListParagraph"/>
        <w:numPr>
          <w:ilvl w:val="0"/>
          <w:numId w:val="17"/>
        </w:numPr>
        <w:tabs>
          <w:tab w:val="left" w:pos="720"/>
          <w:tab w:val="left" w:pos="907"/>
        </w:tabs>
        <w:suppressAutoHyphens/>
        <w:spacing w:line="360" w:lineRule="auto"/>
        <w:jc w:val="both"/>
        <w:rPr>
          <w:spacing w:val="-2"/>
        </w:rPr>
      </w:pPr>
      <w:r w:rsidRPr="00EA4B61">
        <w:rPr>
          <w:b/>
          <w:bCs/>
        </w:rPr>
        <w:t>1.</w:t>
      </w:r>
      <w:r w:rsidRPr="00EA4B61">
        <w:rPr>
          <w:b/>
          <w:bCs/>
        </w:rPr>
        <w:tab/>
      </w:r>
      <w:r w:rsidR="00003DA7" w:rsidRPr="00EA4B61">
        <w:rPr>
          <w:b/>
          <w:bCs/>
        </w:rPr>
        <w:t>LOCATION &amp; GENERAL DESCRIPTION</w:t>
      </w:r>
    </w:p>
    <w:p w:rsidR="00003DA7" w:rsidRPr="00EA4B61" w:rsidRDefault="00003DA7" w:rsidP="00FF7F44">
      <w:pPr>
        <w:spacing w:line="360" w:lineRule="auto"/>
        <w:ind w:left="720"/>
        <w:jc w:val="both"/>
        <w:rPr>
          <w:spacing w:val="-2"/>
        </w:rPr>
      </w:pPr>
      <w:proofErr w:type="spellStart"/>
      <w:r w:rsidRPr="00EA4B61">
        <w:rPr>
          <w:spacing w:val="-3"/>
        </w:rPr>
        <w:t>Ananthapuramu</w:t>
      </w:r>
      <w:proofErr w:type="spellEnd"/>
      <w:r w:rsidRPr="00EA4B61">
        <w:rPr>
          <w:spacing w:val="-3"/>
        </w:rPr>
        <w:t xml:space="preserve"> Ultra Mega Solar Park (1500 MW) is located at N.P.Kunta Mandal of </w:t>
      </w:r>
      <w:proofErr w:type="spellStart"/>
      <w:r w:rsidRPr="00EA4B61">
        <w:rPr>
          <w:spacing w:val="-3"/>
        </w:rPr>
        <w:t>Ananthapuramu</w:t>
      </w:r>
      <w:proofErr w:type="spellEnd"/>
      <w:r w:rsidRPr="00EA4B61">
        <w:rPr>
          <w:spacing w:val="-3"/>
        </w:rPr>
        <w:t xml:space="preserve"> District &amp;Galiveedu Mandal of Kadapa District in Andhra Pradesh. Site is situated at </w:t>
      </w:r>
      <w:proofErr w:type="spellStart"/>
      <w:r w:rsidRPr="00EA4B61">
        <w:rPr>
          <w:spacing w:val="-3"/>
        </w:rPr>
        <w:t>NP.Kunta</w:t>
      </w:r>
      <w:proofErr w:type="spellEnd"/>
      <w:r w:rsidRPr="00EA4B61">
        <w:rPr>
          <w:spacing w:val="-3"/>
        </w:rPr>
        <w:t xml:space="preserve">, </w:t>
      </w:r>
      <w:proofErr w:type="spellStart"/>
      <w:r w:rsidRPr="00EA4B61">
        <w:rPr>
          <w:spacing w:val="-3"/>
        </w:rPr>
        <w:t>Thumukunta&amp;Veligallu</w:t>
      </w:r>
      <w:proofErr w:type="spellEnd"/>
      <w:r w:rsidRPr="00EA4B61">
        <w:rPr>
          <w:spacing w:val="-3"/>
        </w:rPr>
        <w:t xml:space="preserve"> Villages about 40 KM from Kadiri, </w:t>
      </w:r>
      <w:proofErr w:type="spellStart"/>
      <w:r w:rsidRPr="00EA4B61">
        <w:rPr>
          <w:spacing w:val="-3"/>
        </w:rPr>
        <w:t>Ananthapuramu</w:t>
      </w:r>
      <w:proofErr w:type="spellEnd"/>
      <w:r w:rsidRPr="00EA4B61">
        <w:rPr>
          <w:spacing w:val="-3"/>
        </w:rPr>
        <w:t xml:space="preserve"> District, A.P. The nearest Railway station is Kadiri. Nearest town is Kadiri. </w:t>
      </w:r>
      <w:r w:rsidRPr="00EA4B61">
        <w:rPr>
          <w:spacing w:val="-2"/>
        </w:rPr>
        <w:t>The project information and data is given below:</w:t>
      </w:r>
    </w:p>
    <w:p w:rsidR="00003DA7" w:rsidRPr="00EA4B61" w:rsidRDefault="00003DA7" w:rsidP="00FF7F44">
      <w:pPr>
        <w:tabs>
          <w:tab w:val="left" w:pos="4320"/>
          <w:tab w:val="left" w:pos="4536"/>
          <w:tab w:val="left" w:pos="5760"/>
        </w:tabs>
        <w:spacing w:line="360" w:lineRule="auto"/>
        <w:ind w:left="4536" w:hanging="4536"/>
        <w:jc w:val="both"/>
      </w:pPr>
      <w:r w:rsidRPr="00EA4B61">
        <w:rPr>
          <w:spacing w:val="-2"/>
        </w:rPr>
        <w:t xml:space="preserve">1.01    Owner / Purchaser                    </w:t>
      </w:r>
      <w:r w:rsidRPr="00EA4B61">
        <w:rPr>
          <w:spacing w:val="-2"/>
        </w:rPr>
        <w:tab/>
        <w:t xml:space="preserve">:  </w:t>
      </w:r>
      <w:r w:rsidRPr="00EA4B61">
        <w:t>Andhra Pradesh Solar Power Corporation Pvt. Limited (</w:t>
      </w:r>
      <w:r w:rsidRPr="00EA4B61">
        <w:rPr>
          <w:b/>
          <w:bCs/>
        </w:rPr>
        <w:t>A J V COMPANY OF GOVT OF ANDHRA PRADESH AND GOVT OF INDIA</w:t>
      </w:r>
      <w:r w:rsidRPr="00EA4B61">
        <w:t>)</w:t>
      </w:r>
    </w:p>
    <w:p w:rsidR="00003DA7" w:rsidRPr="00EA4B61" w:rsidRDefault="00003DA7" w:rsidP="00FF7F44">
      <w:pPr>
        <w:tabs>
          <w:tab w:val="left" w:pos="1459"/>
          <w:tab w:val="left" w:pos="2179"/>
          <w:tab w:val="left" w:pos="4395"/>
        </w:tabs>
        <w:spacing w:line="360" w:lineRule="auto"/>
        <w:ind w:left="735" w:hanging="720"/>
        <w:jc w:val="both"/>
        <w:rPr>
          <w:spacing w:val="-3"/>
        </w:rPr>
      </w:pPr>
      <w:r w:rsidRPr="00EA4B61">
        <w:rPr>
          <w:spacing w:val="-2"/>
        </w:rPr>
        <w:t>1.02</w:t>
      </w:r>
      <w:r w:rsidRPr="00EA4B61">
        <w:rPr>
          <w:spacing w:val="-2"/>
        </w:rPr>
        <w:tab/>
        <w:t>Project Title</w:t>
      </w:r>
      <w:r w:rsidRPr="00EA4B61">
        <w:rPr>
          <w:spacing w:val="-2"/>
        </w:rPr>
        <w:tab/>
      </w:r>
      <w:r w:rsidRPr="00EA4B61">
        <w:rPr>
          <w:spacing w:val="-2"/>
        </w:rPr>
        <w:tab/>
        <w:t xml:space="preserve">: </w:t>
      </w:r>
      <w:proofErr w:type="spellStart"/>
      <w:r w:rsidRPr="00EA4B61">
        <w:rPr>
          <w:spacing w:val="-2"/>
        </w:rPr>
        <w:t>Anantapuramu</w:t>
      </w:r>
      <w:r w:rsidRPr="00EA4B61">
        <w:rPr>
          <w:spacing w:val="-3"/>
        </w:rPr>
        <w:t>Ultra</w:t>
      </w:r>
      <w:proofErr w:type="spellEnd"/>
      <w:r w:rsidRPr="00EA4B61">
        <w:rPr>
          <w:spacing w:val="-3"/>
        </w:rPr>
        <w:t xml:space="preserve"> Mega Solar Park </w:t>
      </w:r>
    </w:p>
    <w:p w:rsidR="00003DA7" w:rsidRPr="00EA4B61" w:rsidRDefault="00003DA7" w:rsidP="00FF7F44">
      <w:pPr>
        <w:tabs>
          <w:tab w:val="left" w:pos="1459"/>
          <w:tab w:val="left" w:pos="2179"/>
          <w:tab w:val="left" w:pos="4395"/>
        </w:tabs>
        <w:spacing w:line="360" w:lineRule="auto"/>
        <w:ind w:left="735" w:hanging="720"/>
        <w:jc w:val="both"/>
        <w:rPr>
          <w:spacing w:val="-2"/>
        </w:rPr>
      </w:pPr>
      <w:r w:rsidRPr="00EA4B61">
        <w:rPr>
          <w:spacing w:val="-3"/>
        </w:rPr>
        <w:t xml:space="preserve">(1500 MW) </w:t>
      </w:r>
      <w:proofErr w:type="gramStart"/>
      <w:r w:rsidRPr="00EA4B61">
        <w:rPr>
          <w:spacing w:val="-3"/>
        </w:rPr>
        <w:t>– N.P.Kunta Site and Galiveedu Site.</w:t>
      </w:r>
      <w:proofErr w:type="gramEnd"/>
    </w:p>
    <w:p w:rsidR="00003DA7" w:rsidRPr="00EA4B61" w:rsidRDefault="00003DA7" w:rsidP="00FF7F44">
      <w:pPr>
        <w:tabs>
          <w:tab w:val="left" w:pos="739"/>
          <w:tab w:val="left" w:pos="1459"/>
          <w:tab w:val="left" w:pos="2179"/>
        </w:tabs>
        <w:spacing w:line="360" w:lineRule="auto"/>
        <w:ind w:left="19" w:hanging="19"/>
        <w:jc w:val="both"/>
        <w:rPr>
          <w:spacing w:val="-2"/>
        </w:rPr>
      </w:pPr>
      <w:r w:rsidRPr="00EA4B61">
        <w:rPr>
          <w:spacing w:val="-2"/>
        </w:rPr>
        <w:t>1.03</w:t>
      </w:r>
      <w:r w:rsidRPr="00EA4B61">
        <w:rPr>
          <w:spacing w:val="-2"/>
        </w:rPr>
        <w:tab/>
        <w:t>Nearest Railway Station</w:t>
      </w:r>
      <w:r w:rsidRPr="00EA4B61">
        <w:rPr>
          <w:spacing w:val="-2"/>
        </w:rPr>
        <w:tab/>
      </w:r>
      <w:r w:rsidRPr="00EA4B61">
        <w:rPr>
          <w:spacing w:val="-2"/>
        </w:rPr>
        <w:tab/>
        <w:t>:</w:t>
      </w:r>
      <w:r w:rsidRPr="00EA4B61">
        <w:rPr>
          <w:spacing w:val="-2"/>
        </w:rPr>
        <w:tab/>
      </w:r>
      <w:proofErr w:type="gramStart"/>
      <w:r w:rsidRPr="00EA4B61">
        <w:rPr>
          <w:spacing w:val="-3"/>
        </w:rPr>
        <w:t>Kadiri</w:t>
      </w:r>
      <w:r w:rsidRPr="00EA4B61">
        <w:rPr>
          <w:spacing w:val="-2"/>
        </w:rPr>
        <w:t>(</w:t>
      </w:r>
      <w:proofErr w:type="gramEnd"/>
      <w:r w:rsidRPr="00EA4B61">
        <w:rPr>
          <w:spacing w:val="-2"/>
        </w:rPr>
        <w:t>40 KM from site)</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1.04</w:t>
      </w:r>
      <w:r w:rsidRPr="00EA4B61">
        <w:rPr>
          <w:spacing w:val="-2"/>
        </w:rPr>
        <w:tab/>
        <w:t>Name of Railway</w:t>
      </w:r>
      <w:r w:rsidRPr="00EA4B61">
        <w:rPr>
          <w:spacing w:val="-2"/>
        </w:rPr>
        <w:tab/>
      </w:r>
      <w:r w:rsidRPr="00EA4B61">
        <w:rPr>
          <w:spacing w:val="-2"/>
        </w:rPr>
        <w:tab/>
      </w:r>
      <w:r w:rsidRPr="00EA4B61">
        <w:rPr>
          <w:spacing w:val="-2"/>
        </w:rPr>
        <w:tab/>
        <w:t>:</w:t>
      </w:r>
      <w:r w:rsidRPr="00EA4B61">
        <w:rPr>
          <w:spacing w:val="-2"/>
        </w:rPr>
        <w:tab/>
        <w:t xml:space="preserve">South Central Railway </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1.05</w:t>
      </w:r>
      <w:r w:rsidRPr="00EA4B61">
        <w:rPr>
          <w:spacing w:val="-2"/>
        </w:rPr>
        <w:tab/>
        <w:t>Nearest Airport</w:t>
      </w:r>
      <w:r w:rsidRPr="00EA4B61">
        <w:rPr>
          <w:spacing w:val="-2"/>
        </w:rPr>
        <w:tab/>
      </w:r>
      <w:r w:rsidRPr="00EA4B61">
        <w:rPr>
          <w:spacing w:val="-2"/>
        </w:rPr>
        <w:tab/>
      </w:r>
      <w:r w:rsidRPr="00EA4B61">
        <w:rPr>
          <w:spacing w:val="-2"/>
        </w:rPr>
        <w:tab/>
        <w:t>:</w:t>
      </w:r>
      <w:r w:rsidRPr="00EA4B61">
        <w:rPr>
          <w:spacing w:val="-2"/>
        </w:rPr>
        <w:tab/>
        <w:t>Bangalore (181 KM from site)</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1.06</w:t>
      </w:r>
      <w:r w:rsidRPr="00EA4B61">
        <w:rPr>
          <w:spacing w:val="-2"/>
        </w:rPr>
        <w:tab/>
        <w:t>Altitude</w:t>
      </w:r>
      <w:r w:rsidRPr="00EA4B61">
        <w:rPr>
          <w:spacing w:val="-2"/>
        </w:rPr>
        <w:tab/>
      </w:r>
      <w:r w:rsidRPr="00EA4B61">
        <w:rPr>
          <w:spacing w:val="-2"/>
        </w:rPr>
        <w:tab/>
      </w:r>
      <w:r w:rsidRPr="00EA4B61">
        <w:rPr>
          <w:spacing w:val="-2"/>
        </w:rPr>
        <w:tab/>
      </w:r>
      <w:r w:rsidRPr="00EA4B61">
        <w:rPr>
          <w:spacing w:val="-2"/>
        </w:rPr>
        <w:tab/>
        <w:t>:</w:t>
      </w:r>
      <w:r w:rsidRPr="00EA4B61">
        <w:rPr>
          <w:spacing w:val="-2"/>
        </w:rPr>
        <w:tab/>
        <w:t xml:space="preserve">(+) </w:t>
      </w:r>
      <w:r w:rsidRPr="00EA4B61">
        <w:t>430 m</w:t>
      </w:r>
      <w:r w:rsidRPr="00EA4B61">
        <w:rPr>
          <w:spacing w:val="-2"/>
        </w:rPr>
        <w:t xml:space="preserve"> EL above mean sea level</w:t>
      </w:r>
    </w:p>
    <w:p w:rsidR="00003DA7" w:rsidRPr="00EA4B61" w:rsidRDefault="00003DA7" w:rsidP="00FF7F44">
      <w:pPr>
        <w:tabs>
          <w:tab w:val="left" w:pos="720"/>
          <w:tab w:val="left" w:pos="1440"/>
          <w:tab w:val="left" w:pos="2160"/>
        </w:tabs>
        <w:spacing w:line="360" w:lineRule="auto"/>
        <w:jc w:val="both"/>
      </w:pPr>
      <w:r w:rsidRPr="00EA4B61">
        <w:rPr>
          <w:spacing w:val="-2"/>
        </w:rPr>
        <w:t>1.07</w:t>
      </w:r>
      <w:r w:rsidRPr="00EA4B61">
        <w:rPr>
          <w:spacing w:val="-2"/>
        </w:rPr>
        <w:tab/>
        <w:t>Climate</w:t>
      </w:r>
      <w:r w:rsidRPr="00EA4B61">
        <w:rPr>
          <w:spacing w:val="-2"/>
        </w:rPr>
        <w:tab/>
      </w:r>
      <w:r w:rsidRPr="00EA4B61">
        <w:rPr>
          <w:spacing w:val="-2"/>
        </w:rPr>
        <w:tab/>
      </w:r>
      <w:r w:rsidRPr="00EA4B61">
        <w:rPr>
          <w:spacing w:val="-2"/>
        </w:rPr>
        <w:tab/>
      </w:r>
      <w:r w:rsidRPr="00EA4B61">
        <w:rPr>
          <w:spacing w:val="-2"/>
        </w:rPr>
        <w:tab/>
        <w:t>:</w:t>
      </w:r>
      <w:r w:rsidRPr="00EA4B61">
        <w:rPr>
          <w:spacing w:val="-2"/>
        </w:rPr>
        <w:tab/>
      </w:r>
      <w:r w:rsidRPr="00EA4B61">
        <w:t>Tropical-Hot-Humid</w:t>
      </w:r>
    </w:p>
    <w:p w:rsidR="00003DA7" w:rsidRPr="00EA4B61" w:rsidRDefault="00003DA7" w:rsidP="00FF7F44">
      <w:pPr>
        <w:tabs>
          <w:tab w:val="left" w:pos="720"/>
          <w:tab w:val="left" w:pos="1440"/>
          <w:tab w:val="left" w:pos="2160"/>
        </w:tabs>
        <w:spacing w:line="360" w:lineRule="auto"/>
        <w:jc w:val="both"/>
        <w:rPr>
          <w:b/>
          <w:bCs/>
          <w:spacing w:val="-2"/>
        </w:rPr>
      </w:pPr>
      <w:r w:rsidRPr="00EA4B61">
        <w:rPr>
          <w:spacing w:val="-2"/>
        </w:rPr>
        <w:t>1.08</w:t>
      </w:r>
      <w:r w:rsidRPr="00EA4B61">
        <w:rPr>
          <w:spacing w:val="-2"/>
        </w:rPr>
        <w:tab/>
      </w:r>
      <w:r w:rsidRPr="00EA4B61">
        <w:rPr>
          <w:b/>
          <w:bCs/>
          <w:spacing w:val="-2"/>
        </w:rPr>
        <w:t>Ambient Temperature (Dry Bulb)</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Daily maximum (Mean)</w:t>
      </w:r>
      <w:r w:rsidRPr="00EA4B61">
        <w:rPr>
          <w:spacing w:val="-2"/>
        </w:rPr>
        <w:tab/>
        <w:t>:</w:t>
      </w:r>
      <w:r w:rsidRPr="00EA4B61">
        <w:rPr>
          <w:spacing w:val="-2"/>
        </w:rPr>
        <w:tab/>
        <w:t>33.0 Deg. C</w:t>
      </w:r>
    </w:p>
    <w:p w:rsidR="00003DA7" w:rsidRPr="00EA4B61" w:rsidRDefault="00003D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Daily minimum (Mean)</w:t>
      </w:r>
      <w:r w:rsidRPr="00EA4B61">
        <w:rPr>
          <w:spacing w:val="-2"/>
        </w:rPr>
        <w:tab/>
        <w:t>:</w:t>
      </w:r>
      <w:r w:rsidRPr="00EA4B61">
        <w:rPr>
          <w:spacing w:val="-2"/>
        </w:rPr>
        <w:tab/>
        <w:t>25.0 Deg. C</w:t>
      </w:r>
    </w:p>
    <w:p w:rsidR="00003DA7" w:rsidRPr="00EA4B61" w:rsidRDefault="00003DA7" w:rsidP="00FF7F44">
      <w:pPr>
        <w:tabs>
          <w:tab w:val="left" w:pos="720"/>
          <w:tab w:val="left" w:pos="1440"/>
          <w:tab w:val="left" w:pos="2160"/>
        </w:tabs>
        <w:spacing w:line="360" w:lineRule="auto"/>
        <w:jc w:val="both"/>
        <w:rPr>
          <w:b/>
          <w:bCs/>
          <w:spacing w:val="-2"/>
        </w:rPr>
      </w:pPr>
      <w:r w:rsidRPr="00EA4B61">
        <w:rPr>
          <w:spacing w:val="-2"/>
        </w:rPr>
        <w:t>1.09</w:t>
      </w:r>
      <w:r w:rsidRPr="00EA4B61">
        <w:rPr>
          <w:spacing w:val="-2"/>
        </w:rPr>
        <w:tab/>
      </w:r>
      <w:r w:rsidRPr="00EA4B61">
        <w:rPr>
          <w:b/>
          <w:bCs/>
          <w:spacing w:val="-2"/>
        </w:rPr>
        <w:t>Relative Humidity</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Maximum Humidity</w:t>
      </w:r>
      <w:r w:rsidRPr="00EA4B61">
        <w:rPr>
          <w:spacing w:val="-2"/>
        </w:rPr>
        <w:tab/>
      </w:r>
      <w:r w:rsidRPr="00EA4B61">
        <w:rPr>
          <w:spacing w:val="-2"/>
        </w:rPr>
        <w:tab/>
        <w:t>:</w:t>
      </w:r>
      <w:r w:rsidRPr="00EA4B61">
        <w:rPr>
          <w:spacing w:val="-2"/>
        </w:rPr>
        <w:tab/>
        <w:t>64 percent</w:t>
      </w:r>
    </w:p>
    <w:p w:rsidR="00003DA7" w:rsidRPr="00EA4B61" w:rsidRDefault="00003D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Minimum Humidity</w:t>
      </w:r>
      <w:r w:rsidRPr="00EA4B61">
        <w:rPr>
          <w:spacing w:val="-2"/>
        </w:rPr>
        <w:tab/>
      </w:r>
      <w:r w:rsidRPr="00EA4B61">
        <w:rPr>
          <w:spacing w:val="-2"/>
        </w:rPr>
        <w:tab/>
        <w:t>:</w:t>
      </w:r>
      <w:r w:rsidRPr="00EA4B61">
        <w:rPr>
          <w:spacing w:val="-2"/>
        </w:rPr>
        <w:tab/>
        <w:t>35 percent</w:t>
      </w:r>
      <w:r w:rsidRPr="00EA4B61">
        <w:rPr>
          <w:spacing w:val="-2"/>
        </w:rPr>
        <w:tab/>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Average Humidity</w:t>
      </w:r>
      <w:r w:rsidRPr="00EA4B61">
        <w:rPr>
          <w:spacing w:val="-2"/>
        </w:rPr>
        <w:tab/>
      </w:r>
      <w:r w:rsidRPr="00EA4B61">
        <w:rPr>
          <w:spacing w:val="-2"/>
        </w:rPr>
        <w:tab/>
        <w:t>:</w:t>
      </w:r>
      <w:r w:rsidRPr="00EA4B61">
        <w:rPr>
          <w:spacing w:val="-2"/>
        </w:rPr>
        <w:tab/>
        <w:t>49 percent</w:t>
      </w:r>
    </w:p>
    <w:p w:rsidR="00003DA7" w:rsidRPr="00EA4B61" w:rsidRDefault="00003DA7" w:rsidP="00FF7F44">
      <w:pPr>
        <w:tabs>
          <w:tab w:val="left" w:pos="720"/>
          <w:tab w:val="left" w:pos="1440"/>
          <w:tab w:val="left" w:pos="2160"/>
        </w:tabs>
        <w:spacing w:line="360" w:lineRule="auto"/>
        <w:ind w:firstLine="19"/>
        <w:jc w:val="both"/>
        <w:rPr>
          <w:b/>
          <w:bCs/>
          <w:spacing w:val="-2"/>
        </w:rPr>
      </w:pPr>
      <w:r w:rsidRPr="00EA4B61">
        <w:rPr>
          <w:spacing w:val="-2"/>
        </w:rPr>
        <w:t>1.10</w:t>
      </w:r>
      <w:r w:rsidRPr="00EA4B61">
        <w:rPr>
          <w:spacing w:val="-2"/>
        </w:rPr>
        <w:tab/>
      </w:r>
      <w:r w:rsidRPr="00EA4B61">
        <w:rPr>
          <w:b/>
          <w:bCs/>
          <w:spacing w:val="-2"/>
        </w:rPr>
        <w:t>Rainfall</w:t>
      </w:r>
    </w:p>
    <w:p w:rsidR="00003DA7" w:rsidRPr="00EA4B61" w:rsidRDefault="00003D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a)</w:t>
      </w:r>
      <w:r w:rsidRPr="00EA4B61">
        <w:rPr>
          <w:spacing w:val="-2"/>
        </w:rPr>
        <w:tab/>
        <w:t>Maximum intensity</w:t>
      </w:r>
      <w:r w:rsidRPr="00EA4B61">
        <w:rPr>
          <w:spacing w:val="-2"/>
        </w:rPr>
        <w:tab/>
      </w:r>
      <w:r w:rsidRPr="00EA4B61">
        <w:rPr>
          <w:spacing w:val="-2"/>
        </w:rPr>
        <w:tab/>
        <w:t>:</w:t>
      </w:r>
      <w:r w:rsidRPr="00EA4B61">
        <w:rPr>
          <w:spacing w:val="-2"/>
        </w:rPr>
        <w:tab/>
        <w:t>60 mm per Hour</w:t>
      </w:r>
    </w:p>
    <w:p w:rsidR="00003DA7" w:rsidRPr="00EA4B61" w:rsidRDefault="00003DA7" w:rsidP="00FF7F44">
      <w:pPr>
        <w:tabs>
          <w:tab w:val="left" w:pos="720"/>
          <w:tab w:val="left" w:pos="1440"/>
          <w:tab w:val="left" w:pos="2160"/>
        </w:tabs>
        <w:spacing w:line="360" w:lineRule="auto"/>
        <w:ind w:left="19" w:hanging="19"/>
        <w:jc w:val="both"/>
        <w:rPr>
          <w:spacing w:val="-2"/>
        </w:rPr>
      </w:pPr>
      <w:r w:rsidRPr="00EA4B61">
        <w:rPr>
          <w:spacing w:val="-2"/>
        </w:rPr>
        <w:tab/>
      </w:r>
      <w:r w:rsidRPr="00EA4B61">
        <w:rPr>
          <w:spacing w:val="-2"/>
        </w:rPr>
        <w:tab/>
        <w:t xml:space="preserve">b) </w:t>
      </w:r>
      <w:r w:rsidRPr="00EA4B61">
        <w:rPr>
          <w:spacing w:val="-2"/>
        </w:rPr>
        <w:tab/>
        <w:t>Annual Average</w:t>
      </w:r>
      <w:r w:rsidRPr="00EA4B61">
        <w:rPr>
          <w:spacing w:val="-2"/>
        </w:rPr>
        <w:tab/>
      </w:r>
      <w:r w:rsidRPr="00EA4B61">
        <w:rPr>
          <w:spacing w:val="-2"/>
        </w:rPr>
        <w:tab/>
        <w:t>:</w:t>
      </w:r>
      <w:r w:rsidRPr="00EA4B61">
        <w:rPr>
          <w:spacing w:val="-2"/>
        </w:rPr>
        <w:tab/>
        <w:t>560 mm</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Tropical monsoon</w:t>
      </w:r>
      <w:r w:rsidRPr="00EA4B61">
        <w:rPr>
          <w:spacing w:val="-2"/>
        </w:rPr>
        <w:tab/>
      </w:r>
      <w:r w:rsidRPr="00EA4B61">
        <w:rPr>
          <w:spacing w:val="-2"/>
        </w:rPr>
        <w:tab/>
        <w:t>:</w:t>
      </w:r>
      <w:r w:rsidRPr="00EA4B61">
        <w:rPr>
          <w:spacing w:val="-2"/>
        </w:rPr>
        <w:tab/>
        <w:t>June to October</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 xml:space="preserve">1.11 </w:t>
      </w:r>
      <w:r w:rsidRPr="00EA4B61">
        <w:rPr>
          <w:spacing w:val="-2"/>
        </w:rPr>
        <w:tab/>
      </w:r>
      <w:r w:rsidRPr="00EA4B61">
        <w:rPr>
          <w:b/>
          <w:bCs/>
          <w:spacing w:val="-2"/>
        </w:rPr>
        <w:t xml:space="preserve">Wind Velocity &amp; Pressure </w:t>
      </w:r>
      <w:r w:rsidRPr="00EA4B61">
        <w:rPr>
          <w:spacing w:val="-2"/>
        </w:rPr>
        <w:t>(As per IS: 875-1987 Part III)</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ab/>
        <w:t>Basic Wind Speed</w:t>
      </w:r>
      <w:r w:rsidRPr="00EA4B61">
        <w:rPr>
          <w:spacing w:val="-2"/>
        </w:rPr>
        <w:tab/>
      </w:r>
      <w:r w:rsidRPr="00EA4B61">
        <w:rPr>
          <w:spacing w:val="-2"/>
        </w:rPr>
        <w:tab/>
      </w:r>
      <w:r w:rsidRPr="00EA4B61">
        <w:rPr>
          <w:spacing w:val="-2"/>
        </w:rPr>
        <w:tab/>
        <w:t>:</w:t>
      </w:r>
      <w:r w:rsidRPr="00EA4B61">
        <w:rPr>
          <w:spacing w:val="-2"/>
        </w:rPr>
        <w:tab/>
        <w:t>20 m/sec</w:t>
      </w:r>
    </w:p>
    <w:p w:rsidR="00003DA7" w:rsidRPr="00EA4B61" w:rsidRDefault="00003DA7" w:rsidP="00FF7F44">
      <w:pPr>
        <w:tabs>
          <w:tab w:val="left" w:pos="720"/>
          <w:tab w:val="left" w:pos="1440"/>
          <w:tab w:val="left" w:pos="2160"/>
        </w:tabs>
        <w:spacing w:line="360" w:lineRule="auto"/>
        <w:jc w:val="both"/>
        <w:rPr>
          <w:spacing w:val="-2"/>
        </w:rPr>
      </w:pPr>
      <w:r w:rsidRPr="00EA4B61">
        <w:rPr>
          <w:spacing w:val="-2"/>
        </w:rPr>
        <w:t>1.12</w:t>
      </w:r>
      <w:r w:rsidRPr="00EA4B61">
        <w:rPr>
          <w:spacing w:val="-2"/>
        </w:rPr>
        <w:tab/>
        <w:t>Seismic Zone</w:t>
      </w:r>
      <w:r w:rsidRPr="00EA4B61">
        <w:rPr>
          <w:spacing w:val="-2"/>
        </w:rPr>
        <w:tab/>
      </w:r>
      <w:r w:rsidRPr="00EA4B61">
        <w:rPr>
          <w:spacing w:val="-2"/>
        </w:rPr>
        <w:tab/>
      </w:r>
      <w:r w:rsidRPr="00EA4B61">
        <w:rPr>
          <w:spacing w:val="-2"/>
        </w:rPr>
        <w:tab/>
      </w:r>
      <w:r w:rsidRPr="00EA4B61">
        <w:rPr>
          <w:spacing w:val="-2"/>
        </w:rPr>
        <w:tab/>
        <w:t>:</w:t>
      </w:r>
      <w:r w:rsidRPr="00EA4B61">
        <w:rPr>
          <w:spacing w:val="-2"/>
        </w:rPr>
        <w:tab/>
        <w:t>Zone II as per IS: 1893-2002</w:t>
      </w:r>
    </w:p>
    <w:p w:rsidR="00003DA7" w:rsidRPr="00EA4B61" w:rsidRDefault="00003DA7" w:rsidP="00FF7F44">
      <w:pPr>
        <w:tabs>
          <w:tab w:val="left" w:pos="739"/>
          <w:tab w:val="left" w:pos="1459"/>
          <w:tab w:val="left" w:pos="2179"/>
        </w:tabs>
        <w:spacing w:line="360" w:lineRule="auto"/>
        <w:ind w:left="19" w:hanging="19"/>
        <w:jc w:val="both"/>
        <w:rPr>
          <w:b/>
          <w:bCs/>
          <w:spacing w:val="-2"/>
        </w:rPr>
      </w:pPr>
      <w:r w:rsidRPr="00EA4B61">
        <w:rPr>
          <w:spacing w:val="-2"/>
        </w:rPr>
        <w:t>1.13</w:t>
      </w:r>
      <w:r w:rsidRPr="00EA4B61">
        <w:rPr>
          <w:spacing w:val="-2"/>
        </w:rPr>
        <w:tab/>
      </w:r>
      <w:r w:rsidRPr="00EA4B61">
        <w:rPr>
          <w:b/>
          <w:bCs/>
          <w:spacing w:val="-2"/>
        </w:rPr>
        <w:t>Transport</w:t>
      </w:r>
    </w:p>
    <w:p w:rsidR="00003DA7" w:rsidRPr="00EA4B61" w:rsidRDefault="00003DA7" w:rsidP="00FF7F44">
      <w:pPr>
        <w:tabs>
          <w:tab w:val="left" w:pos="720"/>
          <w:tab w:val="left" w:pos="1440"/>
          <w:tab w:val="left" w:pos="2160"/>
        </w:tabs>
        <w:spacing w:line="360" w:lineRule="auto"/>
        <w:ind w:firstLine="19"/>
        <w:jc w:val="both"/>
        <w:rPr>
          <w:spacing w:val="-2"/>
        </w:rPr>
      </w:pPr>
      <w:r w:rsidRPr="00EA4B61">
        <w:rPr>
          <w:b/>
          <w:bCs/>
          <w:spacing w:val="-2"/>
        </w:rPr>
        <w:tab/>
      </w:r>
      <w:r w:rsidRPr="00EA4B61">
        <w:rPr>
          <w:spacing w:val="-2"/>
        </w:rPr>
        <w:t>a)</w:t>
      </w:r>
      <w:r w:rsidRPr="00EA4B61">
        <w:rPr>
          <w:spacing w:val="-2"/>
        </w:rPr>
        <w:tab/>
        <w:t>Name of highway near</w:t>
      </w:r>
      <w:r w:rsidRPr="00EA4B61">
        <w:rPr>
          <w:spacing w:val="-2"/>
        </w:rPr>
        <w:tab/>
        <w:t>:</w:t>
      </w:r>
      <w:r w:rsidRPr="00EA4B61">
        <w:rPr>
          <w:spacing w:val="-2"/>
        </w:rPr>
        <w:tab/>
      </w:r>
      <w:proofErr w:type="spellStart"/>
      <w:r w:rsidRPr="00EA4B61">
        <w:rPr>
          <w:spacing w:val="-2"/>
        </w:rPr>
        <w:t>Anantapuramu</w:t>
      </w:r>
      <w:proofErr w:type="spellEnd"/>
      <w:r w:rsidRPr="00EA4B61">
        <w:rPr>
          <w:spacing w:val="-2"/>
        </w:rPr>
        <w:t xml:space="preserve"> – Chennai High way</w:t>
      </w:r>
    </w:p>
    <w:p w:rsidR="00003DA7" w:rsidRPr="00EA4B61" w:rsidRDefault="00003DA7" w:rsidP="00FF7F44">
      <w:pPr>
        <w:tabs>
          <w:tab w:val="left" w:pos="720"/>
          <w:tab w:val="left" w:pos="1440"/>
          <w:tab w:val="left" w:pos="2160"/>
        </w:tabs>
        <w:spacing w:line="360" w:lineRule="auto"/>
        <w:ind w:firstLine="19"/>
        <w:jc w:val="both"/>
        <w:rPr>
          <w:spacing w:val="-2"/>
        </w:rPr>
      </w:pPr>
      <w:r w:rsidRPr="00EA4B61">
        <w:rPr>
          <w:spacing w:val="-2"/>
        </w:rPr>
        <w:tab/>
      </w:r>
      <w:r w:rsidRPr="00EA4B61">
        <w:rPr>
          <w:spacing w:val="-2"/>
        </w:rPr>
        <w:tab/>
      </w:r>
      <w:proofErr w:type="gramStart"/>
      <w:r w:rsidRPr="00EA4B61">
        <w:rPr>
          <w:spacing w:val="-2"/>
        </w:rPr>
        <w:t>which</w:t>
      </w:r>
      <w:proofErr w:type="gramEnd"/>
      <w:r w:rsidRPr="00EA4B61">
        <w:rPr>
          <w:spacing w:val="-2"/>
        </w:rPr>
        <w:t xml:space="preserve"> the plant is located </w:t>
      </w:r>
      <w:r w:rsidRPr="00EA4B61">
        <w:rPr>
          <w:spacing w:val="-2"/>
        </w:rPr>
        <w:tab/>
      </w:r>
      <w:r w:rsidRPr="00EA4B61">
        <w:rPr>
          <w:spacing w:val="-2"/>
        </w:rPr>
        <w:tab/>
      </w:r>
      <w:r w:rsidRPr="00EA4B61">
        <w:rPr>
          <w:spacing w:val="-2"/>
        </w:rPr>
        <w:tab/>
      </w:r>
    </w:p>
    <w:p w:rsidR="00003DA7" w:rsidRPr="00EA4B61" w:rsidRDefault="00003DA7" w:rsidP="00FF7F44">
      <w:pPr>
        <w:tabs>
          <w:tab w:val="left" w:pos="720"/>
          <w:tab w:val="left" w:pos="1440"/>
          <w:tab w:val="left" w:pos="2160"/>
        </w:tabs>
        <w:spacing w:line="360" w:lineRule="auto"/>
        <w:jc w:val="both"/>
        <w:rPr>
          <w:b/>
          <w:bCs/>
        </w:rPr>
      </w:pPr>
      <w:r w:rsidRPr="00EA4B61">
        <w:rPr>
          <w:spacing w:val="-2"/>
        </w:rPr>
        <w:lastRenderedPageBreak/>
        <w:tab/>
        <w:t>b)</w:t>
      </w:r>
      <w:r w:rsidRPr="00EA4B61">
        <w:rPr>
          <w:spacing w:val="-2"/>
        </w:rPr>
        <w:tab/>
        <w:t>Railway (Gauge)</w:t>
      </w:r>
      <w:r w:rsidRPr="00EA4B61">
        <w:rPr>
          <w:spacing w:val="-2"/>
        </w:rPr>
        <w:tab/>
      </w:r>
      <w:r w:rsidRPr="00EA4B61">
        <w:rPr>
          <w:spacing w:val="-2"/>
        </w:rPr>
        <w:tab/>
        <w:t>:</w:t>
      </w:r>
      <w:r w:rsidRPr="00EA4B61">
        <w:rPr>
          <w:spacing w:val="-2"/>
        </w:rPr>
        <w:tab/>
        <w:t>Broad Gaug</w:t>
      </w:r>
      <w:r w:rsidRPr="00EA4B61">
        <w:t xml:space="preserve">e. </w:t>
      </w:r>
      <w:r w:rsidRPr="00EA4B61">
        <w:rPr>
          <w:b/>
          <w:bCs/>
        </w:rPr>
        <w:tab/>
      </w:r>
    </w:p>
    <w:p w:rsidR="004C1C50" w:rsidRPr="00EA4B61" w:rsidRDefault="004C1C50" w:rsidP="00FF7F44">
      <w:pPr>
        <w:tabs>
          <w:tab w:val="left" w:pos="720"/>
          <w:tab w:val="left" w:pos="1440"/>
          <w:tab w:val="left" w:pos="2160"/>
        </w:tabs>
        <w:spacing w:line="360" w:lineRule="auto"/>
        <w:jc w:val="both"/>
        <w:rPr>
          <w:b/>
          <w:bCs/>
        </w:rPr>
      </w:pPr>
    </w:p>
    <w:p w:rsidR="002A13D4" w:rsidRPr="00EA4B61" w:rsidRDefault="002A13D4" w:rsidP="00FF7F44">
      <w:pPr>
        <w:pStyle w:val="ListParagraph"/>
        <w:numPr>
          <w:ilvl w:val="0"/>
          <w:numId w:val="21"/>
        </w:numPr>
        <w:tabs>
          <w:tab w:val="left" w:pos="720"/>
          <w:tab w:val="left" w:pos="907"/>
        </w:tabs>
        <w:suppressAutoHyphens/>
        <w:spacing w:line="360" w:lineRule="auto"/>
        <w:jc w:val="both"/>
        <w:rPr>
          <w:b/>
          <w:bCs/>
        </w:rPr>
      </w:pPr>
      <w:r w:rsidRPr="00EA4B61">
        <w:rPr>
          <w:b/>
          <w:bCs/>
        </w:rPr>
        <w:t>LOCATION&amp; GENERAL DESCRIPTION</w:t>
      </w:r>
    </w:p>
    <w:p w:rsidR="002A13D4" w:rsidRPr="00EA4B61" w:rsidRDefault="002A13D4" w:rsidP="00FF7F44">
      <w:pPr>
        <w:spacing w:line="360" w:lineRule="auto"/>
        <w:ind w:left="720"/>
        <w:jc w:val="both"/>
        <w:rPr>
          <w:spacing w:val="-2"/>
        </w:rPr>
      </w:pPr>
      <w:proofErr w:type="spellStart"/>
      <w:proofErr w:type="gramStart"/>
      <w:r w:rsidRPr="00EA4B61">
        <w:rPr>
          <w:spacing w:val="-3"/>
        </w:rPr>
        <w:t>Anantapuramu</w:t>
      </w:r>
      <w:proofErr w:type="spellEnd"/>
      <w:r w:rsidRPr="00EA4B61">
        <w:rPr>
          <w:spacing w:val="-3"/>
        </w:rPr>
        <w:t xml:space="preserve"> Ultra Mega Solar Park – II (500 MW) at </w:t>
      </w:r>
      <w:proofErr w:type="spellStart"/>
      <w:r w:rsidRPr="00EA4B61">
        <w:rPr>
          <w:spacing w:val="-3"/>
        </w:rPr>
        <w:t>Tadipatri</w:t>
      </w:r>
      <w:proofErr w:type="spellEnd"/>
      <w:r w:rsidRPr="00EA4B61">
        <w:rPr>
          <w:spacing w:val="-3"/>
        </w:rPr>
        <w:t xml:space="preserve"> Mandal.</w:t>
      </w:r>
      <w:proofErr w:type="gramEnd"/>
      <w:r w:rsidRPr="00EA4B61">
        <w:rPr>
          <w:spacing w:val="-3"/>
        </w:rPr>
        <w:t xml:space="preserve"> Site is situated at Talaricheruvu Village about 60 KM from </w:t>
      </w:r>
      <w:proofErr w:type="spellStart"/>
      <w:r w:rsidRPr="00EA4B61">
        <w:rPr>
          <w:spacing w:val="-3"/>
        </w:rPr>
        <w:t>Ananthapuramu</w:t>
      </w:r>
      <w:proofErr w:type="spellEnd"/>
      <w:r w:rsidRPr="00EA4B61">
        <w:rPr>
          <w:spacing w:val="-3"/>
        </w:rPr>
        <w:t xml:space="preserve"> Town. The nearest Railway station is </w:t>
      </w:r>
      <w:proofErr w:type="spellStart"/>
      <w:r w:rsidRPr="00EA4B61">
        <w:rPr>
          <w:spacing w:val="-3"/>
        </w:rPr>
        <w:t>Tadipatri</w:t>
      </w:r>
      <w:proofErr w:type="spellEnd"/>
      <w:r w:rsidRPr="00EA4B61">
        <w:rPr>
          <w:spacing w:val="-3"/>
        </w:rPr>
        <w:t xml:space="preserve">. Nearest town is </w:t>
      </w:r>
      <w:proofErr w:type="spellStart"/>
      <w:r w:rsidRPr="00EA4B61">
        <w:rPr>
          <w:spacing w:val="-3"/>
        </w:rPr>
        <w:t>Tadipatri</w:t>
      </w:r>
      <w:proofErr w:type="spellEnd"/>
      <w:r w:rsidRPr="00EA4B61">
        <w:rPr>
          <w:spacing w:val="-3"/>
        </w:rPr>
        <w:t xml:space="preserve">. </w:t>
      </w:r>
      <w:r w:rsidRPr="00EA4B61">
        <w:rPr>
          <w:spacing w:val="-2"/>
        </w:rPr>
        <w:t>The project information and data is given below:</w:t>
      </w:r>
    </w:p>
    <w:p w:rsidR="002A13D4" w:rsidRPr="00EA4B61" w:rsidRDefault="00E97DE2" w:rsidP="00FF7F44">
      <w:pPr>
        <w:tabs>
          <w:tab w:val="left" w:pos="4320"/>
          <w:tab w:val="left" w:pos="5040"/>
          <w:tab w:val="left" w:pos="5760"/>
        </w:tabs>
        <w:spacing w:line="360" w:lineRule="auto"/>
        <w:ind w:left="5103" w:hanging="5103"/>
        <w:jc w:val="both"/>
      </w:pPr>
      <w:r w:rsidRPr="00EA4B61">
        <w:rPr>
          <w:spacing w:val="-2"/>
        </w:rPr>
        <w:t>2</w:t>
      </w:r>
      <w:r w:rsidR="002A13D4" w:rsidRPr="00EA4B61">
        <w:rPr>
          <w:spacing w:val="-2"/>
        </w:rPr>
        <w:t xml:space="preserve">.01   Owner / Purchaser                    </w:t>
      </w:r>
      <w:r w:rsidR="002A13D4" w:rsidRPr="00EA4B61">
        <w:rPr>
          <w:spacing w:val="-2"/>
        </w:rPr>
        <w:tab/>
        <w:t>:</w:t>
      </w:r>
      <w:r w:rsidR="002A13D4" w:rsidRPr="00EA4B61">
        <w:rPr>
          <w:spacing w:val="-2"/>
        </w:rPr>
        <w:tab/>
      </w:r>
      <w:r w:rsidR="002A13D4" w:rsidRPr="00EA4B61">
        <w:t>Andhra Pradesh Solar Power Corporation Pvt., Limited (</w:t>
      </w:r>
      <w:r w:rsidR="002A13D4" w:rsidRPr="00EA4B61">
        <w:rPr>
          <w:b/>
          <w:bCs/>
        </w:rPr>
        <w:t>A J V COMPANY OF GOVT OF ANDHRA PRADESH AND GOVT OF INDIA</w:t>
      </w:r>
      <w:r w:rsidR="002A13D4" w:rsidRPr="00EA4B61">
        <w:t>)</w:t>
      </w:r>
    </w:p>
    <w:p w:rsidR="002A13D4" w:rsidRPr="00EA4B61" w:rsidRDefault="00E97DE2" w:rsidP="00FF7F44">
      <w:pPr>
        <w:tabs>
          <w:tab w:val="left" w:pos="1459"/>
          <w:tab w:val="left" w:pos="2179"/>
          <w:tab w:val="left" w:pos="4253"/>
        </w:tabs>
        <w:spacing w:line="360" w:lineRule="auto"/>
        <w:ind w:left="735" w:hanging="720"/>
        <w:jc w:val="both"/>
        <w:rPr>
          <w:spacing w:val="-3"/>
        </w:rPr>
      </w:pPr>
      <w:r w:rsidRPr="00EA4B61">
        <w:rPr>
          <w:spacing w:val="-2"/>
        </w:rPr>
        <w:t>2</w:t>
      </w:r>
      <w:r w:rsidR="002A13D4" w:rsidRPr="00EA4B61">
        <w:rPr>
          <w:spacing w:val="-2"/>
        </w:rPr>
        <w:t>.02</w:t>
      </w:r>
      <w:r w:rsidR="002A13D4" w:rsidRPr="00EA4B61">
        <w:rPr>
          <w:spacing w:val="-2"/>
        </w:rPr>
        <w:tab/>
        <w:t>Project Title</w:t>
      </w:r>
      <w:r w:rsidR="002A13D4" w:rsidRPr="00EA4B61">
        <w:rPr>
          <w:spacing w:val="-2"/>
        </w:rPr>
        <w:tab/>
      </w:r>
      <w:r w:rsidR="002A13D4" w:rsidRPr="00EA4B61">
        <w:rPr>
          <w:spacing w:val="-2"/>
        </w:rPr>
        <w:tab/>
        <w:t>:</w:t>
      </w:r>
      <w:r w:rsidR="002A13D4" w:rsidRPr="00EA4B61">
        <w:rPr>
          <w:spacing w:val="-2"/>
        </w:rPr>
        <w:tab/>
      </w:r>
      <w:r w:rsidR="00D0766B" w:rsidRPr="00EA4B61">
        <w:rPr>
          <w:spacing w:val="-2"/>
        </w:rPr>
        <w:t xml:space="preserve"> </w:t>
      </w:r>
      <w:proofErr w:type="spellStart"/>
      <w:r w:rsidR="002A13D4" w:rsidRPr="00EA4B61">
        <w:rPr>
          <w:spacing w:val="-2"/>
        </w:rPr>
        <w:t>Anantapuramu</w:t>
      </w:r>
      <w:r w:rsidR="002A13D4" w:rsidRPr="00EA4B61">
        <w:rPr>
          <w:spacing w:val="-3"/>
        </w:rPr>
        <w:t>Ultra</w:t>
      </w:r>
      <w:proofErr w:type="spellEnd"/>
      <w:r w:rsidR="002A13D4" w:rsidRPr="00EA4B61">
        <w:rPr>
          <w:spacing w:val="-3"/>
        </w:rPr>
        <w:t xml:space="preserve"> Mega Solar Park – II </w:t>
      </w:r>
    </w:p>
    <w:p w:rsidR="002A13D4" w:rsidRPr="00EA4B61" w:rsidRDefault="00E97DE2" w:rsidP="00FF7F44">
      <w:pPr>
        <w:tabs>
          <w:tab w:val="left" w:pos="739"/>
          <w:tab w:val="left" w:pos="1459"/>
          <w:tab w:val="left" w:pos="2179"/>
        </w:tabs>
        <w:spacing w:line="360" w:lineRule="auto"/>
        <w:ind w:left="19" w:hanging="19"/>
        <w:jc w:val="both"/>
        <w:rPr>
          <w:spacing w:val="-2"/>
        </w:rPr>
      </w:pPr>
      <w:r w:rsidRPr="00EA4B61">
        <w:rPr>
          <w:spacing w:val="-2"/>
        </w:rPr>
        <w:t>2</w:t>
      </w:r>
      <w:r w:rsidR="002A13D4" w:rsidRPr="00EA4B61">
        <w:rPr>
          <w:spacing w:val="-2"/>
        </w:rPr>
        <w:t>.03</w:t>
      </w:r>
      <w:r w:rsidR="002A13D4" w:rsidRPr="00EA4B61">
        <w:rPr>
          <w:spacing w:val="-2"/>
        </w:rPr>
        <w:tab/>
        <w:t>Nearest Railway Station</w:t>
      </w:r>
      <w:r w:rsidR="002A13D4" w:rsidRPr="00EA4B61">
        <w:rPr>
          <w:spacing w:val="-2"/>
        </w:rPr>
        <w:tab/>
      </w:r>
      <w:r w:rsidR="002A13D4" w:rsidRPr="00EA4B61">
        <w:rPr>
          <w:spacing w:val="-2"/>
        </w:rPr>
        <w:tab/>
        <w:t>:</w:t>
      </w:r>
      <w:r w:rsidR="002A13D4" w:rsidRPr="00EA4B61">
        <w:rPr>
          <w:spacing w:val="-2"/>
        </w:rPr>
        <w:tab/>
      </w:r>
      <w:proofErr w:type="spellStart"/>
      <w:proofErr w:type="gramStart"/>
      <w:r w:rsidR="002A13D4" w:rsidRPr="00EA4B61">
        <w:rPr>
          <w:spacing w:val="-3"/>
        </w:rPr>
        <w:t>Tadipatri</w:t>
      </w:r>
      <w:proofErr w:type="spellEnd"/>
      <w:r w:rsidR="002A13D4" w:rsidRPr="00EA4B61">
        <w:rPr>
          <w:spacing w:val="-2"/>
        </w:rPr>
        <w:t>(</w:t>
      </w:r>
      <w:proofErr w:type="gramEnd"/>
      <w:r w:rsidR="002A13D4" w:rsidRPr="00EA4B61">
        <w:rPr>
          <w:spacing w:val="-2"/>
        </w:rPr>
        <w:t>18 KM from site)</w:t>
      </w:r>
    </w:p>
    <w:p w:rsidR="002A13D4" w:rsidRPr="00EA4B61" w:rsidRDefault="00E97DE2" w:rsidP="00FF7F44">
      <w:pPr>
        <w:tabs>
          <w:tab w:val="left" w:pos="720"/>
          <w:tab w:val="left" w:pos="1440"/>
          <w:tab w:val="left" w:pos="2160"/>
        </w:tabs>
        <w:spacing w:line="360" w:lineRule="auto"/>
        <w:jc w:val="both"/>
        <w:rPr>
          <w:spacing w:val="-2"/>
        </w:rPr>
      </w:pPr>
      <w:r w:rsidRPr="00EA4B61">
        <w:rPr>
          <w:spacing w:val="-2"/>
        </w:rPr>
        <w:t>2</w:t>
      </w:r>
      <w:r w:rsidR="002A13D4" w:rsidRPr="00EA4B61">
        <w:rPr>
          <w:spacing w:val="-2"/>
        </w:rPr>
        <w:t>.04</w:t>
      </w:r>
      <w:r w:rsidR="002A13D4" w:rsidRPr="00EA4B61">
        <w:rPr>
          <w:spacing w:val="-2"/>
        </w:rPr>
        <w:tab/>
        <w:t>Name of Railway</w:t>
      </w:r>
      <w:r w:rsidR="002A13D4" w:rsidRPr="00EA4B61">
        <w:rPr>
          <w:spacing w:val="-2"/>
        </w:rPr>
        <w:tab/>
      </w:r>
      <w:r w:rsidR="002A13D4" w:rsidRPr="00EA4B61">
        <w:rPr>
          <w:spacing w:val="-2"/>
        </w:rPr>
        <w:tab/>
      </w:r>
      <w:r w:rsidR="002A13D4" w:rsidRPr="00EA4B61">
        <w:rPr>
          <w:spacing w:val="-2"/>
        </w:rPr>
        <w:tab/>
        <w:t>:</w:t>
      </w:r>
      <w:r w:rsidR="002A13D4" w:rsidRPr="00EA4B61">
        <w:rPr>
          <w:spacing w:val="-2"/>
        </w:rPr>
        <w:tab/>
        <w:t xml:space="preserve">South Central Railway </w:t>
      </w:r>
    </w:p>
    <w:p w:rsidR="002A13D4" w:rsidRPr="00EA4B61" w:rsidRDefault="00E97DE2" w:rsidP="00FF7F44">
      <w:pPr>
        <w:tabs>
          <w:tab w:val="left" w:pos="720"/>
          <w:tab w:val="left" w:pos="1440"/>
          <w:tab w:val="left" w:pos="2160"/>
        </w:tabs>
        <w:spacing w:line="360" w:lineRule="auto"/>
        <w:jc w:val="both"/>
        <w:rPr>
          <w:spacing w:val="-2"/>
        </w:rPr>
      </w:pPr>
      <w:r w:rsidRPr="00EA4B61">
        <w:rPr>
          <w:spacing w:val="-2"/>
        </w:rPr>
        <w:t>2</w:t>
      </w:r>
      <w:r w:rsidR="002A13D4" w:rsidRPr="00EA4B61">
        <w:rPr>
          <w:spacing w:val="-2"/>
        </w:rPr>
        <w:t>.05</w:t>
      </w:r>
      <w:r w:rsidR="002A13D4" w:rsidRPr="00EA4B61">
        <w:rPr>
          <w:spacing w:val="-2"/>
        </w:rPr>
        <w:tab/>
        <w:t>Nearest Airport</w:t>
      </w:r>
      <w:r w:rsidR="002A13D4" w:rsidRPr="00EA4B61">
        <w:rPr>
          <w:spacing w:val="-2"/>
        </w:rPr>
        <w:tab/>
      </w:r>
      <w:r w:rsidR="002A13D4" w:rsidRPr="00EA4B61">
        <w:rPr>
          <w:spacing w:val="-2"/>
        </w:rPr>
        <w:tab/>
      </w:r>
      <w:r w:rsidR="002A13D4" w:rsidRPr="00EA4B61">
        <w:rPr>
          <w:spacing w:val="-2"/>
        </w:rPr>
        <w:tab/>
        <w:t>:</w:t>
      </w:r>
      <w:r w:rsidR="002A13D4" w:rsidRPr="00EA4B61">
        <w:rPr>
          <w:spacing w:val="-2"/>
        </w:rPr>
        <w:tab/>
        <w:t>Bangalore (260 KM from site)</w:t>
      </w:r>
    </w:p>
    <w:p w:rsidR="002A13D4" w:rsidRPr="00EA4B61" w:rsidRDefault="00E97DE2" w:rsidP="00FF7F44">
      <w:pPr>
        <w:tabs>
          <w:tab w:val="left" w:pos="720"/>
          <w:tab w:val="left" w:pos="1440"/>
          <w:tab w:val="left" w:pos="2160"/>
        </w:tabs>
        <w:spacing w:line="360" w:lineRule="auto"/>
        <w:jc w:val="both"/>
        <w:rPr>
          <w:spacing w:val="-2"/>
        </w:rPr>
      </w:pPr>
      <w:r w:rsidRPr="00EA4B61">
        <w:rPr>
          <w:spacing w:val="-2"/>
        </w:rPr>
        <w:t>2</w:t>
      </w:r>
      <w:r w:rsidR="002A13D4" w:rsidRPr="00EA4B61">
        <w:rPr>
          <w:spacing w:val="-2"/>
        </w:rPr>
        <w:t>.06</w:t>
      </w:r>
      <w:r w:rsidR="002A13D4" w:rsidRPr="00EA4B61">
        <w:rPr>
          <w:spacing w:val="-2"/>
        </w:rPr>
        <w:tab/>
        <w:t>Altitude</w:t>
      </w:r>
      <w:r w:rsidR="002A13D4" w:rsidRPr="00EA4B61">
        <w:rPr>
          <w:spacing w:val="-2"/>
        </w:rPr>
        <w:tab/>
      </w:r>
      <w:r w:rsidR="002A13D4" w:rsidRPr="00EA4B61">
        <w:rPr>
          <w:spacing w:val="-2"/>
        </w:rPr>
        <w:tab/>
      </w:r>
      <w:r w:rsidR="002A13D4" w:rsidRPr="00EA4B61">
        <w:rPr>
          <w:spacing w:val="-2"/>
        </w:rPr>
        <w:tab/>
      </w:r>
      <w:r w:rsidR="002A13D4" w:rsidRPr="00EA4B61">
        <w:rPr>
          <w:spacing w:val="-2"/>
        </w:rPr>
        <w:tab/>
        <w:t>:</w:t>
      </w:r>
      <w:r w:rsidR="002A13D4" w:rsidRPr="00EA4B61">
        <w:rPr>
          <w:spacing w:val="-2"/>
        </w:rPr>
        <w:tab/>
        <w:t xml:space="preserve">(+) </w:t>
      </w:r>
      <w:r w:rsidR="002A13D4" w:rsidRPr="00EA4B61">
        <w:t>430 m</w:t>
      </w:r>
      <w:r w:rsidR="002A13D4" w:rsidRPr="00EA4B61">
        <w:rPr>
          <w:spacing w:val="-2"/>
        </w:rPr>
        <w:t xml:space="preserve"> EL above mean sea level</w:t>
      </w:r>
    </w:p>
    <w:p w:rsidR="002A13D4" w:rsidRPr="00EA4B61" w:rsidRDefault="00E97DE2" w:rsidP="00FF7F44">
      <w:pPr>
        <w:tabs>
          <w:tab w:val="left" w:pos="720"/>
          <w:tab w:val="left" w:pos="1440"/>
          <w:tab w:val="left" w:pos="2160"/>
        </w:tabs>
        <w:spacing w:line="360" w:lineRule="auto"/>
        <w:jc w:val="both"/>
      </w:pPr>
      <w:r w:rsidRPr="00EA4B61">
        <w:rPr>
          <w:spacing w:val="-2"/>
        </w:rPr>
        <w:t>2</w:t>
      </w:r>
      <w:r w:rsidR="002A13D4" w:rsidRPr="00EA4B61">
        <w:rPr>
          <w:spacing w:val="-2"/>
        </w:rPr>
        <w:t>.07</w:t>
      </w:r>
      <w:r w:rsidR="002A13D4" w:rsidRPr="00EA4B61">
        <w:rPr>
          <w:spacing w:val="-2"/>
        </w:rPr>
        <w:tab/>
        <w:t>Climate</w:t>
      </w:r>
      <w:r w:rsidR="002A13D4" w:rsidRPr="00EA4B61">
        <w:rPr>
          <w:spacing w:val="-2"/>
        </w:rPr>
        <w:tab/>
      </w:r>
      <w:r w:rsidR="002A13D4" w:rsidRPr="00EA4B61">
        <w:rPr>
          <w:spacing w:val="-2"/>
        </w:rPr>
        <w:tab/>
      </w:r>
      <w:r w:rsidR="002A13D4" w:rsidRPr="00EA4B61">
        <w:rPr>
          <w:spacing w:val="-2"/>
        </w:rPr>
        <w:tab/>
      </w:r>
      <w:r w:rsidR="002A13D4" w:rsidRPr="00EA4B61">
        <w:rPr>
          <w:spacing w:val="-2"/>
        </w:rPr>
        <w:tab/>
        <w:t>:</w:t>
      </w:r>
      <w:r w:rsidR="002A13D4" w:rsidRPr="00EA4B61">
        <w:rPr>
          <w:spacing w:val="-2"/>
        </w:rPr>
        <w:tab/>
      </w:r>
      <w:r w:rsidR="002A13D4" w:rsidRPr="00EA4B61">
        <w:t>Tropical-Hot-Humid</w:t>
      </w:r>
    </w:p>
    <w:p w:rsidR="002A13D4" w:rsidRPr="00EA4B61" w:rsidRDefault="00E97DE2" w:rsidP="00FF7F44">
      <w:pPr>
        <w:tabs>
          <w:tab w:val="left" w:pos="720"/>
          <w:tab w:val="left" w:pos="1440"/>
          <w:tab w:val="left" w:pos="2160"/>
        </w:tabs>
        <w:spacing w:line="360" w:lineRule="auto"/>
        <w:jc w:val="both"/>
        <w:rPr>
          <w:b/>
          <w:bCs/>
          <w:spacing w:val="-2"/>
        </w:rPr>
      </w:pPr>
      <w:r w:rsidRPr="00EA4B61">
        <w:rPr>
          <w:spacing w:val="-2"/>
        </w:rPr>
        <w:t>2</w:t>
      </w:r>
      <w:r w:rsidR="002A13D4" w:rsidRPr="00EA4B61">
        <w:rPr>
          <w:spacing w:val="-2"/>
        </w:rPr>
        <w:t>.08</w:t>
      </w:r>
      <w:r w:rsidR="002A13D4" w:rsidRPr="00EA4B61">
        <w:rPr>
          <w:spacing w:val="-2"/>
        </w:rPr>
        <w:tab/>
      </w:r>
      <w:r w:rsidR="002A13D4" w:rsidRPr="00EA4B61">
        <w:rPr>
          <w:b/>
          <w:bCs/>
          <w:spacing w:val="-2"/>
        </w:rPr>
        <w:t>Ambient Temperature (Dry Bulb)</w:t>
      </w:r>
    </w:p>
    <w:p w:rsidR="002A13D4" w:rsidRPr="00EA4B61" w:rsidRDefault="002A13D4"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Daily maximum (Mean)</w:t>
      </w:r>
      <w:r w:rsidRPr="00EA4B61">
        <w:rPr>
          <w:spacing w:val="-2"/>
        </w:rPr>
        <w:tab/>
        <w:t>:</w:t>
      </w:r>
      <w:r w:rsidRPr="00EA4B61">
        <w:rPr>
          <w:spacing w:val="-2"/>
        </w:rPr>
        <w:tab/>
        <w:t>33.0 Deg. C</w:t>
      </w:r>
    </w:p>
    <w:p w:rsidR="002A13D4" w:rsidRPr="00EA4B61" w:rsidRDefault="002A13D4"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Daily minimum (Mean)</w:t>
      </w:r>
      <w:r w:rsidRPr="00EA4B61">
        <w:rPr>
          <w:spacing w:val="-2"/>
        </w:rPr>
        <w:tab/>
        <w:t>:</w:t>
      </w:r>
      <w:r w:rsidRPr="00EA4B61">
        <w:rPr>
          <w:spacing w:val="-2"/>
        </w:rPr>
        <w:tab/>
        <w:t>25.0 Deg. C</w:t>
      </w:r>
    </w:p>
    <w:p w:rsidR="002A13D4" w:rsidRPr="00EA4B61" w:rsidRDefault="00E97DE2" w:rsidP="00FF7F44">
      <w:pPr>
        <w:tabs>
          <w:tab w:val="left" w:pos="720"/>
          <w:tab w:val="left" w:pos="1440"/>
          <w:tab w:val="left" w:pos="2160"/>
        </w:tabs>
        <w:spacing w:line="360" w:lineRule="auto"/>
        <w:jc w:val="both"/>
        <w:rPr>
          <w:b/>
          <w:bCs/>
          <w:spacing w:val="-2"/>
        </w:rPr>
      </w:pPr>
      <w:r w:rsidRPr="00EA4B61">
        <w:rPr>
          <w:spacing w:val="-2"/>
        </w:rPr>
        <w:t>2</w:t>
      </w:r>
      <w:r w:rsidR="002A13D4" w:rsidRPr="00EA4B61">
        <w:rPr>
          <w:spacing w:val="-2"/>
        </w:rPr>
        <w:t>.09</w:t>
      </w:r>
      <w:r w:rsidR="002A13D4" w:rsidRPr="00EA4B61">
        <w:rPr>
          <w:spacing w:val="-2"/>
        </w:rPr>
        <w:tab/>
      </w:r>
      <w:r w:rsidR="002A13D4" w:rsidRPr="00EA4B61">
        <w:rPr>
          <w:b/>
          <w:bCs/>
          <w:spacing w:val="-2"/>
        </w:rPr>
        <w:t>Relative Humidity</w:t>
      </w:r>
    </w:p>
    <w:p w:rsidR="002A13D4" w:rsidRPr="00EA4B61" w:rsidRDefault="002A13D4"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Maximum Humidity</w:t>
      </w:r>
      <w:r w:rsidRPr="00EA4B61">
        <w:rPr>
          <w:spacing w:val="-2"/>
        </w:rPr>
        <w:tab/>
      </w:r>
      <w:r w:rsidRPr="00EA4B61">
        <w:rPr>
          <w:spacing w:val="-2"/>
        </w:rPr>
        <w:tab/>
        <w:t>:</w:t>
      </w:r>
      <w:r w:rsidRPr="00EA4B61">
        <w:rPr>
          <w:spacing w:val="-2"/>
        </w:rPr>
        <w:tab/>
        <w:t>64 percent</w:t>
      </w:r>
    </w:p>
    <w:p w:rsidR="002A13D4" w:rsidRPr="00EA4B61" w:rsidRDefault="002A13D4"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Minimum Humidity</w:t>
      </w:r>
      <w:r w:rsidRPr="00EA4B61">
        <w:rPr>
          <w:spacing w:val="-2"/>
        </w:rPr>
        <w:tab/>
      </w:r>
      <w:r w:rsidRPr="00EA4B61">
        <w:rPr>
          <w:spacing w:val="-2"/>
        </w:rPr>
        <w:tab/>
        <w:t>:</w:t>
      </w:r>
      <w:r w:rsidRPr="00EA4B61">
        <w:rPr>
          <w:spacing w:val="-2"/>
        </w:rPr>
        <w:tab/>
        <w:t>35 percent</w:t>
      </w:r>
      <w:r w:rsidRPr="00EA4B61">
        <w:rPr>
          <w:spacing w:val="-2"/>
        </w:rPr>
        <w:tab/>
      </w:r>
    </w:p>
    <w:p w:rsidR="002A13D4" w:rsidRPr="00EA4B61" w:rsidRDefault="002A13D4"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Average Humidity</w:t>
      </w:r>
      <w:r w:rsidRPr="00EA4B61">
        <w:rPr>
          <w:spacing w:val="-2"/>
        </w:rPr>
        <w:tab/>
      </w:r>
      <w:r w:rsidRPr="00EA4B61">
        <w:rPr>
          <w:spacing w:val="-2"/>
        </w:rPr>
        <w:tab/>
        <w:t>:</w:t>
      </w:r>
      <w:r w:rsidRPr="00EA4B61">
        <w:rPr>
          <w:spacing w:val="-2"/>
        </w:rPr>
        <w:tab/>
        <w:t>49 percent</w:t>
      </w:r>
    </w:p>
    <w:p w:rsidR="002A13D4" w:rsidRPr="00EA4B61" w:rsidRDefault="00E97DE2" w:rsidP="00FF7F44">
      <w:pPr>
        <w:tabs>
          <w:tab w:val="left" w:pos="720"/>
          <w:tab w:val="left" w:pos="1440"/>
          <w:tab w:val="left" w:pos="2160"/>
        </w:tabs>
        <w:spacing w:line="360" w:lineRule="auto"/>
        <w:ind w:firstLine="19"/>
        <w:jc w:val="both"/>
        <w:rPr>
          <w:b/>
          <w:bCs/>
          <w:spacing w:val="-2"/>
        </w:rPr>
      </w:pPr>
      <w:r w:rsidRPr="00EA4B61">
        <w:rPr>
          <w:spacing w:val="-2"/>
        </w:rPr>
        <w:t>2</w:t>
      </w:r>
      <w:r w:rsidR="002A13D4" w:rsidRPr="00EA4B61">
        <w:rPr>
          <w:spacing w:val="-2"/>
        </w:rPr>
        <w:t>.10</w:t>
      </w:r>
      <w:r w:rsidR="002A13D4" w:rsidRPr="00EA4B61">
        <w:rPr>
          <w:spacing w:val="-2"/>
        </w:rPr>
        <w:tab/>
      </w:r>
      <w:r w:rsidR="002A13D4" w:rsidRPr="00EA4B61">
        <w:rPr>
          <w:b/>
          <w:bCs/>
          <w:spacing w:val="-2"/>
        </w:rPr>
        <w:t>Rainfall</w:t>
      </w:r>
    </w:p>
    <w:p w:rsidR="002A13D4" w:rsidRPr="00EA4B61" w:rsidRDefault="002A13D4"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a)</w:t>
      </w:r>
      <w:r w:rsidRPr="00EA4B61">
        <w:rPr>
          <w:spacing w:val="-2"/>
        </w:rPr>
        <w:tab/>
        <w:t>Maximum intensity</w:t>
      </w:r>
      <w:r w:rsidRPr="00EA4B61">
        <w:rPr>
          <w:spacing w:val="-2"/>
        </w:rPr>
        <w:tab/>
      </w:r>
      <w:r w:rsidRPr="00EA4B61">
        <w:rPr>
          <w:spacing w:val="-2"/>
        </w:rPr>
        <w:tab/>
        <w:t>:</w:t>
      </w:r>
      <w:r w:rsidRPr="00EA4B61">
        <w:rPr>
          <w:spacing w:val="-2"/>
        </w:rPr>
        <w:tab/>
        <w:t>60 mm per Hour</w:t>
      </w:r>
    </w:p>
    <w:p w:rsidR="002A13D4" w:rsidRPr="00EA4B61" w:rsidRDefault="002A13D4" w:rsidP="00FF7F44">
      <w:pPr>
        <w:tabs>
          <w:tab w:val="left" w:pos="720"/>
          <w:tab w:val="left" w:pos="1440"/>
          <w:tab w:val="left" w:pos="2160"/>
        </w:tabs>
        <w:spacing w:line="360" w:lineRule="auto"/>
        <w:ind w:left="19" w:hanging="19"/>
        <w:jc w:val="both"/>
        <w:rPr>
          <w:spacing w:val="-2"/>
        </w:rPr>
      </w:pPr>
      <w:r w:rsidRPr="00EA4B61">
        <w:rPr>
          <w:spacing w:val="-2"/>
        </w:rPr>
        <w:tab/>
      </w:r>
      <w:r w:rsidRPr="00EA4B61">
        <w:rPr>
          <w:spacing w:val="-2"/>
        </w:rPr>
        <w:tab/>
        <w:t xml:space="preserve">b) </w:t>
      </w:r>
      <w:r w:rsidRPr="00EA4B61">
        <w:rPr>
          <w:spacing w:val="-2"/>
        </w:rPr>
        <w:tab/>
        <w:t>Annual Average</w:t>
      </w:r>
      <w:r w:rsidRPr="00EA4B61">
        <w:rPr>
          <w:spacing w:val="-2"/>
        </w:rPr>
        <w:tab/>
      </w:r>
      <w:r w:rsidRPr="00EA4B61">
        <w:rPr>
          <w:spacing w:val="-2"/>
        </w:rPr>
        <w:tab/>
        <w:t>:</w:t>
      </w:r>
      <w:r w:rsidRPr="00EA4B61">
        <w:rPr>
          <w:spacing w:val="-2"/>
        </w:rPr>
        <w:tab/>
        <w:t>560 mm</w:t>
      </w:r>
    </w:p>
    <w:p w:rsidR="002A13D4" w:rsidRPr="00EA4B61" w:rsidRDefault="002A13D4"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Tropical monsoon</w:t>
      </w:r>
      <w:r w:rsidRPr="00EA4B61">
        <w:rPr>
          <w:spacing w:val="-2"/>
        </w:rPr>
        <w:tab/>
      </w:r>
      <w:r w:rsidRPr="00EA4B61">
        <w:rPr>
          <w:spacing w:val="-2"/>
        </w:rPr>
        <w:tab/>
        <w:t>:</w:t>
      </w:r>
      <w:r w:rsidRPr="00EA4B61">
        <w:rPr>
          <w:spacing w:val="-2"/>
        </w:rPr>
        <w:tab/>
        <w:t>June to October</w:t>
      </w:r>
    </w:p>
    <w:p w:rsidR="002A13D4" w:rsidRPr="00EA4B61" w:rsidRDefault="00E97DE2" w:rsidP="00FF7F44">
      <w:pPr>
        <w:tabs>
          <w:tab w:val="left" w:pos="720"/>
          <w:tab w:val="left" w:pos="1440"/>
          <w:tab w:val="left" w:pos="2160"/>
        </w:tabs>
        <w:spacing w:line="360" w:lineRule="auto"/>
        <w:jc w:val="both"/>
        <w:rPr>
          <w:spacing w:val="-2"/>
        </w:rPr>
      </w:pPr>
      <w:r w:rsidRPr="00EA4B61">
        <w:rPr>
          <w:spacing w:val="-2"/>
        </w:rPr>
        <w:t>2</w:t>
      </w:r>
      <w:r w:rsidR="002A13D4" w:rsidRPr="00EA4B61">
        <w:rPr>
          <w:spacing w:val="-2"/>
        </w:rPr>
        <w:t xml:space="preserve">.11 </w:t>
      </w:r>
      <w:r w:rsidR="002A13D4" w:rsidRPr="00EA4B61">
        <w:rPr>
          <w:spacing w:val="-2"/>
        </w:rPr>
        <w:tab/>
      </w:r>
      <w:r w:rsidR="002A13D4" w:rsidRPr="00EA4B61">
        <w:rPr>
          <w:b/>
          <w:bCs/>
          <w:spacing w:val="-2"/>
        </w:rPr>
        <w:t xml:space="preserve">Wind Velocity &amp; Pressure </w:t>
      </w:r>
      <w:r w:rsidR="002A13D4" w:rsidRPr="00EA4B61">
        <w:rPr>
          <w:spacing w:val="-2"/>
        </w:rPr>
        <w:t>(As per IS: 875-1987 Part III)</w:t>
      </w:r>
    </w:p>
    <w:p w:rsidR="002A13D4" w:rsidRPr="00EA4B61" w:rsidRDefault="002A13D4" w:rsidP="00FF7F44">
      <w:pPr>
        <w:tabs>
          <w:tab w:val="left" w:pos="720"/>
          <w:tab w:val="left" w:pos="1440"/>
          <w:tab w:val="left" w:pos="2160"/>
        </w:tabs>
        <w:spacing w:line="360" w:lineRule="auto"/>
        <w:jc w:val="both"/>
        <w:rPr>
          <w:spacing w:val="-2"/>
        </w:rPr>
      </w:pPr>
      <w:r w:rsidRPr="00EA4B61">
        <w:rPr>
          <w:spacing w:val="-2"/>
        </w:rPr>
        <w:tab/>
        <w:t>Basic Wind Speed</w:t>
      </w:r>
      <w:r w:rsidRPr="00EA4B61">
        <w:rPr>
          <w:spacing w:val="-2"/>
        </w:rPr>
        <w:tab/>
      </w:r>
      <w:r w:rsidRPr="00EA4B61">
        <w:rPr>
          <w:spacing w:val="-2"/>
        </w:rPr>
        <w:tab/>
      </w:r>
      <w:r w:rsidRPr="00EA4B61">
        <w:rPr>
          <w:spacing w:val="-2"/>
        </w:rPr>
        <w:tab/>
        <w:t>:</w:t>
      </w:r>
      <w:r w:rsidRPr="00EA4B61">
        <w:rPr>
          <w:spacing w:val="-2"/>
        </w:rPr>
        <w:tab/>
        <w:t>20 m/sec</w:t>
      </w:r>
    </w:p>
    <w:p w:rsidR="002A13D4" w:rsidRPr="00EA4B61" w:rsidRDefault="00E97DE2" w:rsidP="00FF7F44">
      <w:pPr>
        <w:tabs>
          <w:tab w:val="left" w:pos="720"/>
          <w:tab w:val="left" w:pos="1440"/>
          <w:tab w:val="left" w:pos="2160"/>
        </w:tabs>
        <w:spacing w:line="360" w:lineRule="auto"/>
        <w:jc w:val="both"/>
        <w:rPr>
          <w:spacing w:val="-2"/>
        </w:rPr>
      </w:pPr>
      <w:r w:rsidRPr="00EA4B61">
        <w:rPr>
          <w:spacing w:val="-2"/>
        </w:rPr>
        <w:t>2</w:t>
      </w:r>
      <w:r w:rsidR="002A13D4" w:rsidRPr="00EA4B61">
        <w:rPr>
          <w:spacing w:val="-2"/>
        </w:rPr>
        <w:t>.12</w:t>
      </w:r>
      <w:r w:rsidR="002A13D4" w:rsidRPr="00EA4B61">
        <w:rPr>
          <w:spacing w:val="-2"/>
        </w:rPr>
        <w:tab/>
        <w:t>Seismic Zone</w:t>
      </w:r>
      <w:r w:rsidR="002A13D4" w:rsidRPr="00EA4B61">
        <w:rPr>
          <w:spacing w:val="-2"/>
        </w:rPr>
        <w:tab/>
      </w:r>
      <w:r w:rsidR="002A13D4" w:rsidRPr="00EA4B61">
        <w:rPr>
          <w:spacing w:val="-2"/>
        </w:rPr>
        <w:tab/>
      </w:r>
      <w:r w:rsidR="002A13D4" w:rsidRPr="00EA4B61">
        <w:rPr>
          <w:spacing w:val="-2"/>
        </w:rPr>
        <w:tab/>
      </w:r>
      <w:r w:rsidR="002A13D4" w:rsidRPr="00EA4B61">
        <w:rPr>
          <w:spacing w:val="-2"/>
        </w:rPr>
        <w:tab/>
        <w:t>:</w:t>
      </w:r>
      <w:r w:rsidR="002A13D4" w:rsidRPr="00EA4B61">
        <w:rPr>
          <w:spacing w:val="-2"/>
        </w:rPr>
        <w:tab/>
        <w:t>Zone II as per IS: 1893-2002</w:t>
      </w:r>
    </w:p>
    <w:p w:rsidR="002A13D4" w:rsidRPr="00EA4B61" w:rsidRDefault="00E97DE2" w:rsidP="00FF7F44">
      <w:pPr>
        <w:tabs>
          <w:tab w:val="left" w:pos="739"/>
          <w:tab w:val="left" w:pos="1459"/>
          <w:tab w:val="left" w:pos="2179"/>
        </w:tabs>
        <w:spacing w:line="360" w:lineRule="auto"/>
        <w:ind w:left="19" w:hanging="19"/>
        <w:jc w:val="both"/>
        <w:rPr>
          <w:b/>
          <w:bCs/>
          <w:spacing w:val="-2"/>
        </w:rPr>
      </w:pPr>
      <w:r w:rsidRPr="00EA4B61">
        <w:rPr>
          <w:spacing w:val="-2"/>
        </w:rPr>
        <w:t>2</w:t>
      </w:r>
      <w:r w:rsidR="002A13D4" w:rsidRPr="00EA4B61">
        <w:rPr>
          <w:spacing w:val="-2"/>
        </w:rPr>
        <w:t>.13</w:t>
      </w:r>
      <w:r w:rsidR="002A13D4" w:rsidRPr="00EA4B61">
        <w:rPr>
          <w:spacing w:val="-2"/>
        </w:rPr>
        <w:tab/>
      </w:r>
      <w:r w:rsidR="002A13D4" w:rsidRPr="00EA4B61">
        <w:rPr>
          <w:b/>
          <w:bCs/>
          <w:spacing w:val="-2"/>
        </w:rPr>
        <w:t>Transport</w:t>
      </w:r>
    </w:p>
    <w:p w:rsidR="002A13D4" w:rsidRPr="00EA4B61" w:rsidRDefault="002A13D4" w:rsidP="00FF7F44">
      <w:pPr>
        <w:tabs>
          <w:tab w:val="left" w:pos="720"/>
          <w:tab w:val="left" w:pos="1440"/>
          <w:tab w:val="left" w:pos="2160"/>
        </w:tabs>
        <w:spacing w:line="360" w:lineRule="auto"/>
        <w:ind w:firstLine="19"/>
        <w:jc w:val="both"/>
        <w:rPr>
          <w:spacing w:val="-2"/>
        </w:rPr>
      </w:pPr>
      <w:r w:rsidRPr="00EA4B61">
        <w:rPr>
          <w:b/>
          <w:bCs/>
          <w:spacing w:val="-2"/>
        </w:rPr>
        <w:tab/>
      </w:r>
      <w:r w:rsidRPr="00EA4B61">
        <w:rPr>
          <w:spacing w:val="-2"/>
        </w:rPr>
        <w:t>a)</w:t>
      </w:r>
      <w:r w:rsidRPr="00EA4B61">
        <w:rPr>
          <w:spacing w:val="-2"/>
        </w:rPr>
        <w:tab/>
        <w:t>Name of highway near</w:t>
      </w:r>
      <w:r w:rsidRPr="00EA4B61">
        <w:rPr>
          <w:spacing w:val="-2"/>
        </w:rPr>
        <w:tab/>
        <w:t>:</w:t>
      </w:r>
      <w:r w:rsidRPr="00EA4B61">
        <w:rPr>
          <w:spacing w:val="-2"/>
        </w:rPr>
        <w:tab/>
      </w:r>
      <w:proofErr w:type="spellStart"/>
      <w:r w:rsidRPr="00EA4B61">
        <w:rPr>
          <w:spacing w:val="-2"/>
        </w:rPr>
        <w:t>Anantapuramu</w:t>
      </w:r>
      <w:proofErr w:type="spellEnd"/>
      <w:r w:rsidRPr="00EA4B61">
        <w:rPr>
          <w:spacing w:val="-2"/>
        </w:rPr>
        <w:t xml:space="preserve"> – Chennai High way</w:t>
      </w:r>
    </w:p>
    <w:p w:rsidR="002A13D4" w:rsidRPr="00EA4B61" w:rsidRDefault="002A13D4" w:rsidP="00FF7F44">
      <w:pPr>
        <w:tabs>
          <w:tab w:val="left" w:pos="720"/>
          <w:tab w:val="left" w:pos="1440"/>
          <w:tab w:val="left" w:pos="2160"/>
        </w:tabs>
        <w:spacing w:line="360" w:lineRule="auto"/>
        <w:ind w:firstLine="19"/>
        <w:jc w:val="both"/>
        <w:rPr>
          <w:spacing w:val="-2"/>
        </w:rPr>
      </w:pPr>
      <w:r w:rsidRPr="00EA4B61">
        <w:rPr>
          <w:spacing w:val="-2"/>
        </w:rPr>
        <w:tab/>
      </w:r>
      <w:r w:rsidRPr="00EA4B61">
        <w:rPr>
          <w:spacing w:val="-2"/>
        </w:rPr>
        <w:tab/>
      </w:r>
      <w:proofErr w:type="gramStart"/>
      <w:r w:rsidRPr="00EA4B61">
        <w:rPr>
          <w:spacing w:val="-2"/>
        </w:rPr>
        <w:t>which</w:t>
      </w:r>
      <w:proofErr w:type="gramEnd"/>
      <w:r w:rsidRPr="00EA4B61">
        <w:rPr>
          <w:spacing w:val="-2"/>
        </w:rPr>
        <w:t xml:space="preserve"> the plant is located </w:t>
      </w:r>
      <w:r w:rsidRPr="00EA4B61">
        <w:rPr>
          <w:spacing w:val="-2"/>
        </w:rPr>
        <w:tab/>
      </w:r>
      <w:r w:rsidRPr="00EA4B61">
        <w:rPr>
          <w:spacing w:val="-2"/>
        </w:rPr>
        <w:tab/>
      </w:r>
      <w:r w:rsidRPr="00EA4B61">
        <w:rPr>
          <w:spacing w:val="-2"/>
        </w:rPr>
        <w:tab/>
      </w:r>
    </w:p>
    <w:p w:rsidR="002A13D4" w:rsidRPr="00EA4B61" w:rsidRDefault="002A13D4" w:rsidP="00FF7F44">
      <w:pPr>
        <w:tabs>
          <w:tab w:val="left" w:pos="720"/>
          <w:tab w:val="left" w:pos="1440"/>
          <w:tab w:val="left" w:pos="2160"/>
        </w:tabs>
        <w:spacing w:line="360" w:lineRule="auto"/>
        <w:jc w:val="both"/>
        <w:rPr>
          <w:b/>
          <w:bCs/>
        </w:rPr>
      </w:pPr>
      <w:r w:rsidRPr="00EA4B61">
        <w:rPr>
          <w:spacing w:val="-2"/>
        </w:rPr>
        <w:tab/>
        <w:t>b)</w:t>
      </w:r>
      <w:r w:rsidRPr="00EA4B61">
        <w:rPr>
          <w:spacing w:val="-2"/>
        </w:rPr>
        <w:tab/>
        <w:t>Railway (Gauge)</w:t>
      </w:r>
      <w:r w:rsidRPr="00EA4B61">
        <w:rPr>
          <w:spacing w:val="-2"/>
        </w:rPr>
        <w:tab/>
      </w:r>
      <w:r w:rsidRPr="00EA4B61">
        <w:rPr>
          <w:spacing w:val="-2"/>
        </w:rPr>
        <w:tab/>
        <w:t>:</w:t>
      </w:r>
      <w:r w:rsidRPr="00EA4B61">
        <w:rPr>
          <w:spacing w:val="-2"/>
        </w:rPr>
        <w:tab/>
        <w:t>Broad Gaug</w:t>
      </w:r>
      <w:r w:rsidRPr="00EA4B61">
        <w:t xml:space="preserve">e. </w:t>
      </w:r>
      <w:r w:rsidRPr="00EA4B61">
        <w:rPr>
          <w:b/>
          <w:bCs/>
        </w:rPr>
        <w:tab/>
      </w:r>
    </w:p>
    <w:p w:rsidR="004C1C50" w:rsidRPr="00EA4B61" w:rsidRDefault="004C1C50" w:rsidP="00FF7F44">
      <w:pPr>
        <w:tabs>
          <w:tab w:val="left" w:pos="720"/>
          <w:tab w:val="left" w:pos="1440"/>
          <w:tab w:val="left" w:pos="2160"/>
        </w:tabs>
        <w:spacing w:line="360" w:lineRule="auto"/>
        <w:jc w:val="both"/>
        <w:rPr>
          <w:b/>
          <w:bCs/>
        </w:rPr>
      </w:pPr>
    </w:p>
    <w:p w:rsidR="001162A7" w:rsidRPr="00EA4B61" w:rsidRDefault="001162A7" w:rsidP="00FF7F44">
      <w:pPr>
        <w:pStyle w:val="ListParagraph"/>
        <w:numPr>
          <w:ilvl w:val="0"/>
          <w:numId w:val="31"/>
        </w:numPr>
        <w:tabs>
          <w:tab w:val="left" w:pos="720"/>
          <w:tab w:val="left" w:pos="907"/>
        </w:tabs>
        <w:suppressAutoHyphens/>
        <w:spacing w:line="360" w:lineRule="auto"/>
        <w:ind w:left="0" w:firstLine="0"/>
        <w:jc w:val="both"/>
        <w:rPr>
          <w:b/>
          <w:bCs/>
        </w:rPr>
      </w:pPr>
      <w:r w:rsidRPr="00EA4B61">
        <w:rPr>
          <w:b/>
          <w:bCs/>
        </w:rPr>
        <w:lastRenderedPageBreak/>
        <w:t>LOCATION &amp; GENERAL DESCRIPTION</w:t>
      </w:r>
    </w:p>
    <w:p w:rsidR="001162A7" w:rsidRPr="00EA4B61" w:rsidRDefault="001162A7" w:rsidP="00FF7F44">
      <w:pPr>
        <w:tabs>
          <w:tab w:val="left" w:pos="4320"/>
          <w:tab w:val="left" w:pos="5760"/>
        </w:tabs>
        <w:spacing w:line="360" w:lineRule="auto"/>
        <w:ind w:left="709" w:hanging="709"/>
        <w:jc w:val="both"/>
        <w:rPr>
          <w:spacing w:val="-3"/>
        </w:rPr>
      </w:pPr>
      <w:r w:rsidRPr="00EA4B61">
        <w:rPr>
          <w:spacing w:val="-3"/>
        </w:rPr>
        <w:tab/>
        <w:t xml:space="preserve">Kurnool Ultra Mega Solar Park site is situated at </w:t>
      </w:r>
      <w:proofErr w:type="spellStart"/>
      <w:r w:rsidRPr="00EA4B61">
        <w:rPr>
          <w:spacing w:val="-3"/>
        </w:rPr>
        <w:t>Gani&amp;Sekunala</w:t>
      </w:r>
      <w:proofErr w:type="spellEnd"/>
      <w:r w:rsidRPr="00EA4B61">
        <w:rPr>
          <w:spacing w:val="-3"/>
        </w:rPr>
        <w:t xml:space="preserve"> Villages about 40 KM from Kurnool and 55 KM from </w:t>
      </w:r>
      <w:proofErr w:type="spellStart"/>
      <w:r w:rsidRPr="00EA4B61">
        <w:rPr>
          <w:spacing w:val="-3"/>
        </w:rPr>
        <w:t>Nandyal</w:t>
      </w:r>
      <w:proofErr w:type="spellEnd"/>
      <w:r w:rsidRPr="00EA4B61">
        <w:rPr>
          <w:spacing w:val="-3"/>
        </w:rPr>
        <w:t>. The nearest Railway station is Kurnool. Nearest town is Kurnool. The project information and data is given below:</w:t>
      </w:r>
    </w:p>
    <w:p w:rsidR="001162A7" w:rsidRPr="00EA4B61" w:rsidRDefault="001162A7" w:rsidP="00FF7F44">
      <w:pPr>
        <w:tabs>
          <w:tab w:val="left" w:pos="4320"/>
          <w:tab w:val="left" w:pos="5040"/>
          <w:tab w:val="left" w:pos="5760"/>
        </w:tabs>
        <w:spacing w:line="360" w:lineRule="auto"/>
        <w:ind w:left="5103" w:hanging="5103"/>
        <w:jc w:val="both"/>
      </w:pPr>
      <w:r w:rsidRPr="00EA4B61">
        <w:rPr>
          <w:spacing w:val="-2"/>
        </w:rPr>
        <w:t xml:space="preserve">3.01   Owner / Purchaser                    </w:t>
      </w:r>
      <w:r w:rsidRPr="00EA4B61">
        <w:rPr>
          <w:spacing w:val="-2"/>
        </w:rPr>
        <w:tab/>
        <w:t>:</w:t>
      </w:r>
      <w:r w:rsidRPr="00EA4B61">
        <w:rPr>
          <w:spacing w:val="-2"/>
        </w:rPr>
        <w:tab/>
      </w:r>
      <w:r w:rsidRPr="00EA4B61">
        <w:t>Andhra Pradesh Solar Power Corporation Pvt., Limited (</w:t>
      </w:r>
      <w:r w:rsidRPr="00EA4B61">
        <w:rPr>
          <w:b/>
          <w:bCs/>
        </w:rPr>
        <w:t>A J V COMPANY OF GOVT OF ANDHRA PRADESH AND GOVT OF INDIA</w:t>
      </w:r>
      <w:r w:rsidRPr="00EA4B61">
        <w:t>)</w:t>
      </w:r>
    </w:p>
    <w:p w:rsidR="001162A7" w:rsidRPr="00EA4B61" w:rsidRDefault="001162A7" w:rsidP="00FF7F44">
      <w:pPr>
        <w:tabs>
          <w:tab w:val="left" w:pos="1459"/>
          <w:tab w:val="left" w:pos="2179"/>
          <w:tab w:val="left" w:pos="4253"/>
        </w:tabs>
        <w:spacing w:line="360" w:lineRule="auto"/>
        <w:ind w:left="735" w:hanging="720"/>
        <w:jc w:val="both"/>
        <w:rPr>
          <w:spacing w:val="-2"/>
        </w:rPr>
      </w:pPr>
      <w:r w:rsidRPr="00EA4B61">
        <w:rPr>
          <w:spacing w:val="-2"/>
        </w:rPr>
        <w:t>3.02</w:t>
      </w:r>
      <w:r w:rsidRPr="00EA4B61">
        <w:rPr>
          <w:spacing w:val="-2"/>
        </w:rPr>
        <w:tab/>
        <w:t>Project Title</w:t>
      </w:r>
      <w:r w:rsidRPr="00EA4B61">
        <w:rPr>
          <w:spacing w:val="-2"/>
        </w:rPr>
        <w:tab/>
      </w:r>
      <w:r w:rsidRPr="00EA4B61">
        <w:rPr>
          <w:spacing w:val="-2"/>
        </w:rPr>
        <w:tab/>
        <w:t>:</w:t>
      </w:r>
      <w:r w:rsidRPr="00EA4B61">
        <w:rPr>
          <w:spacing w:val="-2"/>
        </w:rPr>
        <w:tab/>
      </w:r>
      <w:r w:rsidRPr="00EA4B61">
        <w:rPr>
          <w:spacing w:val="-2"/>
        </w:rPr>
        <w:tab/>
        <w:t>Kurnool Ultra Mega Solar Park –</w:t>
      </w:r>
    </w:p>
    <w:p w:rsidR="001162A7" w:rsidRPr="00EA4B61" w:rsidRDefault="001162A7" w:rsidP="00FF7F44">
      <w:pPr>
        <w:tabs>
          <w:tab w:val="left" w:pos="1459"/>
          <w:tab w:val="left" w:pos="2179"/>
          <w:tab w:val="left" w:pos="4253"/>
        </w:tabs>
        <w:spacing w:line="360" w:lineRule="auto"/>
        <w:ind w:left="735" w:hanging="720"/>
        <w:jc w:val="both"/>
        <w:rPr>
          <w:spacing w:val="-2"/>
        </w:rPr>
      </w:pPr>
      <w:r w:rsidRPr="00EA4B61">
        <w:rPr>
          <w:spacing w:val="-2"/>
        </w:rPr>
        <w:tab/>
      </w:r>
      <w:r w:rsidRPr="00EA4B61">
        <w:rPr>
          <w:spacing w:val="-2"/>
        </w:rPr>
        <w:tab/>
      </w:r>
      <w:r w:rsidRPr="00EA4B61">
        <w:rPr>
          <w:spacing w:val="-2"/>
        </w:rPr>
        <w:tab/>
      </w:r>
      <w:r w:rsidRPr="00EA4B61">
        <w:rPr>
          <w:spacing w:val="-2"/>
        </w:rPr>
        <w:tab/>
      </w:r>
      <w:r w:rsidRPr="00EA4B61">
        <w:rPr>
          <w:spacing w:val="-2"/>
        </w:rPr>
        <w:tab/>
      </w:r>
      <w:r w:rsidRPr="00EA4B61">
        <w:rPr>
          <w:spacing w:val="-2"/>
        </w:rPr>
        <w:tab/>
      </w:r>
      <w:proofErr w:type="spellStart"/>
      <w:proofErr w:type="gramStart"/>
      <w:r w:rsidRPr="00EA4B61">
        <w:rPr>
          <w:spacing w:val="-2"/>
        </w:rPr>
        <w:t>Gani</w:t>
      </w:r>
      <w:proofErr w:type="spellEnd"/>
      <w:r w:rsidRPr="00EA4B61">
        <w:rPr>
          <w:spacing w:val="-2"/>
        </w:rPr>
        <w:t xml:space="preserve"> and </w:t>
      </w:r>
      <w:proofErr w:type="spellStart"/>
      <w:r w:rsidRPr="00EA4B61">
        <w:rPr>
          <w:spacing w:val="-2"/>
        </w:rPr>
        <w:t>Sekunala</w:t>
      </w:r>
      <w:proofErr w:type="spellEnd"/>
      <w:r w:rsidRPr="00EA4B61">
        <w:rPr>
          <w:spacing w:val="-2"/>
        </w:rPr>
        <w:t xml:space="preserve"> Site.</w:t>
      </w:r>
      <w:proofErr w:type="gramEnd"/>
    </w:p>
    <w:p w:rsidR="001162A7" w:rsidRPr="00EA4B61" w:rsidRDefault="001162A7" w:rsidP="00FF7F44">
      <w:pPr>
        <w:tabs>
          <w:tab w:val="left" w:pos="739"/>
          <w:tab w:val="left" w:pos="1459"/>
          <w:tab w:val="left" w:pos="2179"/>
        </w:tabs>
        <w:spacing w:line="360" w:lineRule="auto"/>
        <w:ind w:left="19" w:hanging="19"/>
        <w:jc w:val="both"/>
        <w:rPr>
          <w:spacing w:val="-3"/>
        </w:rPr>
      </w:pPr>
      <w:r w:rsidRPr="00EA4B61">
        <w:rPr>
          <w:spacing w:val="-2"/>
        </w:rPr>
        <w:t>3.03</w:t>
      </w:r>
      <w:r w:rsidRPr="00EA4B61">
        <w:rPr>
          <w:spacing w:val="-2"/>
        </w:rPr>
        <w:tab/>
        <w:t>Nearest Railway Station</w:t>
      </w:r>
      <w:r w:rsidRPr="00EA4B61">
        <w:rPr>
          <w:spacing w:val="-2"/>
        </w:rPr>
        <w:tab/>
      </w:r>
      <w:r w:rsidRPr="00EA4B61">
        <w:rPr>
          <w:spacing w:val="-2"/>
        </w:rPr>
        <w:tab/>
        <w:t>:</w:t>
      </w:r>
      <w:r w:rsidRPr="00EA4B61">
        <w:rPr>
          <w:spacing w:val="-2"/>
        </w:rPr>
        <w:tab/>
      </w:r>
      <w:r w:rsidRPr="00EA4B61">
        <w:rPr>
          <w:spacing w:val="-3"/>
        </w:rPr>
        <w:t>Kurnool (40 KM from site)</w:t>
      </w:r>
    </w:p>
    <w:p w:rsidR="001162A7" w:rsidRPr="00EA4B61" w:rsidRDefault="001162A7" w:rsidP="00FF7F44">
      <w:pPr>
        <w:tabs>
          <w:tab w:val="left" w:pos="720"/>
          <w:tab w:val="left" w:pos="1440"/>
          <w:tab w:val="left" w:pos="2160"/>
        </w:tabs>
        <w:spacing w:line="360" w:lineRule="auto"/>
        <w:ind w:left="19" w:hanging="19"/>
        <w:jc w:val="both"/>
        <w:rPr>
          <w:spacing w:val="-2"/>
        </w:rPr>
      </w:pPr>
      <w:r w:rsidRPr="00EA4B61">
        <w:rPr>
          <w:spacing w:val="-2"/>
        </w:rPr>
        <w:t>3.04</w:t>
      </w:r>
      <w:r w:rsidRPr="00EA4B61">
        <w:rPr>
          <w:spacing w:val="-2"/>
        </w:rPr>
        <w:tab/>
        <w:t>Name of Railway</w:t>
      </w:r>
      <w:r w:rsidRPr="00EA4B61">
        <w:rPr>
          <w:spacing w:val="-2"/>
        </w:rPr>
        <w:tab/>
      </w:r>
      <w:r w:rsidRPr="00EA4B61">
        <w:rPr>
          <w:spacing w:val="-2"/>
        </w:rPr>
        <w:tab/>
      </w:r>
      <w:r w:rsidRPr="00EA4B61">
        <w:rPr>
          <w:spacing w:val="-2"/>
        </w:rPr>
        <w:tab/>
        <w:t>:</w:t>
      </w:r>
      <w:r w:rsidRPr="00EA4B61">
        <w:rPr>
          <w:spacing w:val="-2"/>
        </w:rPr>
        <w:tab/>
        <w:t xml:space="preserve">South Central Railway </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3.05</w:t>
      </w:r>
      <w:r w:rsidRPr="00EA4B61">
        <w:rPr>
          <w:spacing w:val="-2"/>
        </w:rPr>
        <w:tab/>
        <w:t>Nearest Airport</w:t>
      </w:r>
      <w:r w:rsidRPr="00EA4B61">
        <w:rPr>
          <w:spacing w:val="-2"/>
        </w:rPr>
        <w:tab/>
      </w:r>
      <w:r w:rsidRPr="00EA4B61">
        <w:rPr>
          <w:spacing w:val="-2"/>
        </w:rPr>
        <w:tab/>
      </w:r>
      <w:r w:rsidRPr="00EA4B61">
        <w:rPr>
          <w:spacing w:val="-2"/>
        </w:rPr>
        <w:tab/>
        <w:t>:</w:t>
      </w:r>
      <w:r w:rsidRPr="00EA4B61">
        <w:rPr>
          <w:spacing w:val="-2"/>
        </w:rPr>
        <w:tab/>
        <w:t>Hyderabad (235 KM from site)</w:t>
      </w:r>
    </w:p>
    <w:p w:rsidR="001162A7" w:rsidRPr="00EA4B61" w:rsidRDefault="001162A7" w:rsidP="00FF7F44">
      <w:pPr>
        <w:tabs>
          <w:tab w:val="left" w:pos="720"/>
          <w:tab w:val="left" w:pos="1440"/>
          <w:tab w:val="left" w:pos="2160"/>
        </w:tabs>
        <w:spacing w:line="360" w:lineRule="auto"/>
        <w:jc w:val="both"/>
      </w:pPr>
      <w:r w:rsidRPr="00EA4B61">
        <w:rPr>
          <w:spacing w:val="-2"/>
        </w:rPr>
        <w:t>3.06</w:t>
      </w:r>
      <w:r w:rsidRPr="00EA4B61">
        <w:rPr>
          <w:spacing w:val="-2"/>
        </w:rPr>
        <w:tab/>
        <w:t>Altitude</w:t>
      </w:r>
      <w:r w:rsidRPr="00EA4B61">
        <w:rPr>
          <w:spacing w:val="-2"/>
        </w:rPr>
        <w:tab/>
      </w:r>
      <w:r w:rsidRPr="00EA4B61">
        <w:rPr>
          <w:spacing w:val="-2"/>
        </w:rPr>
        <w:tab/>
      </w:r>
      <w:r w:rsidRPr="00EA4B61">
        <w:rPr>
          <w:spacing w:val="-2"/>
        </w:rPr>
        <w:tab/>
      </w:r>
      <w:r w:rsidRPr="00EA4B61">
        <w:rPr>
          <w:spacing w:val="-2"/>
        </w:rPr>
        <w:tab/>
        <w:t>:</w:t>
      </w:r>
      <w:r w:rsidRPr="00EA4B61">
        <w:rPr>
          <w:spacing w:val="-2"/>
        </w:rPr>
        <w:tab/>
        <w:t>(+) 310 m EL above mean sea level 1.07</w:t>
      </w:r>
      <w:r w:rsidRPr="00EA4B61">
        <w:rPr>
          <w:spacing w:val="-2"/>
        </w:rPr>
        <w:tab/>
        <w:t>Climate</w:t>
      </w:r>
      <w:r w:rsidRPr="00EA4B61">
        <w:rPr>
          <w:spacing w:val="-2"/>
        </w:rPr>
        <w:tab/>
      </w:r>
      <w:r w:rsidRPr="00EA4B61">
        <w:rPr>
          <w:spacing w:val="-2"/>
        </w:rPr>
        <w:tab/>
      </w:r>
      <w:r w:rsidRPr="00EA4B61">
        <w:rPr>
          <w:spacing w:val="-2"/>
        </w:rPr>
        <w:tab/>
      </w:r>
      <w:r w:rsidRPr="00EA4B61">
        <w:rPr>
          <w:spacing w:val="-2"/>
        </w:rPr>
        <w:tab/>
        <w:t>:</w:t>
      </w:r>
      <w:r w:rsidRPr="00EA4B61">
        <w:rPr>
          <w:spacing w:val="-2"/>
        </w:rPr>
        <w:tab/>
      </w:r>
      <w:r w:rsidRPr="00EA4B61">
        <w:t>Tropical-Hot-Humid</w:t>
      </w:r>
    </w:p>
    <w:p w:rsidR="001162A7" w:rsidRPr="00EA4B61" w:rsidRDefault="001162A7" w:rsidP="00FF7F44">
      <w:pPr>
        <w:tabs>
          <w:tab w:val="left" w:pos="720"/>
          <w:tab w:val="left" w:pos="1440"/>
          <w:tab w:val="left" w:pos="2160"/>
        </w:tabs>
        <w:spacing w:line="360" w:lineRule="auto"/>
        <w:jc w:val="both"/>
        <w:rPr>
          <w:b/>
          <w:bCs/>
          <w:spacing w:val="-2"/>
        </w:rPr>
      </w:pPr>
      <w:r w:rsidRPr="00EA4B61">
        <w:rPr>
          <w:spacing w:val="-2"/>
        </w:rPr>
        <w:t>3.08</w:t>
      </w:r>
      <w:r w:rsidRPr="00EA4B61">
        <w:rPr>
          <w:spacing w:val="-2"/>
        </w:rPr>
        <w:tab/>
      </w:r>
      <w:r w:rsidRPr="00EA4B61">
        <w:rPr>
          <w:b/>
          <w:bCs/>
          <w:spacing w:val="-2"/>
        </w:rPr>
        <w:t>Ambient Temperature (Dry Bulb)</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Daily maximum (Mean)</w:t>
      </w:r>
      <w:r w:rsidRPr="00EA4B61">
        <w:rPr>
          <w:spacing w:val="-2"/>
        </w:rPr>
        <w:tab/>
        <w:t>:</w:t>
      </w:r>
      <w:r w:rsidRPr="00EA4B61">
        <w:rPr>
          <w:spacing w:val="-2"/>
        </w:rPr>
        <w:tab/>
        <w:t>46.0 Deg. C</w:t>
      </w:r>
    </w:p>
    <w:p w:rsidR="001162A7" w:rsidRPr="00EA4B61" w:rsidRDefault="001162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Daily minimum (Mean)</w:t>
      </w:r>
      <w:r w:rsidRPr="00EA4B61">
        <w:rPr>
          <w:spacing w:val="-2"/>
        </w:rPr>
        <w:tab/>
        <w:t>:</w:t>
      </w:r>
      <w:r w:rsidRPr="00EA4B61">
        <w:rPr>
          <w:spacing w:val="-2"/>
        </w:rPr>
        <w:tab/>
        <w:t>26.0 Deg. C</w:t>
      </w:r>
    </w:p>
    <w:p w:rsidR="001162A7" w:rsidRPr="00EA4B61" w:rsidRDefault="001162A7" w:rsidP="00FF7F44">
      <w:pPr>
        <w:tabs>
          <w:tab w:val="left" w:pos="720"/>
          <w:tab w:val="left" w:pos="1440"/>
          <w:tab w:val="left" w:pos="2160"/>
        </w:tabs>
        <w:spacing w:line="360" w:lineRule="auto"/>
        <w:jc w:val="both"/>
        <w:rPr>
          <w:b/>
          <w:bCs/>
          <w:spacing w:val="-2"/>
        </w:rPr>
      </w:pPr>
      <w:r w:rsidRPr="00EA4B61">
        <w:rPr>
          <w:spacing w:val="-2"/>
        </w:rPr>
        <w:t>3.09</w:t>
      </w:r>
      <w:r w:rsidRPr="00EA4B61">
        <w:rPr>
          <w:spacing w:val="-2"/>
        </w:rPr>
        <w:tab/>
      </w:r>
      <w:r w:rsidRPr="00EA4B61">
        <w:rPr>
          <w:b/>
          <w:bCs/>
          <w:spacing w:val="-2"/>
        </w:rPr>
        <w:t>Relative Humidity</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ab/>
        <w:t>a)</w:t>
      </w:r>
      <w:r w:rsidRPr="00EA4B61">
        <w:rPr>
          <w:spacing w:val="-2"/>
        </w:rPr>
        <w:tab/>
        <w:t>Maximum Humidity</w:t>
      </w:r>
      <w:r w:rsidRPr="00EA4B61">
        <w:rPr>
          <w:spacing w:val="-2"/>
        </w:rPr>
        <w:tab/>
      </w:r>
      <w:r w:rsidRPr="00EA4B61">
        <w:rPr>
          <w:spacing w:val="-2"/>
        </w:rPr>
        <w:tab/>
        <w:t>:</w:t>
      </w:r>
      <w:r w:rsidRPr="00EA4B61">
        <w:rPr>
          <w:spacing w:val="-2"/>
        </w:rPr>
        <w:tab/>
        <w:t>82 percent</w:t>
      </w:r>
    </w:p>
    <w:p w:rsidR="001162A7" w:rsidRPr="00EA4B61" w:rsidRDefault="001162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b)</w:t>
      </w:r>
      <w:r w:rsidRPr="00EA4B61">
        <w:rPr>
          <w:spacing w:val="-2"/>
        </w:rPr>
        <w:tab/>
        <w:t>Minimum Humidity</w:t>
      </w:r>
      <w:r w:rsidRPr="00EA4B61">
        <w:rPr>
          <w:spacing w:val="-2"/>
        </w:rPr>
        <w:tab/>
      </w:r>
      <w:r w:rsidRPr="00EA4B61">
        <w:rPr>
          <w:spacing w:val="-2"/>
        </w:rPr>
        <w:tab/>
        <w:t>:</w:t>
      </w:r>
      <w:r w:rsidRPr="00EA4B61">
        <w:rPr>
          <w:spacing w:val="-2"/>
        </w:rPr>
        <w:tab/>
        <w:t>35 percent</w:t>
      </w:r>
      <w:r w:rsidRPr="00EA4B61">
        <w:rPr>
          <w:spacing w:val="-2"/>
        </w:rPr>
        <w:tab/>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Average Humidity</w:t>
      </w:r>
      <w:r w:rsidRPr="00EA4B61">
        <w:rPr>
          <w:spacing w:val="-2"/>
        </w:rPr>
        <w:tab/>
      </w:r>
      <w:r w:rsidRPr="00EA4B61">
        <w:rPr>
          <w:spacing w:val="-2"/>
        </w:rPr>
        <w:tab/>
        <w:t>:</w:t>
      </w:r>
      <w:r w:rsidRPr="00EA4B61">
        <w:rPr>
          <w:spacing w:val="-2"/>
        </w:rPr>
        <w:tab/>
        <w:t>49 percent</w:t>
      </w:r>
    </w:p>
    <w:p w:rsidR="001162A7" w:rsidRPr="00EA4B61" w:rsidRDefault="001162A7" w:rsidP="00FF7F44">
      <w:pPr>
        <w:tabs>
          <w:tab w:val="left" w:pos="720"/>
          <w:tab w:val="left" w:pos="1440"/>
          <w:tab w:val="left" w:pos="2160"/>
        </w:tabs>
        <w:spacing w:line="360" w:lineRule="auto"/>
        <w:ind w:firstLine="19"/>
        <w:jc w:val="both"/>
        <w:rPr>
          <w:b/>
          <w:bCs/>
          <w:spacing w:val="-2"/>
        </w:rPr>
      </w:pPr>
      <w:r w:rsidRPr="00EA4B61">
        <w:rPr>
          <w:spacing w:val="-2"/>
        </w:rPr>
        <w:t>3.10</w:t>
      </w:r>
      <w:r w:rsidRPr="00EA4B61">
        <w:rPr>
          <w:spacing w:val="-2"/>
        </w:rPr>
        <w:tab/>
      </w:r>
      <w:r w:rsidRPr="00EA4B61">
        <w:rPr>
          <w:b/>
          <w:bCs/>
          <w:spacing w:val="-2"/>
        </w:rPr>
        <w:t>Rainfall</w:t>
      </w:r>
      <w:r w:rsidRPr="00EA4B61">
        <w:rPr>
          <w:b/>
          <w:bCs/>
          <w:spacing w:val="-2"/>
        </w:rPr>
        <w:tab/>
      </w:r>
      <w:r w:rsidRPr="00EA4B61">
        <w:rPr>
          <w:b/>
          <w:bCs/>
          <w:spacing w:val="-2"/>
        </w:rPr>
        <w:tab/>
      </w:r>
    </w:p>
    <w:p w:rsidR="001162A7" w:rsidRPr="00EA4B61" w:rsidRDefault="001162A7" w:rsidP="00FF7F44">
      <w:pPr>
        <w:tabs>
          <w:tab w:val="left" w:pos="739"/>
          <w:tab w:val="left" w:pos="1459"/>
          <w:tab w:val="left" w:pos="2179"/>
        </w:tabs>
        <w:spacing w:line="360" w:lineRule="auto"/>
        <w:ind w:left="19" w:hanging="19"/>
        <w:jc w:val="both"/>
        <w:rPr>
          <w:spacing w:val="-2"/>
        </w:rPr>
      </w:pPr>
      <w:r w:rsidRPr="00EA4B61">
        <w:rPr>
          <w:spacing w:val="-2"/>
        </w:rPr>
        <w:tab/>
      </w:r>
      <w:r w:rsidRPr="00EA4B61">
        <w:rPr>
          <w:spacing w:val="-2"/>
        </w:rPr>
        <w:tab/>
        <w:t>a)</w:t>
      </w:r>
      <w:r w:rsidRPr="00EA4B61">
        <w:rPr>
          <w:spacing w:val="-2"/>
        </w:rPr>
        <w:tab/>
        <w:t>Maximum intensity</w:t>
      </w:r>
      <w:r w:rsidRPr="00EA4B61">
        <w:rPr>
          <w:spacing w:val="-2"/>
        </w:rPr>
        <w:tab/>
      </w:r>
      <w:r w:rsidRPr="00EA4B61">
        <w:rPr>
          <w:spacing w:val="-2"/>
        </w:rPr>
        <w:tab/>
        <w:t>:</w:t>
      </w:r>
      <w:r w:rsidRPr="00EA4B61">
        <w:rPr>
          <w:spacing w:val="-2"/>
        </w:rPr>
        <w:tab/>
        <w:t>40 mm per Hour</w:t>
      </w:r>
    </w:p>
    <w:p w:rsidR="001162A7" w:rsidRPr="00EA4B61" w:rsidRDefault="001162A7" w:rsidP="00FF7F44">
      <w:pPr>
        <w:tabs>
          <w:tab w:val="left" w:pos="720"/>
          <w:tab w:val="left" w:pos="1440"/>
          <w:tab w:val="left" w:pos="2160"/>
        </w:tabs>
        <w:spacing w:line="360" w:lineRule="auto"/>
        <w:ind w:left="19" w:hanging="19"/>
        <w:jc w:val="both"/>
        <w:rPr>
          <w:spacing w:val="-2"/>
        </w:rPr>
      </w:pPr>
      <w:r w:rsidRPr="00EA4B61">
        <w:rPr>
          <w:spacing w:val="-2"/>
        </w:rPr>
        <w:tab/>
      </w:r>
      <w:r w:rsidRPr="00EA4B61">
        <w:rPr>
          <w:spacing w:val="-2"/>
        </w:rPr>
        <w:tab/>
        <w:t xml:space="preserve">b) </w:t>
      </w:r>
      <w:r w:rsidRPr="00EA4B61">
        <w:rPr>
          <w:spacing w:val="-2"/>
        </w:rPr>
        <w:tab/>
        <w:t>Annual Average</w:t>
      </w:r>
      <w:r w:rsidRPr="00EA4B61">
        <w:rPr>
          <w:spacing w:val="-2"/>
        </w:rPr>
        <w:tab/>
      </w:r>
      <w:r w:rsidRPr="00EA4B61">
        <w:rPr>
          <w:spacing w:val="-2"/>
        </w:rPr>
        <w:tab/>
        <w:t>:</w:t>
      </w:r>
      <w:r w:rsidRPr="00EA4B61">
        <w:rPr>
          <w:spacing w:val="-2"/>
        </w:rPr>
        <w:tab/>
        <w:t>705 mm</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ab/>
        <w:t>c)</w:t>
      </w:r>
      <w:r w:rsidRPr="00EA4B61">
        <w:rPr>
          <w:spacing w:val="-2"/>
        </w:rPr>
        <w:tab/>
        <w:t>Tropical monsoon</w:t>
      </w:r>
      <w:r w:rsidRPr="00EA4B61">
        <w:rPr>
          <w:spacing w:val="-2"/>
        </w:rPr>
        <w:tab/>
      </w:r>
      <w:r w:rsidRPr="00EA4B61">
        <w:rPr>
          <w:spacing w:val="-2"/>
        </w:rPr>
        <w:tab/>
        <w:t>:</w:t>
      </w:r>
      <w:r w:rsidRPr="00EA4B61">
        <w:rPr>
          <w:spacing w:val="-2"/>
        </w:rPr>
        <w:tab/>
        <w:t>June to October</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 xml:space="preserve">3.11 </w:t>
      </w:r>
      <w:r w:rsidRPr="00EA4B61">
        <w:rPr>
          <w:spacing w:val="-2"/>
        </w:rPr>
        <w:tab/>
      </w:r>
      <w:r w:rsidRPr="00EA4B61">
        <w:rPr>
          <w:b/>
          <w:bCs/>
          <w:spacing w:val="-2"/>
        </w:rPr>
        <w:t xml:space="preserve">Wind Velocity &amp; Pressure </w:t>
      </w:r>
      <w:r w:rsidRPr="00EA4B61">
        <w:rPr>
          <w:spacing w:val="-2"/>
        </w:rPr>
        <w:t>(As per IS: 875-1987 Part III)</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ab/>
        <w:t>Basic Wind Speed</w:t>
      </w:r>
      <w:r w:rsidRPr="00EA4B61">
        <w:rPr>
          <w:spacing w:val="-2"/>
        </w:rPr>
        <w:tab/>
      </w:r>
      <w:r w:rsidRPr="00EA4B61">
        <w:rPr>
          <w:spacing w:val="-2"/>
        </w:rPr>
        <w:tab/>
      </w:r>
      <w:r w:rsidRPr="00EA4B61">
        <w:rPr>
          <w:spacing w:val="-2"/>
        </w:rPr>
        <w:tab/>
        <w:t>:</w:t>
      </w:r>
      <w:r w:rsidRPr="00EA4B61">
        <w:rPr>
          <w:spacing w:val="-2"/>
        </w:rPr>
        <w:tab/>
        <w:t>20 m/sec</w:t>
      </w:r>
    </w:p>
    <w:p w:rsidR="001162A7" w:rsidRPr="00EA4B61" w:rsidRDefault="001162A7" w:rsidP="00FF7F44">
      <w:pPr>
        <w:tabs>
          <w:tab w:val="left" w:pos="720"/>
          <w:tab w:val="left" w:pos="1440"/>
          <w:tab w:val="left" w:pos="2160"/>
        </w:tabs>
        <w:spacing w:line="360" w:lineRule="auto"/>
        <w:jc w:val="both"/>
        <w:rPr>
          <w:spacing w:val="-2"/>
        </w:rPr>
      </w:pPr>
      <w:r w:rsidRPr="00EA4B61">
        <w:rPr>
          <w:spacing w:val="-2"/>
        </w:rPr>
        <w:t>3.12</w:t>
      </w:r>
      <w:r w:rsidRPr="00EA4B61">
        <w:rPr>
          <w:spacing w:val="-2"/>
        </w:rPr>
        <w:tab/>
        <w:t>Seismic Zone</w:t>
      </w:r>
      <w:r w:rsidRPr="00EA4B61">
        <w:rPr>
          <w:spacing w:val="-2"/>
        </w:rPr>
        <w:tab/>
      </w:r>
      <w:r w:rsidRPr="00EA4B61">
        <w:rPr>
          <w:spacing w:val="-2"/>
        </w:rPr>
        <w:tab/>
      </w:r>
      <w:r w:rsidRPr="00EA4B61">
        <w:rPr>
          <w:spacing w:val="-2"/>
        </w:rPr>
        <w:tab/>
      </w:r>
      <w:r w:rsidRPr="00EA4B61">
        <w:rPr>
          <w:spacing w:val="-2"/>
        </w:rPr>
        <w:tab/>
        <w:t>:</w:t>
      </w:r>
      <w:r w:rsidRPr="00EA4B61">
        <w:rPr>
          <w:spacing w:val="-2"/>
        </w:rPr>
        <w:tab/>
        <w:t>Zone II as per IS: 1893-2002</w:t>
      </w:r>
    </w:p>
    <w:p w:rsidR="001162A7" w:rsidRPr="00EA4B61" w:rsidRDefault="001162A7" w:rsidP="00FF7F44">
      <w:pPr>
        <w:tabs>
          <w:tab w:val="left" w:pos="739"/>
          <w:tab w:val="left" w:pos="1459"/>
          <w:tab w:val="left" w:pos="2179"/>
        </w:tabs>
        <w:spacing w:line="360" w:lineRule="auto"/>
        <w:ind w:left="19" w:hanging="19"/>
        <w:jc w:val="both"/>
        <w:rPr>
          <w:b/>
          <w:bCs/>
          <w:spacing w:val="-2"/>
        </w:rPr>
      </w:pPr>
      <w:r w:rsidRPr="00EA4B61">
        <w:rPr>
          <w:spacing w:val="-2"/>
        </w:rPr>
        <w:t>3.13</w:t>
      </w:r>
      <w:r w:rsidRPr="00EA4B61">
        <w:rPr>
          <w:spacing w:val="-2"/>
        </w:rPr>
        <w:tab/>
      </w:r>
      <w:r w:rsidRPr="00EA4B61">
        <w:rPr>
          <w:b/>
          <w:bCs/>
          <w:spacing w:val="-2"/>
        </w:rPr>
        <w:t>Transport</w:t>
      </w:r>
    </w:p>
    <w:p w:rsidR="001162A7" w:rsidRPr="00EA4B61" w:rsidRDefault="001162A7" w:rsidP="00FF7F44">
      <w:pPr>
        <w:tabs>
          <w:tab w:val="left" w:pos="720"/>
          <w:tab w:val="left" w:pos="1440"/>
          <w:tab w:val="left" w:pos="2160"/>
        </w:tabs>
        <w:spacing w:line="360" w:lineRule="auto"/>
        <w:ind w:firstLine="19"/>
        <w:jc w:val="both"/>
        <w:rPr>
          <w:spacing w:val="-2"/>
        </w:rPr>
      </w:pPr>
      <w:r w:rsidRPr="00EA4B61">
        <w:rPr>
          <w:b/>
          <w:bCs/>
          <w:spacing w:val="-2"/>
        </w:rPr>
        <w:tab/>
      </w:r>
      <w:r w:rsidRPr="00EA4B61">
        <w:rPr>
          <w:spacing w:val="-2"/>
        </w:rPr>
        <w:t>a)</w:t>
      </w:r>
      <w:r w:rsidRPr="00EA4B61">
        <w:rPr>
          <w:spacing w:val="-2"/>
        </w:rPr>
        <w:tab/>
        <w:t>Name of highway near</w:t>
      </w:r>
      <w:r w:rsidRPr="00EA4B61">
        <w:rPr>
          <w:spacing w:val="-2"/>
        </w:rPr>
        <w:tab/>
        <w:t>:</w:t>
      </w:r>
      <w:r w:rsidRPr="00EA4B61">
        <w:rPr>
          <w:spacing w:val="-2"/>
        </w:rPr>
        <w:tab/>
        <w:t xml:space="preserve">Kurnool and </w:t>
      </w:r>
      <w:proofErr w:type="spellStart"/>
      <w:r w:rsidRPr="00EA4B61">
        <w:rPr>
          <w:spacing w:val="-2"/>
        </w:rPr>
        <w:t>Nandyal</w:t>
      </w:r>
      <w:proofErr w:type="spellEnd"/>
      <w:r w:rsidRPr="00EA4B61">
        <w:rPr>
          <w:spacing w:val="-2"/>
        </w:rPr>
        <w:tab/>
        <w:t>a Highway (NH18)</w:t>
      </w:r>
    </w:p>
    <w:p w:rsidR="001162A7" w:rsidRPr="00EA4B61" w:rsidRDefault="001162A7" w:rsidP="00FF7F44">
      <w:pPr>
        <w:tabs>
          <w:tab w:val="left" w:pos="720"/>
          <w:tab w:val="left" w:pos="1440"/>
          <w:tab w:val="left" w:pos="2160"/>
        </w:tabs>
        <w:spacing w:line="360" w:lineRule="auto"/>
        <w:ind w:firstLine="19"/>
        <w:jc w:val="both"/>
        <w:rPr>
          <w:spacing w:val="-2"/>
        </w:rPr>
      </w:pPr>
      <w:r w:rsidRPr="00EA4B61">
        <w:rPr>
          <w:spacing w:val="-2"/>
        </w:rPr>
        <w:tab/>
      </w:r>
      <w:r w:rsidRPr="00EA4B61">
        <w:rPr>
          <w:spacing w:val="-2"/>
        </w:rPr>
        <w:tab/>
      </w:r>
      <w:proofErr w:type="gramStart"/>
      <w:r w:rsidRPr="00EA4B61">
        <w:rPr>
          <w:spacing w:val="-2"/>
        </w:rPr>
        <w:t>which</w:t>
      </w:r>
      <w:proofErr w:type="gramEnd"/>
      <w:r w:rsidRPr="00EA4B61">
        <w:rPr>
          <w:spacing w:val="-2"/>
        </w:rPr>
        <w:t xml:space="preserve"> the plant is located </w:t>
      </w:r>
      <w:r w:rsidRPr="00EA4B61">
        <w:rPr>
          <w:spacing w:val="-2"/>
        </w:rPr>
        <w:tab/>
      </w:r>
      <w:r w:rsidRPr="00EA4B61">
        <w:rPr>
          <w:spacing w:val="-2"/>
        </w:rPr>
        <w:tab/>
      </w:r>
      <w:r w:rsidRPr="00EA4B61">
        <w:rPr>
          <w:spacing w:val="-2"/>
        </w:rPr>
        <w:tab/>
      </w:r>
    </w:p>
    <w:p w:rsidR="001162A7" w:rsidRPr="00EA4B61" w:rsidRDefault="001162A7" w:rsidP="00FF7F44">
      <w:pPr>
        <w:tabs>
          <w:tab w:val="left" w:pos="720"/>
          <w:tab w:val="left" w:pos="1440"/>
          <w:tab w:val="left" w:pos="2160"/>
        </w:tabs>
        <w:spacing w:line="360" w:lineRule="auto"/>
        <w:jc w:val="both"/>
      </w:pPr>
      <w:r w:rsidRPr="00EA4B61">
        <w:rPr>
          <w:spacing w:val="-2"/>
        </w:rPr>
        <w:tab/>
        <w:t>b)</w:t>
      </w:r>
      <w:r w:rsidRPr="00EA4B61">
        <w:rPr>
          <w:spacing w:val="-2"/>
        </w:rPr>
        <w:tab/>
        <w:t>Railway (Gauge)</w:t>
      </w:r>
      <w:r w:rsidRPr="00EA4B61">
        <w:rPr>
          <w:spacing w:val="-2"/>
        </w:rPr>
        <w:tab/>
      </w:r>
      <w:r w:rsidRPr="00EA4B61">
        <w:rPr>
          <w:spacing w:val="-2"/>
        </w:rPr>
        <w:tab/>
        <w:t>:</w:t>
      </w:r>
      <w:r w:rsidRPr="00EA4B61">
        <w:rPr>
          <w:spacing w:val="-2"/>
        </w:rPr>
        <w:tab/>
        <w:t>Broad Gaug</w:t>
      </w:r>
      <w:r w:rsidRPr="00EA4B61">
        <w:t>e.</w:t>
      </w:r>
    </w:p>
    <w:p w:rsidR="007C6EA5" w:rsidRPr="00EA4B61" w:rsidRDefault="001162A7" w:rsidP="00FF7F44">
      <w:pPr>
        <w:tabs>
          <w:tab w:val="left" w:pos="720"/>
          <w:tab w:val="left" w:pos="907"/>
        </w:tabs>
        <w:suppressAutoHyphens/>
        <w:spacing w:line="360" w:lineRule="auto"/>
        <w:jc w:val="both"/>
        <w:rPr>
          <w:b/>
          <w:bCs/>
        </w:rPr>
      </w:pPr>
      <w:r w:rsidRPr="00EA4B61">
        <w:rPr>
          <w:b/>
          <w:bCs/>
        </w:rPr>
        <w:t>4</w:t>
      </w:r>
      <w:r w:rsidR="007C6EA5" w:rsidRPr="00EA4B61">
        <w:rPr>
          <w:b/>
          <w:bCs/>
        </w:rPr>
        <w:t>.</w:t>
      </w:r>
      <w:r w:rsidR="007C6EA5" w:rsidRPr="00EA4B61">
        <w:rPr>
          <w:b/>
          <w:bCs/>
        </w:rPr>
        <w:tab/>
        <w:t>SITE CONDITIONS</w:t>
      </w:r>
    </w:p>
    <w:p w:rsidR="007C6EA5" w:rsidRPr="00EA4B61" w:rsidRDefault="007C6EA5" w:rsidP="00FF7F44">
      <w:pPr>
        <w:spacing w:line="360" w:lineRule="auto"/>
        <w:ind w:left="720"/>
        <w:jc w:val="both"/>
      </w:pPr>
      <w:r w:rsidRPr="00EA4B61">
        <w:t xml:space="preserve">Before submitting the tender, the tenderer shall familiarize </w:t>
      </w:r>
      <w:proofErr w:type="gramStart"/>
      <w:r w:rsidRPr="00EA4B61">
        <w:t>himself</w:t>
      </w:r>
      <w:proofErr w:type="gramEnd"/>
      <w:r w:rsidRPr="00EA4B61">
        <w:t xml:space="preserve"> with the site conditions.</w:t>
      </w:r>
    </w:p>
    <w:p w:rsidR="00D81D12" w:rsidRPr="00EA4B61" w:rsidRDefault="001162A7" w:rsidP="00FF7F44">
      <w:pPr>
        <w:tabs>
          <w:tab w:val="left" w:pos="720"/>
          <w:tab w:val="left" w:pos="907"/>
        </w:tabs>
        <w:jc w:val="center"/>
        <w:rPr>
          <w:b/>
          <w:bCs/>
        </w:rPr>
      </w:pPr>
      <w:r w:rsidRPr="00EA4B61">
        <w:rPr>
          <w:b/>
          <w:bCs/>
        </w:rPr>
        <w:lastRenderedPageBreak/>
        <w:t>S</w:t>
      </w:r>
      <w:r w:rsidR="00D81D12" w:rsidRPr="00EA4B61">
        <w:rPr>
          <w:b/>
          <w:bCs/>
        </w:rPr>
        <w:t>PECIAL CONDITIONS OF CONTRACT</w:t>
      </w:r>
    </w:p>
    <w:p w:rsidR="00C51BD8" w:rsidRPr="00EA4B61" w:rsidRDefault="00C51BD8" w:rsidP="00FF7F44">
      <w:pPr>
        <w:ind w:left="720" w:hanging="720"/>
      </w:pPr>
    </w:p>
    <w:p w:rsidR="00C51BD8" w:rsidRPr="00EA4B61" w:rsidRDefault="00C51BD8" w:rsidP="00FF7F44">
      <w:pPr>
        <w:ind w:left="720" w:hanging="720"/>
      </w:pPr>
    </w:p>
    <w:p w:rsidR="00D81D12" w:rsidRPr="00EA4B61" w:rsidRDefault="00D81D12" w:rsidP="00FF7F44">
      <w:pPr>
        <w:ind w:left="720" w:hanging="720"/>
        <w:rPr>
          <w:b/>
          <w:bCs/>
        </w:rPr>
      </w:pPr>
      <w:r w:rsidRPr="00EA4B61">
        <w:t>1.0</w:t>
      </w:r>
      <w:r w:rsidRPr="00EA4B61">
        <w:rPr>
          <w:b/>
          <w:bCs/>
        </w:rPr>
        <w:tab/>
        <w:t>GENERAL</w:t>
      </w:r>
    </w:p>
    <w:p w:rsidR="00D81D12" w:rsidRPr="00EA4B61" w:rsidRDefault="00D81D12" w:rsidP="00FF7F44">
      <w:pPr>
        <w:ind w:left="720" w:hanging="720"/>
        <w:jc w:val="both"/>
        <w:rPr>
          <w:b/>
          <w:bCs/>
        </w:rPr>
      </w:pPr>
    </w:p>
    <w:p w:rsidR="00D81D12" w:rsidRPr="00EA4B61" w:rsidRDefault="00D81D12" w:rsidP="00FF7F44">
      <w:pPr>
        <w:ind w:left="720" w:hanging="720"/>
        <w:jc w:val="both"/>
      </w:pPr>
      <w:r w:rsidRPr="00EA4B61">
        <w:t>1.1</w:t>
      </w:r>
      <w:r w:rsidRPr="00EA4B61">
        <w:tab/>
        <w:t>The word 'Special Conditions' shall be understood to cover all elements</w:t>
      </w:r>
      <w:r w:rsidRPr="00EA4B61">
        <w:rPr>
          <w:b/>
          <w:bCs/>
        </w:rPr>
        <w:t xml:space="preserve"> effective in determining unit prices such as availability of materials,</w:t>
      </w:r>
      <w:r w:rsidRPr="00EA4B61">
        <w:t xml:space="preserve"> price of materials, quantity and quality of available labour and their cost, or every other factor whatsoever, of major or secondary importance which has to be accounted for in quoting prices.</w:t>
      </w:r>
    </w:p>
    <w:p w:rsidR="00D81D12" w:rsidRPr="00EA4B61" w:rsidRDefault="00D81D12" w:rsidP="00FF7F44">
      <w:pPr>
        <w:ind w:left="720" w:hanging="720"/>
        <w:jc w:val="both"/>
      </w:pPr>
    </w:p>
    <w:p w:rsidR="00D81D12" w:rsidRPr="00EA4B61" w:rsidRDefault="00D81D12" w:rsidP="00FF7F44">
      <w:pPr>
        <w:ind w:left="720" w:hanging="720"/>
        <w:jc w:val="both"/>
      </w:pPr>
      <w:r w:rsidRPr="00EA4B61">
        <w:t>1.2</w:t>
      </w:r>
      <w:r w:rsidRPr="00EA4B61">
        <w:tab/>
        <w:t>For the work covered by the Technical Specifications (Section IV) the bidder shall quote his percentage less/excess on ECV value based on the Bill of quantities (Schedule 'A') in words and figures.</w:t>
      </w:r>
    </w:p>
    <w:p w:rsidR="00D81D12" w:rsidRPr="00EA4B61" w:rsidRDefault="00D81D12" w:rsidP="00FF7F44">
      <w:pPr>
        <w:ind w:left="720" w:hanging="720"/>
        <w:jc w:val="both"/>
      </w:pPr>
    </w:p>
    <w:p w:rsidR="00D81D12" w:rsidRPr="00EA4B61" w:rsidRDefault="00D81D12" w:rsidP="00FF7F44">
      <w:pPr>
        <w:pStyle w:val="WW-BodyText21"/>
        <w:ind w:left="720"/>
        <w:rPr>
          <w:sz w:val="24"/>
          <w:szCs w:val="24"/>
        </w:rPr>
      </w:pPr>
      <w:r w:rsidRPr="00EA4B61">
        <w:rPr>
          <w:sz w:val="24"/>
          <w:szCs w:val="24"/>
        </w:rPr>
        <w:t>Said percentage less/excess on ECV value shall bind on the bidders and shall include any expense whatsoever in connection with the delivery of materials at field site, the use of tools and equipment, cost of technical staff and labour and every other charge connected with and incidental to the complete and through execution of work.</w:t>
      </w:r>
    </w:p>
    <w:p w:rsidR="00D81D12" w:rsidRPr="00EA4B61" w:rsidRDefault="00D81D12" w:rsidP="00FF7F44">
      <w:pPr>
        <w:ind w:left="720" w:hanging="720"/>
      </w:pPr>
    </w:p>
    <w:p w:rsidR="00D81D12" w:rsidRPr="00EA4B61" w:rsidRDefault="00D81D12" w:rsidP="00FF7F44">
      <w:pPr>
        <w:ind w:left="720" w:hanging="720"/>
        <w:jc w:val="both"/>
      </w:pPr>
      <w:r w:rsidRPr="00EA4B61">
        <w:t>1.3</w:t>
      </w:r>
      <w:r w:rsidRPr="00EA4B61">
        <w:tab/>
        <w:t xml:space="preserve">The bidder shall make at his own risk and cost, before submitting his tender, all surveys he might consider necessary and he may </w:t>
      </w:r>
      <w:proofErr w:type="gramStart"/>
      <w:r w:rsidRPr="00EA4B61">
        <w:t>carry</w:t>
      </w:r>
      <w:r w:rsidR="0033345E">
        <w:t xml:space="preserve"> </w:t>
      </w:r>
      <w:r w:rsidR="00373248">
        <w:t xml:space="preserve"> </w:t>
      </w:r>
      <w:r w:rsidRPr="00EA4B61">
        <w:t>out</w:t>
      </w:r>
      <w:proofErr w:type="gramEnd"/>
      <w:r w:rsidRPr="00EA4B61">
        <w:t xml:space="preserve"> any market survey or technical enquiry he might require to check either the suitability of available materials or the site conditions, soil conditions etc. Permission to visit site will be granted to those bidders who have purchased the tender documents.</w:t>
      </w:r>
    </w:p>
    <w:p w:rsidR="00D81D12" w:rsidRPr="00EA4B61" w:rsidRDefault="00D81D12" w:rsidP="00FF7F44">
      <w:pPr>
        <w:ind w:left="720" w:hanging="720"/>
        <w:jc w:val="both"/>
      </w:pPr>
    </w:p>
    <w:p w:rsidR="00D81D12" w:rsidRPr="00EA4B61" w:rsidRDefault="00D81D12" w:rsidP="00FF7F44">
      <w:pPr>
        <w:ind w:left="720" w:hanging="720"/>
        <w:jc w:val="both"/>
      </w:pPr>
      <w:r w:rsidRPr="00EA4B61">
        <w:t>1.4</w:t>
      </w:r>
      <w:r w:rsidRPr="00EA4B61">
        <w:tab/>
      </w:r>
      <w:r w:rsidRPr="00EA4B61">
        <w:rPr>
          <w:u w:val="single"/>
        </w:rPr>
        <w:t>The contractor shall note that the scope of work and the quantity of individual items of work may vary to any extent (on the plus or minus side) as necessary during execution. The contractor shall be bound to execute all the works including above variation in quantity of individual items and extra items or additional items of work shall be executed by him as per the relevant clauses of the contract.</w:t>
      </w:r>
      <w:r w:rsidRPr="00EA4B61">
        <w:t xml:space="preserve"> </w:t>
      </w:r>
      <w:proofErr w:type="gramStart"/>
      <w:r w:rsidRPr="00EA4B61">
        <w:t xml:space="preserve">In awarding the work against the subject specification to the contractor, APSPCL </w:t>
      </w:r>
      <w:proofErr w:type="spellStart"/>
      <w:r w:rsidRPr="00EA4B61">
        <w:t>reservesthe</w:t>
      </w:r>
      <w:proofErr w:type="spellEnd"/>
      <w:r w:rsidRPr="00EA4B61">
        <w:t xml:space="preserve"> right to take out of the scope of the contract part of the work.</w:t>
      </w:r>
      <w:proofErr w:type="gramEnd"/>
      <w:r w:rsidRPr="00EA4B61">
        <w:t xml:space="preserve"> The contractors shall have no claim for loss of profit sustained because some portions of the original contract </w:t>
      </w:r>
      <w:proofErr w:type="gramStart"/>
      <w:r w:rsidRPr="00EA4B61">
        <w:t>have been</w:t>
      </w:r>
      <w:proofErr w:type="gramEnd"/>
      <w:r w:rsidRPr="00EA4B61">
        <w:t xml:space="preserve"> allocated elsewhere nor will this be reason for the contractors to increase/decrease the percentage for the remaining portion of the contract which he shall fulfill in accordance with the contract.</w:t>
      </w:r>
    </w:p>
    <w:p w:rsidR="00D81D12" w:rsidRPr="00EA4B61" w:rsidRDefault="00D81D12" w:rsidP="00FF7F44">
      <w:pPr>
        <w:ind w:left="720" w:hanging="720"/>
      </w:pPr>
    </w:p>
    <w:p w:rsidR="00D81D12" w:rsidRPr="00EA4B61" w:rsidRDefault="00D81D12" w:rsidP="00FF7F44">
      <w:pPr>
        <w:ind w:left="720"/>
        <w:jc w:val="both"/>
      </w:pPr>
      <w:r w:rsidRPr="00EA4B61">
        <w:t xml:space="preserve">The preliminary estimated quantities given in the Schedule 'A' </w:t>
      </w:r>
      <w:proofErr w:type="gramStart"/>
      <w:r w:rsidRPr="00EA4B61">
        <w:t>are</w:t>
      </w:r>
      <w:proofErr w:type="gramEnd"/>
      <w:r w:rsidRPr="00EA4B61">
        <w:t xml:space="preserve"> not to be taken as binding figures and they may vary to any extent. These quantities have been provided only for the purpose of providing a comparison of various proposals and to give bidder approximate information as to the amount of work to be performed. The total value of work actually carried out shall be measured and paid for.</w:t>
      </w:r>
    </w:p>
    <w:p w:rsidR="00D81D12" w:rsidRPr="00EA4B61" w:rsidRDefault="00D81D12" w:rsidP="00FF7F44">
      <w:pPr>
        <w:ind w:left="720" w:hanging="720"/>
        <w:jc w:val="both"/>
      </w:pPr>
    </w:p>
    <w:p w:rsidR="00D81D12" w:rsidRPr="00EA4B61" w:rsidRDefault="00D81D12" w:rsidP="00FF7F44">
      <w:pPr>
        <w:ind w:left="720" w:hanging="720"/>
        <w:jc w:val="both"/>
      </w:pPr>
      <w:r w:rsidRPr="00EA4B61">
        <w:t>1.5</w:t>
      </w:r>
      <w:r w:rsidRPr="00EA4B61">
        <w:tab/>
        <w:t>The bidder shall submit with his tender the list of plant, equipment and personnel he will be employing for this to complete the work well within the scheduled completion time. The bidder shall also submit a detailed 'working schedule' showing the sequence of every separate job to the date of its scheduled completion. The bidder should submit a bar chart showing estimated employment of labour, skilled and unskilled and a detailed list of Engineers and other qualified staff the contractors will employ for the proper performance of work.</w:t>
      </w:r>
    </w:p>
    <w:p w:rsidR="00C51BD8" w:rsidRPr="00EA4B61" w:rsidRDefault="00C51BD8" w:rsidP="00FF7F44">
      <w:pPr>
        <w:ind w:left="720" w:hanging="720"/>
        <w:jc w:val="both"/>
      </w:pPr>
    </w:p>
    <w:p w:rsidR="00AA0EEC" w:rsidRPr="00EA4B61" w:rsidRDefault="00AA0EEC" w:rsidP="00FF7F44">
      <w:pPr>
        <w:ind w:left="720" w:hanging="720"/>
        <w:jc w:val="both"/>
      </w:pPr>
    </w:p>
    <w:p w:rsidR="00AA0EEC" w:rsidRPr="00EA4B61" w:rsidRDefault="00AA0EEC" w:rsidP="00FF7F44">
      <w:pPr>
        <w:ind w:left="720" w:hanging="720"/>
        <w:jc w:val="both"/>
      </w:pPr>
    </w:p>
    <w:p w:rsidR="00AA0EEC" w:rsidRPr="00EA4B61" w:rsidRDefault="00AA0EEC" w:rsidP="00FF7F44">
      <w:pPr>
        <w:ind w:left="720" w:hanging="720"/>
        <w:jc w:val="both"/>
      </w:pPr>
    </w:p>
    <w:p w:rsidR="00AA0EEC" w:rsidRPr="00EA4B61" w:rsidRDefault="00AA0EEC" w:rsidP="00FF7F44">
      <w:pPr>
        <w:ind w:left="720" w:hanging="720"/>
        <w:jc w:val="both"/>
      </w:pPr>
    </w:p>
    <w:p w:rsidR="00D81D12" w:rsidRPr="00EA4B61" w:rsidRDefault="00D81D12" w:rsidP="00FF7F44">
      <w:pPr>
        <w:ind w:left="720" w:hanging="720"/>
        <w:jc w:val="both"/>
        <w:rPr>
          <w:b/>
          <w:bCs/>
        </w:rPr>
      </w:pPr>
      <w:r w:rsidRPr="00EA4B61">
        <w:lastRenderedPageBreak/>
        <w:t>1.6</w:t>
      </w:r>
      <w:r w:rsidRPr="00EA4B61">
        <w:rPr>
          <w:b/>
          <w:bCs/>
        </w:rPr>
        <w:tab/>
        <w:t>Technical Specifications</w:t>
      </w:r>
    </w:p>
    <w:p w:rsidR="00D81D12" w:rsidRPr="00EA4B61" w:rsidRDefault="00D81D12" w:rsidP="00FF7F44">
      <w:pPr>
        <w:ind w:left="720" w:hanging="720"/>
        <w:jc w:val="both"/>
      </w:pPr>
    </w:p>
    <w:p w:rsidR="00D81D12" w:rsidRPr="00EA4B61" w:rsidRDefault="00D81D12" w:rsidP="00FF7F44">
      <w:pPr>
        <w:ind w:left="720"/>
        <w:jc w:val="both"/>
      </w:pPr>
      <w:r w:rsidRPr="00EA4B61">
        <w:t>Technical specifications for major items are described in section IV of this document. For those items which may not be covered under Section IV, the contractors shall follow the relevant Indian Standard Specifications (latest edition) with the ap</w:t>
      </w:r>
      <w:r w:rsidR="0074335B" w:rsidRPr="00EA4B61">
        <w:t xml:space="preserve">proval of the Executive Engineer </w:t>
      </w:r>
      <w:r w:rsidRPr="00EA4B61">
        <w:t>/Engineer-in-Charge.</w:t>
      </w:r>
    </w:p>
    <w:p w:rsidR="00D81D12" w:rsidRPr="00EA4B61" w:rsidRDefault="00D81D12" w:rsidP="00FF7F44">
      <w:pPr>
        <w:ind w:left="720" w:hanging="720"/>
        <w:jc w:val="both"/>
      </w:pPr>
    </w:p>
    <w:p w:rsidR="00D81D12" w:rsidRPr="00EA4B61" w:rsidRDefault="00D81D12" w:rsidP="00FF7F44">
      <w:pPr>
        <w:ind w:left="720" w:hanging="720"/>
        <w:jc w:val="both"/>
        <w:rPr>
          <w:b/>
          <w:bCs/>
        </w:rPr>
      </w:pPr>
      <w:r w:rsidRPr="00EA4B61">
        <w:t>1.7</w:t>
      </w:r>
      <w:r w:rsidRPr="00EA4B61">
        <w:rPr>
          <w:b/>
          <w:bCs/>
        </w:rPr>
        <w:tab/>
        <w:t>Special Notes</w:t>
      </w:r>
    </w:p>
    <w:p w:rsidR="00D81D12" w:rsidRPr="00EA4B61" w:rsidRDefault="00D81D12" w:rsidP="00FF7F44">
      <w:pPr>
        <w:ind w:left="720" w:hanging="720"/>
        <w:jc w:val="both"/>
      </w:pPr>
    </w:p>
    <w:p w:rsidR="00D81D12" w:rsidRPr="00EA4B61" w:rsidRDefault="00D81D12" w:rsidP="00FF7F44">
      <w:pPr>
        <w:ind w:left="720"/>
        <w:jc w:val="both"/>
      </w:pPr>
      <w:r w:rsidRPr="00EA4B61">
        <w:t>The contractor shall be responsible for any delay and damage except due to force majeure reasons which are generally beyond their control and for this full justification elaborating such circumstances shall be furnished by them.</w:t>
      </w:r>
    </w:p>
    <w:p w:rsidR="00D81D12" w:rsidRPr="00EA4B61" w:rsidRDefault="00D81D12" w:rsidP="00FF7F44">
      <w:pPr>
        <w:ind w:left="720" w:hanging="720"/>
        <w:jc w:val="center"/>
      </w:pPr>
    </w:p>
    <w:p w:rsidR="00D81D12" w:rsidRPr="00EA4B61" w:rsidRDefault="00D81D12" w:rsidP="00FF7F44">
      <w:pPr>
        <w:ind w:left="720" w:hanging="720"/>
        <w:jc w:val="both"/>
      </w:pPr>
      <w:r w:rsidRPr="00EA4B61">
        <w:t>1.8</w:t>
      </w:r>
      <w:r w:rsidRPr="00EA4B61">
        <w:tab/>
        <w:t>The contractor shall be under no liability whatsoever for damage or destruction to the work or temporary work or materials and equipment or to property or like which is due to acts of God, earthquake, lightening, gale, typhoon, storm, hurricane, or act of any Government or Strikes or Lockouts or conver</w:t>
      </w:r>
      <w:r w:rsidR="00E629B9" w:rsidRPr="00EA4B61">
        <w:t>ted action of workmen or civil w</w:t>
      </w:r>
      <w:r w:rsidRPr="00EA4B61">
        <w:t>ar (Whether declared or not) or sabotage explosion, Civil commotion, Police action, revolution, epidemics etc., destructive artesian condi</w:t>
      </w:r>
      <w:r w:rsidR="00BA20E6" w:rsidRPr="00EA4B61">
        <w:t>tions, nuclear fusion, or Radio</w:t>
      </w:r>
      <w:r w:rsidRPr="00EA4B61">
        <w:t>active disturbances etc., which they have no control and directly or indirectly affecting the operation of the contract.</w:t>
      </w:r>
    </w:p>
    <w:p w:rsidR="00D81D12" w:rsidRPr="00EA4B61" w:rsidRDefault="00D81D12" w:rsidP="00FF7F44">
      <w:pPr>
        <w:ind w:left="720" w:hanging="720"/>
        <w:jc w:val="both"/>
      </w:pPr>
    </w:p>
    <w:p w:rsidR="00D81D12" w:rsidRPr="00EA4B61" w:rsidRDefault="00D81D12" w:rsidP="00FF7F44">
      <w:pPr>
        <w:ind w:left="720" w:hanging="720"/>
        <w:jc w:val="both"/>
      </w:pPr>
      <w:r w:rsidRPr="00EA4B61">
        <w:t>1.9</w:t>
      </w:r>
      <w:r w:rsidRPr="00EA4B61">
        <w:tab/>
        <w:t>The contractor has to provide insulation for all electrical cables if found necessary.</w:t>
      </w:r>
    </w:p>
    <w:p w:rsidR="00D81D12" w:rsidRPr="00EA4B61" w:rsidRDefault="00D81D12" w:rsidP="00FF7F44">
      <w:pPr>
        <w:ind w:left="720" w:hanging="720"/>
        <w:jc w:val="both"/>
      </w:pPr>
    </w:p>
    <w:p w:rsidR="00D81D12" w:rsidRPr="00EA4B61" w:rsidRDefault="00D81D12" w:rsidP="00FF7F44">
      <w:pPr>
        <w:ind w:left="720" w:hanging="720"/>
        <w:jc w:val="both"/>
      </w:pPr>
      <w:r w:rsidRPr="00EA4B61">
        <w:t>1.10</w:t>
      </w:r>
      <w:r w:rsidRPr="00EA4B61">
        <w:tab/>
        <w:t xml:space="preserve">The contractor shall quote percentage less/excess on ECV value in the tender schedules. </w:t>
      </w:r>
    </w:p>
    <w:p w:rsidR="00D81D12" w:rsidRPr="00EA4B61" w:rsidRDefault="00D81D12" w:rsidP="00FF7F44">
      <w:pPr>
        <w:jc w:val="both"/>
      </w:pPr>
    </w:p>
    <w:p w:rsidR="00D81D12" w:rsidRPr="00EA4B61" w:rsidRDefault="00D81D12" w:rsidP="00FF7F44">
      <w:pPr>
        <w:ind w:left="720" w:hanging="720"/>
        <w:jc w:val="both"/>
      </w:pPr>
      <w:r w:rsidRPr="00EA4B61">
        <w:t>1.11</w:t>
      </w:r>
      <w:r w:rsidRPr="00EA4B61">
        <w:rPr>
          <w:b/>
          <w:bCs/>
        </w:rPr>
        <w:tab/>
      </w:r>
      <w:r w:rsidR="007E4EDA" w:rsidRPr="00EA4B61">
        <w:t>The percentage less/excess on ECV value quoted for subject work shall be excluding GST</w:t>
      </w:r>
      <w:r w:rsidR="00E629B9" w:rsidRPr="00EA4B61">
        <w:t>.</w:t>
      </w:r>
      <w:r w:rsidR="007E4EDA" w:rsidRPr="00EA4B61">
        <w:t xml:space="preserve"> APSPCL will not reimburse any excess payment made by the contractor for GST</w:t>
      </w:r>
      <w:r w:rsidR="004C1C50" w:rsidRPr="00EA4B61">
        <w:t xml:space="preserve"> </w:t>
      </w:r>
      <w:r w:rsidR="007E4EDA" w:rsidRPr="00EA4B61">
        <w:t>due to misinterpretation of law or any other reason.</w:t>
      </w:r>
    </w:p>
    <w:p w:rsidR="00D81D12" w:rsidRPr="00EA4B61" w:rsidRDefault="00D81D12" w:rsidP="00FF7F44">
      <w:pPr>
        <w:ind w:left="720" w:hanging="720"/>
        <w:jc w:val="both"/>
        <w:rPr>
          <w:b/>
          <w:bCs/>
        </w:rPr>
      </w:pPr>
    </w:p>
    <w:p w:rsidR="0077192D" w:rsidRPr="00EA4B61" w:rsidRDefault="00D81D12" w:rsidP="00FF7F44">
      <w:pPr>
        <w:ind w:left="720" w:hanging="720"/>
        <w:jc w:val="both"/>
      </w:pPr>
      <w:r w:rsidRPr="00EA4B61">
        <w:t>1.12</w:t>
      </w:r>
      <w:r w:rsidRPr="00EA4B61">
        <w:tab/>
      </w:r>
      <w:r w:rsidR="0077192D" w:rsidRPr="00EA4B61">
        <w:t>GST applicable as on date will be paid extra on submission of GST invoice.  The responsibility of payment of GST will be rests with contractor. The tenderer should also furnish the proof of registration under GST in the state of Andhra Pradesh.</w:t>
      </w:r>
    </w:p>
    <w:p w:rsidR="007563F9" w:rsidRPr="00EA4B61" w:rsidRDefault="007563F9" w:rsidP="00FF7F44">
      <w:pPr>
        <w:ind w:left="720" w:hanging="720"/>
        <w:jc w:val="both"/>
      </w:pPr>
    </w:p>
    <w:p w:rsidR="00D81D12" w:rsidRPr="00EA4B61" w:rsidRDefault="00E92E5F" w:rsidP="00FF7F44">
      <w:pPr>
        <w:pStyle w:val="BodyText"/>
        <w:spacing w:after="283"/>
        <w:ind w:left="720" w:hanging="720"/>
        <w:jc w:val="both"/>
      </w:pPr>
      <w:r w:rsidRPr="00EA4B61">
        <w:t>2</w:t>
      </w:r>
      <w:r w:rsidR="00D81D12" w:rsidRPr="00EA4B61">
        <w:t>.0</w:t>
      </w:r>
      <w:r w:rsidR="00D81D12" w:rsidRPr="00EA4B61">
        <w:rPr>
          <w:b/>
          <w:bCs/>
        </w:rPr>
        <w:tab/>
      </w:r>
      <w:r w:rsidR="00D81D12" w:rsidRPr="00EA4B61">
        <w:t>Tenders quoted abnormally less, i.e., more than</w:t>
      </w:r>
      <w:r w:rsidR="001162A7" w:rsidRPr="00EA4B61">
        <w:t xml:space="preserve"> 1</w:t>
      </w:r>
      <w:r w:rsidR="00D81D12" w:rsidRPr="00EA4B61">
        <w:t xml:space="preserve">5%, a B.G obtained in </w:t>
      </w:r>
      <w:proofErr w:type="spellStart"/>
      <w:r w:rsidR="00D81D12" w:rsidRPr="00EA4B61">
        <w:t>favour</w:t>
      </w:r>
      <w:proofErr w:type="spellEnd"/>
      <w:r w:rsidR="004C1C50" w:rsidRPr="00EA4B61">
        <w:t xml:space="preserve"> </w:t>
      </w:r>
      <w:r w:rsidR="001162A7" w:rsidRPr="00EA4B61">
        <w:t xml:space="preserve">Chief Executive Officer </w:t>
      </w:r>
      <w:r w:rsidR="00D81D12" w:rsidRPr="00EA4B61">
        <w:t xml:space="preserve">/APSPCL on the State Bank of India / Andhra Bank or any </w:t>
      </w:r>
      <w:proofErr w:type="spellStart"/>
      <w:r w:rsidR="00D81D12" w:rsidRPr="00EA4B61">
        <w:t>Nationalized</w:t>
      </w:r>
      <w:r w:rsidR="00F85BF1" w:rsidRPr="00EA4B61">
        <w:t>Bank</w:t>
      </w:r>
      <w:proofErr w:type="spellEnd"/>
      <w:r w:rsidR="006767BE" w:rsidRPr="00EA4B61">
        <w:t>/ Scheduled</w:t>
      </w:r>
      <w:r w:rsidR="00D81D12" w:rsidRPr="00EA4B61">
        <w:t xml:space="preserve"> bank payable at </w:t>
      </w:r>
      <w:r w:rsidR="00B55465" w:rsidRPr="00EA4B61">
        <w:t>Vijayawada</w:t>
      </w:r>
      <w:r w:rsidR="00D81D12" w:rsidRPr="00EA4B61">
        <w:t xml:space="preserve"> for the difference b</w:t>
      </w:r>
      <w:r w:rsidR="001162A7" w:rsidRPr="00EA4B61">
        <w:t>etween the tendered amount and 8</w:t>
      </w:r>
      <w:r w:rsidR="00D81D12" w:rsidRPr="00EA4B61">
        <w:t>5% of the estimate value shall be furnished by the contractor invariably as additional security deposit. The period of validity of B.G shall be for a minimum period of six months</w:t>
      </w:r>
      <w:r w:rsidR="00591EDB">
        <w:t xml:space="preserve"> with two months claim period</w:t>
      </w:r>
      <w:r w:rsidR="00D81D12" w:rsidRPr="00EA4B61">
        <w:t>. This B.G. shall not bear any interest. On successful completion of the work, the B.G. will be returned to the contractor. The period of validity shall be extended by the contractor from time to time till the B.G. is returned.</w:t>
      </w:r>
    </w:p>
    <w:p w:rsidR="00D81D12" w:rsidRPr="00EA4B61" w:rsidRDefault="00D81D12" w:rsidP="00FF7F44">
      <w:pPr>
        <w:ind w:left="720"/>
        <w:jc w:val="both"/>
      </w:pPr>
      <w:r w:rsidRPr="00EA4B61">
        <w:t xml:space="preserve">In case of contractors failing to complete the work at agreement rates, the B.G. furnished will be forfeited by the APSPCL. </w:t>
      </w:r>
    </w:p>
    <w:p w:rsidR="0081647E" w:rsidRPr="00EA4B61" w:rsidRDefault="0081647E" w:rsidP="00FF7F44">
      <w:pPr>
        <w:ind w:left="720"/>
        <w:jc w:val="both"/>
      </w:pPr>
    </w:p>
    <w:p w:rsidR="0081647E" w:rsidRPr="00EA4B61" w:rsidRDefault="0081647E" w:rsidP="00FF7F44">
      <w:pPr>
        <w:ind w:left="720"/>
        <w:jc w:val="both"/>
      </w:pPr>
    </w:p>
    <w:p w:rsidR="00122279" w:rsidRPr="00EA4B61" w:rsidRDefault="00122279" w:rsidP="00FF7F44">
      <w:pPr>
        <w:pStyle w:val="Heading9"/>
        <w:jc w:val="center"/>
        <w:rPr>
          <w:rFonts w:ascii="Times New Roman" w:hAnsi="Times New Roman" w:cs="Times New Roman"/>
          <w:b/>
          <w:bCs/>
          <w:sz w:val="24"/>
          <w:szCs w:val="24"/>
        </w:rPr>
      </w:pPr>
    </w:p>
    <w:p w:rsidR="00122279" w:rsidRPr="00EA4B61" w:rsidRDefault="00122279" w:rsidP="00FF7F44">
      <w:pPr>
        <w:pStyle w:val="Heading9"/>
        <w:jc w:val="center"/>
        <w:rPr>
          <w:rFonts w:ascii="Times New Roman" w:hAnsi="Times New Roman" w:cs="Times New Roman"/>
          <w:b/>
          <w:bCs/>
          <w:sz w:val="24"/>
          <w:szCs w:val="24"/>
        </w:rPr>
      </w:pPr>
    </w:p>
    <w:p w:rsidR="00122279" w:rsidRPr="00EA4B61" w:rsidRDefault="00122279" w:rsidP="00FF7F44">
      <w:pPr>
        <w:pStyle w:val="Heading9"/>
        <w:jc w:val="center"/>
        <w:rPr>
          <w:rFonts w:ascii="Times New Roman" w:hAnsi="Times New Roman" w:cs="Times New Roman"/>
          <w:b/>
          <w:bCs/>
          <w:sz w:val="24"/>
          <w:szCs w:val="24"/>
        </w:rPr>
      </w:pPr>
    </w:p>
    <w:p w:rsidR="00D81D12" w:rsidRPr="00EA4B61" w:rsidRDefault="00165804" w:rsidP="00FF7F44">
      <w:pPr>
        <w:pStyle w:val="Heading9"/>
        <w:jc w:val="center"/>
        <w:rPr>
          <w:rFonts w:ascii="Times New Roman" w:hAnsi="Times New Roman" w:cs="Times New Roman"/>
          <w:b/>
          <w:bCs/>
          <w:sz w:val="24"/>
          <w:szCs w:val="24"/>
        </w:rPr>
      </w:pPr>
      <w:r w:rsidRPr="00EA4B61">
        <w:rPr>
          <w:rFonts w:ascii="Times New Roman" w:hAnsi="Times New Roman" w:cs="Times New Roman"/>
          <w:b/>
          <w:bCs/>
          <w:sz w:val="24"/>
          <w:szCs w:val="24"/>
        </w:rPr>
        <w:lastRenderedPageBreak/>
        <w:t>G</w:t>
      </w:r>
      <w:r w:rsidR="00D81D12" w:rsidRPr="00EA4B61">
        <w:rPr>
          <w:rFonts w:ascii="Times New Roman" w:hAnsi="Times New Roman" w:cs="Times New Roman"/>
          <w:b/>
          <w:bCs/>
          <w:sz w:val="24"/>
          <w:szCs w:val="24"/>
        </w:rPr>
        <w:t>ENERAL CONDITIONS OF CONTRACT</w:t>
      </w:r>
    </w:p>
    <w:p w:rsidR="00D81D12" w:rsidRPr="00EA4B61" w:rsidRDefault="00D81D12" w:rsidP="00FF7F44">
      <w:pPr>
        <w:rPr>
          <w:b/>
          <w:bCs/>
        </w:rPr>
      </w:pPr>
    </w:p>
    <w:p w:rsidR="00D81D12" w:rsidRPr="00EA4B61" w:rsidRDefault="00D81D12" w:rsidP="00FF7F44">
      <w:pPr>
        <w:rPr>
          <w:b/>
          <w:bCs/>
        </w:rPr>
      </w:pPr>
      <w:r w:rsidRPr="00EA4B61">
        <w:t>1.0</w:t>
      </w:r>
      <w:r w:rsidRPr="00EA4B61">
        <w:rPr>
          <w:b/>
          <w:bCs/>
        </w:rPr>
        <w:tab/>
        <w:t>DEFINITION &amp; INTERPRETATIONS</w:t>
      </w:r>
    </w:p>
    <w:p w:rsidR="00D81D12" w:rsidRPr="00EA4B61" w:rsidRDefault="00D81D12" w:rsidP="00FF7F44">
      <w:pPr>
        <w:pStyle w:val="Heading"/>
        <w:ind w:left="720"/>
        <w:jc w:val="both"/>
        <w:rPr>
          <w:rFonts w:ascii="Times New Roman" w:hAnsi="Times New Roman" w:cs="Times New Roman"/>
          <w:sz w:val="24"/>
          <w:szCs w:val="24"/>
        </w:rPr>
      </w:pPr>
      <w:r w:rsidRPr="00EA4B61">
        <w:rPr>
          <w:rFonts w:ascii="Times New Roman" w:hAnsi="Times New Roman" w:cs="Times New Roman"/>
          <w:sz w:val="24"/>
          <w:szCs w:val="24"/>
        </w:rPr>
        <w:t>In these general conditions of contract the following terms shall have the meanings assigned to them except where the context otherwise required.</w:t>
      </w:r>
    </w:p>
    <w:p w:rsidR="00D81D12" w:rsidRPr="00EA4B61" w:rsidRDefault="00D81D12" w:rsidP="00FF7F44"/>
    <w:p w:rsidR="00D81D12" w:rsidRPr="00EA4B61" w:rsidRDefault="00D81D12" w:rsidP="00FF7F44">
      <w:pPr>
        <w:ind w:left="720" w:hanging="720"/>
        <w:jc w:val="both"/>
      </w:pPr>
      <w:r w:rsidRPr="00EA4B61">
        <w:t>1.1</w:t>
      </w:r>
      <w:r w:rsidRPr="00EA4B61">
        <w:tab/>
        <w:t>“OWNER/CORPORATION means Andhra Pradesh Solar Power Corporation Pvt., Limited (A J V Company Of Govt., Of Andhra Pradesh And Govt., Of India) and shall include their legal representative, successors and permitted assignees.</w:t>
      </w:r>
    </w:p>
    <w:p w:rsidR="00D81D12" w:rsidRPr="00EA4B61" w:rsidRDefault="00D81D12" w:rsidP="00FF7F44">
      <w:pPr>
        <w:ind w:left="720" w:hanging="720"/>
        <w:jc w:val="both"/>
      </w:pPr>
    </w:p>
    <w:p w:rsidR="00D81D12" w:rsidRPr="00EA4B61" w:rsidRDefault="00D81D12" w:rsidP="00FF7F44">
      <w:pPr>
        <w:ind w:left="720" w:hanging="720"/>
        <w:jc w:val="both"/>
      </w:pPr>
      <w:r w:rsidRPr="00EA4B61">
        <w:t>1.2</w:t>
      </w:r>
      <w:r w:rsidRPr="00EA4B61">
        <w:tab/>
        <w:t>The “Contractor“ means the individual or firm or company whether incorporated or not, under taking for execution of works and shall include legal representatives of such individual or persons composing such firms or unincorporated company successors of such firms or company as the case may be, and permitted assignees of such individual or firm or company.</w:t>
      </w:r>
    </w:p>
    <w:p w:rsidR="00D81D12" w:rsidRPr="00EA4B61" w:rsidRDefault="00D81D12" w:rsidP="00FF7F44">
      <w:pPr>
        <w:ind w:left="720" w:hanging="720"/>
        <w:jc w:val="both"/>
      </w:pPr>
    </w:p>
    <w:p w:rsidR="00D81D12" w:rsidRPr="00EA4B61" w:rsidRDefault="00D81D12" w:rsidP="00FF7F44">
      <w:pPr>
        <w:ind w:left="720" w:hanging="720"/>
        <w:jc w:val="both"/>
      </w:pPr>
      <w:r w:rsidRPr="00EA4B61">
        <w:t>1.3</w:t>
      </w:r>
      <w:r w:rsidRPr="00EA4B61">
        <w:tab/>
        <w:t xml:space="preserve">“Contract” means the notice inviting tender, the tender and acceptance </w:t>
      </w:r>
      <w:r w:rsidR="00D90EF5" w:rsidRPr="00EA4B61">
        <w:t>thereof</w:t>
      </w:r>
      <w:r w:rsidRPr="00EA4B61">
        <w:t xml:space="preserve"> and the formal agreement, if any, executed between Andhra Pradesh Solar Power Corporation Pvt., Limited and the contractor together with the documents referred to therein including those conditions with appendices and any special conditions, the specifications, designs, drawings, schedule of quantities with rates and amounts and schedule of rates. All these documents taken together shall be deemed to form one contract and shall be complementary to one another.</w:t>
      </w:r>
    </w:p>
    <w:p w:rsidR="00D81D12" w:rsidRPr="00EA4B61" w:rsidRDefault="00D81D12" w:rsidP="00FF7F44">
      <w:pPr>
        <w:ind w:left="720" w:hanging="720"/>
        <w:jc w:val="both"/>
      </w:pPr>
    </w:p>
    <w:p w:rsidR="00D81D12" w:rsidRPr="00EA4B61" w:rsidRDefault="00D81D12" w:rsidP="00FF7F44">
      <w:pPr>
        <w:ind w:left="720" w:hanging="720"/>
        <w:jc w:val="both"/>
      </w:pPr>
      <w:r w:rsidRPr="00EA4B61">
        <w:t>1.4</w:t>
      </w:r>
      <w:r w:rsidRPr="00EA4B61">
        <w:tab/>
        <w:t xml:space="preserve">The “Engineer-in-charge” means the engineering officer appointed by the corporation or his duly authorized representative who shall direct, supervise and be in charge of the works for the purpose of this contract. </w:t>
      </w:r>
    </w:p>
    <w:p w:rsidR="00D81D12" w:rsidRPr="00EA4B61" w:rsidRDefault="00D81D12" w:rsidP="00FF7F44">
      <w:pPr>
        <w:ind w:left="720" w:hanging="720"/>
        <w:jc w:val="both"/>
      </w:pPr>
    </w:p>
    <w:p w:rsidR="00D81D12" w:rsidRPr="00EA4B61" w:rsidRDefault="00D81D12" w:rsidP="00FF7F44">
      <w:pPr>
        <w:ind w:left="720" w:hanging="720"/>
        <w:jc w:val="both"/>
      </w:pPr>
      <w:r w:rsidRPr="00EA4B61">
        <w:t>1.5</w:t>
      </w:r>
      <w:r w:rsidRPr="00EA4B61">
        <w:tab/>
        <w:t xml:space="preserve">“Work” means the works to be executed in accordance with the contract. </w:t>
      </w:r>
    </w:p>
    <w:p w:rsidR="00D81D12" w:rsidRPr="00EA4B61" w:rsidRDefault="00D81D12" w:rsidP="00FF7F44">
      <w:pPr>
        <w:ind w:left="720" w:hanging="720"/>
        <w:jc w:val="both"/>
      </w:pPr>
    </w:p>
    <w:p w:rsidR="00D81D12" w:rsidRPr="00EA4B61" w:rsidRDefault="00D81D12" w:rsidP="00FF7F44">
      <w:pPr>
        <w:ind w:left="720" w:hanging="720"/>
        <w:jc w:val="both"/>
      </w:pPr>
      <w:r w:rsidRPr="00EA4B61">
        <w:t>1.6</w:t>
      </w:r>
      <w:r w:rsidRPr="00EA4B61">
        <w:tab/>
        <w:t xml:space="preserve">“Specifications” means the specifications forming a part of the contract for materials and works for the execution of the contract and as amplified, added or specified by special specifications, if any. </w:t>
      </w:r>
    </w:p>
    <w:p w:rsidR="00D81D12" w:rsidRPr="00EA4B61" w:rsidRDefault="00D81D12" w:rsidP="00FF7F44">
      <w:pPr>
        <w:ind w:left="720" w:hanging="720"/>
        <w:jc w:val="both"/>
      </w:pPr>
    </w:p>
    <w:p w:rsidR="00D81D12" w:rsidRPr="00EA4B61" w:rsidRDefault="00D81D12" w:rsidP="00FF7F44">
      <w:pPr>
        <w:ind w:left="720" w:hanging="720"/>
        <w:jc w:val="both"/>
      </w:pPr>
      <w:r w:rsidRPr="00EA4B61">
        <w:t>1.7</w:t>
      </w:r>
      <w:r w:rsidRPr="00EA4B61">
        <w:tab/>
        <w:t xml:space="preserve">“Site” means the lands and or other place on, under on or through which the work is to be executed under the contract including any other lands or places which may be allotted by the corporation or used for the purpose of the contract. </w:t>
      </w:r>
    </w:p>
    <w:p w:rsidR="00D81D12" w:rsidRPr="00EA4B61" w:rsidRDefault="00D81D12" w:rsidP="00FF7F44">
      <w:pPr>
        <w:ind w:left="720" w:hanging="720"/>
        <w:jc w:val="both"/>
      </w:pPr>
    </w:p>
    <w:p w:rsidR="00D81D12" w:rsidRPr="00EA4B61" w:rsidRDefault="00D81D12" w:rsidP="00FF7F44">
      <w:pPr>
        <w:ind w:left="720" w:hanging="720"/>
        <w:jc w:val="both"/>
      </w:pPr>
      <w:r w:rsidRPr="00EA4B61">
        <w:t>1.8</w:t>
      </w:r>
      <w:r w:rsidRPr="00EA4B61">
        <w:tab/>
        <w:t xml:space="preserve">“Letter of Award” shall mean the official notice issued by the OWNER notifying the contractor that his tender has been accepted. </w:t>
      </w:r>
    </w:p>
    <w:p w:rsidR="00D81D12" w:rsidRPr="00EA4B61" w:rsidRDefault="00D81D12" w:rsidP="00FF7F44">
      <w:pPr>
        <w:ind w:left="720" w:hanging="720"/>
        <w:jc w:val="both"/>
      </w:pPr>
    </w:p>
    <w:p w:rsidR="00D81D12" w:rsidRPr="00EA4B61" w:rsidRDefault="00D81D12" w:rsidP="00FF7F44">
      <w:pPr>
        <w:ind w:left="720" w:hanging="720"/>
        <w:jc w:val="both"/>
      </w:pPr>
      <w:r w:rsidRPr="00EA4B61">
        <w:t>1.9</w:t>
      </w:r>
      <w:r w:rsidRPr="00EA4B61">
        <w:tab/>
        <w:t xml:space="preserve">“Guarantee period” shall mean the period during which the contractor shall remain liable for repair of any defect of the works performed under the contract. </w:t>
      </w:r>
    </w:p>
    <w:p w:rsidR="00D81D12" w:rsidRPr="00EA4B61" w:rsidRDefault="00D81D12" w:rsidP="00FF7F44">
      <w:pPr>
        <w:ind w:left="720" w:hanging="720"/>
        <w:jc w:val="both"/>
      </w:pPr>
    </w:p>
    <w:p w:rsidR="00D81D12" w:rsidRPr="00EA4B61" w:rsidRDefault="00D81D12" w:rsidP="00FF7F44">
      <w:pPr>
        <w:ind w:left="720" w:hanging="720"/>
        <w:jc w:val="both"/>
      </w:pPr>
      <w:r w:rsidRPr="00EA4B61">
        <w:t>1.10</w:t>
      </w:r>
      <w:r w:rsidRPr="00EA4B61">
        <w:tab/>
        <w:t xml:space="preserve">Where the context so requires, words imparting the singular only also include the plural and vice-versa. </w:t>
      </w:r>
    </w:p>
    <w:p w:rsidR="00D81D12" w:rsidRPr="00EA4B61" w:rsidRDefault="00D81D12" w:rsidP="00FF7F44">
      <w:pPr>
        <w:ind w:left="720" w:hanging="720"/>
        <w:jc w:val="both"/>
      </w:pPr>
    </w:p>
    <w:p w:rsidR="00D81D12" w:rsidRPr="00EA4B61" w:rsidRDefault="00D81D12" w:rsidP="00FF7F44">
      <w:pPr>
        <w:ind w:left="720" w:hanging="720"/>
        <w:jc w:val="both"/>
      </w:pPr>
      <w:r w:rsidRPr="00EA4B61">
        <w:t>1.11</w:t>
      </w:r>
      <w:r w:rsidRPr="00EA4B61">
        <w:tab/>
        <w:t xml:space="preserve">Heading &amp; marginal notes to those General conditions shall not be deemed to form part thereof or be taken into consideration in the interpretation or construction there of or of the contract. </w:t>
      </w:r>
    </w:p>
    <w:p w:rsidR="00D81D12" w:rsidRPr="00EA4B61" w:rsidRDefault="00D81D12" w:rsidP="00FF7F44">
      <w:pPr>
        <w:ind w:left="720" w:hanging="720"/>
        <w:jc w:val="both"/>
      </w:pPr>
    </w:p>
    <w:p w:rsidR="00D81D12" w:rsidRPr="00EA4B61" w:rsidRDefault="00D81D12" w:rsidP="00FF7F44">
      <w:pPr>
        <w:ind w:left="720" w:hanging="720"/>
        <w:jc w:val="both"/>
      </w:pPr>
      <w:r w:rsidRPr="00EA4B61">
        <w:t>1.12</w:t>
      </w:r>
      <w:r w:rsidRPr="00EA4B61">
        <w:tab/>
        <w:t xml:space="preserve">All the documents pertaining to the contract including specifications, schedules correspondence etc., shall be written in English language. </w:t>
      </w:r>
    </w:p>
    <w:p w:rsidR="00D81D12" w:rsidRPr="00EA4B61" w:rsidRDefault="00D81D12" w:rsidP="00FF7F44">
      <w:pPr>
        <w:ind w:left="720" w:hanging="720"/>
        <w:jc w:val="both"/>
        <w:rPr>
          <w:b/>
          <w:bCs/>
          <w:spacing w:val="-3"/>
        </w:rPr>
      </w:pPr>
      <w:r w:rsidRPr="00EA4B61">
        <w:rPr>
          <w:spacing w:val="-3"/>
        </w:rPr>
        <w:lastRenderedPageBreak/>
        <w:t>2.0</w:t>
      </w:r>
      <w:r w:rsidRPr="00EA4B61">
        <w:rPr>
          <w:spacing w:val="-3"/>
        </w:rPr>
        <w:tab/>
      </w:r>
      <w:r w:rsidRPr="00EA4B61">
        <w:rPr>
          <w:b/>
          <w:bCs/>
          <w:spacing w:val="-3"/>
        </w:rPr>
        <w:t>CONTRACTOR TO INFORM HIMSELF THE FOLLOWING</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spacing w:val="-3"/>
        </w:rPr>
      </w:pPr>
      <w:r w:rsidRPr="00EA4B61">
        <w:rPr>
          <w:spacing w:val="-3"/>
        </w:rPr>
        <w:t>2.1</w:t>
      </w:r>
      <w:r w:rsidRPr="00EA4B61">
        <w:rPr>
          <w:spacing w:val="-3"/>
        </w:rPr>
        <w:tab/>
        <w:t xml:space="preserve">The contractor shall be deemed to have carefully examined all contract documents to his entire satisfaction. If he shall have any doubt as to the meaning of any portion of the contract documents, he shall, before signing the contract, set forth the particulars thereof and submit them to the corporation in writing in triplicate, in order that such doubts may be removed.  The corporation will provide such clarification as may be necessary in writing to the contractor.  Any information otherwise obtained from the corporation or the ENGINEER shall not in any way relieve the contractor of his responsibility to fulfill his obligations under the contract. </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b/>
          <w:bCs/>
          <w:spacing w:val="-3"/>
        </w:rPr>
      </w:pPr>
      <w:r w:rsidRPr="00EA4B61">
        <w:rPr>
          <w:spacing w:val="-3"/>
        </w:rPr>
        <w:t>3.0</w:t>
      </w:r>
      <w:r w:rsidRPr="00EA4B61">
        <w:rPr>
          <w:spacing w:val="-3"/>
        </w:rPr>
        <w:tab/>
      </w:r>
      <w:r w:rsidRPr="00EA4B61">
        <w:rPr>
          <w:b/>
          <w:bCs/>
          <w:spacing w:val="-3"/>
        </w:rPr>
        <w:t>DISCREPANCIES AND ADJUSTMENT OF ERRORS</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spacing w:val="-3"/>
        </w:rPr>
      </w:pPr>
      <w:r w:rsidRPr="00EA4B61">
        <w:rPr>
          <w:spacing w:val="-3"/>
        </w:rPr>
        <w:t>3.1</w:t>
      </w:r>
      <w:r w:rsidRPr="00EA4B61">
        <w:rPr>
          <w:spacing w:val="-3"/>
        </w:rPr>
        <w:tab/>
        <w:t xml:space="preserve">If there are varying or conflicting provisions made in any documents forming part of the contract, the </w:t>
      </w:r>
      <w:r w:rsidR="004001E2" w:rsidRPr="00EA4B61">
        <w:rPr>
          <w:spacing w:val="-3"/>
        </w:rPr>
        <w:t>Chief Executive Officer</w:t>
      </w:r>
      <w:r w:rsidRPr="00EA4B61">
        <w:rPr>
          <w:spacing w:val="-3"/>
        </w:rPr>
        <w:t xml:space="preserve"> shall be deciding authority with regard to the intention of document. </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spacing w:val="-3"/>
        </w:rPr>
      </w:pPr>
      <w:r w:rsidRPr="00EA4B61">
        <w:rPr>
          <w:spacing w:val="-3"/>
        </w:rPr>
        <w:t>3.2</w:t>
      </w:r>
      <w:r w:rsidRPr="00EA4B61">
        <w:rPr>
          <w:spacing w:val="-3"/>
        </w:rPr>
        <w:tab/>
        <w:t xml:space="preserve">Any error in description, quantity or rate in schedule of quantities or any omission there from shall not vitiate the contract or release the contract from the execution of the whole or any part of the works completed therein according to the specification or from any of his obligations under the contract. </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spacing w:val="-3"/>
        </w:rPr>
      </w:pPr>
      <w:r w:rsidRPr="00EA4B61">
        <w:rPr>
          <w:spacing w:val="-3"/>
        </w:rPr>
        <w:t>3.3</w:t>
      </w:r>
      <w:r w:rsidRPr="00EA4B61">
        <w:rPr>
          <w:spacing w:val="-3"/>
        </w:rPr>
        <w:tab/>
        <w:t xml:space="preserve">If on check, there found to be differences, between the percentage less/excess on ECV value given by the contractor in words and figures by him in the Schedule of quantities and general summary the same shall be adjusted in accordance with the following rules. </w:t>
      </w:r>
    </w:p>
    <w:p w:rsidR="00D81D12" w:rsidRPr="00EA4B61" w:rsidRDefault="00D81D12" w:rsidP="00FF7F44">
      <w:pPr>
        <w:ind w:left="720" w:hanging="720"/>
        <w:jc w:val="both"/>
        <w:rPr>
          <w:spacing w:val="-3"/>
        </w:rPr>
      </w:pPr>
    </w:p>
    <w:p w:rsidR="00D81D12" w:rsidRPr="00EA4B61" w:rsidRDefault="00D81D12" w:rsidP="00FF7F44">
      <w:pPr>
        <w:ind w:left="1440" w:hanging="720"/>
        <w:jc w:val="both"/>
        <w:rPr>
          <w:spacing w:val="-3"/>
        </w:rPr>
      </w:pPr>
      <w:r w:rsidRPr="00EA4B61">
        <w:rPr>
          <w:spacing w:val="-3"/>
        </w:rPr>
        <w:t>a)</w:t>
      </w:r>
      <w:r w:rsidRPr="00EA4B61">
        <w:rPr>
          <w:spacing w:val="-3"/>
        </w:rPr>
        <w:tab/>
        <w:t xml:space="preserve">In the event of a discrepancy between description in words and figures quoted by a tenderer, the description in words shall prevail. </w:t>
      </w:r>
    </w:p>
    <w:p w:rsidR="00D81D12" w:rsidRPr="00EA4B61" w:rsidRDefault="00D81D12"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b)</w:t>
      </w:r>
      <w:r w:rsidRPr="00EA4B61">
        <w:rPr>
          <w:spacing w:val="-3"/>
        </w:rPr>
        <w:tab/>
        <w:t>The under signed does not bind himself to accept the lowest or any tender. The undersigned reserves the right to reject any or all tenders without assigning any reason.</w:t>
      </w:r>
    </w:p>
    <w:p w:rsidR="00D81D12" w:rsidRPr="00EA4B61" w:rsidRDefault="00D81D12"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c)</w:t>
      </w:r>
      <w:r w:rsidRPr="00EA4B61">
        <w:rPr>
          <w:spacing w:val="-3"/>
        </w:rPr>
        <w:tab/>
        <w:t>Persons tendering must acquaint themselves and satisfy as to the physical conditions prevailing at the site.</w:t>
      </w:r>
    </w:p>
    <w:p w:rsidR="00D81D12" w:rsidRPr="00EA4B61" w:rsidRDefault="00D81D12"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d)</w:t>
      </w:r>
      <w:r w:rsidRPr="00EA4B61">
        <w:rPr>
          <w:spacing w:val="-3"/>
        </w:rPr>
        <w:tab/>
        <w:t>No telegraphic/Fax offers will be entertained and APSPCL Ltd will not consider any postal delay.</w:t>
      </w:r>
    </w:p>
    <w:p w:rsidR="00D81D12" w:rsidRPr="00EA4B61" w:rsidRDefault="00D81D12"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e)</w:t>
      </w:r>
      <w:r w:rsidRPr="00EA4B61">
        <w:rPr>
          <w:spacing w:val="-3"/>
        </w:rPr>
        <w:tab/>
        <w:t>The APSPCL reserves the right of deleting any or all items of the works mentioned in the schedule without assigning any reasons thereof. The tenderer will not be eligible to claim any sort of compensation in this regard.</w:t>
      </w:r>
    </w:p>
    <w:p w:rsidR="0074335B" w:rsidRPr="00EA4B61" w:rsidRDefault="0074335B"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f)</w:t>
      </w:r>
      <w:r w:rsidRPr="00EA4B61">
        <w:rPr>
          <w:spacing w:val="-3"/>
        </w:rPr>
        <w:tab/>
        <w:t xml:space="preserve">The contractor shall provide to his workmen the required safety appliances including protective clothing and guards such as helmets, safety shoes, hand gloves, masks, safety belts etc., for working in Hazardous areas which shall be identified by the </w:t>
      </w:r>
      <w:r w:rsidR="0074335B" w:rsidRPr="00EA4B61">
        <w:rPr>
          <w:spacing w:val="-3"/>
        </w:rPr>
        <w:t xml:space="preserve">Executive Engineer / </w:t>
      </w:r>
      <w:r w:rsidRPr="00EA4B61">
        <w:rPr>
          <w:spacing w:val="-3"/>
        </w:rPr>
        <w:t>Engineer-in-charge.</w:t>
      </w:r>
    </w:p>
    <w:p w:rsidR="00D81D12" w:rsidRPr="00EA4B61" w:rsidRDefault="00D81D12" w:rsidP="00FF7F44">
      <w:pPr>
        <w:ind w:left="1440" w:hanging="720"/>
        <w:jc w:val="both"/>
        <w:rPr>
          <w:spacing w:val="-3"/>
        </w:rPr>
      </w:pPr>
    </w:p>
    <w:p w:rsidR="00D81D12" w:rsidRPr="00EA4B61" w:rsidRDefault="00D81D12" w:rsidP="00FF7F44">
      <w:pPr>
        <w:ind w:left="1440" w:hanging="720"/>
        <w:jc w:val="both"/>
        <w:rPr>
          <w:spacing w:val="-3"/>
        </w:rPr>
      </w:pPr>
      <w:r w:rsidRPr="00EA4B61">
        <w:rPr>
          <w:spacing w:val="-3"/>
        </w:rPr>
        <w:t>g)</w:t>
      </w:r>
      <w:r w:rsidRPr="00EA4B61">
        <w:rPr>
          <w:spacing w:val="-3"/>
        </w:rPr>
        <w:tab/>
        <w:t xml:space="preserve">The contractor will be required to work </w:t>
      </w:r>
      <w:proofErr w:type="gramStart"/>
      <w:r w:rsidRPr="00EA4B61">
        <w:rPr>
          <w:spacing w:val="-3"/>
        </w:rPr>
        <w:t>either in hot or cold areas, near machines in operation otherwise involving special care on part of the contractor to see that the work is carried out with safety to the men and machines and</w:t>
      </w:r>
      <w:proofErr w:type="gramEnd"/>
      <w:r w:rsidRPr="00EA4B61">
        <w:rPr>
          <w:spacing w:val="-3"/>
        </w:rPr>
        <w:t xml:space="preserve"> without hampering the working of the concerned departments of the corporations.</w:t>
      </w:r>
    </w:p>
    <w:p w:rsidR="005B63BD" w:rsidRPr="00EA4B61" w:rsidRDefault="005B63BD" w:rsidP="00FF7F44">
      <w:pPr>
        <w:ind w:left="1440" w:hanging="720"/>
        <w:jc w:val="both"/>
        <w:rPr>
          <w:spacing w:val="-3"/>
        </w:rPr>
      </w:pPr>
    </w:p>
    <w:p w:rsidR="00AA0EEC" w:rsidRPr="00EA4B61" w:rsidRDefault="00AA0EEC" w:rsidP="00FF7F44">
      <w:pPr>
        <w:ind w:left="1440" w:hanging="720"/>
        <w:jc w:val="both"/>
        <w:rPr>
          <w:spacing w:val="-3"/>
        </w:rPr>
      </w:pPr>
    </w:p>
    <w:p w:rsidR="00AA0EEC" w:rsidRPr="00EA4B61" w:rsidRDefault="00AA0EEC" w:rsidP="00FF7F44">
      <w:pPr>
        <w:ind w:left="1440" w:hanging="720"/>
        <w:jc w:val="both"/>
        <w:rPr>
          <w:spacing w:val="-3"/>
        </w:rPr>
      </w:pPr>
    </w:p>
    <w:p w:rsidR="00AA0EEC" w:rsidRPr="00EA4B61" w:rsidRDefault="00AA0EEC" w:rsidP="00FF7F44">
      <w:pPr>
        <w:ind w:left="1440" w:hanging="720"/>
        <w:jc w:val="both"/>
        <w:rPr>
          <w:spacing w:val="-3"/>
        </w:rPr>
      </w:pPr>
    </w:p>
    <w:p w:rsidR="00D81D12" w:rsidRPr="00EA4B61" w:rsidRDefault="00D81D12" w:rsidP="00FF7F44">
      <w:pPr>
        <w:jc w:val="both"/>
        <w:rPr>
          <w:b/>
          <w:bCs/>
          <w:spacing w:val="-3"/>
        </w:rPr>
      </w:pPr>
      <w:r w:rsidRPr="00EA4B61">
        <w:rPr>
          <w:b/>
          <w:bCs/>
          <w:spacing w:val="-3"/>
        </w:rPr>
        <w:lastRenderedPageBreak/>
        <w:t>4.0</w:t>
      </w:r>
      <w:r w:rsidRPr="00EA4B61">
        <w:rPr>
          <w:b/>
          <w:bCs/>
          <w:spacing w:val="-3"/>
        </w:rPr>
        <w:tab/>
        <w:t>SUBLETTING OF WORKS</w:t>
      </w:r>
    </w:p>
    <w:p w:rsidR="00D81D12" w:rsidRPr="00EA4B61" w:rsidRDefault="00D81D12" w:rsidP="00FF7F44">
      <w:pPr>
        <w:ind w:left="720" w:hanging="720"/>
        <w:jc w:val="both"/>
        <w:rPr>
          <w:spacing w:val="-3"/>
        </w:rPr>
      </w:pPr>
    </w:p>
    <w:p w:rsidR="00D81D12" w:rsidRPr="00EA4B61" w:rsidRDefault="00D81D12" w:rsidP="00FF7F44">
      <w:pPr>
        <w:ind w:left="720" w:hanging="720"/>
        <w:jc w:val="both"/>
        <w:rPr>
          <w:spacing w:val="-3"/>
        </w:rPr>
      </w:pPr>
      <w:r w:rsidRPr="00EA4B61">
        <w:rPr>
          <w:spacing w:val="-3"/>
        </w:rPr>
        <w:t>4.1</w:t>
      </w:r>
      <w:r w:rsidRPr="00EA4B61">
        <w:rPr>
          <w:spacing w:val="-3"/>
        </w:rPr>
        <w:tab/>
        <w:t xml:space="preserve">The contractor shall not assign or sublet the contract or any part thereof, allow any persons to become interested therein in any manner whatsoever without the special written permission of </w:t>
      </w:r>
      <w:r w:rsidR="00B55465" w:rsidRPr="00EA4B61">
        <w:rPr>
          <w:spacing w:val="-3"/>
        </w:rPr>
        <w:t>Executive</w:t>
      </w:r>
      <w:r w:rsidRPr="00EA4B61">
        <w:rPr>
          <w:spacing w:val="-3"/>
        </w:rPr>
        <w:t xml:space="preserve"> Engineer / </w:t>
      </w:r>
      <w:r w:rsidR="00B55465" w:rsidRPr="00EA4B61">
        <w:rPr>
          <w:spacing w:val="-3"/>
        </w:rPr>
        <w:t>Tech</w:t>
      </w:r>
      <w:r w:rsidRPr="00EA4B61">
        <w:rPr>
          <w:spacing w:val="-3"/>
        </w:rPr>
        <w:t xml:space="preserve"> / APSPCL / </w:t>
      </w:r>
      <w:r w:rsidR="00B55465" w:rsidRPr="00EA4B61">
        <w:rPr>
          <w:spacing w:val="-3"/>
        </w:rPr>
        <w:t>Tadepalli, Guntur District</w:t>
      </w:r>
      <w:r w:rsidRPr="00EA4B61">
        <w:rPr>
          <w:spacing w:val="-3"/>
        </w:rPr>
        <w:t xml:space="preserve">. The contractor can sublet only up to a maximum of 50% of contract with the prior approval of </w:t>
      </w:r>
      <w:r w:rsidR="00B55465" w:rsidRPr="00EA4B61">
        <w:rPr>
          <w:spacing w:val="-3"/>
        </w:rPr>
        <w:t>Executive Engineer / Tech / APSPCL / Tadepalli, Guntur District</w:t>
      </w:r>
      <w:r w:rsidRPr="00EA4B61">
        <w:rPr>
          <w:spacing w:val="-3"/>
        </w:rPr>
        <w:t>. Any breach of this condition shall entitle the corporation to rescind the contract and also render the contractor liable for payment to corporation in respect of any loss or damage arising or ensuring from such cancellations. The permitted subletting of work by the contractor shall not establish any contractual relationship between the sub-contractor and corporation and shall not relieve the contractor of any responsibility under the contract. In the event of sufficient dues not being available to reimburse corporation for the expenditure incurred by it for the above contractor shall reimburse corporation for the same.</w:t>
      </w:r>
    </w:p>
    <w:p w:rsidR="00D81D12" w:rsidRPr="00EA4B61" w:rsidRDefault="00D81D12" w:rsidP="00FF7F44">
      <w:pPr>
        <w:ind w:left="720" w:hanging="720"/>
        <w:jc w:val="both"/>
        <w:rPr>
          <w:spacing w:val="-3"/>
        </w:rPr>
      </w:pPr>
    </w:p>
    <w:p w:rsidR="001E6AB2" w:rsidRPr="00EA4B61" w:rsidRDefault="001E6AB2" w:rsidP="00FF7F44">
      <w:pPr>
        <w:ind w:left="720" w:hanging="720"/>
        <w:jc w:val="both"/>
        <w:rPr>
          <w:b/>
          <w:bCs/>
          <w:spacing w:val="-3"/>
        </w:rPr>
      </w:pPr>
      <w:r w:rsidRPr="00EA4B61">
        <w:rPr>
          <w:b/>
          <w:bCs/>
          <w:spacing w:val="-3"/>
        </w:rPr>
        <w:t>5.0</w:t>
      </w:r>
      <w:r w:rsidRPr="00EA4B61">
        <w:rPr>
          <w:b/>
          <w:bCs/>
          <w:spacing w:val="-3"/>
        </w:rPr>
        <w:tab/>
        <w:t>ELECTRICAL SAFETY REGULATIONS</w:t>
      </w:r>
    </w:p>
    <w:p w:rsidR="001E6AB2" w:rsidRPr="00EA4B61" w:rsidRDefault="001E6AB2" w:rsidP="00FF7F44">
      <w:pPr>
        <w:ind w:left="720" w:hanging="720"/>
        <w:jc w:val="both"/>
        <w:rPr>
          <w:spacing w:val="-3"/>
        </w:rPr>
      </w:pPr>
    </w:p>
    <w:p w:rsidR="001E6AB2" w:rsidRPr="00EA4B61" w:rsidRDefault="001E6AB2" w:rsidP="00FF7F44">
      <w:pPr>
        <w:ind w:left="720" w:hanging="720"/>
        <w:jc w:val="both"/>
        <w:rPr>
          <w:spacing w:val="-3"/>
        </w:rPr>
      </w:pPr>
      <w:r w:rsidRPr="00EA4B61">
        <w:rPr>
          <w:spacing w:val="-3"/>
        </w:rPr>
        <w:t>5.1</w:t>
      </w:r>
      <w:r w:rsidRPr="00EA4B61">
        <w:rPr>
          <w:spacing w:val="-3"/>
        </w:rPr>
        <w:tab/>
        <w:t>In no circumstances shall the contractor interfere with the fuses and electrical equipment belonging to the APSPCL or other contractors. Before the contractor connects and electrical appliances to any Board or Socket belonging to other contractors or APSPCL shall:</w:t>
      </w:r>
    </w:p>
    <w:p w:rsidR="001E6AB2" w:rsidRPr="00EA4B61" w:rsidRDefault="001E6AB2" w:rsidP="00FF7F44">
      <w:pPr>
        <w:ind w:left="720" w:hanging="720"/>
        <w:jc w:val="both"/>
        <w:rPr>
          <w:spacing w:val="-3"/>
        </w:rPr>
      </w:pPr>
    </w:p>
    <w:p w:rsidR="001E6AB2" w:rsidRPr="00EA4B61" w:rsidRDefault="001E6AB2" w:rsidP="00FF7F44">
      <w:pPr>
        <w:numPr>
          <w:ilvl w:val="0"/>
          <w:numId w:val="1"/>
        </w:numPr>
        <w:jc w:val="both"/>
        <w:rPr>
          <w:spacing w:val="-3"/>
        </w:rPr>
      </w:pPr>
      <w:r w:rsidRPr="00EA4B61">
        <w:rPr>
          <w:spacing w:val="-3"/>
        </w:rPr>
        <w:tab/>
        <w:t>Satisfy and obtain permission of the Engineer-in-charge to that effect.</w:t>
      </w:r>
    </w:p>
    <w:p w:rsidR="001E6AB2" w:rsidRPr="00EA4B61" w:rsidRDefault="001E6AB2" w:rsidP="00FF7F44">
      <w:pPr>
        <w:ind w:left="720" w:hanging="720"/>
        <w:jc w:val="both"/>
        <w:rPr>
          <w:spacing w:val="-3"/>
        </w:rPr>
      </w:pPr>
    </w:p>
    <w:p w:rsidR="001E6AB2" w:rsidRPr="00EA4B61" w:rsidRDefault="001E6AB2" w:rsidP="00FF7F44">
      <w:pPr>
        <w:numPr>
          <w:ilvl w:val="0"/>
          <w:numId w:val="1"/>
        </w:numPr>
        <w:jc w:val="both"/>
        <w:rPr>
          <w:spacing w:val="-3"/>
        </w:rPr>
      </w:pPr>
      <w:r w:rsidRPr="00EA4B61">
        <w:rPr>
          <w:spacing w:val="-3"/>
        </w:rPr>
        <w:tab/>
        <w:t>No electrical cable used by the contractor will be disturbed without prior permission.</w:t>
      </w:r>
    </w:p>
    <w:p w:rsidR="001E6AB2" w:rsidRPr="00EA4B61" w:rsidRDefault="001E6AB2" w:rsidP="00FF7F44">
      <w:pPr>
        <w:ind w:left="720" w:hanging="720"/>
        <w:jc w:val="both"/>
        <w:rPr>
          <w:spacing w:val="-3"/>
        </w:rPr>
      </w:pPr>
    </w:p>
    <w:p w:rsidR="001E6AB2" w:rsidRPr="00EA4B61" w:rsidRDefault="001E6AB2" w:rsidP="00FF7F44">
      <w:pPr>
        <w:numPr>
          <w:ilvl w:val="0"/>
          <w:numId w:val="1"/>
        </w:numPr>
        <w:jc w:val="both"/>
        <w:rPr>
          <w:spacing w:val="-3"/>
        </w:rPr>
      </w:pPr>
      <w:r w:rsidRPr="00EA4B61">
        <w:rPr>
          <w:spacing w:val="-3"/>
        </w:rPr>
        <w:tab/>
        <w:t>No weight of any description will be imposed on any such cable and no ladder or equipment will rest against or be attached to it. No work shall carry or any live equipment without PERMIT TO WORK.</w:t>
      </w:r>
    </w:p>
    <w:p w:rsidR="004C1C50" w:rsidRPr="00EA4B61" w:rsidRDefault="004C1C50" w:rsidP="00FF7F44">
      <w:pPr>
        <w:jc w:val="both"/>
        <w:rPr>
          <w:spacing w:val="-3"/>
        </w:rPr>
      </w:pPr>
    </w:p>
    <w:p w:rsidR="001E6AB2" w:rsidRPr="00EA4B61" w:rsidRDefault="00FF7F44" w:rsidP="00FF7F44">
      <w:pPr>
        <w:jc w:val="both"/>
        <w:rPr>
          <w:b/>
          <w:bCs/>
          <w:spacing w:val="-3"/>
        </w:rPr>
      </w:pPr>
      <w:r w:rsidRPr="00EA4B61">
        <w:rPr>
          <w:spacing w:val="-3"/>
        </w:rPr>
        <w:t>6</w:t>
      </w:r>
      <w:r w:rsidR="001E6AB2" w:rsidRPr="00EA4B61">
        <w:rPr>
          <w:spacing w:val="-3"/>
        </w:rPr>
        <w:t>.0</w:t>
      </w:r>
      <w:r w:rsidR="001E6AB2" w:rsidRPr="00EA4B61">
        <w:rPr>
          <w:b/>
          <w:bCs/>
          <w:spacing w:val="-3"/>
        </w:rPr>
        <w:tab/>
        <w:t>DEFECT LIABILITY</w:t>
      </w:r>
    </w:p>
    <w:p w:rsidR="001E6AB2" w:rsidRPr="00EA4B61" w:rsidRDefault="001E6AB2" w:rsidP="00FF7F44">
      <w:pPr>
        <w:ind w:left="720" w:hanging="720"/>
        <w:jc w:val="both"/>
        <w:rPr>
          <w:spacing w:val="-3"/>
        </w:rPr>
      </w:pPr>
    </w:p>
    <w:p w:rsidR="001E6AB2" w:rsidRPr="00EA4B61" w:rsidRDefault="00FF7F44" w:rsidP="00FF7F44">
      <w:pPr>
        <w:ind w:left="720" w:hanging="720"/>
        <w:jc w:val="both"/>
        <w:rPr>
          <w:spacing w:val="-3"/>
        </w:rPr>
      </w:pPr>
      <w:r w:rsidRPr="00EA4B61">
        <w:rPr>
          <w:spacing w:val="-3"/>
        </w:rPr>
        <w:t>6</w:t>
      </w:r>
      <w:r w:rsidR="001E6AB2" w:rsidRPr="00EA4B61">
        <w:rPr>
          <w:spacing w:val="-3"/>
        </w:rPr>
        <w:t>.1</w:t>
      </w:r>
      <w:r w:rsidR="001E6AB2" w:rsidRPr="00EA4B61">
        <w:rPr>
          <w:spacing w:val="-3"/>
        </w:rPr>
        <w:tab/>
        <w:t xml:space="preserve">The contractor shall be responsible to make good and remedy at his own cost within such a period as may be stipulated by the Engineer-in-charge any defect observed during the course of execution or which may develop or may be noticed before the expiry of the period mentioned in the Guarantee clause on intimation of which has been sent to the contractor within seven days of expiry of the </w:t>
      </w:r>
      <w:proofErr w:type="spellStart"/>
      <w:r w:rsidR="001E6AB2" w:rsidRPr="00EA4B61">
        <w:rPr>
          <w:spacing w:val="-3"/>
        </w:rPr>
        <w:t>said</w:t>
      </w:r>
      <w:proofErr w:type="spellEnd"/>
      <w:r w:rsidR="001E6AB2" w:rsidRPr="00EA4B61">
        <w:rPr>
          <w:spacing w:val="-3"/>
        </w:rPr>
        <w:t xml:space="preserve"> period by a letter sent by hand or Registered post.</w:t>
      </w:r>
    </w:p>
    <w:p w:rsidR="00B72F65" w:rsidRPr="00EA4B61" w:rsidRDefault="00B72F65" w:rsidP="00FF7F44">
      <w:pPr>
        <w:ind w:left="720" w:hanging="720"/>
        <w:jc w:val="both"/>
        <w:rPr>
          <w:spacing w:val="-3"/>
        </w:rPr>
      </w:pPr>
    </w:p>
    <w:p w:rsidR="00291FDA" w:rsidRPr="00EA4B61" w:rsidRDefault="00FF7F44" w:rsidP="00FF7F44">
      <w:pPr>
        <w:jc w:val="both"/>
        <w:rPr>
          <w:b/>
          <w:spacing w:val="-3"/>
        </w:rPr>
      </w:pPr>
      <w:r w:rsidRPr="00EA4B61">
        <w:rPr>
          <w:bCs/>
          <w:spacing w:val="-3"/>
        </w:rPr>
        <w:t>7</w:t>
      </w:r>
      <w:r w:rsidR="00B72F65" w:rsidRPr="00EA4B61">
        <w:rPr>
          <w:bCs/>
          <w:spacing w:val="-3"/>
        </w:rPr>
        <w:t>.</w:t>
      </w:r>
      <w:r w:rsidR="00B72F65" w:rsidRPr="00EA4B61">
        <w:rPr>
          <w:spacing w:val="-3"/>
        </w:rPr>
        <w:t>0</w:t>
      </w:r>
      <w:r w:rsidR="00B72F65" w:rsidRPr="00EA4B61">
        <w:rPr>
          <w:b/>
          <w:spacing w:val="-3"/>
        </w:rPr>
        <w:t xml:space="preserve">      NAME PLATE:</w:t>
      </w:r>
    </w:p>
    <w:p w:rsidR="00B72F65" w:rsidRPr="00EA4B61" w:rsidRDefault="00B72F65" w:rsidP="00FF7F44">
      <w:pPr>
        <w:jc w:val="both"/>
        <w:rPr>
          <w:b/>
          <w:spacing w:val="-3"/>
        </w:rPr>
      </w:pPr>
    </w:p>
    <w:p w:rsidR="00291FDA" w:rsidRPr="00EA4B61" w:rsidRDefault="00291FDA" w:rsidP="00FF7F44">
      <w:pPr>
        <w:ind w:left="709"/>
        <w:jc w:val="both"/>
        <w:rPr>
          <w:spacing w:val="-3"/>
        </w:rPr>
      </w:pPr>
      <w:r w:rsidRPr="00EA4B61">
        <w:rPr>
          <w:spacing w:val="-3"/>
        </w:rPr>
        <w:t>Equipment should be provided with name plate giving full details of manufacture, capacity and other details as specified in the relevant IS or other specification stipulated. The purchase order No. and Date and Year of supply and the words ‘AP</w:t>
      </w:r>
      <w:r w:rsidR="00C04AEE" w:rsidRPr="00EA4B61">
        <w:rPr>
          <w:spacing w:val="-3"/>
        </w:rPr>
        <w:t>SPCL</w:t>
      </w:r>
      <w:r w:rsidRPr="00EA4B61">
        <w:rPr>
          <w:spacing w:val="-3"/>
        </w:rPr>
        <w:t>’ must be etched on the name plate.</w:t>
      </w:r>
    </w:p>
    <w:p w:rsidR="00FF7F44" w:rsidRPr="00EA4B61" w:rsidRDefault="00FF7F44" w:rsidP="00FF7F44">
      <w:pPr>
        <w:ind w:left="709"/>
        <w:jc w:val="both"/>
        <w:rPr>
          <w:spacing w:val="-3"/>
        </w:rPr>
      </w:pPr>
    </w:p>
    <w:p w:rsidR="00291FDA" w:rsidRPr="00EA4B61" w:rsidRDefault="00FF7F44" w:rsidP="00FF7F44">
      <w:pPr>
        <w:jc w:val="both"/>
        <w:rPr>
          <w:b/>
          <w:spacing w:val="-3"/>
        </w:rPr>
      </w:pPr>
      <w:r w:rsidRPr="00EA4B61">
        <w:rPr>
          <w:b/>
          <w:spacing w:val="-3"/>
        </w:rPr>
        <w:t>8</w:t>
      </w:r>
      <w:r w:rsidR="00B72F65" w:rsidRPr="00EA4B61">
        <w:rPr>
          <w:b/>
          <w:spacing w:val="-3"/>
        </w:rPr>
        <w:t>.0      INTERCHANGEABILITY:</w:t>
      </w:r>
    </w:p>
    <w:p w:rsidR="00B72F65" w:rsidRPr="00EA4B61" w:rsidRDefault="00B72F65" w:rsidP="00FF7F44">
      <w:pPr>
        <w:jc w:val="both"/>
        <w:rPr>
          <w:b/>
          <w:spacing w:val="-3"/>
        </w:rPr>
      </w:pPr>
    </w:p>
    <w:p w:rsidR="00B72F65" w:rsidRPr="00EA4B61" w:rsidRDefault="00291FDA" w:rsidP="00FF7F44">
      <w:pPr>
        <w:ind w:left="709"/>
        <w:jc w:val="both"/>
        <w:rPr>
          <w:bCs/>
          <w:spacing w:val="-3"/>
        </w:rPr>
      </w:pPr>
      <w:r w:rsidRPr="00EA4B61">
        <w:rPr>
          <w:bCs/>
          <w:spacing w:val="-3"/>
        </w:rPr>
        <w:t>All similar materials and removable parts of similar equipment shall be interchangeable with each other. A specific confirmation of this should be furnished along with the invoices for the supplies.</w:t>
      </w:r>
    </w:p>
    <w:p w:rsidR="00B72F65" w:rsidRPr="00EA4B61" w:rsidRDefault="00B72F65" w:rsidP="00FF7F44">
      <w:pPr>
        <w:ind w:left="709"/>
        <w:jc w:val="both"/>
        <w:rPr>
          <w:bCs/>
          <w:spacing w:val="-3"/>
        </w:rPr>
      </w:pPr>
    </w:p>
    <w:p w:rsidR="00291FDA" w:rsidRPr="00EA4B61" w:rsidRDefault="00291FDA" w:rsidP="00FF7F44">
      <w:pPr>
        <w:jc w:val="both"/>
        <w:rPr>
          <w:b/>
          <w:bCs/>
          <w:spacing w:val="-3"/>
        </w:rPr>
        <w:sectPr w:rsidR="00291FDA" w:rsidRPr="00EA4B61" w:rsidSect="0013535A">
          <w:type w:val="continuous"/>
          <w:pgSz w:w="11907" w:h="16839" w:code="9"/>
          <w:pgMar w:top="1600" w:right="580" w:bottom="1140" w:left="720" w:header="720" w:footer="720" w:gutter="0"/>
          <w:cols w:space="720"/>
          <w:docGrid w:linePitch="326"/>
        </w:sectPr>
      </w:pPr>
    </w:p>
    <w:p w:rsidR="00291FDA" w:rsidRPr="00EA4B61" w:rsidRDefault="00FF7F44" w:rsidP="00FF7F44">
      <w:pPr>
        <w:jc w:val="both"/>
        <w:rPr>
          <w:b/>
          <w:bCs/>
          <w:spacing w:val="-3"/>
        </w:rPr>
      </w:pPr>
      <w:bookmarkStart w:id="1" w:name="Page_27"/>
      <w:bookmarkEnd w:id="1"/>
      <w:r w:rsidRPr="00EA4B61">
        <w:rPr>
          <w:b/>
          <w:bCs/>
          <w:spacing w:val="-3"/>
        </w:rPr>
        <w:lastRenderedPageBreak/>
        <w:t>9</w:t>
      </w:r>
      <w:r w:rsidR="00291FDA" w:rsidRPr="00EA4B61">
        <w:rPr>
          <w:b/>
          <w:bCs/>
          <w:spacing w:val="-3"/>
        </w:rPr>
        <w:t xml:space="preserve">.0 </w:t>
      </w:r>
      <w:r w:rsidR="00B72F65" w:rsidRPr="00EA4B61">
        <w:rPr>
          <w:b/>
          <w:bCs/>
          <w:spacing w:val="-3"/>
        </w:rPr>
        <w:t xml:space="preserve">  MATERIALS &amp; WORKMANSHIP</w:t>
      </w:r>
    </w:p>
    <w:p w:rsidR="00B72F65" w:rsidRPr="00EA4B61" w:rsidRDefault="00B72F65" w:rsidP="00FF7F44">
      <w:pPr>
        <w:jc w:val="both"/>
        <w:rPr>
          <w:b/>
          <w:bCs/>
          <w:spacing w:val="-3"/>
        </w:rPr>
      </w:pPr>
    </w:p>
    <w:p w:rsidR="00291FDA" w:rsidRPr="00EA4B61" w:rsidRDefault="00291FDA" w:rsidP="00FF7F44">
      <w:pPr>
        <w:ind w:left="709"/>
        <w:jc w:val="both"/>
        <w:rPr>
          <w:bCs/>
          <w:spacing w:val="-3"/>
        </w:rPr>
      </w:pPr>
      <w:r w:rsidRPr="00EA4B61">
        <w:rPr>
          <w:bCs/>
          <w:spacing w:val="-3"/>
        </w:rPr>
        <w:t>Supplier shall fully warrant that the stores, equipment and component supplied against the purchase order shall be new and first quality, according to the specifications and shall be free from defects (even concealed faults, deficiency in design, materials and workmanship).</w:t>
      </w:r>
    </w:p>
    <w:p w:rsidR="00B72F65" w:rsidRPr="00EA4B61" w:rsidRDefault="00B72F65" w:rsidP="00FF7F44">
      <w:pPr>
        <w:ind w:left="567"/>
        <w:jc w:val="both"/>
        <w:rPr>
          <w:bCs/>
          <w:spacing w:val="-3"/>
        </w:rPr>
      </w:pPr>
    </w:p>
    <w:p w:rsidR="00B72F65" w:rsidRPr="00EA4B61" w:rsidRDefault="00FF7F44" w:rsidP="00FF7F44">
      <w:pPr>
        <w:jc w:val="both"/>
        <w:rPr>
          <w:b/>
          <w:bCs/>
          <w:spacing w:val="-3"/>
        </w:rPr>
      </w:pPr>
      <w:r w:rsidRPr="00EA4B61">
        <w:rPr>
          <w:b/>
          <w:bCs/>
          <w:spacing w:val="-3"/>
        </w:rPr>
        <w:t>10</w:t>
      </w:r>
      <w:r w:rsidR="00B72F65" w:rsidRPr="00EA4B61">
        <w:rPr>
          <w:b/>
          <w:bCs/>
          <w:spacing w:val="-3"/>
        </w:rPr>
        <w:t>.0    SUPPLIER’S LIABILITY:</w:t>
      </w:r>
    </w:p>
    <w:p w:rsidR="00B72F65" w:rsidRPr="00EA4B61" w:rsidRDefault="00B72F65" w:rsidP="00FF7F44">
      <w:pPr>
        <w:jc w:val="both"/>
        <w:rPr>
          <w:b/>
          <w:bCs/>
          <w:spacing w:val="-3"/>
        </w:rPr>
      </w:pPr>
    </w:p>
    <w:p w:rsidR="00B72F65" w:rsidRPr="00EA4B61" w:rsidRDefault="00B72F65" w:rsidP="00FF7F44">
      <w:pPr>
        <w:ind w:left="709"/>
        <w:jc w:val="both"/>
        <w:rPr>
          <w:bCs/>
          <w:spacing w:val="-3"/>
        </w:rPr>
      </w:pPr>
      <w:r w:rsidRPr="00EA4B61">
        <w:rPr>
          <w:bCs/>
          <w:spacing w:val="-3"/>
        </w:rPr>
        <w:t>Supplier hereby accepts full responsibility and indemnifies the Corporation and shall hold the Corporation harmless from all acts of omission and commission on the part of the supplier, his agents, his subcontractors and employees in execution of the purchase order. The supplier also agrees to defend and hereby undertakes to indemnify the Corporation and also hold it harmless from any and all claims for injury to or death of any and all persons including but not limited to employees and for damage to the property arising out of or in connection with the performance of the work under the purchase order.</w:t>
      </w:r>
    </w:p>
    <w:p w:rsidR="00B72F65" w:rsidRPr="00EA4B61" w:rsidRDefault="00B72F65" w:rsidP="00FF7F44">
      <w:pPr>
        <w:jc w:val="both"/>
        <w:rPr>
          <w:bCs/>
          <w:spacing w:val="-3"/>
        </w:rPr>
      </w:pPr>
    </w:p>
    <w:p w:rsidR="00B72F65" w:rsidRPr="00EA4B61" w:rsidRDefault="00FF7F44" w:rsidP="00FF7F44">
      <w:pPr>
        <w:spacing w:line="298" w:lineRule="exact"/>
        <w:jc w:val="both"/>
        <w:rPr>
          <w:b/>
        </w:rPr>
      </w:pPr>
      <w:r w:rsidRPr="00EA4B61">
        <w:rPr>
          <w:b/>
          <w:w w:val="95"/>
        </w:rPr>
        <w:t>11</w:t>
      </w:r>
      <w:r w:rsidR="00B72F65" w:rsidRPr="00EA4B61">
        <w:rPr>
          <w:b/>
          <w:w w:val="95"/>
        </w:rPr>
        <w:t>.0    SALE</w:t>
      </w:r>
      <w:r w:rsidR="00B72F65" w:rsidRPr="00EA4B61">
        <w:rPr>
          <w:b/>
          <w:spacing w:val="25"/>
          <w:w w:val="95"/>
        </w:rPr>
        <w:t xml:space="preserve"> </w:t>
      </w:r>
      <w:r w:rsidR="00B72F65" w:rsidRPr="00EA4B61">
        <w:rPr>
          <w:b/>
          <w:w w:val="95"/>
        </w:rPr>
        <w:t>CONDITIONS:</w:t>
      </w:r>
    </w:p>
    <w:p w:rsidR="00B72F65" w:rsidRPr="00EA4B61" w:rsidRDefault="00B72F65" w:rsidP="00FF7F44">
      <w:pPr>
        <w:ind w:left="709"/>
        <w:jc w:val="both"/>
        <w:rPr>
          <w:bCs/>
          <w:spacing w:val="-3"/>
        </w:rPr>
      </w:pPr>
      <w:r w:rsidRPr="00EA4B61">
        <w:rPr>
          <w:bCs/>
          <w:spacing w:val="-3"/>
        </w:rPr>
        <w:t>With supplier’s acceptance of the provision of this purchase order, supplier waives and considers as cancelled any of the general/ special sales conditions.</w:t>
      </w:r>
    </w:p>
    <w:p w:rsidR="00C04AEE" w:rsidRPr="00EA4B61" w:rsidRDefault="00C04AEE" w:rsidP="00FF7F44">
      <w:pPr>
        <w:ind w:left="709"/>
        <w:jc w:val="both"/>
        <w:rPr>
          <w:bCs/>
          <w:spacing w:val="-3"/>
        </w:rPr>
      </w:pPr>
    </w:p>
    <w:p w:rsidR="00B72F65" w:rsidRPr="00EA4B61" w:rsidRDefault="00FF7F44" w:rsidP="00FF7F44">
      <w:pPr>
        <w:spacing w:line="298" w:lineRule="exact"/>
        <w:jc w:val="both"/>
        <w:rPr>
          <w:b/>
        </w:rPr>
      </w:pPr>
      <w:r w:rsidRPr="00EA4B61">
        <w:rPr>
          <w:b/>
          <w:w w:val="95"/>
        </w:rPr>
        <w:t>12</w:t>
      </w:r>
      <w:r w:rsidR="00B72F65" w:rsidRPr="00EA4B61">
        <w:rPr>
          <w:b/>
          <w:w w:val="95"/>
        </w:rPr>
        <w:t>.</w:t>
      </w:r>
      <w:r w:rsidR="00B72F65" w:rsidRPr="00EA4B61">
        <w:rPr>
          <w:b/>
        </w:rPr>
        <w:t>0      MODIFICATIONS</w:t>
      </w:r>
    </w:p>
    <w:p w:rsidR="00B72F65" w:rsidRPr="00EA4B61" w:rsidRDefault="00B72F65" w:rsidP="00FF7F44">
      <w:pPr>
        <w:ind w:left="709"/>
        <w:jc w:val="both"/>
        <w:rPr>
          <w:bCs/>
          <w:spacing w:val="-3"/>
        </w:rPr>
      </w:pPr>
      <w:proofErr w:type="gramStart"/>
      <w:r w:rsidRPr="00EA4B61">
        <w:rPr>
          <w:bCs/>
          <w:spacing w:val="-3"/>
        </w:rPr>
        <w:t>This purchase order constitute</w:t>
      </w:r>
      <w:proofErr w:type="gramEnd"/>
      <w:r w:rsidRPr="00EA4B61">
        <w:rPr>
          <w:bCs/>
          <w:spacing w:val="-3"/>
        </w:rPr>
        <w:t xml:space="preserve"> an entire agreement between the parties hereto. Any modification to this order shall become binding only upon the same being confirmed in writing duly signed by both the parties.</w:t>
      </w:r>
    </w:p>
    <w:p w:rsidR="00C04AEE" w:rsidRPr="00EA4B61" w:rsidRDefault="00C04AEE" w:rsidP="00FF7F44">
      <w:pPr>
        <w:ind w:left="709"/>
        <w:jc w:val="both"/>
        <w:rPr>
          <w:bCs/>
          <w:spacing w:val="-3"/>
        </w:rPr>
      </w:pPr>
    </w:p>
    <w:p w:rsidR="00B72F65" w:rsidRPr="00EA4B61" w:rsidRDefault="00C04AEE" w:rsidP="00FF7F44">
      <w:pPr>
        <w:spacing w:line="298" w:lineRule="exact"/>
        <w:jc w:val="both"/>
        <w:rPr>
          <w:b/>
        </w:rPr>
      </w:pPr>
      <w:r w:rsidRPr="00EA4B61">
        <w:rPr>
          <w:b/>
        </w:rPr>
        <w:t>1</w:t>
      </w:r>
      <w:r w:rsidR="00FF7F44" w:rsidRPr="00EA4B61">
        <w:rPr>
          <w:b/>
        </w:rPr>
        <w:t>3</w:t>
      </w:r>
      <w:r w:rsidRPr="00EA4B61">
        <w:rPr>
          <w:b/>
        </w:rPr>
        <w:t>.0    INSPECTION/CHECKING/TESTING</w:t>
      </w:r>
    </w:p>
    <w:p w:rsidR="00B72F65" w:rsidRPr="00EA4B61" w:rsidRDefault="00B72F65" w:rsidP="00FF7F44">
      <w:pPr>
        <w:ind w:left="709"/>
        <w:jc w:val="both"/>
        <w:rPr>
          <w:bCs/>
          <w:spacing w:val="-3"/>
        </w:rPr>
      </w:pPr>
      <w:r w:rsidRPr="00EA4B61">
        <w:rPr>
          <w:bCs/>
          <w:spacing w:val="-3"/>
        </w:rPr>
        <w:t xml:space="preserve">All materials/ equipment to be supplied against this purchase order shall be subject to inspection/ checking/ testing by the Corporation or its authorized representative at all stages and places, before, during and after the manufacture. All these tests shall be carried out in the presence of authorized representative of the Corporation. Supplier shall notify the Corporation for the inspection of materials/ equipment when they are ready, giving </w:t>
      </w:r>
      <w:proofErr w:type="spellStart"/>
      <w:r w:rsidRPr="00EA4B61">
        <w:rPr>
          <w:bCs/>
          <w:spacing w:val="-3"/>
        </w:rPr>
        <w:t>atleast</w:t>
      </w:r>
      <w:proofErr w:type="spellEnd"/>
      <w:r w:rsidRPr="00EA4B61">
        <w:rPr>
          <w:bCs/>
          <w:spacing w:val="-3"/>
        </w:rPr>
        <w:t xml:space="preserve"> 15 days’ notice. If upon receipt at our Stores, the material/equipment does not meet the specifications, they shall be rejected and returned to the supplier for repair/modification etc. or for replacement. In such cases all expenses including to- and- fro freight, re-packing charges, transit insurance etc shall be to the account of supplier.</w:t>
      </w:r>
    </w:p>
    <w:p w:rsidR="00B72F65" w:rsidRPr="00EA4B61" w:rsidRDefault="00B72F65" w:rsidP="00FF7F44">
      <w:pPr>
        <w:ind w:left="709"/>
        <w:jc w:val="both"/>
        <w:rPr>
          <w:bCs/>
          <w:spacing w:val="-3"/>
        </w:rPr>
      </w:pPr>
    </w:p>
    <w:p w:rsidR="00B72F65" w:rsidRPr="00EA4B61" w:rsidRDefault="00B72F65" w:rsidP="00FF7F44">
      <w:pPr>
        <w:ind w:left="709"/>
        <w:jc w:val="both"/>
        <w:rPr>
          <w:bCs/>
          <w:spacing w:val="-3"/>
        </w:rPr>
      </w:pPr>
      <w:r w:rsidRPr="00EA4B61">
        <w:rPr>
          <w:bCs/>
          <w:spacing w:val="-3"/>
        </w:rPr>
        <w:t xml:space="preserve">Inspection by the authorized representative of the Corporation or failure of the corporation to inspect the material/equipment shall not relieve the supplier of any responsibility or liability under this purchase order in respect of such material/equipment not be interpreted in any way to imply acceptance thereof by the Corporation. The supplier shall arrange for inspection/testing by APGENCO and by Third Party inspections by Institutional Agencies such as Lloyds Register of Industrial Services, RITES etc </w:t>
      </w:r>
      <w:proofErr w:type="gramStart"/>
      <w:r w:rsidRPr="00EA4B61">
        <w:rPr>
          <w:bCs/>
          <w:spacing w:val="-3"/>
        </w:rPr>
        <w:t>In</w:t>
      </w:r>
      <w:proofErr w:type="gramEnd"/>
      <w:r w:rsidRPr="00EA4B61">
        <w:rPr>
          <w:bCs/>
          <w:spacing w:val="-3"/>
        </w:rPr>
        <w:t xml:space="preserve"> such cases vendor shall adhere to the inspection/ testing procedures laid down by such agencies. All expenses including inspection fees shall be to the suppliers account unless agreed to the contrary and specified in the purchase order.</w:t>
      </w:r>
    </w:p>
    <w:p w:rsidR="004C1C50" w:rsidRPr="00EA4B61" w:rsidRDefault="004C1C50" w:rsidP="00FF7F44">
      <w:pPr>
        <w:jc w:val="both"/>
        <w:rPr>
          <w:bCs/>
          <w:spacing w:val="-3"/>
        </w:rPr>
      </w:pPr>
    </w:p>
    <w:p w:rsidR="00B72F65" w:rsidRPr="00EA4B61" w:rsidRDefault="00FF7F44" w:rsidP="00FF7F44">
      <w:pPr>
        <w:spacing w:line="303" w:lineRule="exact"/>
        <w:ind w:left="133"/>
        <w:jc w:val="both"/>
        <w:rPr>
          <w:b/>
        </w:rPr>
      </w:pPr>
      <w:r w:rsidRPr="00EA4B61">
        <w:rPr>
          <w:b/>
        </w:rPr>
        <w:t>14</w:t>
      </w:r>
      <w:r w:rsidR="00C04AEE" w:rsidRPr="00EA4B61">
        <w:rPr>
          <w:b/>
        </w:rPr>
        <w:t>.0</w:t>
      </w:r>
      <w:r w:rsidR="00C04AEE" w:rsidRPr="00EA4B61">
        <w:rPr>
          <w:w w:val="95"/>
        </w:rPr>
        <w:t xml:space="preserve">    </w:t>
      </w:r>
      <w:r w:rsidR="00C04AEE" w:rsidRPr="00EA4B61">
        <w:rPr>
          <w:b/>
          <w:w w:val="95"/>
        </w:rPr>
        <w:t>PACKING</w:t>
      </w:r>
      <w:r w:rsidR="00C04AEE" w:rsidRPr="00EA4B61">
        <w:rPr>
          <w:b/>
          <w:spacing w:val="14"/>
          <w:w w:val="95"/>
        </w:rPr>
        <w:t xml:space="preserve"> </w:t>
      </w:r>
      <w:r w:rsidR="00C04AEE" w:rsidRPr="00EA4B61">
        <w:rPr>
          <w:b/>
          <w:w w:val="95"/>
        </w:rPr>
        <w:t>AND</w:t>
      </w:r>
      <w:r w:rsidR="00C04AEE" w:rsidRPr="00EA4B61">
        <w:rPr>
          <w:b/>
          <w:spacing w:val="30"/>
          <w:w w:val="95"/>
        </w:rPr>
        <w:t xml:space="preserve"> </w:t>
      </w:r>
      <w:r w:rsidR="00C04AEE" w:rsidRPr="00EA4B61">
        <w:rPr>
          <w:b/>
          <w:w w:val="95"/>
        </w:rPr>
        <w:t>MARKING:</w:t>
      </w:r>
    </w:p>
    <w:p w:rsidR="00B72F65" w:rsidRPr="00EA4B61" w:rsidRDefault="00B72F65" w:rsidP="00FF7F44">
      <w:pPr>
        <w:ind w:left="709"/>
        <w:jc w:val="both"/>
        <w:rPr>
          <w:bCs/>
          <w:spacing w:val="-3"/>
        </w:rPr>
      </w:pPr>
      <w:r w:rsidRPr="00EA4B61">
        <w:rPr>
          <w:bCs/>
          <w:spacing w:val="-3"/>
        </w:rPr>
        <w:t>All materials/equipment shall be securely packed to the requirements of transportation by Rail/ Road/ Sea transport. All exposed services/ connections/, protrusions shall be properly protected. All unexposed part shall be packed with due care and the packages should bear the words’ handle with care’. The packing requirements of Rail/ Road transport shall be complied with so as to obtain clear Railway Receipt/ Lorry Receipt i.e. without any qualifying remarks. All packages and unpacked materials shall be marked with the name of Consignor, Consignee, Purchase order No., gross and Net weight, sign of handling, if any, with indelible paint in English at least at two places. In case of bundles, metallic plates marked with the above details shall be tagged with such bundles.</w:t>
      </w:r>
    </w:p>
    <w:p w:rsidR="00B72F65" w:rsidRPr="00EA4B61" w:rsidRDefault="00B72F65" w:rsidP="00FF7F44">
      <w:pPr>
        <w:jc w:val="both"/>
        <w:rPr>
          <w:spacing w:val="-1"/>
          <w:w w:val="90"/>
          <w:sz w:val="23"/>
        </w:rPr>
      </w:pPr>
    </w:p>
    <w:p w:rsidR="00B72F65" w:rsidRPr="00EA4B61" w:rsidRDefault="00FF7F44" w:rsidP="00FF7F44">
      <w:pPr>
        <w:spacing w:line="303" w:lineRule="exact"/>
        <w:ind w:left="133"/>
        <w:jc w:val="both"/>
        <w:rPr>
          <w:b/>
        </w:rPr>
      </w:pPr>
      <w:r w:rsidRPr="00EA4B61">
        <w:rPr>
          <w:b/>
          <w:w w:val="90"/>
        </w:rPr>
        <w:t>15</w:t>
      </w:r>
      <w:r w:rsidR="00C04AEE" w:rsidRPr="00EA4B61">
        <w:rPr>
          <w:b/>
          <w:w w:val="90"/>
        </w:rPr>
        <w:t xml:space="preserve">.0    </w:t>
      </w:r>
      <w:r w:rsidR="00C04AEE" w:rsidRPr="00EA4B61">
        <w:rPr>
          <w:b/>
          <w:w w:val="95"/>
        </w:rPr>
        <w:t>DISPATCH OF MATERIALS:</w:t>
      </w:r>
    </w:p>
    <w:p w:rsidR="00B72F65" w:rsidRPr="00EA4B61" w:rsidRDefault="00B72F65" w:rsidP="00FF7F44">
      <w:pPr>
        <w:ind w:left="709"/>
        <w:jc w:val="both"/>
        <w:rPr>
          <w:bCs/>
          <w:spacing w:val="-3"/>
        </w:rPr>
      </w:pPr>
      <w:r w:rsidRPr="00EA4B61">
        <w:rPr>
          <w:bCs/>
          <w:spacing w:val="-3"/>
        </w:rPr>
        <w:t xml:space="preserve">The supplier is responsible for the safe delivery of the goods in good condition at destination stores. The supplier should acquaint himself of the conditions obtaining for handling and transport of the goods to destination and shall include and provide for security and protective packing of the goods so as to avoid damage in transit. After packing the materials/ equipment those shall be dispatched strictly as per the provision of purchase order. In case any changes in the mode of transportation and/or transporter has to be done, the same shall be done only after obtaining prior approval in writing failing which documents for advance payment through bank shall not be </w:t>
      </w:r>
      <w:proofErr w:type="spellStart"/>
      <w:r w:rsidRPr="00EA4B61">
        <w:rPr>
          <w:bCs/>
          <w:spacing w:val="-3"/>
        </w:rPr>
        <w:t>honoured</w:t>
      </w:r>
      <w:proofErr w:type="spellEnd"/>
      <w:r w:rsidRPr="00EA4B61">
        <w:rPr>
          <w:bCs/>
          <w:spacing w:val="-3"/>
        </w:rPr>
        <w:t xml:space="preserve">. Normally the goods shall be </w:t>
      </w:r>
      <w:proofErr w:type="spellStart"/>
      <w:r w:rsidRPr="00EA4B61">
        <w:rPr>
          <w:bCs/>
          <w:spacing w:val="-3"/>
        </w:rPr>
        <w:t>despatched</w:t>
      </w:r>
      <w:proofErr w:type="spellEnd"/>
      <w:r w:rsidRPr="00EA4B61">
        <w:rPr>
          <w:bCs/>
          <w:spacing w:val="-3"/>
        </w:rPr>
        <w:t xml:space="preserve"> through our approved transporter only as indicated in the purchase order. All formalities related to allotment of wagons, loading permission from Railways shall be completed by the supplier. The supplier shall communicate immediately the </w:t>
      </w:r>
      <w:proofErr w:type="spellStart"/>
      <w:r w:rsidRPr="00EA4B61">
        <w:rPr>
          <w:bCs/>
          <w:spacing w:val="-3"/>
        </w:rPr>
        <w:t>despatch</w:t>
      </w:r>
      <w:proofErr w:type="spellEnd"/>
      <w:r w:rsidRPr="00EA4B61">
        <w:rPr>
          <w:bCs/>
          <w:spacing w:val="-3"/>
        </w:rPr>
        <w:t xml:space="preserve"> details to the consignee as specified in the purchase order. The Original </w:t>
      </w:r>
      <w:proofErr w:type="spellStart"/>
      <w:r w:rsidRPr="00EA4B61">
        <w:rPr>
          <w:bCs/>
          <w:spacing w:val="-3"/>
        </w:rPr>
        <w:t>despatch</w:t>
      </w:r>
      <w:proofErr w:type="spellEnd"/>
      <w:r w:rsidRPr="00EA4B61">
        <w:rPr>
          <w:bCs/>
          <w:spacing w:val="-3"/>
        </w:rPr>
        <w:t xml:space="preserve"> documents either directly or through bank shall be forwarded immediately, failing which the supplier shall be responsible for any delay in payment and consequential payments of demurrage and </w:t>
      </w:r>
      <w:proofErr w:type="spellStart"/>
      <w:r w:rsidRPr="00EA4B61">
        <w:rPr>
          <w:bCs/>
          <w:spacing w:val="-3"/>
        </w:rPr>
        <w:t>wharfage</w:t>
      </w:r>
      <w:proofErr w:type="spellEnd"/>
      <w:r w:rsidRPr="00EA4B61">
        <w:rPr>
          <w:bCs/>
          <w:spacing w:val="-3"/>
        </w:rPr>
        <w:t xml:space="preserve"> to the transporter.</w:t>
      </w:r>
    </w:p>
    <w:p w:rsidR="00B72F65" w:rsidRPr="00EA4B61" w:rsidRDefault="00B72F65" w:rsidP="00FF7F44">
      <w:pPr>
        <w:spacing w:line="184" w:lineRule="auto"/>
        <w:ind w:left="132" w:right="387"/>
        <w:jc w:val="both"/>
        <w:rPr>
          <w:spacing w:val="-2"/>
          <w:w w:val="90"/>
          <w:sz w:val="23"/>
        </w:rPr>
      </w:pPr>
    </w:p>
    <w:p w:rsidR="00B72F65" w:rsidRPr="00EA4B61" w:rsidRDefault="00FF7F44" w:rsidP="00FF7F44">
      <w:pPr>
        <w:spacing w:line="303" w:lineRule="exact"/>
        <w:ind w:left="133"/>
        <w:rPr>
          <w:b/>
          <w:w w:val="95"/>
        </w:rPr>
      </w:pPr>
      <w:r w:rsidRPr="00EA4B61">
        <w:rPr>
          <w:b/>
          <w:w w:val="90"/>
        </w:rPr>
        <w:t>16</w:t>
      </w:r>
      <w:r w:rsidR="00C04AEE" w:rsidRPr="00EA4B61">
        <w:rPr>
          <w:b/>
          <w:w w:val="90"/>
        </w:rPr>
        <w:t xml:space="preserve">.0   </w:t>
      </w:r>
      <w:r w:rsidR="00C04AEE" w:rsidRPr="00EA4B61">
        <w:rPr>
          <w:b/>
          <w:w w:val="95"/>
        </w:rPr>
        <w:t>DEMURRAGE/WHARFAGE:</w:t>
      </w:r>
    </w:p>
    <w:p w:rsidR="00B72F65" w:rsidRPr="00EA4B61" w:rsidRDefault="00B72F65" w:rsidP="00FF7F44">
      <w:pPr>
        <w:ind w:left="709"/>
        <w:jc w:val="both"/>
        <w:rPr>
          <w:bCs/>
          <w:spacing w:val="-3"/>
        </w:rPr>
      </w:pPr>
      <w:r w:rsidRPr="00EA4B61">
        <w:rPr>
          <w:bCs/>
          <w:spacing w:val="-3"/>
        </w:rPr>
        <w:t xml:space="preserve">If the documents are routed through Bank, any consequential charges i.e. demurrage/ </w:t>
      </w:r>
      <w:proofErr w:type="spellStart"/>
      <w:r w:rsidRPr="00EA4B61">
        <w:rPr>
          <w:bCs/>
          <w:spacing w:val="-3"/>
        </w:rPr>
        <w:t>wharfage</w:t>
      </w:r>
      <w:proofErr w:type="spellEnd"/>
      <w:r w:rsidRPr="00EA4B61">
        <w:rPr>
          <w:bCs/>
          <w:spacing w:val="-3"/>
        </w:rPr>
        <w:t xml:space="preserve"> charges, due to late retirement of documents on account of</w:t>
      </w:r>
    </w:p>
    <w:p w:rsidR="00B72F65" w:rsidRPr="00EA4B61" w:rsidRDefault="00C04AEE" w:rsidP="00FF7F44">
      <w:pPr>
        <w:pStyle w:val="ListParagraph"/>
        <w:numPr>
          <w:ilvl w:val="0"/>
          <w:numId w:val="45"/>
        </w:numPr>
        <w:jc w:val="both"/>
        <w:rPr>
          <w:bCs/>
          <w:spacing w:val="-3"/>
        </w:rPr>
      </w:pPr>
      <w:r w:rsidRPr="00EA4B61">
        <w:rPr>
          <w:bCs/>
          <w:spacing w:val="-3"/>
        </w:rPr>
        <w:t>V</w:t>
      </w:r>
      <w:r w:rsidR="00B72F65" w:rsidRPr="00EA4B61">
        <w:rPr>
          <w:bCs/>
          <w:spacing w:val="-3"/>
        </w:rPr>
        <w:t xml:space="preserve">iolation of inspection clause i.e. </w:t>
      </w:r>
      <w:proofErr w:type="spellStart"/>
      <w:r w:rsidR="00B72F65" w:rsidRPr="00EA4B61">
        <w:rPr>
          <w:bCs/>
          <w:spacing w:val="-3"/>
        </w:rPr>
        <w:t>despatch</w:t>
      </w:r>
      <w:proofErr w:type="spellEnd"/>
      <w:r w:rsidR="00B72F65" w:rsidRPr="00EA4B61">
        <w:rPr>
          <w:bCs/>
          <w:spacing w:val="-3"/>
        </w:rPr>
        <w:t xml:space="preserve"> of materials without pre-</w:t>
      </w:r>
      <w:proofErr w:type="spellStart"/>
      <w:r w:rsidR="00B72F65" w:rsidRPr="00EA4B61">
        <w:rPr>
          <w:bCs/>
          <w:spacing w:val="-3"/>
        </w:rPr>
        <w:t>despatch</w:t>
      </w:r>
      <w:proofErr w:type="spellEnd"/>
      <w:r w:rsidR="00B72F65" w:rsidRPr="00EA4B61">
        <w:rPr>
          <w:bCs/>
          <w:spacing w:val="-3"/>
        </w:rPr>
        <w:t xml:space="preserve"> inspection whereas </w:t>
      </w:r>
      <w:proofErr w:type="spellStart"/>
      <w:r w:rsidR="00B72F65" w:rsidRPr="00EA4B61">
        <w:rPr>
          <w:bCs/>
          <w:spacing w:val="-3"/>
        </w:rPr>
        <w:t>Predespatch</w:t>
      </w:r>
      <w:proofErr w:type="spellEnd"/>
      <w:r w:rsidR="00B72F65" w:rsidRPr="00EA4B61">
        <w:rPr>
          <w:bCs/>
          <w:spacing w:val="-3"/>
        </w:rPr>
        <w:t xml:space="preserve"> inspection is required as per the condition of P.O.</w:t>
      </w:r>
    </w:p>
    <w:p w:rsidR="00B72F65" w:rsidRPr="00EA4B61" w:rsidRDefault="00C04AEE" w:rsidP="00FF7F44">
      <w:pPr>
        <w:pStyle w:val="ListParagraph"/>
        <w:numPr>
          <w:ilvl w:val="0"/>
          <w:numId w:val="45"/>
        </w:numPr>
        <w:jc w:val="both"/>
        <w:rPr>
          <w:bCs/>
          <w:spacing w:val="-3"/>
        </w:rPr>
      </w:pPr>
      <w:r w:rsidRPr="00EA4B61">
        <w:rPr>
          <w:bCs/>
          <w:spacing w:val="-3"/>
        </w:rPr>
        <w:t>M</w:t>
      </w:r>
      <w:r w:rsidR="00B72F65" w:rsidRPr="00EA4B61">
        <w:rPr>
          <w:bCs/>
          <w:spacing w:val="-3"/>
        </w:rPr>
        <w:t xml:space="preserve">aterials </w:t>
      </w:r>
      <w:proofErr w:type="spellStart"/>
      <w:r w:rsidR="00B72F65" w:rsidRPr="00EA4B61">
        <w:rPr>
          <w:bCs/>
          <w:spacing w:val="-3"/>
        </w:rPr>
        <w:t>despatch</w:t>
      </w:r>
      <w:proofErr w:type="spellEnd"/>
      <w:r w:rsidR="00B72F65" w:rsidRPr="00EA4B61">
        <w:rPr>
          <w:bCs/>
          <w:spacing w:val="-3"/>
        </w:rPr>
        <w:t xml:space="preserve"> after expiry of delivery period without obtaining approval in advance for extension of delivery period</w:t>
      </w:r>
    </w:p>
    <w:p w:rsidR="00B72F65" w:rsidRPr="00EA4B61" w:rsidRDefault="00C04AEE" w:rsidP="00FF7F44">
      <w:pPr>
        <w:pStyle w:val="ListParagraph"/>
        <w:numPr>
          <w:ilvl w:val="0"/>
          <w:numId w:val="45"/>
        </w:numPr>
        <w:jc w:val="both"/>
        <w:rPr>
          <w:bCs/>
          <w:spacing w:val="-3"/>
        </w:rPr>
      </w:pPr>
      <w:proofErr w:type="spellStart"/>
      <w:r w:rsidRPr="00EA4B61">
        <w:rPr>
          <w:bCs/>
          <w:spacing w:val="-3"/>
        </w:rPr>
        <w:t>D</w:t>
      </w:r>
      <w:r w:rsidR="00B72F65" w:rsidRPr="00EA4B61">
        <w:rPr>
          <w:bCs/>
          <w:spacing w:val="-3"/>
        </w:rPr>
        <w:t>espatch</w:t>
      </w:r>
      <w:proofErr w:type="spellEnd"/>
      <w:r w:rsidR="00B72F65" w:rsidRPr="00EA4B61">
        <w:rPr>
          <w:bCs/>
          <w:spacing w:val="-3"/>
        </w:rPr>
        <w:t xml:space="preserve"> of materials not through authorized transporter as indicated in the P.O.</w:t>
      </w:r>
    </w:p>
    <w:p w:rsidR="00B72F65" w:rsidRPr="00EA4B61" w:rsidRDefault="00C04AEE" w:rsidP="00FF7F44">
      <w:pPr>
        <w:pStyle w:val="ListParagraph"/>
        <w:numPr>
          <w:ilvl w:val="0"/>
          <w:numId w:val="45"/>
        </w:numPr>
        <w:jc w:val="both"/>
        <w:rPr>
          <w:bCs/>
          <w:spacing w:val="-3"/>
        </w:rPr>
      </w:pPr>
      <w:r w:rsidRPr="00EA4B61">
        <w:rPr>
          <w:bCs/>
          <w:spacing w:val="-3"/>
        </w:rPr>
        <w:t>L</w:t>
      </w:r>
      <w:r w:rsidR="00B72F65" w:rsidRPr="00EA4B61">
        <w:rPr>
          <w:bCs/>
          <w:spacing w:val="-3"/>
        </w:rPr>
        <w:t xml:space="preserve">ate receipt of invoice or due to violation of any other clause (s) of the purchase </w:t>
      </w:r>
      <w:proofErr w:type="gramStart"/>
      <w:r w:rsidR="00B72F65" w:rsidRPr="00EA4B61">
        <w:rPr>
          <w:bCs/>
          <w:spacing w:val="-3"/>
        </w:rPr>
        <w:t>order,</w:t>
      </w:r>
      <w:proofErr w:type="gramEnd"/>
      <w:r w:rsidR="00B72F65" w:rsidRPr="00EA4B61">
        <w:rPr>
          <w:bCs/>
          <w:spacing w:val="-3"/>
        </w:rPr>
        <w:t xml:space="preserve"> will be to supplier’s account. Supplier shall also be responsible for all such payments due to late receipt of RR/LR and other documents.</w:t>
      </w:r>
    </w:p>
    <w:p w:rsidR="00B72F65" w:rsidRPr="00EA4B61" w:rsidRDefault="00B72F65" w:rsidP="00FF7F44">
      <w:pPr>
        <w:ind w:left="709"/>
        <w:jc w:val="both"/>
        <w:rPr>
          <w:bCs/>
          <w:spacing w:val="-3"/>
        </w:rPr>
      </w:pPr>
    </w:p>
    <w:p w:rsidR="00D81D12" w:rsidRPr="00EA4B61" w:rsidRDefault="00C04AEE" w:rsidP="00FF7F44">
      <w:pPr>
        <w:jc w:val="both"/>
        <w:rPr>
          <w:b/>
          <w:bCs/>
          <w:spacing w:val="-3"/>
        </w:rPr>
      </w:pPr>
      <w:r w:rsidRPr="00EA4B61">
        <w:rPr>
          <w:spacing w:val="-3"/>
        </w:rPr>
        <w:t>1</w:t>
      </w:r>
      <w:r w:rsidR="00FF7F44" w:rsidRPr="00EA4B61">
        <w:rPr>
          <w:spacing w:val="-3"/>
        </w:rPr>
        <w:t>7</w:t>
      </w:r>
      <w:r w:rsidR="00D81D12" w:rsidRPr="00EA4B61">
        <w:rPr>
          <w:spacing w:val="-3"/>
        </w:rPr>
        <w:t>.0</w:t>
      </w:r>
      <w:r w:rsidR="00D81D12" w:rsidRPr="00EA4B61">
        <w:rPr>
          <w:b/>
          <w:bCs/>
          <w:spacing w:val="-3"/>
        </w:rPr>
        <w:tab/>
        <w:t>GUARANTEE</w:t>
      </w:r>
    </w:p>
    <w:p w:rsidR="00D81D12" w:rsidRPr="00EA4B61" w:rsidRDefault="00D81D12" w:rsidP="00FF7F44">
      <w:pPr>
        <w:ind w:left="720" w:hanging="720"/>
        <w:jc w:val="both"/>
        <w:rPr>
          <w:spacing w:val="-3"/>
        </w:rPr>
      </w:pPr>
    </w:p>
    <w:p w:rsidR="00D81D12" w:rsidRPr="00EA4B61" w:rsidRDefault="00C04AEE" w:rsidP="00FF7F44">
      <w:pPr>
        <w:ind w:left="720" w:hanging="720"/>
        <w:jc w:val="both"/>
        <w:rPr>
          <w:spacing w:val="-3"/>
        </w:rPr>
      </w:pPr>
      <w:r w:rsidRPr="00EA4B61">
        <w:rPr>
          <w:spacing w:val="-3"/>
        </w:rPr>
        <w:t>1</w:t>
      </w:r>
      <w:r w:rsidR="00FF7F44" w:rsidRPr="00EA4B61">
        <w:rPr>
          <w:spacing w:val="-3"/>
        </w:rPr>
        <w:t>7</w:t>
      </w:r>
      <w:r w:rsidR="00D81D12" w:rsidRPr="00EA4B61">
        <w:rPr>
          <w:spacing w:val="-3"/>
        </w:rPr>
        <w:t>.1</w:t>
      </w:r>
      <w:r w:rsidR="00D81D12" w:rsidRPr="00EA4B61">
        <w:rPr>
          <w:spacing w:val="-3"/>
        </w:rPr>
        <w:tab/>
        <w:t xml:space="preserve">The contractor shall guarantee that all items </w:t>
      </w:r>
      <w:r w:rsidR="00E83E50" w:rsidRPr="00EA4B61">
        <w:rPr>
          <w:spacing w:val="-3"/>
        </w:rPr>
        <w:t>supplied</w:t>
      </w:r>
      <w:r w:rsidR="00291FDA" w:rsidRPr="00EA4B61">
        <w:rPr>
          <w:spacing w:val="-3"/>
        </w:rPr>
        <w:tab/>
      </w:r>
      <w:r w:rsidR="00D81D12" w:rsidRPr="00EA4B61">
        <w:rPr>
          <w:spacing w:val="-3"/>
        </w:rPr>
        <w:t xml:space="preserve"> by him shall be free from all defects and workmanship up to completion of work in all respects. </w:t>
      </w:r>
    </w:p>
    <w:p w:rsidR="00D81D12" w:rsidRPr="00EA4B61" w:rsidRDefault="00D81D12" w:rsidP="00FF7F44">
      <w:pPr>
        <w:ind w:left="720" w:hanging="720"/>
        <w:jc w:val="both"/>
        <w:rPr>
          <w:spacing w:val="-3"/>
        </w:rPr>
      </w:pPr>
    </w:p>
    <w:p w:rsidR="00D81D12" w:rsidRPr="00EA4B61" w:rsidRDefault="00C04AEE" w:rsidP="00FF7F44">
      <w:pPr>
        <w:ind w:left="720" w:hanging="720"/>
        <w:jc w:val="both"/>
        <w:rPr>
          <w:spacing w:val="-3"/>
        </w:rPr>
      </w:pPr>
      <w:r w:rsidRPr="00EA4B61">
        <w:rPr>
          <w:spacing w:val="-3"/>
        </w:rPr>
        <w:t>1</w:t>
      </w:r>
      <w:r w:rsidR="00FF7F44" w:rsidRPr="00EA4B61">
        <w:rPr>
          <w:spacing w:val="-3"/>
        </w:rPr>
        <w:t>7</w:t>
      </w:r>
      <w:r w:rsidR="00D81D12" w:rsidRPr="00EA4B61">
        <w:rPr>
          <w:spacing w:val="-3"/>
        </w:rPr>
        <w:t>.2</w:t>
      </w:r>
      <w:r w:rsidR="00D81D12" w:rsidRPr="00EA4B61">
        <w:rPr>
          <w:spacing w:val="-3"/>
        </w:rPr>
        <w:tab/>
        <w:t>APSPCL shall also be entitled to recover any losses direct or indirect incurred due to non-fulfillment of contractual commitment in this regard.</w:t>
      </w:r>
    </w:p>
    <w:p w:rsidR="00D81D12" w:rsidRPr="00EA4B61" w:rsidRDefault="00D81D12" w:rsidP="00FF7F44">
      <w:pPr>
        <w:ind w:left="720" w:hanging="720"/>
        <w:jc w:val="both"/>
        <w:rPr>
          <w:spacing w:val="-3"/>
        </w:rPr>
      </w:pPr>
    </w:p>
    <w:p w:rsidR="00D81D12" w:rsidRPr="00EA4B61" w:rsidRDefault="00C04AEE" w:rsidP="00FF7F44">
      <w:pPr>
        <w:ind w:left="720" w:hanging="720"/>
        <w:jc w:val="both"/>
        <w:rPr>
          <w:spacing w:val="-3"/>
        </w:rPr>
      </w:pPr>
      <w:r w:rsidRPr="00EA4B61">
        <w:rPr>
          <w:spacing w:val="-3"/>
        </w:rPr>
        <w:t>1</w:t>
      </w:r>
      <w:r w:rsidR="00FF7F44" w:rsidRPr="00EA4B61">
        <w:rPr>
          <w:spacing w:val="-3"/>
        </w:rPr>
        <w:t>7</w:t>
      </w:r>
      <w:r w:rsidR="00D81D12" w:rsidRPr="00EA4B61">
        <w:rPr>
          <w:spacing w:val="-3"/>
        </w:rPr>
        <w:t>.3</w:t>
      </w:r>
      <w:r w:rsidR="00D81D12" w:rsidRPr="00EA4B61">
        <w:rPr>
          <w:spacing w:val="-3"/>
        </w:rPr>
        <w:tab/>
        <w:t xml:space="preserve">The Guarantee period shall be </w:t>
      </w:r>
      <w:r w:rsidR="001162A7" w:rsidRPr="00EA4B61">
        <w:rPr>
          <w:spacing w:val="-3"/>
        </w:rPr>
        <w:t>24</w:t>
      </w:r>
      <w:r w:rsidR="00D81D12" w:rsidRPr="00EA4B61">
        <w:rPr>
          <w:spacing w:val="-3"/>
        </w:rPr>
        <w:t>(</w:t>
      </w:r>
      <w:r w:rsidR="001162A7" w:rsidRPr="00EA4B61">
        <w:rPr>
          <w:spacing w:val="-3"/>
        </w:rPr>
        <w:t>Twenty Four</w:t>
      </w:r>
      <w:r w:rsidR="00D81D12" w:rsidRPr="00EA4B61">
        <w:rPr>
          <w:spacing w:val="-3"/>
        </w:rPr>
        <w:t xml:space="preserve">) months from the </w:t>
      </w:r>
      <w:r w:rsidR="001162A7" w:rsidRPr="00EA4B61">
        <w:rPr>
          <w:spacing w:val="-3"/>
        </w:rPr>
        <w:t>date of supply</w:t>
      </w:r>
      <w:r w:rsidR="00D81D12" w:rsidRPr="00EA4B61">
        <w:rPr>
          <w:spacing w:val="-3"/>
        </w:rPr>
        <w:t xml:space="preserve"> in all respects.</w:t>
      </w:r>
    </w:p>
    <w:p w:rsidR="00D81D12" w:rsidRPr="00EA4B61" w:rsidRDefault="00D81D12" w:rsidP="00FF7F44">
      <w:pPr>
        <w:jc w:val="both"/>
        <w:rPr>
          <w:spacing w:val="-3"/>
        </w:rPr>
      </w:pPr>
    </w:p>
    <w:p w:rsidR="00AA0EEC" w:rsidRPr="00EA4B61" w:rsidRDefault="00AA0EEC" w:rsidP="00FF7F44">
      <w:pPr>
        <w:jc w:val="both"/>
        <w:rPr>
          <w:spacing w:val="-3"/>
        </w:rPr>
      </w:pPr>
    </w:p>
    <w:p w:rsidR="00AA0EEC" w:rsidRPr="00EA4B61" w:rsidRDefault="00AA0EEC" w:rsidP="00FF7F44">
      <w:pPr>
        <w:jc w:val="both"/>
        <w:rPr>
          <w:spacing w:val="-3"/>
        </w:rPr>
      </w:pPr>
    </w:p>
    <w:p w:rsidR="00AA0EEC" w:rsidRPr="00EA4B61" w:rsidRDefault="00AA0EEC" w:rsidP="00FF7F44">
      <w:pPr>
        <w:jc w:val="both"/>
        <w:rPr>
          <w:spacing w:val="-3"/>
        </w:rPr>
      </w:pPr>
    </w:p>
    <w:p w:rsidR="00AA0EEC" w:rsidRPr="00EA4B61" w:rsidRDefault="00AA0EEC" w:rsidP="00FF7F44">
      <w:pPr>
        <w:jc w:val="both"/>
        <w:rPr>
          <w:spacing w:val="-3"/>
        </w:rPr>
      </w:pPr>
    </w:p>
    <w:p w:rsidR="00AA0EEC" w:rsidRPr="00EA4B61" w:rsidRDefault="00AA0EEC"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FF7F44" w:rsidRPr="00EA4B61" w:rsidRDefault="00FF7F44" w:rsidP="00FF7F44">
      <w:pPr>
        <w:jc w:val="center"/>
        <w:rPr>
          <w:b/>
          <w:bCs/>
        </w:rPr>
      </w:pPr>
    </w:p>
    <w:p w:rsidR="003E7BFD" w:rsidRPr="00EA4B61" w:rsidRDefault="00165804" w:rsidP="00FF7F44">
      <w:pPr>
        <w:jc w:val="center"/>
        <w:rPr>
          <w:b/>
          <w:bCs/>
        </w:rPr>
      </w:pPr>
      <w:r w:rsidRPr="00EA4B61">
        <w:rPr>
          <w:b/>
          <w:bCs/>
        </w:rPr>
        <w:t>S</w:t>
      </w:r>
      <w:r w:rsidR="00505964" w:rsidRPr="00EA4B61">
        <w:rPr>
          <w:b/>
          <w:bCs/>
        </w:rPr>
        <w:t>ECTION – IV</w:t>
      </w:r>
    </w:p>
    <w:p w:rsidR="003E7BFD" w:rsidRPr="00EA4B61" w:rsidRDefault="003E7BFD" w:rsidP="00FF7F44">
      <w:pPr>
        <w:jc w:val="center"/>
        <w:rPr>
          <w:b/>
          <w:bCs/>
        </w:rPr>
      </w:pPr>
    </w:p>
    <w:p w:rsidR="003E7BFD" w:rsidRPr="00EA4B61" w:rsidRDefault="003E7BFD" w:rsidP="00FF7F44">
      <w:pPr>
        <w:jc w:val="center"/>
        <w:rPr>
          <w:b/>
          <w:bCs/>
        </w:rPr>
      </w:pPr>
      <w:r w:rsidRPr="00EA4B61">
        <w:rPr>
          <w:b/>
          <w:bCs/>
        </w:rPr>
        <w:t>TECHNICAL SPECIFICATIONS</w:t>
      </w:r>
    </w:p>
    <w:p w:rsidR="00E0232F" w:rsidRPr="00EA4B61" w:rsidRDefault="00E0232F" w:rsidP="00FF7F44">
      <w:pPr>
        <w:pStyle w:val="ListParagraph"/>
        <w:numPr>
          <w:ilvl w:val="0"/>
          <w:numId w:val="34"/>
        </w:numPr>
        <w:autoSpaceDE w:val="0"/>
        <w:autoSpaceDN w:val="0"/>
        <w:adjustRightInd w:val="0"/>
        <w:jc w:val="both"/>
        <w:rPr>
          <w:b/>
          <w:bCs/>
        </w:rPr>
      </w:pPr>
      <w:r w:rsidRPr="00EA4B61">
        <w:rPr>
          <w:b/>
          <w:bCs/>
        </w:rPr>
        <w:t>GENERAL</w:t>
      </w:r>
    </w:p>
    <w:p w:rsidR="00E0232F" w:rsidRPr="00EA4B61" w:rsidRDefault="00E0232F" w:rsidP="00FF7F44">
      <w:pPr>
        <w:autoSpaceDE w:val="0"/>
        <w:autoSpaceDN w:val="0"/>
        <w:adjustRightInd w:val="0"/>
        <w:jc w:val="both"/>
      </w:pPr>
    </w:p>
    <w:p w:rsidR="00F064CE" w:rsidRDefault="00F064CE" w:rsidP="00F064CE">
      <w:pPr>
        <w:autoSpaceDE w:val="0"/>
        <w:autoSpaceDN w:val="0"/>
        <w:adjustRightInd w:val="0"/>
        <w:jc w:val="both"/>
      </w:pPr>
      <w:r>
        <w:t xml:space="preserve">1)     </w:t>
      </w:r>
      <w:r w:rsidR="00E0232F" w:rsidRPr="00EA4B61">
        <w:t>This specification is to cover the p</w:t>
      </w:r>
      <w:r w:rsidR="00F1015C" w:rsidRPr="00EA4B61">
        <w:t>roposed supply</w:t>
      </w:r>
      <w:r w:rsidR="00E0232F" w:rsidRPr="00EA4B61">
        <w:rPr>
          <w:bCs/>
          <w:i/>
          <w:iCs/>
        </w:rPr>
        <w:t>“</w:t>
      </w:r>
      <w:r w:rsidR="003641DE" w:rsidRPr="00EA4B61">
        <w:rPr>
          <w:b/>
          <w:bCs/>
          <w:lang w:val="en-IN"/>
        </w:rPr>
        <w:t xml:space="preserve">APSPCL – </w:t>
      </w:r>
      <w:r w:rsidRPr="00C1061D">
        <w:t xml:space="preserve">Procurement of 33KV spares for </w:t>
      </w:r>
    </w:p>
    <w:p w:rsidR="00F064CE" w:rsidRDefault="00F064CE" w:rsidP="00F064CE">
      <w:pPr>
        <w:ind w:left="2268" w:hanging="1842"/>
        <w:jc w:val="both"/>
      </w:pPr>
      <w:r>
        <w:t xml:space="preserve">  </w:t>
      </w:r>
      <w:r w:rsidRPr="00C1061D">
        <w:t xml:space="preserve">220/33KV pooling stations at 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 xml:space="preserve">-II &amp; </w:t>
      </w:r>
    </w:p>
    <w:p w:rsidR="00F064CE" w:rsidRDefault="00F064CE" w:rsidP="00F064CE">
      <w:pPr>
        <w:ind w:left="2268" w:hanging="1842"/>
        <w:jc w:val="both"/>
      </w:pPr>
      <w:r>
        <w:t xml:space="preserve">  </w:t>
      </w:r>
      <w:r w:rsidRPr="00C1061D">
        <w:t>K</w:t>
      </w:r>
      <w:r>
        <w:t>adapa Ultra Mega Solar Park -</w:t>
      </w:r>
      <w:proofErr w:type="gramStart"/>
      <w:r w:rsidRPr="00F064CE">
        <w:rPr>
          <w:bCs/>
          <w:lang w:val="en-IN"/>
        </w:rPr>
        <w:t>,A.P</w:t>
      </w:r>
      <w:proofErr w:type="gramEnd"/>
      <w:r w:rsidR="003641DE" w:rsidRPr="00F064CE">
        <w:rPr>
          <w:b/>
          <w:bCs/>
          <w:lang w:val="en-IN"/>
        </w:rPr>
        <w:t>, A.P.</w:t>
      </w:r>
      <w:r w:rsidR="00E0232F" w:rsidRPr="00EA4B61">
        <w:t xml:space="preserve">promoted by M/s. Andhra Pradesh Solar Power Corporation </w:t>
      </w:r>
    </w:p>
    <w:p w:rsidR="00E0232F" w:rsidRPr="00F064CE" w:rsidRDefault="00F064CE" w:rsidP="00F064CE">
      <w:pPr>
        <w:ind w:left="2268" w:hanging="1842"/>
        <w:jc w:val="both"/>
      </w:pPr>
      <w:r>
        <w:t xml:space="preserve">  </w:t>
      </w:r>
      <w:r w:rsidR="00E0232F" w:rsidRPr="00EA4B61">
        <w:t>Pvt., Limited.</w:t>
      </w:r>
    </w:p>
    <w:p w:rsidR="00E0232F" w:rsidRPr="00EA4B61" w:rsidRDefault="00E0232F" w:rsidP="00FF7F44">
      <w:pPr>
        <w:autoSpaceDE w:val="0"/>
        <w:autoSpaceDN w:val="0"/>
        <w:adjustRightInd w:val="0"/>
        <w:jc w:val="both"/>
      </w:pPr>
    </w:p>
    <w:p w:rsidR="00E0232F" w:rsidRPr="00EA4B61" w:rsidRDefault="00E0232F" w:rsidP="00FF7F44">
      <w:pPr>
        <w:autoSpaceDE w:val="0"/>
        <w:autoSpaceDN w:val="0"/>
        <w:adjustRightInd w:val="0"/>
        <w:ind w:left="720" w:hanging="720"/>
        <w:jc w:val="both"/>
      </w:pPr>
      <w:r w:rsidRPr="00EA4B61">
        <w:t>2)</w:t>
      </w:r>
      <w:r w:rsidRPr="00EA4B61">
        <w:tab/>
        <w:t>Description of various items of work under this specification and nature of work in detail are given hereinafter. The complete work under this scope is referred to as</w:t>
      </w:r>
      <w:r w:rsidR="00807696" w:rsidRPr="00EA4B61">
        <w:t xml:space="preserve"> SUPPLY and ERECTION works</w:t>
      </w:r>
      <w:r w:rsidRPr="00EA4B61">
        <w:t>. List of various works covered given under the scope.</w:t>
      </w:r>
    </w:p>
    <w:p w:rsidR="00E0232F" w:rsidRPr="00EA4B61" w:rsidRDefault="00E0232F" w:rsidP="00FF7F44">
      <w:pPr>
        <w:autoSpaceDE w:val="0"/>
        <w:autoSpaceDN w:val="0"/>
        <w:adjustRightInd w:val="0"/>
        <w:jc w:val="both"/>
      </w:pPr>
    </w:p>
    <w:p w:rsidR="00E0232F" w:rsidRPr="00EA4B61" w:rsidRDefault="00E0232F" w:rsidP="00FF7F44">
      <w:pPr>
        <w:autoSpaceDE w:val="0"/>
        <w:autoSpaceDN w:val="0"/>
        <w:adjustRightInd w:val="0"/>
        <w:ind w:left="720" w:hanging="720"/>
        <w:jc w:val="both"/>
      </w:pPr>
      <w:r w:rsidRPr="00EA4B61">
        <w:t>3)</w:t>
      </w:r>
      <w:r w:rsidRPr="00EA4B61">
        <w:tab/>
        <w:t>The work to be performed under this specification consists of providing all labour, materials, consumables, equipment, temporary works, temporary labour and staff colony, constructional plant, fuel supply, transportation and all incidental items not shown or specified but reasonably implied or necessary for the completion of the work, all in strict accordance with the specifications and including revisions and amendments thereto as may be required during the execution of the work.</w:t>
      </w:r>
    </w:p>
    <w:p w:rsidR="00E0232F" w:rsidRPr="00EA4B61" w:rsidRDefault="00E0232F" w:rsidP="00FF7F44">
      <w:pPr>
        <w:autoSpaceDE w:val="0"/>
        <w:autoSpaceDN w:val="0"/>
        <w:adjustRightInd w:val="0"/>
        <w:jc w:val="both"/>
      </w:pPr>
    </w:p>
    <w:p w:rsidR="00E0232F" w:rsidRPr="00EA4B61" w:rsidRDefault="00E0232F" w:rsidP="00FF7F44">
      <w:pPr>
        <w:autoSpaceDE w:val="0"/>
        <w:autoSpaceDN w:val="0"/>
        <w:adjustRightInd w:val="0"/>
        <w:ind w:left="720" w:hanging="720"/>
        <w:jc w:val="both"/>
      </w:pPr>
      <w:r w:rsidRPr="00EA4B61">
        <w:t>4)</w:t>
      </w:r>
      <w:r w:rsidRPr="00EA4B61">
        <w:tab/>
        <w:t xml:space="preserve">All materials shall be arranged by the CONTRACTOR. </w:t>
      </w:r>
    </w:p>
    <w:p w:rsidR="00E0232F" w:rsidRPr="00EA4B61" w:rsidRDefault="00E0232F" w:rsidP="00FF7F44">
      <w:pPr>
        <w:autoSpaceDE w:val="0"/>
        <w:autoSpaceDN w:val="0"/>
        <w:adjustRightInd w:val="0"/>
        <w:jc w:val="both"/>
      </w:pPr>
    </w:p>
    <w:p w:rsidR="00E0232F" w:rsidRPr="00EA4B61" w:rsidRDefault="00807696" w:rsidP="00FF7F44">
      <w:pPr>
        <w:autoSpaceDE w:val="0"/>
        <w:autoSpaceDN w:val="0"/>
        <w:adjustRightInd w:val="0"/>
        <w:ind w:left="720" w:hanging="720"/>
        <w:jc w:val="both"/>
      </w:pPr>
      <w:r w:rsidRPr="00EA4B61">
        <w:t>5</w:t>
      </w:r>
      <w:r w:rsidR="00E0232F" w:rsidRPr="00EA4B61">
        <w:t>)</w:t>
      </w:r>
      <w:r w:rsidR="00E0232F" w:rsidRPr="00EA4B61">
        <w:tab/>
        <w:t xml:space="preserve">The work shall be carried out according to the approved drawings by the APSPCL. Necessary layout and details are to be developed by the CONTRACTOR keeping in view the statutory &amp; functional requirements and facilities of the proposed work.  The quantities given in the Schedule of quantities are approximate and likely to change as per the approved drawings.  </w:t>
      </w:r>
    </w:p>
    <w:p w:rsidR="00E0232F" w:rsidRPr="00EA4B61" w:rsidRDefault="00E0232F" w:rsidP="00FF7F44">
      <w:pPr>
        <w:autoSpaceDE w:val="0"/>
        <w:autoSpaceDN w:val="0"/>
        <w:adjustRightInd w:val="0"/>
        <w:jc w:val="both"/>
      </w:pPr>
    </w:p>
    <w:p w:rsidR="00E0232F" w:rsidRPr="00EA4B61" w:rsidRDefault="00E0232F" w:rsidP="00FF7F44">
      <w:pPr>
        <w:autoSpaceDE w:val="0"/>
        <w:autoSpaceDN w:val="0"/>
        <w:adjustRightInd w:val="0"/>
        <w:ind w:left="720" w:hanging="720"/>
        <w:jc w:val="both"/>
      </w:pPr>
      <w:r w:rsidRPr="00EA4B61">
        <w:t>7)</w:t>
      </w:r>
      <w:r w:rsidRPr="00EA4B61">
        <w:tab/>
        <w:t>CONTRACTOR shall inspect the site, examine and obtain all information required and satisfy himself regarding matters and things such as access to site, communications, transport, right of way, the type and number of equipment and facilities required for the work, availability of local labour, materials and their rates, local working conditions, weather, flood levels, subsoil conditions, natural drainage , etc., The contractor shall organize his own arrangements to transport his equipment, men and materials so as to match the construction schedules. Ignorance of the site conditions shall not be accepted by the APSPCL as basis for any claim for compensation or extension of time. The submission of a bid by the CONTRACTOR will be construed as evidence that such an examination was made and any later claims / disputes in this regard to rates/</w:t>
      </w:r>
      <w:proofErr w:type="spellStart"/>
      <w:r w:rsidRPr="00EA4B61">
        <w:t>lumpsum</w:t>
      </w:r>
      <w:proofErr w:type="spellEnd"/>
      <w:r w:rsidRPr="00EA4B61">
        <w:t xml:space="preserve"> quoted shall not be entertained or considered by the APSPCL.</w:t>
      </w:r>
    </w:p>
    <w:p w:rsidR="00E0232F" w:rsidRPr="00EA4B61" w:rsidRDefault="00E0232F" w:rsidP="00FF7F44">
      <w:pPr>
        <w:autoSpaceDE w:val="0"/>
        <w:autoSpaceDN w:val="0"/>
        <w:adjustRightInd w:val="0"/>
        <w:ind w:left="720" w:hanging="720"/>
        <w:jc w:val="both"/>
      </w:pPr>
    </w:p>
    <w:p w:rsidR="00F51208" w:rsidRPr="00EA4B61" w:rsidRDefault="00E0232F" w:rsidP="00FF7F44">
      <w:pPr>
        <w:numPr>
          <w:ilvl w:val="1"/>
          <w:numId w:val="7"/>
        </w:numPr>
        <w:autoSpaceDE w:val="0"/>
        <w:autoSpaceDN w:val="0"/>
        <w:adjustRightInd w:val="0"/>
        <w:jc w:val="both"/>
        <w:rPr>
          <w:b/>
          <w:bCs/>
        </w:rPr>
      </w:pPr>
      <w:r w:rsidRPr="00EA4B61">
        <w:t>The bidders shall resolve himself the local issues, if any, during the execution without any financial implications to APSPCL</w:t>
      </w:r>
      <w:r w:rsidRPr="00EA4B61">
        <w:rPr>
          <w:b/>
          <w:bCs/>
        </w:rPr>
        <w:t>.</w:t>
      </w:r>
    </w:p>
    <w:p w:rsidR="00792A43" w:rsidRPr="00EA4B61" w:rsidRDefault="00792A43" w:rsidP="00FF7F44">
      <w:pPr>
        <w:autoSpaceDE w:val="0"/>
        <w:autoSpaceDN w:val="0"/>
        <w:adjustRightInd w:val="0"/>
      </w:pPr>
    </w:p>
    <w:p w:rsidR="0070768A" w:rsidRPr="00EA4B61" w:rsidRDefault="0070768A" w:rsidP="00FF7F44">
      <w:pPr>
        <w:autoSpaceDE w:val="0"/>
        <w:autoSpaceDN w:val="0"/>
        <w:adjustRightInd w:val="0"/>
      </w:pPr>
    </w:p>
    <w:p w:rsidR="00E0232F" w:rsidRPr="00EA4B61" w:rsidRDefault="00E0232F" w:rsidP="00FF7F44">
      <w:pPr>
        <w:autoSpaceDE w:val="0"/>
        <w:autoSpaceDN w:val="0"/>
        <w:adjustRightInd w:val="0"/>
        <w:rPr>
          <w:b/>
          <w:bCs/>
        </w:rPr>
      </w:pPr>
      <w:r w:rsidRPr="00EA4B61">
        <w:rPr>
          <w:b/>
          <w:bCs/>
        </w:rPr>
        <w:t xml:space="preserve">2.00 </w:t>
      </w:r>
      <w:r w:rsidRPr="00EA4B61">
        <w:rPr>
          <w:b/>
          <w:bCs/>
        </w:rPr>
        <w:tab/>
        <w:t>Statutory Requirement</w:t>
      </w:r>
    </w:p>
    <w:p w:rsidR="008E4319" w:rsidRPr="00EA4B61" w:rsidRDefault="008E4319" w:rsidP="00FF7F44">
      <w:pPr>
        <w:autoSpaceDE w:val="0"/>
        <w:autoSpaceDN w:val="0"/>
        <w:adjustRightInd w:val="0"/>
      </w:pPr>
    </w:p>
    <w:p w:rsidR="00E0232F" w:rsidRPr="00EA4B61" w:rsidRDefault="00E0232F" w:rsidP="00FF7F44">
      <w:pPr>
        <w:autoSpaceDE w:val="0"/>
        <w:autoSpaceDN w:val="0"/>
        <w:adjustRightInd w:val="0"/>
        <w:ind w:left="720"/>
        <w:jc w:val="both"/>
      </w:pPr>
      <w:r w:rsidRPr="00EA4B61">
        <w:t xml:space="preserve">CONTRACTOR shall comply with all the applicable statutory rules pertaining to Factory act, Fire safety rule of Tariff Advisory Committee, Water act for Pollution control, Explosives act etc. Provisions of Safety, health and welfare according to Factories act shall also be complied with. Statutory clearances and norms of State Pollution Control Board shall be followed. APSPCL will assist in obtaining the necessary clearances from other departments. </w:t>
      </w:r>
    </w:p>
    <w:p w:rsidR="00E0232F" w:rsidRPr="00EA4B61" w:rsidRDefault="00E0232F" w:rsidP="00FF7F44">
      <w:pPr>
        <w:tabs>
          <w:tab w:val="left" w:pos="720"/>
          <w:tab w:val="left" w:pos="748"/>
          <w:tab w:val="left" w:pos="936"/>
        </w:tabs>
        <w:spacing w:before="120"/>
        <w:ind w:left="720" w:hanging="720"/>
        <w:jc w:val="both"/>
        <w:rPr>
          <w:b/>
          <w:bCs/>
          <w:lang w:val="en-GB"/>
        </w:rPr>
      </w:pPr>
      <w:r w:rsidRPr="00EA4B61">
        <w:rPr>
          <w:b/>
          <w:bCs/>
          <w:lang w:val="en-GB"/>
        </w:rPr>
        <w:lastRenderedPageBreak/>
        <w:t>3.00</w:t>
      </w:r>
      <w:r w:rsidRPr="00EA4B61">
        <w:rPr>
          <w:b/>
          <w:bCs/>
          <w:lang w:val="en-GB"/>
        </w:rPr>
        <w:tab/>
      </w:r>
      <w:r w:rsidRPr="00EA4B61">
        <w:t xml:space="preserve">The specifications for various works should confirm to the relevant clauses of the APSS, </w:t>
      </w:r>
      <w:r w:rsidR="00F121C7" w:rsidRPr="00EA4B61">
        <w:t>IS / IEC Standards</w:t>
      </w:r>
      <w:r w:rsidRPr="00EA4B61">
        <w:t xml:space="preserve"> and also to the special specifications included in the tender schedule. If there is any difference between them, the special specifications will be applicable. If for any item of work, detailed specifications are not indicated either in the technical specifications or in the APSS and </w:t>
      </w:r>
      <w:r w:rsidR="00F121C7" w:rsidRPr="00EA4B61">
        <w:t xml:space="preserve">IS / IEC </w:t>
      </w:r>
      <w:proofErr w:type="spellStart"/>
      <w:r w:rsidR="00F121C7" w:rsidRPr="00EA4B61">
        <w:t>Standards</w:t>
      </w:r>
      <w:r w:rsidRPr="00EA4B61">
        <w:t>then</w:t>
      </w:r>
      <w:proofErr w:type="spellEnd"/>
      <w:r w:rsidRPr="00EA4B61">
        <w:t xml:space="preserve"> that work shall be carried out as per the instructions of </w:t>
      </w:r>
      <w:r w:rsidR="0074335B" w:rsidRPr="00EA4B61">
        <w:t xml:space="preserve">Executive Engineer / </w:t>
      </w:r>
      <w:r w:rsidRPr="00EA4B61">
        <w:t xml:space="preserve">Engineer-in-charge. The execution of work and tests to be conducted during construction and on the materials shall confirm to the latest relevant I.S codes. </w:t>
      </w:r>
    </w:p>
    <w:p w:rsidR="00E0232F" w:rsidRPr="00EA4B61" w:rsidRDefault="00E0232F" w:rsidP="00FF7F44">
      <w:pPr>
        <w:jc w:val="center"/>
        <w:rPr>
          <w:b/>
          <w:bCs/>
        </w:rPr>
      </w:pPr>
    </w:p>
    <w:p w:rsidR="003E7BFD" w:rsidRPr="00EA4B61" w:rsidRDefault="003E7BFD" w:rsidP="00FF7F44">
      <w:pPr>
        <w:pStyle w:val="ListParagraph"/>
        <w:numPr>
          <w:ilvl w:val="0"/>
          <w:numId w:val="32"/>
        </w:numPr>
        <w:suppressAutoHyphens/>
        <w:ind w:right="113"/>
        <w:jc w:val="both"/>
        <w:rPr>
          <w:b/>
          <w:bCs/>
        </w:rPr>
      </w:pPr>
      <w:r w:rsidRPr="00EA4B61">
        <w:rPr>
          <w:b/>
          <w:bCs/>
        </w:rPr>
        <w:t>SCOPE OF WORK:</w:t>
      </w:r>
    </w:p>
    <w:p w:rsidR="008E4319" w:rsidRPr="00EA4B61" w:rsidRDefault="008E4319" w:rsidP="00FF7F44">
      <w:pPr>
        <w:pStyle w:val="ListParagraph"/>
        <w:widowControl w:val="0"/>
        <w:tabs>
          <w:tab w:val="left" w:pos="970"/>
        </w:tabs>
        <w:autoSpaceDE w:val="0"/>
        <w:autoSpaceDN w:val="0"/>
        <w:spacing w:before="90"/>
        <w:ind w:left="420" w:right="817"/>
        <w:jc w:val="both"/>
      </w:pPr>
      <w:r w:rsidRPr="00EA4B61">
        <w:t>The scope covers desig</w:t>
      </w:r>
      <w:r w:rsidR="00F1015C" w:rsidRPr="00EA4B61">
        <w:t>n, engineering, manufacture,</w:t>
      </w:r>
      <w:r w:rsidRPr="00EA4B61">
        <w:t xml:space="preserve"> inspection and testing at manufacture's works, supply, </w:t>
      </w:r>
      <w:r w:rsidRPr="0063451C">
        <w:t xml:space="preserve">delivery of 33KV </w:t>
      </w:r>
      <w:r w:rsidR="00C13C6E" w:rsidRPr="0063451C">
        <w:t>equipments spares</w:t>
      </w:r>
      <w:r w:rsidRPr="0063451C">
        <w:t xml:space="preserve"> complete with structures, accessories, mandatory spares specified herein for their satisfactory operation in var</w:t>
      </w:r>
      <w:r w:rsidR="009D3537" w:rsidRPr="0063451C">
        <w:t>ious sub-stations of our system</w:t>
      </w:r>
      <w:r w:rsidR="001162A7" w:rsidRPr="0063451C">
        <w:t>.</w:t>
      </w:r>
    </w:p>
    <w:p w:rsidR="001162A7" w:rsidRPr="00EA4B61" w:rsidRDefault="001162A7" w:rsidP="00FF7F44">
      <w:pPr>
        <w:pStyle w:val="ListParagraph"/>
        <w:widowControl w:val="0"/>
        <w:numPr>
          <w:ilvl w:val="2"/>
          <w:numId w:val="29"/>
        </w:numPr>
        <w:tabs>
          <w:tab w:val="left" w:pos="970"/>
        </w:tabs>
        <w:autoSpaceDE w:val="0"/>
        <w:autoSpaceDN w:val="0"/>
        <w:spacing w:before="90"/>
        <w:ind w:left="340" w:right="817"/>
        <w:jc w:val="both"/>
      </w:pPr>
    </w:p>
    <w:p w:rsidR="008E4319" w:rsidRPr="00EA4B61" w:rsidRDefault="008E4319" w:rsidP="00FF7F44">
      <w:pPr>
        <w:widowControl w:val="0"/>
        <w:tabs>
          <w:tab w:val="left" w:pos="1061"/>
        </w:tabs>
        <w:autoSpaceDE w:val="0"/>
        <w:autoSpaceDN w:val="0"/>
        <w:ind w:left="340" w:right="816"/>
        <w:jc w:val="both"/>
      </w:pPr>
      <w:r w:rsidRPr="00EA4B61">
        <w:t xml:space="preserve">It is not the intent to specify completely here all the details of design and technical specification however, the spares shall conform in all respects to the high standard of engineering design and workmanship and shall be capable of performing in continuous commercial operation up to the guarantee in manner acceptable to the CPRI who will interpret the meanings of drawings and specifications and shall have power to reject and work or material which in his judgment is not in accordance therewith. The 220Kv and 33Kv spares offered shall be complete with all components necessary for their effective and trouble-free operation. Such components shall be deemed to be within the scope of the Bidder irrespective of whether they are specifically brought out in this specification and / or in the </w:t>
      </w:r>
      <w:r w:rsidR="006315B6" w:rsidRPr="00EA4B61">
        <w:t>commercial order</w:t>
      </w:r>
      <w:r w:rsidRPr="00EA4B61">
        <w:t xml:space="preserve"> or not. It should also be type tested and supposed to pass all accepted tests as per IEC/IS.</w:t>
      </w:r>
    </w:p>
    <w:p w:rsidR="00001EFA" w:rsidRPr="00EA4B61" w:rsidRDefault="00001EFA" w:rsidP="00FF7F44">
      <w:pPr>
        <w:widowControl w:val="0"/>
        <w:tabs>
          <w:tab w:val="left" w:pos="1061"/>
        </w:tabs>
        <w:autoSpaceDE w:val="0"/>
        <w:autoSpaceDN w:val="0"/>
        <w:ind w:left="340" w:right="816"/>
        <w:jc w:val="both"/>
      </w:pPr>
    </w:p>
    <w:p w:rsidR="003E7BFD" w:rsidRPr="00EA4B61" w:rsidRDefault="003E7BFD" w:rsidP="00FF7F44">
      <w:pPr>
        <w:widowControl w:val="0"/>
        <w:tabs>
          <w:tab w:val="left" w:pos="1061"/>
        </w:tabs>
        <w:autoSpaceDE w:val="0"/>
        <w:autoSpaceDN w:val="0"/>
        <w:ind w:left="340" w:right="816"/>
        <w:jc w:val="both"/>
      </w:pPr>
      <w:r w:rsidRPr="00EA4B61">
        <w:t xml:space="preserve">The work shall </w:t>
      </w:r>
      <w:r w:rsidR="00924E48" w:rsidRPr="00EA4B61">
        <w:t xml:space="preserve">be </w:t>
      </w:r>
      <w:r w:rsidRPr="00EA4B61">
        <w:t>complete</w:t>
      </w:r>
      <w:r w:rsidR="00924E48" w:rsidRPr="00EA4B61">
        <w:t>d</w:t>
      </w:r>
      <w:r w:rsidRPr="00EA4B61">
        <w:t xml:space="preserve"> in all respects </w:t>
      </w:r>
      <w:r w:rsidR="00924E48" w:rsidRPr="00EA4B61">
        <w:t>as per relevant clauses of Indian Standard Specification and shall</w:t>
      </w:r>
      <w:r w:rsidRPr="00EA4B61">
        <w:t xml:space="preserve"> include but not limited to the following. </w:t>
      </w:r>
    </w:p>
    <w:p w:rsidR="00772DE5" w:rsidRPr="00EA4B61" w:rsidRDefault="00772DE5" w:rsidP="00FF7F44">
      <w:pPr>
        <w:tabs>
          <w:tab w:val="left" w:pos="0"/>
        </w:tabs>
        <w:ind w:left="720" w:hanging="720"/>
        <w:jc w:val="both"/>
        <w:rPr>
          <w:spacing w:val="-3"/>
        </w:rPr>
      </w:pPr>
    </w:p>
    <w:p w:rsidR="00983FB0" w:rsidRPr="00EA4B61" w:rsidRDefault="00983FB0" w:rsidP="00FF7F44">
      <w:pPr>
        <w:ind w:left="142" w:hanging="142"/>
      </w:pPr>
    </w:p>
    <w:p w:rsidR="003E7BFD" w:rsidRPr="00EA4B61" w:rsidRDefault="00D07B18" w:rsidP="00FF7F44">
      <w:pPr>
        <w:autoSpaceDE w:val="0"/>
        <w:autoSpaceDN w:val="0"/>
        <w:adjustRightInd w:val="0"/>
        <w:spacing w:after="240"/>
        <w:jc w:val="both"/>
        <w:rPr>
          <w:b/>
          <w:bCs/>
        </w:rPr>
      </w:pPr>
      <w:r w:rsidRPr="00EA4B61">
        <w:rPr>
          <w:b/>
          <w:bCs/>
        </w:rPr>
        <w:t>Materials:</w:t>
      </w:r>
    </w:p>
    <w:p w:rsidR="005F6699" w:rsidRPr="00EA4B61" w:rsidRDefault="00ED77A6" w:rsidP="00FF7F44">
      <w:pPr>
        <w:widowControl w:val="0"/>
        <w:numPr>
          <w:ilvl w:val="0"/>
          <w:numId w:val="10"/>
        </w:numPr>
        <w:tabs>
          <w:tab w:val="clear" w:pos="1440"/>
          <w:tab w:val="num" w:pos="567"/>
        </w:tabs>
        <w:suppressAutoHyphens/>
        <w:ind w:left="567" w:hanging="567"/>
        <w:jc w:val="both"/>
        <w:rPr>
          <w:lang w:val="en-IN"/>
        </w:rPr>
      </w:pPr>
      <w:r w:rsidRPr="00EA4B61">
        <w:t xml:space="preserve">The firm has the right to choose any particular make of components out of approved makes of </w:t>
      </w:r>
      <w:r w:rsidR="00165804" w:rsidRPr="00EA4B61">
        <w:t>APSPCL</w:t>
      </w:r>
    </w:p>
    <w:p w:rsidR="00E97DE2" w:rsidRPr="00EA4B61" w:rsidRDefault="00E97DE2" w:rsidP="00FF7F44">
      <w:pP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4D4FB7" w:rsidRDefault="004D4FB7" w:rsidP="00FF7F44">
      <w:pPr>
        <w:jc w:val="center"/>
        <w:rPr>
          <w:b/>
          <w:bCs/>
          <w:u w:val="single"/>
        </w:rPr>
      </w:pPr>
    </w:p>
    <w:p w:rsidR="00C07B9B" w:rsidRPr="00EA4B61" w:rsidRDefault="006767BE" w:rsidP="00FF7F44">
      <w:pPr>
        <w:jc w:val="center"/>
        <w:rPr>
          <w:b/>
          <w:bCs/>
          <w:u w:val="single"/>
        </w:rPr>
      </w:pPr>
      <w:r w:rsidRPr="00EA4B61">
        <w:rPr>
          <w:b/>
          <w:bCs/>
          <w:u w:val="single"/>
        </w:rPr>
        <w:lastRenderedPageBreak/>
        <w:t>S</w:t>
      </w:r>
      <w:r w:rsidR="00C07B9B" w:rsidRPr="00EA4B61">
        <w:rPr>
          <w:b/>
          <w:bCs/>
          <w:u w:val="single"/>
        </w:rPr>
        <w:t>CHEDULE - A</w:t>
      </w:r>
    </w:p>
    <w:p w:rsidR="00C07B9B" w:rsidRPr="00EA4B61" w:rsidRDefault="00C07B9B" w:rsidP="00FF7F44">
      <w:pPr>
        <w:pStyle w:val="Heading2"/>
        <w:rPr>
          <w:rFonts w:ascii="Times New Roman" w:hAnsi="Times New Roman" w:cs="Times New Roman"/>
          <w:u w:val="single"/>
        </w:rPr>
      </w:pPr>
      <w:r w:rsidRPr="00EA4B61">
        <w:rPr>
          <w:rFonts w:ascii="Times New Roman" w:hAnsi="Times New Roman" w:cs="Times New Roman"/>
          <w:u w:val="single"/>
        </w:rPr>
        <w:t>BILL OF QUANTITIES</w:t>
      </w:r>
    </w:p>
    <w:p w:rsidR="00C07B9B" w:rsidRPr="00EA4B61" w:rsidRDefault="00C07B9B" w:rsidP="00FF7F44">
      <w:pPr>
        <w:ind w:left="850" w:right="850"/>
        <w:jc w:val="both"/>
        <w:rPr>
          <w:spacing w:val="-3"/>
        </w:rPr>
      </w:pPr>
    </w:p>
    <w:p w:rsidR="00C07B9B" w:rsidRPr="00EA4B61" w:rsidRDefault="00C07B9B" w:rsidP="00FF7F44">
      <w:pPr>
        <w:tabs>
          <w:tab w:val="left" w:pos="720"/>
        </w:tabs>
        <w:ind w:left="720" w:hanging="720"/>
        <w:jc w:val="both"/>
        <w:rPr>
          <w:spacing w:val="-3"/>
        </w:rPr>
      </w:pPr>
      <w:r w:rsidRPr="00EA4B61">
        <w:rPr>
          <w:spacing w:val="-3"/>
        </w:rPr>
        <w:t>a)</w:t>
      </w:r>
      <w:r w:rsidRPr="00EA4B61">
        <w:rPr>
          <w:spacing w:val="-3"/>
        </w:rPr>
        <w:tab/>
        <w:t>The quantities given in the bill of quantities are approximate but they are subject to alterations, omissions, deductions or additions as provided for in the conditions of this contract and do not necessarily show the actual quantities of work to be done. The unit rates noted below are those governing payment of extras or deductions for omissions according to the conditions of the contract as set forth in the preliminary specifications of the A.P. Standard Specifications and other conditions and specifications of this contract.</w:t>
      </w:r>
    </w:p>
    <w:p w:rsidR="00C07B9B" w:rsidRPr="00EA4B61" w:rsidRDefault="00C07B9B" w:rsidP="00FF7F44">
      <w:pPr>
        <w:tabs>
          <w:tab w:val="left" w:pos="720"/>
        </w:tabs>
        <w:ind w:right="75"/>
        <w:jc w:val="both"/>
        <w:rPr>
          <w:spacing w:val="-3"/>
        </w:rPr>
      </w:pPr>
    </w:p>
    <w:p w:rsidR="00C07B9B" w:rsidRPr="00EA4B61" w:rsidRDefault="00C07B9B" w:rsidP="00FF7F44">
      <w:pPr>
        <w:numPr>
          <w:ilvl w:val="1"/>
          <w:numId w:val="9"/>
        </w:numPr>
        <w:tabs>
          <w:tab w:val="num" w:pos="720"/>
        </w:tabs>
        <w:ind w:left="720" w:right="75" w:hanging="720"/>
        <w:jc w:val="both"/>
        <w:rPr>
          <w:spacing w:val="-3"/>
        </w:rPr>
      </w:pPr>
      <w:r w:rsidRPr="00EA4B61">
        <w:rPr>
          <w:spacing w:val="-3"/>
        </w:rPr>
        <w:t xml:space="preserve">It is to be expressly understood that the measured work is to be taken net (not withstanding any custom or practice to the contrary) according to the actual quantities when in place and finished according to the drawings or as may be ordered from time to time by the </w:t>
      </w:r>
      <w:r w:rsidR="0074335B" w:rsidRPr="00EA4B61">
        <w:rPr>
          <w:spacing w:val="-3"/>
        </w:rPr>
        <w:t xml:space="preserve">Executive Engineer / </w:t>
      </w:r>
      <w:r w:rsidRPr="00EA4B61">
        <w:rPr>
          <w:spacing w:val="-3"/>
        </w:rPr>
        <w:t>Engineer-in-charge and the cost calculated by measuring or weight at the respective prices without any additional charges for any necessary or contingent works connected therewith.</w:t>
      </w:r>
    </w:p>
    <w:p w:rsidR="00C07B9B" w:rsidRPr="00EA4B61" w:rsidRDefault="00C07B9B" w:rsidP="00FF7F44">
      <w:pPr>
        <w:ind w:right="75"/>
        <w:jc w:val="both"/>
        <w:rPr>
          <w:spacing w:val="-3"/>
        </w:rPr>
      </w:pPr>
    </w:p>
    <w:p w:rsidR="00C07B9B" w:rsidRPr="00EA4B61" w:rsidRDefault="00C07B9B" w:rsidP="00FF7F44">
      <w:pPr>
        <w:numPr>
          <w:ilvl w:val="1"/>
          <w:numId w:val="9"/>
        </w:numPr>
        <w:tabs>
          <w:tab w:val="num" w:pos="720"/>
        </w:tabs>
        <w:ind w:left="720" w:right="75" w:hanging="720"/>
        <w:jc w:val="both"/>
        <w:rPr>
          <w:spacing w:val="-3"/>
        </w:rPr>
      </w:pPr>
      <w:r w:rsidRPr="00EA4B61">
        <w:rPr>
          <w:spacing w:val="-3"/>
        </w:rPr>
        <w:t xml:space="preserve">For all items of work which are more than 10% in excess of the quantities shown in the bill of quantities the rate payable for excess quantities beyond 10% shall be either tender rate or the SS rate for the item plus or minus the overall tender percentage whichever </w:t>
      </w:r>
      <w:proofErr w:type="gramStart"/>
      <w:r w:rsidRPr="00EA4B61">
        <w:rPr>
          <w:spacing w:val="-3"/>
        </w:rPr>
        <w:t>is less</w:t>
      </w:r>
      <w:proofErr w:type="gramEnd"/>
      <w:r w:rsidRPr="00EA4B61">
        <w:rPr>
          <w:spacing w:val="-3"/>
        </w:rPr>
        <w:t xml:space="preserve">. </w:t>
      </w:r>
      <w:r w:rsidR="008201C1" w:rsidRPr="00EA4B61">
        <w:rPr>
          <w:spacing w:val="-3"/>
        </w:rPr>
        <w:t>The SS rate means the rate with</w:t>
      </w:r>
      <w:r w:rsidRPr="00EA4B61">
        <w:rPr>
          <w:spacing w:val="-3"/>
        </w:rPr>
        <w:t xml:space="preserve">in the estimate has been prepared for comparison with tenders. </w:t>
      </w:r>
    </w:p>
    <w:p w:rsidR="00C07B9B" w:rsidRPr="00EA4B61" w:rsidRDefault="00C07B9B" w:rsidP="00FF7F44">
      <w:pPr>
        <w:tabs>
          <w:tab w:val="left" w:pos="720"/>
        </w:tabs>
        <w:ind w:right="75"/>
        <w:jc w:val="both"/>
        <w:rPr>
          <w:spacing w:val="-3"/>
        </w:rPr>
      </w:pPr>
    </w:p>
    <w:p w:rsidR="00B6485B" w:rsidRDefault="00C07B9B" w:rsidP="00FF7F44">
      <w:pPr>
        <w:numPr>
          <w:ilvl w:val="1"/>
          <w:numId w:val="9"/>
        </w:numPr>
        <w:tabs>
          <w:tab w:val="num" w:pos="720"/>
        </w:tabs>
        <w:ind w:left="720" w:right="75" w:hanging="720"/>
        <w:jc w:val="both"/>
        <w:rPr>
          <w:spacing w:val="-3"/>
        </w:rPr>
      </w:pPr>
      <w:r w:rsidRPr="00EA4B61">
        <w:rPr>
          <w:spacing w:val="-3"/>
        </w:rPr>
        <w:t>The rates quoted by the contractor are firm till completion of the work in all respects. No price variation of rates is allowed in case of delay in handing over of site to the contactors, if any by the department. However, corresponding extension of time will only be granted to the contactors.</w:t>
      </w:r>
    </w:p>
    <w:p w:rsidR="00591EDB" w:rsidRDefault="00591EDB" w:rsidP="00591EDB">
      <w:pPr>
        <w:pStyle w:val="ListParagraph"/>
        <w:rPr>
          <w:spacing w:val="-3"/>
        </w:rPr>
      </w:pPr>
    </w:p>
    <w:p w:rsidR="00591EDB" w:rsidRDefault="00591EDB" w:rsidP="00591EDB">
      <w:pPr>
        <w:tabs>
          <w:tab w:val="num" w:pos="1710"/>
        </w:tabs>
        <w:ind w:left="720" w:right="75"/>
        <w:jc w:val="both"/>
        <w:rPr>
          <w:spacing w:val="-3"/>
        </w:rPr>
      </w:pPr>
    </w:p>
    <w:p w:rsidR="00432B39" w:rsidRPr="002B2088" w:rsidRDefault="002B2088" w:rsidP="00432B39">
      <w:pPr>
        <w:pStyle w:val="ListParagraph"/>
        <w:rPr>
          <w:b/>
          <w:spacing w:val="-3"/>
        </w:rPr>
      </w:pPr>
      <w:r w:rsidRPr="002B2088">
        <w:rPr>
          <w:b/>
          <w:spacing w:val="-3"/>
        </w:rPr>
        <w:t>Kurnool Ultra Mega Solar Park</w:t>
      </w:r>
    </w:p>
    <w:tbl>
      <w:tblPr>
        <w:tblW w:w="9072" w:type="dxa"/>
        <w:tblInd w:w="704" w:type="dxa"/>
        <w:tblLayout w:type="fixed"/>
        <w:tblLook w:val="04A0"/>
      </w:tblPr>
      <w:tblGrid>
        <w:gridCol w:w="964"/>
        <w:gridCol w:w="2864"/>
        <w:gridCol w:w="1275"/>
        <w:gridCol w:w="993"/>
        <w:gridCol w:w="1417"/>
        <w:gridCol w:w="1559"/>
      </w:tblGrid>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b/>
                <w:color w:val="000000"/>
              </w:rPr>
            </w:pPr>
            <w:bookmarkStart w:id="2" w:name="OLE_LINK1"/>
            <w:r w:rsidRPr="00C1061D">
              <w:rPr>
                <w:b/>
                <w:color w:val="000000"/>
              </w:rPr>
              <w:t xml:space="preserve">S. </w:t>
            </w:r>
          </w:p>
          <w:p w:rsidR="002B2088" w:rsidRPr="00C1061D" w:rsidRDefault="002B2088" w:rsidP="00135475">
            <w:pPr>
              <w:spacing w:line="22" w:lineRule="atLeast"/>
              <w:jc w:val="center"/>
              <w:rPr>
                <w:b/>
                <w:color w:val="000000"/>
              </w:rPr>
            </w:pPr>
            <w:r w:rsidRPr="00C1061D">
              <w:rPr>
                <w:b/>
                <w:color w:val="000000"/>
              </w:rPr>
              <w:t>No</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b/>
                <w:color w:val="000000"/>
              </w:rPr>
            </w:pPr>
            <w:r w:rsidRPr="00C1061D">
              <w:rPr>
                <w:b/>
                <w:color w:val="000000"/>
              </w:rPr>
              <w:t>Item Description</w:t>
            </w:r>
          </w:p>
        </w:tc>
        <w:tc>
          <w:tcPr>
            <w:tcW w:w="1275"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b/>
                <w:color w:val="000000"/>
              </w:rPr>
            </w:pPr>
            <w:r w:rsidRPr="00C1061D">
              <w:rPr>
                <w:b/>
                <w:color w:val="000000"/>
              </w:rPr>
              <w:t>Make</w:t>
            </w: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b/>
                <w:color w:val="000000"/>
              </w:rPr>
            </w:pPr>
            <w:r w:rsidRPr="00C1061D">
              <w:rPr>
                <w:b/>
                <w:color w:val="000000"/>
              </w:rPr>
              <w:t>Qty</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b/>
                <w:color w:val="000000"/>
              </w:rPr>
            </w:pPr>
            <w:r w:rsidRPr="00C1061D">
              <w:rPr>
                <w:b/>
                <w:color w:val="000000"/>
              </w:rPr>
              <w:t>Unit Price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b/>
                <w:color w:val="000000"/>
              </w:rPr>
            </w:pPr>
            <w:r w:rsidRPr="00C1061D">
              <w:rPr>
                <w:b/>
                <w:color w:val="000000"/>
              </w:rPr>
              <w:t>Total Amount</w:t>
            </w:r>
            <w:r>
              <w:rPr>
                <w:b/>
                <w:color w:val="000000"/>
              </w:rPr>
              <w:t xml:space="preserve"> (Rs.)</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33KV PTR LV CT (1200-1600-2000-3C-1A) MCTE33006-002SAC: 85381010</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tabs>
                <w:tab w:val="left" w:pos="4644"/>
              </w:tabs>
              <w:spacing w:line="22" w:lineRule="atLeast"/>
              <w:ind w:right="-7"/>
              <w:jc w:val="center"/>
              <w:rPr>
                <w:color w:val="000000"/>
              </w:rPr>
            </w:pPr>
            <w:r w:rsidRPr="00C1061D">
              <w:rPr>
                <w:color w:val="000000"/>
              </w:rPr>
              <w:t xml:space="preserve">M/s. </w:t>
            </w:r>
            <w:proofErr w:type="spellStart"/>
            <w:r w:rsidRPr="00C1061D">
              <w:rPr>
                <w:color w:val="000000"/>
              </w:rPr>
              <w:t>Narayan</w:t>
            </w:r>
            <w:proofErr w:type="spellEnd"/>
            <w:r w:rsidRPr="00C1061D">
              <w:rPr>
                <w:color w:val="000000"/>
              </w:rPr>
              <w:t xml:space="preserve"> </w:t>
            </w:r>
            <w:proofErr w:type="spellStart"/>
            <w:r w:rsidRPr="00C1061D">
              <w:rPr>
                <w:color w:val="000000"/>
              </w:rPr>
              <w:t>Powertech</w:t>
            </w:r>
            <w:proofErr w:type="spellEnd"/>
            <w:r w:rsidRPr="00C1061D">
              <w:rPr>
                <w:color w:val="000000"/>
              </w:rPr>
              <w:t xml:space="preserve"> </w:t>
            </w:r>
            <w:proofErr w:type="spellStart"/>
            <w:r w:rsidRPr="00C1061D">
              <w:rPr>
                <w:color w:val="000000"/>
              </w:rPr>
              <w:t>Pvt</w:t>
            </w:r>
            <w:proofErr w:type="spellEnd"/>
            <w:r w:rsidRPr="00C1061D">
              <w:rPr>
                <w:color w:val="000000"/>
              </w:rPr>
              <w:t xml:space="preserve"> Ltd</w:t>
            </w:r>
          </w:p>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20Nos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29,620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5,92,400.00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2</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ind w:left="34" w:right="34"/>
              <w:jc w:val="both"/>
              <w:rPr>
                <w:color w:val="000000"/>
              </w:rPr>
            </w:pPr>
            <w:r w:rsidRPr="00C1061D">
              <w:rPr>
                <w:color w:val="000000"/>
              </w:rPr>
              <w:t>Current Transformer (1000-500-4C-1A/Epoxy cast resin (Wound Type/</w:t>
            </w:r>
            <w:r>
              <w:rPr>
                <w:color w:val="000000"/>
              </w:rPr>
              <w:t xml:space="preserve"> </w:t>
            </w:r>
            <w:r w:rsidRPr="00C1061D">
              <w:rPr>
                <w:color w:val="000000"/>
              </w:rPr>
              <w:t>RCT33D004 SAC: 85381010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20Nos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28,169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5,63,380.00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3</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33KV BUS PT/Resin Epoxy Case SAC: 85381010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 xml:space="preserve">24 </w:t>
            </w:r>
            <w:proofErr w:type="spellStart"/>
            <w:r w:rsidRPr="00C1061D">
              <w:rPr>
                <w:color w:val="000000"/>
              </w:rPr>
              <w:t>Nos</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29,563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7,09,512.00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4</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 xml:space="preserve">7SR2203-2NA87-0CA0 Argus-M Directional time-over current protection E8 enclosure, 5 </w:t>
            </w:r>
            <w:proofErr w:type="spellStart"/>
            <w:r w:rsidRPr="00C1061D">
              <w:rPr>
                <w:color w:val="000000"/>
              </w:rPr>
              <w:t>curr</w:t>
            </w:r>
            <w:proofErr w:type="spellEnd"/>
            <w:r w:rsidRPr="00C1061D">
              <w:rPr>
                <w:color w:val="000000"/>
              </w:rPr>
              <w:t xml:space="preserve">. trans., 4volt. Trans., 13 BI/14 BO, 16LEDs Measuring inputs:1/5A, 63.5/110V, 50/60Hz Auxiliary voltage 24-250v DC/100-230V AC Threshold binary input:88V DC USB </w:t>
            </w:r>
            <w:r w:rsidRPr="00C1061D">
              <w:rPr>
                <w:color w:val="000000"/>
              </w:rPr>
              <w:lastRenderedPageBreak/>
              <w:t xml:space="preserve">interface at front, RS485 interface at rear, + opt. Ethernet Duplex at rear Protocol: IEC 60870-5-103 and </w:t>
            </w:r>
            <w:proofErr w:type="spellStart"/>
            <w:r w:rsidRPr="00C1061D">
              <w:rPr>
                <w:color w:val="000000"/>
              </w:rPr>
              <w:t>Modbus</w:t>
            </w:r>
            <w:proofErr w:type="spellEnd"/>
            <w:r w:rsidRPr="00C1061D">
              <w:rPr>
                <w:color w:val="000000"/>
              </w:rPr>
              <w:t xml:space="preserve"> RTU and DNP 3.0 (adjustable) and IEC 6185 HSN:85364900</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lastRenderedPageBreak/>
              <w:t>M/s. Siemens Make</w:t>
            </w: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rPr>
                <w:color w:val="000000"/>
              </w:rPr>
            </w:pPr>
          </w:p>
          <w:p w:rsidR="002B2088" w:rsidRPr="00C1061D" w:rsidRDefault="002B2088" w:rsidP="00135475">
            <w:pPr>
              <w:spacing w:line="22" w:lineRule="atLeast"/>
              <w:rPr>
                <w:color w:val="000000"/>
              </w:rPr>
            </w:pPr>
            <w:r w:rsidRPr="00C1061D">
              <w:rPr>
                <w:color w:val="000000"/>
              </w:rPr>
              <w:t>8Nos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1,44,000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11,52,000.00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lastRenderedPageBreak/>
              <w:t>5</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pStyle w:val="ListParagraph"/>
              <w:spacing w:line="22" w:lineRule="atLeast"/>
              <w:ind w:left="-88"/>
              <w:rPr>
                <w:color w:val="000000"/>
              </w:rPr>
            </w:pPr>
            <w:r w:rsidRPr="00C1061D">
              <w:rPr>
                <w:color w:val="000000"/>
              </w:rPr>
              <w:t>Thermostat(20A,240V) 8BK80 panel spare for 33kV Switch Board HSN:84799090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10Nos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1,837.5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18,375.00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6</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pStyle w:val="ListParagraph"/>
              <w:spacing w:line="22" w:lineRule="atLeast"/>
              <w:ind w:left="0"/>
              <w:jc w:val="both"/>
              <w:rPr>
                <w:color w:val="000000"/>
              </w:rPr>
            </w:pPr>
            <w:r w:rsidRPr="00C1061D">
              <w:rPr>
                <w:color w:val="000000"/>
              </w:rPr>
              <w:t>Panel Control wire-Red(4Sq mm., 1100V)</w:t>
            </w:r>
          </w:p>
          <w:p w:rsidR="002B2088" w:rsidRPr="00C1061D" w:rsidRDefault="002B2088" w:rsidP="00135475">
            <w:pPr>
              <w:spacing w:line="22" w:lineRule="atLeast"/>
              <w:jc w:val="both"/>
              <w:rPr>
                <w:color w:val="000000"/>
              </w:rPr>
            </w:pPr>
            <w:r w:rsidRPr="00C1061D">
              <w:rPr>
                <w:color w:val="000000"/>
              </w:rPr>
              <w:t xml:space="preserve">Copper Flexible cable of </w:t>
            </w:r>
            <w:proofErr w:type="spellStart"/>
            <w:r w:rsidRPr="00C1061D">
              <w:rPr>
                <w:color w:val="000000"/>
              </w:rPr>
              <w:t>Polycab</w:t>
            </w:r>
            <w:proofErr w:type="spellEnd"/>
            <w:r w:rsidRPr="00C1061D">
              <w:rPr>
                <w:color w:val="000000"/>
              </w:rPr>
              <w:t>/</w:t>
            </w:r>
            <w:proofErr w:type="spellStart"/>
            <w:r w:rsidRPr="00C1061D">
              <w:rPr>
                <w:color w:val="000000"/>
              </w:rPr>
              <w:t>Finolex</w:t>
            </w:r>
            <w:proofErr w:type="spellEnd"/>
            <w:r w:rsidRPr="00C1061D">
              <w:rPr>
                <w:color w:val="000000"/>
              </w:rPr>
              <w:t xml:space="preserve"> /RR make, Multi-stranded     HSN: 85446090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90Mtr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50.96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4,586.40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7</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 xml:space="preserve">Panel Control wire-Yellow(4 sq mm., 1100v) Copper Flexible cable of </w:t>
            </w:r>
            <w:proofErr w:type="spellStart"/>
            <w:r w:rsidRPr="00C1061D">
              <w:rPr>
                <w:color w:val="000000"/>
              </w:rPr>
              <w:t>Polycab</w:t>
            </w:r>
            <w:proofErr w:type="spellEnd"/>
            <w:r w:rsidRPr="00C1061D">
              <w:rPr>
                <w:color w:val="000000"/>
              </w:rPr>
              <w:t>/</w:t>
            </w:r>
            <w:proofErr w:type="spellStart"/>
            <w:r w:rsidRPr="00C1061D">
              <w:rPr>
                <w:color w:val="000000"/>
              </w:rPr>
              <w:t>Finolex</w:t>
            </w:r>
            <w:proofErr w:type="spellEnd"/>
            <w:r w:rsidRPr="00C1061D">
              <w:rPr>
                <w:color w:val="000000"/>
              </w:rPr>
              <w:t>/RR make, Multi-stranded           HSN:85446090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90Mtr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50.225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4,520.25</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8</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 xml:space="preserve">Panel Control wire-Blue(4 sq mm., 1100v) </w:t>
            </w:r>
            <w:proofErr w:type="spellStart"/>
            <w:r w:rsidRPr="00C1061D">
              <w:rPr>
                <w:color w:val="000000"/>
              </w:rPr>
              <w:t>Polycab</w:t>
            </w:r>
            <w:proofErr w:type="spellEnd"/>
            <w:r w:rsidRPr="00C1061D">
              <w:rPr>
                <w:color w:val="000000"/>
              </w:rPr>
              <w:t>/</w:t>
            </w:r>
            <w:proofErr w:type="spellStart"/>
            <w:r w:rsidRPr="00C1061D">
              <w:rPr>
                <w:color w:val="000000"/>
              </w:rPr>
              <w:t>Finolex</w:t>
            </w:r>
            <w:proofErr w:type="spellEnd"/>
            <w:r w:rsidRPr="00C1061D">
              <w:rPr>
                <w:color w:val="000000"/>
              </w:rPr>
              <w:t>/RR make, Multi-stranded           HSN:85446090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90Mtr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50.225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4,520.25</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9</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 xml:space="preserve">Panel Control wire-Black(4 sq mm., 1100v) </w:t>
            </w:r>
            <w:proofErr w:type="spellStart"/>
            <w:r w:rsidRPr="00C1061D">
              <w:rPr>
                <w:color w:val="000000"/>
              </w:rPr>
              <w:t>Polycab</w:t>
            </w:r>
            <w:proofErr w:type="spellEnd"/>
            <w:r w:rsidRPr="00C1061D">
              <w:rPr>
                <w:color w:val="000000"/>
              </w:rPr>
              <w:t>/</w:t>
            </w:r>
            <w:proofErr w:type="spellStart"/>
            <w:r w:rsidRPr="00C1061D">
              <w:rPr>
                <w:color w:val="000000"/>
              </w:rPr>
              <w:t>Finolex</w:t>
            </w:r>
            <w:proofErr w:type="spellEnd"/>
            <w:r w:rsidRPr="00C1061D">
              <w:rPr>
                <w:color w:val="000000"/>
              </w:rPr>
              <w:t>/RR make, Multi-stranded           HSN:85446090</w:t>
            </w:r>
          </w:p>
        </w:tc>
        <w:tc>
          <w:tcPr>
            <w:tcW w:w="1275" w:type="dxa"/>
            <w:vMerge/>
            <w:tcBorders>
              <w:top w:val="single" w:sz="4" w:space="0" w:color="auto"/>
              <w:left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90Mtr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50.225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4,520.25</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10</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 xml:space="preserve">Control cable- grey(1.5 sq mm, 110v) </w:t>
            </w:r>
            <w:proofErr w:type="spellStart"/>
            <w:r w:rsidRPr="00C1061D">
              <w:rPr>
                <w:color w:val="000000"/>
              </w:rPr>
              <w:t>Polycab</w:t>
            </w:r>
            <w:proofErr w:type="spellEnd"/>
            <w:r w:rsidRPr="00C1061D">
              <w:rPr>
                <w:color w:val="000000"/>
              </w:rPr>
              <w:t xml:space="preserve">/ </w:t>
            </w:r>
            <w:proofErr w:type="spellStart"/>
            <w:r w:rsidRPr="00C1061D">
              <w:rPr>
                <w:color w:val="000000"/>
              </w:rPr>
              <w:t>Finolex</w:t>
            </w:r>
            <w:proofErr w:type="spellEnd"/>
            <w:r w:rsidRPr="00C1061D">
              <w:rPr>
                <w:color w:val="000000"/>
              </w:rPr>
              <w:t xml:space="preserve"> /RR make, Multi-stranded           HSn:85446090</w:t>
            </w:r>
          </w:p>
        </w:tc>
        <w:tc>
          <w:tcPr>
            <w:tcW w:w="1275" w:type="dxa"/>
            <w:vMerge/>
            <w:tcBorders>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t>180Mtr</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27.44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4,939.2</w:t>
            </w:r>
            <w:r>
              <w:rPr>
                <w:color w:val="000000"/>
              </w:rPr>
              <w:t>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11</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CT/PT TB, Model: STH4DT, Make: Connect well       Connector if connect well make for 8BK80 panel HSN:85369010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AA50E7">
            <w:pPr>
              <w:spacing w:line="22" w:lineRule="atLeast"/>
              <w:jc w:val="center"/>
              <w:rPr>
                <w:color w:val="000000"/>
              </w:rPr>
            </w:pPr>
            <w:r w:rsidRPr="00C1061D">
              <w:rPr>
                <w:color w:val="000000"/>
              </w:rPr>
              <w:t>50</w:t>
            </w:r>
            <w:r w:rsidR="00AA50E7">
              <w:rPr>
                <w:color w:val="000000"/>
              </w:rPr>
              <w:t xml:space="preserve"> 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90.16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4,508.00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12</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75 ohms Resistor, Panel oriented spare for Siemens HT VCB .HSN:85334000.</w:t>
            </w:r>
          </w:p>
        </w:tc>
        <w:tc>
          <w:tcPr>
            <w:tcW w:w="1275" w:type="dxa"/>
            <w:vMerge/>
            <w:tcBorders>
              <w:top w:val="single" w:sz="4" w:space="0" w:color="auto"/>
              <w:left w:val="single" w:sz="4" w:space="0" w:color="auto"/>
              <w:bottom w:val="single" w:sz="4" w:space="0" w:color="auto"/>
              <w:right w:val="single" w:sz="4" w:space="0" w:color="auto"/>
            </w:tcBorders>
          </w:tcPr>
          <w:p w:rsidR="002B2088" w:rsidRPr="00C1061D" w:rsidRDefault="002B2088" w:rsidP="00135475">
            <w:pPr>
              <w:spacing w:line="22" w:lineRule="atLeast"/>
              <w:jc w:val="center"/>
              <w:rPr>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AA50E7">
            <w:pPr>
              <w:spacing w:line="22" w:lineRule="atLeast"/>
              <w:jc w:val="center"/>
              <w:rPr>
                <w:color w:val="000000"/>
              </w:rPr>
            </w:pPr>
            <w:r w:rsidRPr="00C1061D">
              <w:rPr>
                <w:color w:val="000000"/>
              </w:rPr>
              <w:t>12</w:t>
            </w:r>
            <w:r w:rsidR="00AA50E7">
              <w:rPr>
                <w:color w:val="000000"/>
              </w:rPr>
              <w:t xml:space="preserve"> 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3890.6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46,687.20</w:t>
            </w:r>
          </w:p>
        </w:tc>
      </w:tr>
      <w:tr w:rsidR="002B2088" w:rsidRPr="00C1061D" w:rsidTr="002B2088">
        <w:trPr>
          <w:trHeight w:val="20"/>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13</w:t>
            </w:r>
          </w:p>
        </w:tc>
        <w:tc>
          <w:tcPr>
            <w:tcW w:w="28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both"/>
              <w:rPr>
                <w:color w:val="000000"/>
              </w:rPr>
            </w:pPr>
            <w:r w:rsidRPr="00C1061D">
              <w:rPr>
                <w:color w:val="000000"/>
              </w:rPr>
              <w:t>33KV polymer Insulator with GI pins.</w:t>
            </w:r>
          </w:p>
        </w:tc>
        <w:tc>
          <w:tcPr>
            <w:tcW w:w="1275" w:type="dxa"/>
            <w:tcBorders>
              <w:top w:val="single" w:sz="4" w:space="0" w:color="auto"/>
              <w:left w:val="single" w:sz="4" w:space="0" w:color="auto"/>
              <w:bottom w:val="single" w:sz="4" w:space="0" w:color="auto"/>
              <w:right w:val="single" w:sz="4" w:space="0" w:color="auto"/>
            </w:tcBorders>
          </w:tcPr>
          <w:p w:rsidR="002B2088" w:rsidRPr="00C1061D" w:rsidRDefault="00FF57DF" w:rsidP="00135475">
            <w:pPr>
              <w:spacing w:line="22" w:lineRule="atLeast"/>
              <w:jc w:val="center"/>
              <w:rPr>
                <w:color w:val="000000"/>
              </w:rPr>
            </w:pPr>
            <w:r>
              <w:rPr>
                <w:color w:val="000000"/>
              </w:rPr>
              <w:t xml:space="preserve">Approved </w:t>
            </w:r>
            <w:proofErr w:type="spellStart"/>
            <w:r>
              <w:rPr>
                <w:color w:val="000000"/>
              </w:rPr>
              <w:t>makeAPTRANSCO</w:t>
            </w:r>
            <w:proofErr w:type="spellEnd"/>
            <w:r>
              <w:rPr>
                <w:color w:val="000000"/>
              </w:rPr>
              <w:t>/APDISCO</w:t>
            </w:r>
            <w:r>
              <w:rPr>
                <w:color w:val="000000"/>
              </w:rPr>
              <w:lastRenderedPageBreak/>
              <w:t>MS</w:t>
            </w:r>
          </w:p>
        </w:tc>
        <w:tc>
          <w:tcPr>
            <w:tcW w:w="993"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135475">
            <w:pPr>
              <w:spacing w:line="22" w:lineRule="atLeast"/>
              <w:jc w:val="center"/>
              <w:rPr>
                <w:color w:val="000000"/>
              </w:rPr>
            </w:pPr>
            <w:r w:rsidRPr="00C1061D">
              <w:rPr>
                <w:color w:val="000000"/>
              </w:rPr>
              <w:lastRenderedPageBreak/>
              <w:t>500Nos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color w:val="000000"/>
              </w:rPr>
            </w:pPr>
            <w:r w:rsidRPr="00C1061D">
              <w:rPr>
                <w:color w:val="000000"/>
              </w:rPr>
              <w:t>655</w:t>
            </w:r>
            <w:r w:rsidR="0063451C">
              <w:rPr>
                <w:color w:val="000000"/>
              </w:rPr>
              <w:t>.00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color w:val="000000"/>
              </w:rPr>
            </w:pPr>
            <w:r w:rsidRPr="00C1061D">
              <w:rPr>
                <w:color w:val="000000"/>
              </w:rPr>
              <w:t>3,27,500.00</w:t>
            </w:r>
          </w:p>
        </w:tc>
      </w:tr>
      <w:tr w:rsidR="002B2088" w:rsidRPr="00C1061D" w:rsidTr="002B2088">
        <w:trPr>
          <w:trHeight w:val="20"/>
        </w:trPr>
        <w:tc>
          <w:tcPr>
            <w:tcW w:w="751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center"/>
              <w:rPr>
                <w:b/>
                <w:color w:val="000000"/>
              </w:rPr>
            </w:pPr>
            <w:r w:rsidRPr="00C1061D">
              <w:rPr>
                <w:b/>
                <w:color w:val="000000"/>
              </w:rPr>
              <w:lastRenderedPageBreak/>
              <w:t xml:space="preserve">                                                                                                         Total</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135475">
            <w:pPr>
              <w:spacing w:line="22" w:lineRule="atLeast"/>
              <w:jc w:val="right"/>
              <w:rPr>
                <w:b/>
                <w:color w:val="000000"/>
              </w:rPr>
            </w:pPr>
            <w:r w:rsidRPr="00C1061D">
              <w:rPr>
                <w:b/>
                <w:color w:val="000000"/>
              </w:rPr>
              <w:t>34,37,448.55</w:t>
            </w:r>
          </w:p>
        </w:tc>
      </w:tr>
    </w:tbl>
    <w:bookmarkEnd w:id="2"/>
    <w:p w:rsidR="004D4FB7" w:rsidRDefault="002B2088" w:rsidP="002B2088">
      <w:pPr>
        <w:spacing w:line="22" w:lineRule="atLeast"/>
      </w:pPr>
      <w:r w:rsidRPr="002B2088">
        <w:t xml:space="preserve">         </w:t>
      </w:r>
    </w:p>
    <w:p w:rsidR="002B2088" w:rsidRDefault="002B2088" w:rsidP="002B2088">
      <w:pPr>
        <w:spacing w:line="22" w:lineRule="atLeast"/>
        <w:rPr>
          <w:b/>
          <w:u w:val="single"/>
        </w:rPr>
      </w:pPr>
      <w:r w:rsidRPr="002B2088">
        <w:t xml:space="preserve">  </w:t>
      </w:r>
      <w:proofErr w:type="spellStart"/>
      <w:proofErr w:type="gramStart"/>
      <w:r>
        <w:rPr>
          <w:b/>
          <w:u w:val="single"/>
        </w:rPr>
        <w:t>Anan</w:t>
      </w:r>
      <w:r w:rsidRPr="00C1061D">
        <w:rPr>
          <w:b/>
          <w:u w:val="single"/>
        </w:rPr>
        <w:t>t</w:t>
      </w:r>
      <w:r>
        <w:rPr>
          <w:b/>
          <w:u w:val="single"/>
        </w:rPr>
        <w:t>h</w:t>
      </w:r>
      <w:r w:rsidRPr="00C1061D">
        <w:rPr>
          <w:b/>
          <w:u w:val="single"/>
        </w:rPr>
        <w:t>apuramu</w:t>
      </w:r>
      <w:proofErr w:type="spellEnd"/>
      <w:r w:rsidRPr="00C1061D">
        <w:rPr>
          <w:b/>
          <w:u w:val="single"/>
        </w:rPr>
        <w:t xml:space="preserve">  Ultra</w:t>
      </w:r>
      <w:proofErr w:type="gramEnd"/>
      <w:r w:rsidRPr="00C1061D">
        <w:rPr>
          <w:b/>
          <w:u w:val="single"/>
        </w:rPr>
        <w:t xml:space="preserve"> Mega Solar Park:</w:t>
      </w:r>
    </w:p>
    <w:tbl>
      <w:tblPr>
        <w:tblpPr w:leftFromText="180" w:rightFromText="180" w:vertAnchor="text" w:horzAnchor="margin" w:tblpXSpec="center" w:tblpY="19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34"/>
        <w:gridCol w:w="2478"/>
        <w:gridCol w:w="665"/>
        <w:gridCol w:w="1276"/>
        <w:gridCol w:w="851"/>
        <w:gridCol w:w="328"/>
        <w:gridCol w:w="947"/>
        <w:gridCol w:w="142"/>
        <w:gridCol w:w="1559"/>
      </w:tblGrid>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b/>
                <w:bCs/>
                <w:color w:val="000000"/>
              </w:rPr>
            </w:pPr>
            <w:proofErr w:type="spellStart"/>
            <w:r w:rsidRPr="00C1061D">
              <w:rPr>
                <w:b/>
                <w:bCs/>
                <w:color w:val="000000"/>
              </w:rPr>
              <w:t>SI.No</w:t>
            </w:r>
            <w:proofErr w:type="spellEnd"/>
          </w:p>
        </w:tc>
        <w:tc>
          <w:tcPr>
            <w:tcW w:w="3143" w:type="dxa"/>
            <w:gridSpan w:val="2"/>
            <w:shd w:val="clear" w:color="auto" w:fill="auto"/>
            <w:vAlign w:val="center"/>
            <w:hideMark/>
          </w:tcPr>
          <w:p w:rsidR="002B2088" w:rsidRPr="00C1061D" w:rsidRDefault="002B2088" w:rsidP="002B2088">
            <w:pPr>
              <w:spacing w:line="22" w:lineRule="atLeast"/>
              <w:jc w:val="center"/>
              <w:rPr>
                <w:b/>
                <w:bCs/>
                <w:color w:val="000000"/>
              </w:rPr>
            </w:pPr>
            <w:r w:rsidRPr="00C1061D">
              <w:rPr>
                <w:b/>
                <w:bCs/>
                <w:color w:val="000000"/>
              </w:rPr>
              <w:t>Item Description</w:t>
            </w:r>
          </w:p>
        </w:tc>
        <w:tc>
          <w:tcPr>
            <w:tcW w:w="1276" w:type="dxa"/>
            <w:shd w:val="clear" w:color="auto" w:fill="auto"/>
            <w:vAlign w:val="center"/>
            <w:hideMark/>
          </w:tcPr>
          <w:p w:rsidR="002B2088" w:rsidRPr="00C1061D" w:rsidRDefault="002B2088" w:rsidP="002B2088">
            <w:pPr>
              <w:spacing w:line="22" w:lineRule="atLeast"/>
              <w:jc w:val="center"/>
              <w:rPr>
                <w:b/>
                <w:bCs/>
                <w:color w:val="000000"/>
              </w:rPr>
            </w:pPr>
            <w:r w:rsidRPr="00C1061D">
              <w:rPr>
                <w:b/>
                <w:bCs/>
                <w:color w:val="000000"/>
              </w:rPr>
              <w:t>Make</w:t>
            </w:r>
          </w:p>
        </w:tc>
        <w:tc>
          <w:tcPr>
            <w:tcW w:w="851" w:type="dxa"/>
            <w:shd w:val="clear" w:color="auto" w:fill="auto"/>
            <w:vAlign w:val="center"/>
            <w:hideMark/>
          </w:tcPr>
          <w:p w:rsidR="002B2088" w:rsidRDefault="002B2088" w:rsidP="002B2088">
            <w:pPr>
              <w:spacing w:line="22" w:lineRule="atLeast"/>
              <w:ind w:left="-108" w:right="-108"/>
              <w:jc w:val="center"/>
              <w:rPr>
                <w:b/>
                <w:bCs/>
                <w:color w:val="000000"/>
              </w:rPr>
            </w:pPr>
            <w:r w:rsidRPr="00C1061D">
              <w:rPr>
                <w:b/>
                <w:bCs/>
                <w:color w:val="000000"/>
              </w:rPr>
              <w:t>Qty</w:t>
            </w:r>
          </w:p>
          <w:p w:rsidR="002B2088" w:rsidRPr="00C1061D" w:rsidRDefault="002B2088" w:rsidP="002B2088">
            <w:pPr>
              <w:spacing w:line="22" w:lineRule="atLeast"/>
              <w:ind w:left="-108" w:right="-108"/>
              <w:jc w:val="center"/>
              <w:rPr>
                <w:b/>
                <w:bCs/>
                <w:color w:val="000000"/>
              </w:rPr>
            </w:pPr>
          </w:p>
        </w:tc>
        <w:tc>
          <w:tcPr>
            <w:tcW w:w="1417" w:type="dxa"/>
            <w:gridSpan w:val="3"/>
            <w:shd w:val="clear" w:color="auto" w:fill="auto"/>
            <w:vAlign w:val="center"/>
            <w:hideMark/>
          </w:tcPr>
          <w:p w:rsidR="002B2088" w:rsidRPr="00C1061D" w:rsidRDefault="002B2088" w:rsidP="002B2088">
            <w:pPr>
              <w:spacing w:line="22" w:lineRule="atLeast"/>
              <w:jc w:val="center"/>
              <w:rPr>
                <w:b/>
                <w:bCs/>
                <w:color w:val="000000"/>
              </w:rPr>
            </w:pPr>
            <w:r w:rsidRPr="00C1061D">
              <w:rPr>
                <w:b/>
                <w:bCs/>
                <w:color w:val="000000"/>
              </w:rPr>
              <w:t>Unit Price in Rs.</w:t>
            </w:r>
          </w:p>
        </w:tc>
        <w:tc>
          <w:tcPr>
            <w:tcW w:w="1559" w:type="dxa"/>
            <w:shd w:val="clear" w:color="auto" w:fill="auto"/>
            <w:vAlign w:val="center"/>
            <w:hideMark/>
          </w:tcPr>
          <w:p w:rsidR="002B2088" w:rsidRPr="00C1061D" w:rsidRDefault="002B2088" w:rsidP="002B2088">
            <w:pPr>
              <w:spacing w:line="22" w:lineRule="atLeast"/>
              <w:jc w:val="center"/>
              <w:rPr>
                <w:b/>
                <w:bCs/>
                <w:color w:val="000000"/>
              </w:rPr>
            </w:pPr>
            <w:r w:rsidRPr="00C1061D">
              <w:rPr>
                <w:b/>
                <w:bCs/>
                <w:color w:val="000000"/>
              </w:rPr>
              <w:t>Total Amount</w:t>
            </w:r>
            <w:r>
              <w:rPr>
                <w:b/>
                <w:bCs/>
                <w:color w:val="000000"/>
              </w:rPr>
              <w:t xml:space="preserve"> (Rs.)</w:t>
            </w:r>
          </w:p>
        </w:tc>
      </w:tr>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1</w:t>
            </w:r>
            <w:r>
              <w:rPr>
                <w:color w:val="000000"/>
              </w:rPr>
              <w:t>4</w:t>
            </w:r>
          </w:p>
        </w:tc>
        <w:tc>
          <w:tcPr>
            <w:tcW w:w="3143" w:type="dxa"/>
            <w:gridSpan w:val="2"/>
            <w:shd w:val="clear" w:color="auto" w:fill="auto"/>
            <w:vAlign w:val="center"/>
            <w:hideMark/>
          </w:tcPr>
          <w:p w:rsidR="002B2088" w:rsidRPr="00C1061D" w:rsidRDefault="002B2088" w:rsidP="002B2088">
            <w:pPr>
              <w:spacing w:line="22" w:lineRule="atLeast"/>
              <w:ind w:left="-108" w:right="-108"/>
              <w:rPr>
                <w:color w:val="000000"/>
              </w:rPr>
            </w:pPr>
            <w:r w:rsidRPr="00C1061D">
              <w:rPr>
                <w:color w:val="000000"/>
              </w:rPr>
              <w:t>Current Transformer</w:t>
            </w:r>
          </w:p>
          <w:p w:rsidR="002B2088" w:rsidRPr="00C1061D" w:rsidRDefault="002B2088" w:rsidP="002B2088">
            <w:pPr>
              <w:spacing w:line="22" w:lineRule="atLeast"/>
              <w:ind w:left="-108" w:right="-108"/>
              <w:rPr>
                <w:color w:val="000000"/>
              </w:rPr>
            </w:pPr>
            <w:r w:rsidRPr="00C1061D">
              <w:rPr>
                <w:color w:val="000000"/>
              </w:rPr>
              <w:t>(2000-1600-3C-1A/Epoxy Cast Resin (Window Type/WCT33A06 SAC: 85381010</w:t>
            </w:r>
          </w:p>
        </w:tc>
        <w:tc>
          <w:tcPr>
            <w:tcW w:w="1276" w:type="dxa"/>
            <w:vMerge w:val="restart"/>
            <w:shd w:val="clear" w:color="auto" w:fill="auto"/>
            <w:vAlign w:val="center"/>
            <w:hideMark/>
          </w:tcPr>
          <w:p w:rsidR="002B2088" w:rsidRPr="00C1061D" w:rsidRDefault="002B2088" w:rsidP="002B2088">
            <w:pPr>
              <w:tabs>
                <w:tab w:val="left" w:pos="4644"/>
              </w:tabs>
              <w:spacing w:line="22" w:lineRule="atLeast"/>
              <w:ind w:right="-7"/>
              <w:jc w:val="center"/>
            </w:pPr>
            <w:r w:rsidRPr="00C1061D">
              <w:t xml:space="preserve">M/s. </w:t>
            </w:r>
            <w:proofErr w:type="spellStart"/>
            <w:r w:rsidRPr="00C1061D">
              <w:t>Narayan</w:t>
            </w:r>
            <w:proofErr w:type="spellEnd"/>
            <w:r w:rsidRPr="00C1061D">
              <w:t xml:space="preserve"> </w:t>
            </w:r>
            <w:proofErr w:type="spellStart"/>
            <w:r w:rsidRPr="00C1061D">
              <w:t>PowertechPvt</w:t>
            </w:r>
            <w:proofErr w:type="spellEnd"/>
            <w:r w:rsidRPr="00C1061D">
              <w:t xml:space="preserve"> Ltd</w:t>
            </w:r>
          </w:p>
          <w:p w:rsidR="002B2088" w:rsidRPr="00C1061D" w:rsidRDefault="002B2088" w:rsidP="002B2088">
            <w:pPr>
              <w:spacing w:line="22" w:lineRule="atLeast"/>
              <w:jc w:val="center"/>
              <w:rPr>
                <w:color w:val="000000"/>
              </w:rPr>
            </w:pPr>
          </w:p>
        </w:tc>
        <w:tc>
          <w:tcPr>
            <w:tcW w:w="851"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26</w:t>
            </w:r>
            <w:r>
              <w:rPr>
                <w:color w:val="000000"/>
              </w:rPr>
              <w:t xml:space="preserve"> </w:t>
            </w:r>
            <w:proofErr w:type="spellStart"/>
            <w:r w:rsidRPr="00C1061D">
              <w:rPr>
                <w:color w:val="000000"/>
              </w:rPr>
              <w:t>Nos</w:t>
            </w:r>
            <w:proofErr w:type="spellEnd"/>
          </w:p>
        </w:tc>
        <w:tc>
          <w:tcPr>
            <w:tcW w:w="1417" w:type="dxa"/>
            <w:gridSpan w:val="3"/>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24,470.00</w:t>
            </w:r>
          </w:p>
        </w:tc>
        <w:tc>
          <w:tcPr>
            <w:tcW w:w="1559" w:type="dxa"/>
            <w:shd w:val="clear" w:color="auto" w:fill="auto"/>
            <w:vAlign w:val="center"/>
            <w:hideMark/>
          </w:tcPr>
          <w:p w:rsidR="002B2088" w:rsidRPr="00C1061D" w:rsidRDefault="002B2088" w:rsidP="002B2088">
            <w:pPr>
              <w:spacing w:line="22" w:lineRule="atLeast"/>
              <w:ind w:left="-108" w:right="33"/>
              <w:jc w:val="right"/>
              <w:rPr>
                <w:color w:val="000000"/>
              </w:rPr>
            </w:pPr>
            <w:r w:rsidRPr="00C1061D">
              <w:rPr>
                <w:color w:val="000000"/>
              </w:rPr>
              <w:t>6,36,220.00</w:t>
            </w:r>
          </w:p>
        </w:tc>
      </w:tr>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w:t>
            </w:r>
          </w:p>
        </w:tc>
        <w:tc>
          <w:tcPr>
            <w:tcW w:w="3143" w:type="dxa"/>
            <w:gridSpan w:val="2"/>
            <w:shd w:val="clear" w:color="auto" w:fill="auto"/>
            <w:vAlign w:val="center"/>
            <w:hideMark/>
          </w:tcPr>
          <w:p w:rsidR="002B2088" w:rsidRPr="00C1061D" w:rsidRDefault="002B2088" w:rsidP="002B2088">
            <w:pPr>
              <w:spacing w:line="22" w:lineRule="atLeast"/>
              <w:ind w:left="-108" w:right="-108"/>
              <w:rPr>
                <w:color w:val="000000"/>
              </w:rPr>
            </w:pPr>
            <w:r w:rsidRPr="00C1061D">
              <w:rPr>
                <w:color w:val="000000"/>
              </w:rPr>
              <w:t>33KV PTR LV CT (1200-1600-2000-3C-1A) MCTE33006-002 SAC: 85381010</w:t>
            </w:r>
          </w:p>
        </w:tc>
        <w:tc>
          <w:tcPr>
            <w:tcW w:w="1276" w:type="dxa"/>
            <w:vMerge/>
            <w:shd w:val="clear" w:color="auto" w:fill="auto"/>
            <w:vAlign w:val="center"/>
            <w:hideMark/>
          </w:tcPr>
          <w:p w:rsidR="002B2088" w:rsidRPr="00C1061D" w:rsidRDefault="002B2088" w:rsidP="002B2088">
            <w:pPr>
              <w:spacing w:line="22" w:lineRule="atLeast"/>
              <w:jc w:val="center"/>
              <w:rPr>
                <w:color w:val="000000"/>
              </w:rPr>
            </w:pPr>
          </w:p>
        </w:tc>
        <w:tc>
          <w:tcPr>
            <w:tcW w:w="851"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3Nos</w:t>
            </w:r>
          </w:p>
        </w:tc>
        <w:tc>
          <w:tcPr>
            <w:tcW w:w="1417" w:type="dxa"/>
            <w:gridSpan w:val="3"/>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29,620.00</w:t>
            </w:r>
          </w:p>
        </w:tc>
        <w:tc>
          <w:tcPr>
            <w:tcW w:w="1559" w:type="dxa"/>
            <w:shd w:val="clear" w:color="auto" w:fill="auto"/>
            <w:vAlign w:val="center"/>
            <w:hideMark/>
          </w:tcPr>
          <w:p w:rsidR="002B2088" w:rsidRPr="00C1061D" w:rsidRDefault="002B2088" w:rsidP="002B2088">
            <w:pPr>
              <w:spacing w:line="22" w:lineRule="atLeast"/>
              <w:ind w:left="-108" w:right="-108"/>
              <w:jc w:val="right"/>
              <w:rPr>
                <w:color w:val="000000"/>
              </w:rPr>
            </w:pPr>
            <w:r w:rsidRPr="00C1061D">
              <w:rPr>
                <w:color w:val="000000"/>
              </w:rPr>
              <w:t>88,860.00</w:t>
            </w:r>
          </w:p>
        </w:tc>
      </w:tr>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3</w:t>
            </w:r>
          </w:p>
        </w:tc>
        <w:tc>
          <w:tcPr>
            <w:tcW w:w="3143" w:type="dxa"/>
            <w:gridSpan w:val="2"/>
            <w:shd w:val="clear" w:color="auto" w:fill="auto"/>
            <w:vAlign w:val="center"/>
            <w:hideMark/>
          </w:tcPr>
          <w:p w:rsidR="002B2088" w:rsidRPr="00C1061D" w:rsidRDefault="002B2088" w:rsidP="002B2088">
            <w:pPr>
              <w:spacing w:line="22" w:lineRule="atLeast"/>
              <w:ind w:left="-108" w:right="-108"/>
              <w:rPr>
                <w:color w:val="000000"/>
              </w:rPr>
            </w:pPr>
            <w:r w:rsidRPr="00C1061D">
              <w:rPr>
                <w:color w:val="000000"/>
              </w:rPr>
              <w:t>Current Transformer (1000-500-4C-1A/Epoxy cast resin (Wound Type/RCT33D004 SAC: 85381010</w:t>
            </w:r>
          </w:p>
        </w:tc>
        <w:tc>
          <w:tcPr>
            <w:tcW w:w="1276" w:type="dxa"/>
            <w:vMerge/>
            <w:shd w:val="clear" w:color="auto" w:fill="auto"/>
            <w:vAlign w:val="center"/>
            <w:hideMark/>
          </w:tcPr>
          <w:p w:rsidR="002B2088" w:rsidRPr="00C1061D" w:rsidRDefault="002B2088" w:rsidP="002B2088">
            <w:pPr>
              <w:spacing w:line="22" w:lineRule="atLeast"/>
              <w:jc w:val="center"/>
              <w:rPr>
                <w:color w:val="000000"/>
              </w:rPr>
            </w:pPr>
          </w:p>
        </w:tc>
        <w:tc>
          <w:tcPr>
            <w:tcW w:w="851"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30Nos</w:t>
            </w:r>
          </w:p>
        </w:tc>
        <w:tc>
          <w:tcPr>
            <w:tcW w:w="1417" w:type="dxa"/>
            <w:gridSpan w:val="3"/>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28,169.00</w:t>
            </w:r>
          </w:p>
        </w:tc>
        <w:tc>
          <w:tcPr>
            <w:tcW w:w="1559" w:type="dxa"/>
            <w:shd w:val="clear" w:color="auto" w:fill="auto"/>
            <w:vAlign w:val="center"/>
            <w:hideMark/>
          </w:tcPr>
          <w:p w:rsidR="002B2088" w:rsidRPr="00C1061D" w:rsidRDefault="002B2088" w:rsidP="002B2088">
            <w:pPr>
              <w:spacing w:line="22" w:lineRule="atLeast"/>
              <w:ind w:left="-108"/>
              <w:jc w:val="right"/>
              <w:rPr>
                <w:color w:val="000000"/>
              </w:rPr>
            </w:pPr>
            <w:r w:rsidRPr="00C1061D">
              <w:rPr>
                <w:color w:val="000000"/>
              </w:rPr>
              <w:t>8,45,070.00</w:t>
            </w:r>
          </w:p>
        </w:tc>
      </w:tr>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5</w:t>
            </w:r>
          </w:p>
        </w:tc>
        <w:tc>
          <w:tcPr>
            <w:tcW w:w="3143" w:type="dxa"/>
            <w:gridSpan w:val="2"/>
            <w:shd w:val="clear" w:color="auto" w:fill="auto"/>
            <w:vAlign w:val="center"/>
            <w:hideMark/>
          </w:tcPr>
          <w:p w:rsidR="002B2088" w:rsidRPr="00C1061D" w:rsidRDefault="002B2088" w:rsidP="002B2088">
            <w:pPr>
              <w:spacing w:line="22" w:lineRule="atLeast"/>
            </w:pPr>
            <w:r w:rsidRPr="00C1061D">
              <w:rPr>
                <w:color w:val="000000"/>
              </w:rPr>
              <w:t>33KV BUS PT/Resin Epoxy Case (NON GUN Type SAC: 85381010</w:t>
            </w:r>
          </w:p>
        </w:tc>
        <w:tc>
          <w:tcPr>
            <w:tcW w:w="1276" w:type="dxa"/>
            <w:vMerge w:val="restart"/>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M/</w:t>
            </w:r>
            <w:proofErr w:type="spellStart"/>
            <w:r w:rsidRPr="00C1061D">
              <w:rPr>
                <w:color w:val="000000"/>
              </w:rPr>
              <w:t>s.Pragathi</w:t>
            </w:r>
            <w:proofErr w:type="spellEnd"/>
            <w:r w:rsidRPr="00C1061D">
              <w:rPr>
                <w:color w:val="000000"/>
              </w:rPr>
              <w:t xml:space="preserve"> Electricals </w:t>
            </w:r>
            <w:proofErr w:type="spellStart"/>
            <w:r w:rsidRPr="00C1061D">
              <w:rPr>
                <w:color w:val="000000"/>
              </w:rPr>
              <w:t>Pvt</w:t>
            </w:r>
            <w:proofErr w:type="spellEnd"/>
            <w:r w:rsidRPr="00C1061D">
              <w:rPr>
                <w:color w:val="000000"/>
              </w:rPr>
              <w:t xml:space="preserve"> Ltd.</w:t>
            </w:r>
          </w:p>
        </w:tc>
        <w:tc>
          <w:tcPr>
            <w:tcW w:w="851"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30Nos</w:t>
            </w:r>
          </w:p>
        </w:tc>
        <w:tc>
          <w:tcPr>
            <w:tcW w:w="1417" w:type="dxa"/>
            <w:gridSpan w:val="3"/>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70,000.00</w:t>
            </w:r>
          </w:p>
        </w:tc>
        <w:tc>
          <w:tcPr>
            <w:tcW w:w="1559" w:type="dxa"/>
            <w:shd w:val="clear" w:color="auto" w:fill="auto"/>
            <w:vAlign w:val="center"/>
            <w:hideMark/>
          </w:tcPr>
          <w:p w:rsidR="002B2088" w:rsidRPr="00C1061D" w:rsidRDefault="002B2088" w:rsidP="002B2088">
            <w:pPr>
              <w:spacing w:line="22" w:lineRule="atLeast"/>
              <w:ind w:left="-108" w:right="-108"/>
              <w:jc w:val="right"/>
              <w:rPr>
                <w:color w:val="000000"/>
              </w:rPr>
            </w:pPr>
            <w:r w:rsidRPr="00C1061D">
              <w:rPr>
                <w:color w:val="000000"/>
              </w:rPr>
              <w:t>21,00,0</w:t>
            </w:r>
            <w:r>
              <w:rPr>
                <w:color w:val="000000"/>
              </w:rPr>
              <w:t>0</w:t>
            </w:r>
            <w:r w:rsidRPr="00C1061D">
              <w:rPr>
                <w:color w:val="000000"/>
              </w:rPr>
              <w:t>0.00</w:t>
            </w:r>
          </w:p>
        </w:tc>
      </w:tr>
      <w:tr w:rsidR="002B2088" w:rsidRPr="00C1061D" w:rsidTr="002B2088">
        <w:trPr>
          <w:trHeight w:val="20"/>
        </w:trPr>
        <w:tc>
          <w:tcPr>
            <w:tcW w:w="934"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6</w:t>
            </w:r>
          </w:p>
        </w:tc>
        <w:tc>
          <w:tcPr>
            <w:tcW w:w="3143" w:type="dxa"/>
            <w:gridSpan w:val="2"/>
            <w:shd w:val="clear" w:color="auto" w:fill="auto"/>
            <w:vAlign w:val="center"/>
            <w:hideMark/>
          </w:tcPr>
          <w:p w:rsidR="002B2088" w:rsidRPr="00C1061D" w:rsidRDefault="002B2088" w:rsidP="002B2088">
            <w:pPr>
              <w:spacing w:line="22" w:lineRule="atLeast"/>
            </w:pPr>
            <w:r w:rsidRPr="00C1061D">
              <w:rPr>
                <w:color w:val="000000"/>
              </w:rPr>
              <w:t>33KV BUS PT/In Cast resin Epoxy Case (Fixed Type GUN SAC: 85381010</w:t>
            </w:r>
          </w:p>
        </w:tc>
        <w:tc>
          <w:tcPr>
            <w:tcW w:w="1276" w:type="dxa"/>
            <w:vMerge/>
            <w:shd w:val="clear" w:color="auto" w:fill="auto"/>
            <w:vAlign w:val="center"/>
            <w:hideMark/>
          </w:tcPr>
          <w:p w:rsidR="002B2088" w:rsidRPr="00C1061D" w:rsidRDefault="002B2088" w:rsidP="002B2088">
            <w:pPr>
              <w:spacing w:line="22" w:lineRule="atLeast"/>
              <w:jc w:val="center"/>
              <w:rPr>
                <w:color w:val="000000"/>
              </w:rPr>
            </w:pPr>
          </w:p>
        </w:tc>
        <w:tc>
          <w:tcPr>
            <w:tcW w:w="851" w:type="dxa"/>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20Nos</w:t>
            </w:r>
          </w:p>
        </w:tc>
        <w:tc>
          <w:tcPr>
            <w:tcW w:w="1417" w:type="dxa"/>
            <w:gridSpan w:val="3"/>
            <w:shd w:val="clear" w:color="auto" w:fill="auto"/>
            <w:vAlign w:val="center"/>
            <w:hideMark/>
          </w:tcPr>
          <w:p w:rsidR="002B2088" w:rsidRPr="00C1061D" w:rsidRDefault="002B2088" w:rsidP="002B2088">
            <w:pPr>
              <w:spacing w:line="22" w:lineRule="atLeast"/>
              <w:jc w:val="center"/>
              <w:rPr>
                <w:color w:val="000000"/>
              </w:rPr>
            </w:pPr>
            <w:r w:rsidRPr="00C1061D">
              <w:rPr>
                <w:color w:val="000000"/>
              </w:rPr>
              <w:t>69,000.00</w:t>
            </w:r>
          </w:p>
        </w:tc>
        <w:tc>
          <w:tcPr>
            <w:tcW w:w="1559" w:type="dxa"/>
            <w:shd w:val="clear" w:color="auto" w:fill="auto"/>
            <w:vAlign w:val="center"/>
            <w:hideMark/>
          </w:tcPr>
          <w:p w:rsidR="002B2088" w:rsidRPr="00C1061D" w:rsidRDefault="002B2088" w:rsidP="002B2088">
            <w:pPr>
              <w:spacing w:line="22" w:lineRule="atLeast"/>
              <w:ind w:left="-108" w:right="-108"/>
              <w:jc w:val="right"/>
              <w:rPr>
                <w:color w:val="000000"/>
              </w:rPr>
            </w:pPr>
            <w:r w:rsidRPr="00C1061D">
              <w:rPr>
                <w:color w:val="000000"/>
              </w:rPr>
              <w:t>13,80,</w:t>
            </w:r>
            <w:r>
              <w:rPr>
                <w:color w:val="000000"/>
              </w:rPr>
              <w:t>0</w:t>
            </w:r>
            <w:r w:rsidRPr="00C1061D">
              <w:rPr>
                <w:color w:val="000000"/>
              </w:rPr>
              <w:t>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7</w:t>
            </w:r>
          </w:p>
        </w:tc>
        <w:tc>
          <w:tcPr>
            <w:tcW w:w="3143" w:type="dxa"/>
            <w:gridSpan w:val="2"/>
            <w:shd w:val="clear" w:color="auto" w:fill="auto"/>
            <w:vAlign w:val="center"/>
          </w:tcPr>
          <w:p w:rsidR="002B2088" w:rsidRPr="00C1061D" w:rsidRDefault="002B2088" w:rsidP="002B2088">
            <w:pPr>
              <w:spacing w:line="22" w:lineRule="atLeast"/>
              <w:rPr>
                <w:color w:val="000000"/>
              </w:rPr>
            </w:pPr>
            <w:r w:rsidRPr="00C1061D">
              <w:rPr>
                <w:color w:val="000000"/>
              </w:rPr>
              <w:t>Digital Mf  Meter Accord Make – MFM-02 SAC:85381010</w:t>
            </w:r>
          </w:p>
        </w:tc>
        <w:tc>
          <w:tcPr>
            <w:tcW w:w="1276" w:type="dxa"/>
            <w:vMerge w:val="restart"/>
            <w:shd w:val="clear" w:color="auto" w:fill="auto"/>
            <w:vAlign w:val="center"/>
          </w:tcPr>
          <w:p w:rsidR="002B2088" w:rsidRPr="00C1061D" w:rsidRDefault="002B2088" w:rsidP="002B2088">
            <w:pPr>
              <w:spacing w:line="22" w:lineRule="atLeast"/>
              <w:jc w:val="center"/>
              <w:rPr>
                <w:color w:val="000000"/>
              </w:rPr>
            </w:pPr>
            <w:r w:rsidRPr="00C1061D">
              <w:rPr>
                <w:color w:val="000000"/>
              </w:rPr>
              <w:t>M/s. Siemens Make</w:t>
            </w:r>
          </w:p>
        </w:tc>
        <w:tc>
          <w:tcPr>
            <w:tcW w:w="851"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1No</w:t>
            </w:r>
          </w:p>
        </w:tc>
        <w:tc>
          <w:tcPr>
            <w:tcW w:w="1417" w:type="dxa"/>
            <w:gridSpan w:val="3"/>
            <w:shd w:val="clear" w:color="auto" w:fill="auto"/>
            <w:vAlign w:val="center"/>
          </w:tcPr>
          <w:p w:rsidR="002B2088" w:rsidRPr="00C1061D" w:rsidRDefault="002B2088" w:rsidP="002B2088">
            <w:pPr>
              <w:spacing w:line="22" w:lineRule="atLeast"/>
              <w:jc w:val="center"/>
              <w:rPr>
                <w:color w:val="000000"/>
              </w:rPr>
            </w:pPr>
            <w:r w:rsidRPr="00C1061D">
              <w:rPr>
                <w:color w:val="000000"/>
              </w:rPr>
              <w:t>21,000.00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21,000.00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8</w:t>
            </w:r>
          </w:p>
        </w:tc>
        <w:tc>
          <w:tcPr>
            <w:tcW w:w="3143" w:type="dxa"/>
            <w:gridSpan w:val="2"/>
            <w:shd w:val="clear" w:color="auto" w:fill="auto"/>
            <w:vAlign w:val="center"/>
          </w:tcPr>
          <w:p w:rsidR="002B2088" w:rsidRPr="00C1061D" w:rsidRDefault="002B2088" w:rsidP="002B2088">
            <w:pPr>
              <w:spacing w:line="22" w:lineRule="atLeast"/>
              <w:rPr>
                <w:color w:val="000000"/>
              </w:rPr>
            </w:pPr>
            <w:r w:rsidRPr="00C1061D">
              <w:rPr>
                <w:color w:val="000000"/>
              </w:rPr>
              <w:t>Breaker to panel wiring &amp; wiring &amp; Plug set SAC:85381010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1No.</w:t>
            </w:r>
          </w:p>
        </w:tc>
        <w:tc>
          <w:tcPr>
            <w:tcW w:w="1417" w:type="dxa"/>
            <w:gridSpan w:val="3"/>
            <w:shd w:val="clear" w:color="auto" w:fill="auto"/>
            <w:vAlign w:val="center"/>
          </w:tcPr>
          <w:p w:rsidR="002B2088" w:rsidRPr="00C1061D" w:rsidRDefault="002B2088" w:rsidP="002B2088">
            <w:pPr>
              <w:spacing w:line="22" w:lineRule="atLeast"/>
              <w:jc w:val="center"/>
              <w:rPr>
                <w:color w:val="000000"/>
              </w:rPr>
            </w:pPr>
            <w:r w:rsidRPr="00C1061D">
              <w:rPr>
                <w:color w:val="000000"/>
              </w:rPr>
              <w:t>22,328.00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22,328.00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9</w:t>
            </w:r>
          </w:p>
        </w:tc>
        <w:tc>
          <w:tcPr>
            <w:tcW w:w="3143" w:type="dxa"/>
            <w:gridSpan w:val="2"/>
            <w:shd w:val="clear" w:color="auto" w:fill="auto"/>
            <w:vAlign w:val="center"/>
          </w:tcPr>
          <w:p w:rsidR="002B2088" w:rsidRPr="00C1061D" w:rsidRDefault="002B2088" w:rsidP="002B2088">
            <w:pPr>
              <w:spacing w:line="22" w:lineRule="atLeast"/>
              <w:rPr>
                <w:color w:val="000000"/>
              </w:rPr>
            </w:pPr>
            <w:r w:rsidRPr="00C1061D">
              <w:rPr>
                <w:color w:val="000000"/>
              </w:rPr>
              <w:t>Upper Bushing- L2-Dia 60 Cu(2500A)</w:t>
            </w:r>
          </w:p>
          <w:p w:rsidR="002B2088" w:rsidRPr="00C1061D" w:rsidRDefault="002B2088" w:rsidP="002B2088">
            <w:pPr>
              <w:spacing w:line="22" w:lineRule="atLeast"/>
              <w:rPr>
                <w:color w:val="000000"/>
              </w:rPr>
            </w:pPr>
            <w:r w:rsidRPr="00C1061D">
              <w:rPr>
                <w:color w:val="000000"/>
              </w:rPr>
              <w:t>HSN: 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3No</w:t>
            </w:r>
          </w:p>
        </w:tc>
        <w:tc>
          <w:tcPr>
            <w:tcW w:w="1417" w:type="dxa"/>
            <w:gridSpan w:val="3"/>
            <w:shd w:val="clear" w:color="auto" w:fill="auto"/>
            <w:vAlign w:val="center"/>
          </w:tcPr>
          <w:p w:rsidR="002B2088" w:rsidRPr="00C1061D" w:rsidRDefault="002B2088" w:rsidP="002B2088">
            <w:pPr>
              <w:spacing w:line="22" w:lineRule="atLeast"/>
              <w:jc w:val="center"/>
              <w:rPr>
                <w:color w:val="000000"/>
              </w:rPr>
            </w:pPr>
            <w:r w:rsidRPr="00C1061D">
              <w:rPr>
                <w:color w:val="000000"/>
              </w:rPr>
              <w:t>49,500.00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1,48,500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10</w:t>
            </w:r>
          </w:p>
        </w:tc>
        <w:tc>
          <w:tcPr>
            <w:tcW w:w="3143" w:type="dxa"/>
            <w:gridSpan w:val="2"/>
            <w:shd w:val="clear" w:color="auto" w:fill="auto"/>
            <w:vAlign w:val="center"/>
          </w:tcPr>
          <w:p w:rsidR="002B2088" w:rsidRPr="00C1061D" w:rsidRDefault="002B2088" w:rsidP="002B2088">
            <w:pPr>
              <w:spacing w:line="22" w:lineRule="atLeast"/>
              <w:rPr>
                <w:color w:val="000000"/>
              </w:rPr>
            </w:pPr>
            <w:r w:rsidRPr="00C1061D">
              <w:rPr>
                <w:color w:val="000000"/>
              </w:rPr>
              <w:t xml:space="preserve">Master Trip Relay </w:t>
            </w:r>
          </w:p>
          <w:p w:rsidR="002B2088" w:rsidRPr="00C1061D" w:rsidRDefault="002B2088" w:rsidP="002B2088">
            <w:pPr>
              <w:spacing w:line="22" w:lineRule="atLeast"/>
              <w:rPr>
                <w:color w:val="000000"/>
              </w:rPr>
            </w:pPr>
            <w:proofErr w:type="spellStart"/>
            <w:r w:rsidRPr="00C1061D">
              <w:rPr>
                <w:color w:val="000000"/>
              </w:rPr>
              <w:t>Alstom</w:t>
            </w:r>
            <w:proofErr w:type="spellEnd"/>
            <w:r w:rsidRPr="00C1061D">
              <w:rPr>
                <w:color w:val="000000"/>
              </w:rPr>
              <w:t xml:space="preserve"> make MVAJM25LA1002A</w:t>
            </w:r>
          </w:p>
          <w:p w:rsidR="002B2088" w:rsidRPr="00C1061D" w:rsidRDefault="002B2088" w:rsidP="002B2088">
            <w:pPr>
              <w:spacing w:line="22" w:lineRule="atLeast"/>
              <w:rPr>
                <w:color w:val="000000"/>
              </w:rPr>
            </w:pPr>
            <w:r w:rsidRPr="00C1061D">
              <w:rPr>
                <w:color w:val="000000"/>
              </w:rPr>
              <w:t>HSN:85381010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1No.</w:t>
            </w:r>
          </w:p>
        </w:tc>
        <w:tc>
          <w:tcPr>
            <w:tcW w:w="1417" w:type="dxa"/>
            <w:gridSpan w:val="3"/>
            <w:shd w:val="clear" w:color="auto" w:fill="auto"/>
            <w:vAlign w:val="center"/>
          </w:tcPr>
          <w:p w:rsidR="002B2088" w:rsidRPr="00C1061D" w:rsidRDefault="002B2088" w:rsidP="002B2088">
            <w:pPr>
              <w:spacing w:line="22" w:lineRule="atLeast"/>
              <w:jc w:val="center"/>
              <w:rPr>
                <w:color w:val="000000"/>
              </w:rPr>
            </w:pPr>
            <w:r w:rsidRPr="00C1061D">
              <w:rPr>
                <w:color w:val="000000"/>
              </w:rPr>
              <w:t>34,200.00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34,200.00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11</w:t>
            </w:r>
          </w:p>
        </w:tc>
        <w:tc>
          <w:tcPr>
            <w:tcW w:w="3143" w:type="dxa"/>
            <w:gridSpan w:val="2"/>
            <w:shd w:val="clear" w:color="auto" w:fill="auto"/>
            <w:vAlign w:val="center"/>
          </w:tcPr>
          <w:p w:rsidR="002B2088" w:rsidRPr="00C1061D" w:rsidRDefault="002B2088" w:rsidP="002B2088">
            <w:pPr>
              <w:spacing w:line="22" w:lineRule="atLeast"/>
              <w:rPr>
                <w:color w:val="000000"/>
              </w:rPr>
            </w:pPr>
            <w:r w:rsidRPr="00C1061D">
              <w:rPr>
                <w:color w:val="000000"/>
              </w:rPr>
              <w:t>LowerBushingDia60Cu(</w:t>
            </w:r>
            <w:proofErr w:type="spellStart"/>
            <w:r w:rsidRPr="00C1061D">
              <w:rPr>
                <w:color w:val="000000"/>
              </w:rPr>
              <w:t>windowCT</w:t>
            </w:r>
            <w:proofErr w:type="spellEnd"/>
            <w:r w:rsidRPr="00C1061D">
              <w:rPr>
                <w:color w:val="000000"/>
              </w:rPr>
              <w:t>)2500</w:t>
            </w:r>
          </w:p>
          <w:p w:rsidR="002B2088" w:rsidRPr="00C1061D" w:rsidRDefault="002B2088" w:rsidP="002B2088">
            <w:pPr>
              <w:spacing w:line="22" w:lineRule="atLeast"/>
              <w:rPr>
                <w:color w:val="000000"/>
              </w:rPr>
            </w:pPr>
            <w:r w:rsidRPr="00C1061D">
              <w:rPr>
                <w:color w:val="000000"/>
              </w:rPr>
              <w:t>HSN:85381010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3No.</w:t>
            </w:r>
          </w:p>
        </w:tc>
        <w:tc>
          <w:tcPr>
            <w:tcW w:w="1417" w:type="dxa"/>
            <w:gridSpan w:val="3"/>
            <w:shd w:val="clear" w:color="auto" w:fill="auto"/>
            <w:vAlign w:val="center"/>
          </w:tcPr>
          <w:p w:rsidR="002B2088" w:rsidRPr="00C1061D" w:rsidRDefault="002B2088" w:rsidP="002B2088">
            <w:pPr>
              <w:spacing w:line="22" w:lineRule="atLeast"/>
              <w:jc w:val="center"/>
              <w:rPr>
                <w:color w:val="000000"/>
              </w:rPr>
            </w:pPr>
            <w:r w:rsidRPr="00BD6DF8">
              <w:rPr>
                <w:color w:val="000000"/>
              </w:rPr>
              <w:t>43,500.00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1,30,500.00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12</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Shutter Mechanism Set for Siemens 8BK80 Panel</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SAC:85381010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tcPr>
          <w:p w:rsidR="002B2088" w:rsidRPr="00C1061D" w:rsidRDefault="002B2088" w:rsidP="002B2088">
            <w:pPr>
              <w:pStyle w:val="TableParagraph"/>
              <w:spacing w:before="1" w:line="22" w:lineRule="atLeast"/>
              <w:ind w:right="63"/>
              <w:jc w:val="right"/>
              <w:rPr>
                <w:w w:val="90"/>
                <w:sz w:val="24"/>
                <w:szCs w:val="24"/>
              </w:rPr>
            </w:pPr>
          </w:p>
          <w:p w:rsidR="002B2088" w:rsidRPr="00C1061D" w:rsidRDefault="002B2088" w:rsidP="002B2088">
            <w:pPr>
              <w:spacing w:line="22" w:lineRule="atLeast"/>
              <w:jc w:val="center"/>
            </w:pPr>
            <w:r w:rsidRPr="00BD6DF8">
              <w:rPr>
                <w:color w:val="000000"/>
              </w:rPr>
              <w:t>1No.</w:t>
            </w:r>
          </w:p>
        </w:tc>
        <w:tc>
          <w:tcPr>
            <w:tcW w:w="1417" w:type="dxa"/>
            <w:gridSpan w:val="3"/>
            <w:shd w:val="clear" w:color="auto" w:fill="auto"/>
          </w:tcPr>
          <w:p w:rsidR="002B2088" w:rsidRPr="00BD6DF8" w:rsidRDefault="002B2088" w:rsidP="002B2088">
            <w:pPr>
              <w:pStyle w:val="TableParagraph"/>
              <w:spacing w:before="1" w:line="22" w:lineRule="atLeast"/>
              <w:ind w:left="34" w:hanging="34"/>
              <w:rPr>
                <w:color w:val="000000"/>
                <w:sz w:val="24"/>
                <w:szCs w:val="24"/>
                <w:lang w:val="en-IN" w:eastAsia="en-IN"/>
              </w:rPr>
            </w:pPr>
            <w:r w:rsidRPr="00BD6DF8">
              <w:rPr>
                <w:color w:val="000000"/>
                <w:sz w:val="24"/>
                <w:szCs w:val="24"/>
                <w:lang w:val="en-IN" w:eastAsia="en-IN"/>
              </w:rPr>
              <w:t xml:space="preserve">    </w:t>
            </w:r>
            <w:r>
              <w:rPr>
                <w:color w:val="000000"/>
                <w:sz w:val="24"/>
                <w:szCs w:val="24"/>
                <w:lang w:val="en-IN" w:eastAsia="en-IN"/>
              </w:rPr>
              <w:t>9</w:t>
            </w:r>
            <w:r w:rsidRPr="00BD6DF8">
              <w:rPr>
                <w:color w:val="000000"/>
                <w:sz w:val="24"/>
                <w:szCs w:val="24"/>
                <w:lang w:val="en-IN" w:eastAsia="en-IN"/>
              </w:rPr>
              <w:t>5,000.00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95,000.00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13</w:t>
            </w:r>
          </w:p>
        </w:tc>
        <w:tc>
          <w:tcPr>
            <w:tcW w:w="3143" w:type="dxa"/>
            <w:gridSpan w:val="2"/>
            <w:shd w:val="clear" w:color="auto" w:fill="auto"/>
            <w:vAlign w:val="center"/>
          </w:tcPr>
          <w:p w:rsidR="002B2088" w:rsidRPr="00C1061D" w:rsidRDefault="002B2088" w:rsidP="002B2088">
            <w:pPr>
              <w:pStyle w:val="TableParagraph"/>
              <w:spacing w:before="1" w:line="22" w:lineRule="atLeast"/>
              <w:rPr>
                <w:color w:val="000000"/>
                <w:sz w:val="24"/>
                <w:szCs w:val="24"/>
                <w:lang w:val="en-IN" w:eastAsia="en-IN"/>
              </w:rPr>
            </w:pPr>
            <w:r w:rsidRPr="00C1061D">
              <w:rPr>
                <w:color w:val="000000"/>
                <w:sz w:val="24"/>
                <w:szCs w:val="24"/>
                <w:lang w:val="en-IN" w:eastAsia="en-IN"/>
              </w:rPr>
              <w:t>7PJ13215AA210AA0</w:t>
            </w:r>
          </w:p>
          <w:p w:rsidR="002B2088" w:rsidRPr="00C1061D" w:rsidRDefault="002B2088" w:rsidP="002B2088">
            <w:pPr>
              <w:pStyle w:val="TableParagraph"/>
              <w:spacing w:before="1" w:line="22" w:lineRule="atLeast"/>
              <w:rPr>
                <w:color w:val="000000"/>
                <w:sz w:val="24"/>
                <w:szCs w:val="24"/>
                <w:lang w:val="en-IN" w:eastAsia="en-IN"/>
              </w:rPr>
            </w:pPr>
            <w:r w:rsidRPr="00C1061D">
              <w:rPr>
                <w:color w:val="000000"/>
                <w:sz w:val="24"/>
                <w:szCs w:val="24"/>
                <w:lang w:val="en-IN" w:eastAsia="en-IN"/>
              </w:rPr>
              <w:t>7PJ13TRIP CIRCUIT SUPERVISION RELAY AUXILIARY</w:t>
            </w:r>
          </w:p>
          <w:p w:rsidR="002B2088" w:rsidRPr="00C1061D" w:rsidRDefault="002B2088" w:rsidP="002B2088">
            <w:pPr>
              <w:pStyle w:val="TableParagraph"/>
              <w:spacing w:before="1" w:line="22" w:lineRule="atLeast"/>
              <w:jc w:val="both"/>
              <w:rPr>
                <w:color w:val="000000"/>
                <w:sz w:val="24"/>
                <w:szCs w:val="24"/>
                <w:lang w:val="en-IN" w:eastAsia="en-IN"/>
              </w:rPr>
            </w:pPr>
            <w:r w:rsidRPr="00C1061D">
              <w:rPr>
                <w:color w:val="000000"/>
                <w:sz w:val="24"/>
                <w:szCs w:val="24"/>
                <w:lang w:val="en-IN" w:eastAsia="en-IN"/>
              </w:rPr>
              <w:t>VOLTAGE:110 VTO 240VAC/DC SUPERVISION</w:t>
            </w:r>
          </w:p>
          <w:p w:rsidR="002B2088" w:rsidRPr="00C1061D" w:rsidRDefault="002B2088" w:rsidP="002B2088">
            <w:pPr>
              <w:pStyle w:val="TableParagraph"/>
              <w:spacing w:before="1" w:line="22" w:lineRule="atLeast"/>
              <w:rPr>
                <w:color w:val="000000"/>
                <w:sz w:val="24"/>
                <w:szCs w:val="24"/>
                <w:lang w:val="en-IN" w:eastAsia="en-IN"/>
              </w:rPr>
            </w:pPr>
            <w:r w:rsidRPr="00C1061D">
              <w:rPr>
                <w:color w:val="000000"/>
                <w:sz w:val="24"/>
                <w:szCs w:val="24"/>
                <w:lang w:val="en-IN" w:eastAsia="en-IN"/>
              </w:rPr>
              <w:t xml:space="preserve">VOLTAGE:24V TO 240V </w:t>
            </w:r>
            <w:r w:rsidRPr="00C1061D">
              <w:rPr>
                <w:color w:val="000000"/>
                <w:sz w:val="24"/>
                <w:szCs w:val="24"/>
                <w:lang w:val="en-IN" w:eastAsia="en-IN"/>
              </w:rPr>
              <w:lastRenderedPageBreak/>
              <w:t>DC CONTACTS:</w:t>
            </w:r>
            <w:r>
              <w:rPr>
                <w:color w:val="000000"/>
                <w:sz w:val="24"/>
                <w:szCs w:val="24"/>
                <w:lang w:val="en-IN" w:eastAsia="en-IN"/>
              </w:rPr>
              <w:t xml:space="preserve"> </w:t>
            </w:r>
            <w:r w:rsidRPr="00C1061D">
              <w:rPr>
                <w:color w:val="000000"/>
                <w:sz w:val="24"/>
                <w:szCs w:val="24"/>
                <w:lang w:val="en-IN" w:eastAsia="en-IN"/>
              </w:rPr>
              <w:t>2CO,SELF</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RESET TYPE DUAL COLOR LED INDICATION HSN:85364900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tcPr>
          <w:p w:rsidR="002B2088" w:rsidRPr="00C1061D" w:rsidRDefault="002B2088" w:rsidP="002B2088">
            <w:pPr>
              <w:pStyle w:val="TableParagraph"/>
              <w:spacing w:before="1" w:line="22" w:lineRule="atLeast"/>
              <w:ind w:right="63"/>
              <w:jc w:val="right"/>
              <w:rPr>
                <w:w w:val="90"/>
                <w:sz w:val="24"/>
                <w:szCs w:val="24"/>
              </w:rPr>
            </w:pPr>
          </w:p>
          <w:p w:rsidR="002B2088" w:rsidRPr="00C1061D" w:rsidRDefault="002B2088" w:rsidP="002B2088">
            <w:pPr>
              <w:pStyle w:val="TableParagraph"/>
              <w:spacing w:before="1" w:line="22" w:lineRule="atLeast"/>
              <w:ind w:right="63"/>
              <w:jc w:val="right"/>
              <w:rPr>
                <w:w w:val="90"/>
                <w:sz w:val="24"/>
                <w:szCs w:val="24"/>
              </w:rPr>
            </w:pPr>
          </w:p>
          <w:p w:rsidR="002B2088" w:rsidRPr="00C1061D" w:rsidRDefault="002B2088" w:rsidP="002B2088">
            <w:pPr>
              <w:pStyle w:val="TableParagraph"/>
              <w:spacing w:before="1" w:line="22" w:lineRule="atLeast"/>
              <w:ind w:right="63"/>
              <w:jc w:val="right"/>
              <w:rPr>
                <w:w w:val="90"/>
                <w:sz w:val="24"/>
                <w:szCs w:val="24"/>
              </w:rPr>
            </w:pPr>
          </w:p>
          <w:p w:rsidR="002B2088" w:rsidRPr="00C1061D" w:rsidRDefault="002B2088" w:rsidP="002B2088">
            <w:pPr>
              <w:pStyle w:val="TableParagraph"/>
              <w:spacing w:before="1" w:line="22" w:lineRule="atLeast"/>
              <w:ind w:right="63"/>
              <w:jc w:val="center"/>
              <w:rPr>
                <w:w w:val="90"/>
                <w:sz w:val="24"/>
                <w:szCs w:val="24"/>
              </w:rPr>
            </w:pPr>
          </w:p>
          <w:p w:rsidR="002B2088" w:rsidRPr="00C1061D" w:rsidRDefault="002B2088" w:rsidP="002B2088">
            <w:pPr>
              <w:spacing w:line="22" w:lineRule="atLeast"/>
              <w:jc w:val="center"/>
            </w:pPr>
            <w:r w:rsidRPr="00BD6DF8">
              <w:rPr>
                <w:color w:val="000000"/>
              </w:rPr>
              <w:t>3No.</w:t>
            </w:r>
          </w:p>
        </w:tc>
        <w:tc>
          <w:tcPr>
            <w:tcW w:w="1417" w:type="dxa"/>
            <w:gridSpan w:val="3"/>
            <w:shd w:val="clear" w:color="auto" w:fill="auto"/>
          </w:tcPr>
          <w:p w:rsidR="002B2088" w:rsidRPr="00BD6DF8" w:rsidRDefault="002B2088" w:rsidP="002B2088">
            <w:pPr>
              <w:pStyle w:val="TableParagraph"/>
              <w:spacing w:before="1" w:line="22" w:lineRule="atLeast"/>
              <w:ind w:left="-108"/>
              <w:jc w:val="center"/>
              <w:rPr>
                <w:color w:val="000000"/>
                <w:sz w:val="24"/>
                <w:szCs w:val="24"/>
                <w:lang w:val="en-IN" w:eastAsia="en-IN"/>
              </w:rPr>
            </w:pPr>
          </w:p>
          <w:p w:rsidR="002B2088" w:rsidRPr="00BD6DF8" w:rsidRDefault="002B2088" w:rsidP="002B2088">
            <w:pPr>
              <w:pStyle w:val="TableParagraph"/>
              <w:spacing w:before="1" w:line="22" w:lineRule="atLeast"/>
              <w:ind w:left="-108"/>
              <w:jc w:val="center"/>
              <w:rPr>
                <w:color w:val="000000"/>
                <w:sz w:val="24"/>
                <w:szCs w:val="24"/>
                <w:lang w:val="en-IN" w:eastAsia="en-IN"/>
              </w:rPr>
            </w:pPr>
          </w:p>
          <w:p w:rsidR="002B2088" w:rsidRPr="00BD6DF8" w:rsidRDefault="002B2088" w:rsidP="002B2088">
            <w:pPr>
              <w:pStyle w:val="TableParagraph"/>
              <w:spacing w:before="1" w:line="22" w:lineRule="atLeast"/>
              <w:ind w:left="-108"/>
              <w:jc w:val="center"/>
              <w:rPr>
                <w:color w:val="000000"/>
                <w:sz w:val="24"/>
                <w:szCs w:val="24"/>
                <w:lang w:val="en-IN" w:eastAsia="en-IN"/>
              </w:rPr>
            </w:pPr>
          </w:p>
          <w:p w:rsidR="002B2088" w:rsidRPr="00BD6DF8" w:rsidRDefault="002B2088" w:rsidP="002B2088">
            <w:pPr>
              <w:pStyle w:val="TableParagraph"/>
              <w:spacing w:before="1" w:line="22" w:lineRule="atLeast"/>
              <w:ind w:left="-108"/>
              <w:jc w:val="center"/>
              <w:rPr>
                <w:color w:val="000000"/>
                <w:sz w:val="24"/>
                <w:szCs w:val="24"/>
                <w:lang w:val="en-IN" w:eastAsia="en-IN"/>
              </w:rPr>
            </w:pPr>
          </w:p>
          <w:p w:rsidR="002B2088" w:rsidRPr="00BD6DF8" w:rsidRDefault="002B2088" w:rsidP="002B2088">
            <w:pPr>
              <w:pStyle w:val="TableParagraph"/>
              <w:spacing w:before="1" w:line="22" w:lineRule="atLeast"/>
              <w:ind w:left="-108"/>
              <w:jc w:val="center"/>
              <w:rPr>
                <w:color w:val="000000"/>
                <w:sz w:val="24"/>
                <w:szCs w:val="24"/>
                <w:lang w:val="en-IN" w:eastAsia="en-IN"/>
              </w:rPr>
            </w:pPr>
            <w:r w:rsidRPr="00BD6DF8">
              <w:rPr>
                <w:color w:val="000000"/>
                <w:sz w:val="24"/>
                <w:szCs w:val="24"/>
                <w:lang w:val="en-IN" w:eastAsia="en-IN"/>
              </w:rPr>
              <w:t>15,500.00</w:t>
            </w:r>
          </w:p>
        </w:tc>
        <w:tc>
          <w:tcPr>
            <w:tcW w:w="1559" w:type="dxa"/>
            <w:shd w:val="clear" w:color="auto" w:fill="auto"/>
          </w:tcPr>
          <w:p w:rsidR="002B2088" w:rsidRPr="00C1061D" w:rsidRDefault="002B2088" w:rsidP="002B2088">
            <w:pPr>
              <w:spacing w:line="22" w:lineRule="atLeast"/>
              <w:jc w:val="right"/>
              <w:rPr>
                <w:color w:val="000000"/>
              </w:rPr>
            </w:pPr>
          </w:p>
          <w:p w:rsidR="002B2088" w:rsidRPr="00C1061D" w:rsidRDefault="002B2088" w:rsidP="002B2088">
            <w:pPr>
              <w:spacing w:line="22" w:lineRule="atLeast"/>
              <w:jc w:val="right"/>
              <w:rPr>
                <w:color w:val="000000"/>
              </w:rPr>
            </w:pPr>
          </w:p>
          <w:p w:rsidR="002B2088" w:rsidRPr="00C1061D" w:rsidRDefault="002B2088" w:rsidP="002B2088">
            <w:pPr>
              <w:spacing w:line="22" w:lineRule="atLeast"/>
              <w:jc w:val="right"/>
              <w:rPr>
                <w:color w:val="000000"/>
              </w:rPr>
            </w:pPr>
          </w:p>
          <w:p w:rsidR="002B2088" w:rsidRPr="00C1061D" w:rsidRDefault="002B2088" w:rsidP="002B2088">
            <w:pPr>
              <w:spacing w:line="22" w:lineRule="atLeast"/>
              <w:jc w:val="right"/>
              <w:rPr>
                <w:color w:val="000000"/>
              </w:rPr>
            </w:pPr>
            <w:r w:rsidRPr="00C1061D">
              <w:rPr>
                <w:color w:val="000000"/>
              </w:rPr>
              <w:t>46,500.00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lastRenderedPageBreak/>
              <w:t>14</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proofErr w:type="spellStart"/>
            <w:r w:rsidRPr="00C1061D">
              <w:rPr>
                <w:color w:val="000000"/>
                <w:sz w:val="24"/>
                <w:szCs w:val="24"/>
                <w:lang w:val="en-IN" w:eastAsia="en-IN"/>
              </w:rPr>
              <w:t>TestTerminalBox</w:t>
            </w:r>
            <w:proofErr w:type="spellEnd"/>
            <w:r w:rsidRPr="00C1061D">
              <w:rPr>
                <w:color w:val="000000"/>
                <w:sz w:val="24"/>
                <w:szCs w:val="24"/>
                <w:lang w:val="en-IN" w:eastAsia="en-IN"/>
              </w:rPr>
              <w:t>(TTB)-Reputed</w:t>
            </w:r>
            <w:r>
              <w:rPr>
                <w:color w:val="000000"/>
                <w:sz w:val="24"/>
                <w:szCs w:val="24"/>
                <w:lang w:val="en-IN" w:eastAsia="en-IN"/>
              </w:rPr>
              <w:t xml:space="preserve"> </w:t>
            </w:r>
            <w:r w:rsidRPr="00C1061D">
              <w:rPr>
                <w:color w:val="000000"/>
                <w:sz w:val="24"/>
                <w:szCs w:val="24"/>
                <w:lang w:val="en-IN" w:eastAsia="en-IN"/>
              </w:rPr>
              <w:t>Make</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SAC:85381010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tcPr>
          <w:p w:rsidR="002B2088" w:rsidRPr="00BD6DF8" w:rsidRDefault="002B2088" w:rsidP="002B2088">
            <w:pPr>
              <w:pStyle w:val="TableParagraph"/>
              <w:spacing w:before="1" w:line="22" w:lineRule="atLeast"/>
              <w:ind w:right="63"/>
              <w:jc w:val="center"/>
              <w:rPr>
                <w:color w:val="000000"/>
                <w:sz w:val="24"/>
                <w:szCs w:val="24"/>
                <w:lang w:val="en-IN" w:eastAsia="en-IN"/>
              </w:rPr>
            </w:pPr>
          </w:p>
          <w:p w:rsidR="002B2088" w:rsidRPr="00BD6DF8" w:rsidRDefault="002B2088" w:rsidP="002B2088">
            <w:pPr>
              <w:pStyle w:val="TableParagraph"/>
              <w:spacing w:before="1" w:line="22" w:lineRule="atLeast"/>
              <w:ind w:right="63"/>
              <w:jc w:val="center"/>
              <w:rPr>
                <w:color w:val="000000"/>
                <w:sz w:val="24"/>
                <w:szCs w:val="24"/>
                <w:lang w:val="en-IN" w:eastAsia="en-IN"/>
              </w:rPr>
            </w:pPr>
            <w:r>
              <w:rPr>
                <w:color w:val="000000"/>
                <w:sz w:val="24"/>
                <w:szCs w:val="24"/>
                <w:lang w:val="en-IN" w:eastAsia="en-IN"/>
              </w:rPr>
              <w:t>1No.</w:t>
            </w:r>
          </w:p>
        </w:tc>
        <w:tc>
          <w:tcPr>
            <w:tcW w:w="1417" w:type="dxa"/>
            <w:gridSpan w:val="3"/>
            <w:shd w:val="clear" w:color="auto" w:fill="auto"/>
            <w:vAlign w:val="center"/>
          </w:tcPr>
          <w:p w:rsidR="002B2088" w:rsidRPr="00C1061D" w:rsidRDefault="002B2088" w:rsidP="002B2088">
            <w:pPr>
              <w:pStyle w:val="TableParagraph"/>
              <w:spacing w:before="1" w:line="22" w:lineRule="atLeast"/>
              <w:ind w:left="-108" w:right="-108"/>
              <w:jc w:val="center"/>
              <w:rPr>
                <w:sz w:val="24"/>
                <w:szCs w:val="24"/>
              </w:rPr>
            </w:pPr>
            <w:r w:rsidRPr="00C1061D">
              <w:rPr>
                <w:w w:val="95"/>
                <w:sz w:val="24"/>
                <w:szCs w:val="24"/>
              </w:rPr>
              <w:t>2,400.00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2,400.00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15</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Tie</w:t>
            </w:r>
            <w:r>
              <w:rPr>
                <w:color w:val="000000"/>
                <w:sz w:val="24"/>
                <w:szCs w:val="24"/>
                <w:lang w:val="en-IN" w:eastAsia="en-IN"/>
              </w:rPr>
              <w:t xml:space="preserve"> </w:t>
            </w:r>
            <w:r w:rsidRPr="00C1061D">
              <w:rPr>
                <w:color w:val="000000"/>
                <w:sz w:val="24"/>
                <w:szCs w:val="24"/>
                <w:lang w:val="en-IN" w:eastAsia="en-IN"/>
              </w:rPr>
              <w:t>Rod</w:t>
            </w:r>
            <w:r>
              <w:rPr>
                <w:color w:val="000000"/>
                <w:sz w:val="24"/>
                <w:szCs w:val="24"/>
                <w:lang w:val="en-IN" w:eastAsia="en-IN"/>
              </w:rPr>
              <w:t xml:space="preserve"> </w:t>
            </w:r>
            <w:r w:rsidRPr="00C1061D">
              <w:rPr>
                <w:color w:val="000000"/>
                <w:sz w:val="24"/>
                <w:szCs w:val="24"/>
                <w:lang w:val="en-IN" w:eastAsia="en-IN"/>
              </w:rPr>
              <w:t>Roller-Comes</w:t>
            </w:r>
            <w:r>
              <w:rPr>
                <w:color w:val="000000"/>
                <w:sz w:val="24"/>
                <w:szCs w:val="24"/>
                <w:lang w:val="en-IN" w:eastAsia="en-IN"/>
              </w:rPr>
              <w:t xml:space="preserve"> </w:t>
            </w:r>
            <w:r w:rsidRPr="00C1061D">
              <w:rPr>
                <w:color w:val="000000"/>
                <w:sz w:val="24"/>
                <w:szCs w:val="24"/>
                <w:lang w:val="en-IN" w:eastAsia="en-IN"/>
              </w:rPr>
              <w:t>with</w:t>
            </w:r>
            <w:r>
              <w:rPr>
                <w:color w:val="000000"/>
                <w:sz w:val="24"/>
                <w:szCs w:val="24"/>
                <w:lang w:val="en-IN" w:eastAsia="en-IN"/>
              </w:rPr>
              <w:t xml:space="preserve"> </w:t>
            </w:r>
            <w:r w:rsidRPr="00C1061D">
              <w:rPr>
                <w:color w:val="000000"/>
                <w:sz w:val="24"/>
                <w:szCs w:val="24"/>
                <w:lang w:val="en-IN" w:eastAsia="en-IN"/>
              </w:rPr>
              <w:t>part</w:t>
            </w:r>
            <w:r>
              <w:rPr>
                <w:color w:val="000000"/>
                <w:sz w:val="24"/>
                <w:szCs w:val="24"/>
                <w:lang w:val="en-IN" w:eastAsia="en-IN"/>
              </w:rPr>
              <w:t xml:space="preserve"> </w:t>
            </w:r>
            <w:r w:rsidRPr="00C1061D">
              <w:rPr>
                <w:color w:val="000000"/>
                <w:sz w:val="24"/>
                <w:szCs w:val="24"/>
                <w:lang w:val="en-IN" w:eastAsia="en-IN"/>
              </w:rPr>
              <w:t>of</w:t>
            </w:r>
            <w:r>
              <w:rPr>
                <w:color w:val="000000"/>
                <w:sz w:val="24"/>
                <w:szCs w:val="24"/>
                <w:lang w:val="en-IN" w:eastAsia="en-IN"/>
              </w:rPr>
              <w:t xml:space="preserve"> </w:t>
            </w:r>
            <w:r w:rsidRPr="00C1061D">
              <w:rPr>
                <w:color w:val="000000"/>
                <w:sz w:val="24"/>
                <w:szCs w:val="24"/>
                <w:lang w:val="en-IN" w:eastAsia="en-IN"/>
              </w:rPr>
              <w:t>Gearbox</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SAC:85381010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tcPr>
          <w:p w:rsidR="002B2088" w:rsidRPr="00BD6DF8" w:rsidRDefault="002B2088" w:rsidP="002B2088">
            <w:pPr>
              <w:pStyle w:val="TableParagraph"/>
              <w:spacing w:before="1" w:line="22" w:lineRule="atLeast"/>
              <w:ind w:right="63"/>
              <w:jc w:val="center"/>
              <w:rPr>
                <w:color w:val="000000"/>
                <w:sz w:val="24"/>
                <w:szCs w:val="24"/>
                <w:lang w:val="en-IN" w:eastAsia="en-IN"/>
              </w:rPr>
            </w:pPr>
          </w:p>
          <w:p w:rsidR="002B2088" w:rsidRPr="00BD6DF8" w:rsidRDefault="002B2088" w:rsidP="002B2088">
            <w:pPr>
              <w:pStyle w:val="TableParagraph"/>
              <w:spacing w:before="1" w:line="22" w:lineRule="atLeast"/>
              <w:ind w:right="63"/>
              <w:jc w:val="center"/>
              <w:rPr>
                <w:color w:val="000000"/>
                <w:sz w:val="24"/>
                <w:szCs w:val="24"/>
                <w:lang w:val="en-IN" w:eastAsia="en-IN"/>
              </w:rPr>
            </w:pPr>
            <w:r w:rsidRPr="00BD6DF8">
              <w:rPr>
                <w:color w:val="000000"/>
                <w:sz w:val="24"/>
                <w:szCs w:val="24"/>
                <w:lang w:val="en-IN" w:eastAsia="en-IN"/>
              </w:rPr>
              <w:t>1</w:t>
            </w:r>
            <w:r>
              <w:rPr>
                <w:color w:val="000000"/>
                <w:sz w:val="24"/>
                <w:szCs w:val="24"/>
                <w:lang w:val="en-IN" w:eastAsia="en-IN"/>
              </w:rPr>
              <w:t xml:space="preserve"> </w:t>
            </w:r>
            <w:r w:rsidRPr="00BD6DF8">
              <w:rPr>
                <w:color w:val="000000"/>
                <w:sz w:val="24"/>
                <w:szCs w:val="24"/>
                <w:lang w:val="en-IN" w:eastAsia="en-IN"/>
              </w:rPr>
              <w:t>No.</w:t>
            </w:r>
          </w:p>
        </w:tc>
        <w:tc>
          <w:tcPr>
            <w:tcW w:w="1417" w:type="dxa"/>
            <w:gridSpan w:val="3"/>
            <w:shd w:val="clear" w:color="auto" w:fill="auto"/>
            <w:vAlign w:val="center"/>
          </w:tcPr>
          <w:p w:rsidR="002B2088" w:rsidRPr="00BD6DF8" w:rsidRDefault="002B2088" w:rsidP="002B2088">
            <w:pPr>
              <w:spacing w:line="22" w:lineRule="atLeast"/>
              <w:jc w:val="center"/>
              <w:rPr>
                <w:color w:val="000000"/>
              </w:rPr>
            </w:pPr>
            <w:r w:rsidRPr="00BD6DF8">
              <w:rPr>
                <w:color w:val="000000"/>
              </w:rPr>
              <w:t>47,950.00</w:t>
            </w:r>
          </w:p>
        </w:tc>
        <w:tc>
          <w:tcPr>
            <w:tcW w:w="1559" w:type="dxa"/>
            <w:shd w:val="clear" w:color="auto" w:fill="auto"/>
            <w:vAlign w:val="center"/>
          </w:tcPr>
          <w:p w:rsidR="002B2088" w:rsidRPr="00C1061D" w:rsidRDefault="002B2088" w:rsidP="002B2088">
            <w:pPr>
              <w:spacing w:line="22" w:lineRule="atLeast"/>
              <w:jc w:val="right"/>
              <w:rPr>
                <w:color w:val="000000"/>
              </w:rPr>
            </w:pPr>
            <w:r w:rsidRPr="00C1061D">
              <w:rPr>
                <w:color w:val="000000"/>
              </w:rPr>
              <w:t>47,950.00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16</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3AH03156</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2500A 36KV 31.5KA VCB</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HSN:85381010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BD6DF8" w:rsidRDefault="002B2088" w:rsidP="002B2088">
            <w:pPr>
              <w:pStyle w:val="TableParagraph"/>
              <w:spacing w:before="1" w:line="22" w:lineRule="atLeast"/>
              <w:ind w:right="63"/>
              <w:jc w:val="center"/>
              <w:rPr>
                <w:color w:val="000000"/>
                <w:sz w:val="24"/>
                <w:szCs w:val="24"/>
                <w:lang w:val="en-IN" w:eastAsia="en-IN"/>
              </w:rPr>
            </w:pPr>
            <w:r w:rsidRPr="00BD6DF8">
              <w:rPr>
                <w:color w:val="000000"/>
                <w:sz w:val="24"/>
                <w:szCs w:val="24"/>
                <w:lang w:val="en-IN" w:eastAsia="en-IN"/>
              </w:rPr>
              <w:t>1</w:t>
            </w:r>
            <w:r>
              <w:rPr>
                <w:color w:val="000000"/>
                <w:sz w:val="24"/>
                <w:szCs w:val="24"/>
                <w:lang w:val="en-IN" w:eastAsia="en-IN"/>
              </w:rPr>
              <w:t xml:space="preserve"> </w:t>
            </w:r>
            <w:r w:rsidRPr="00BD6DF8">
              <w:rPr>
                <w:color w:val="000000"/>
                <w:sz w:val="24"/>
                <w:szCs w:val="24"/>
                <w:lang w:val="en-IN" w:eastAsia="en-IN"/>
              </w:rPr>
              <w:t>No</w:t>
            </w:r>
          </w:p>
        </w:tc>
        <w:tc>
          <w:tcPr>
            <w:tcW w:w="1417" w:type="dxa"/>
            <w:gridSpan w:val="3"/>
            <w:shd w:val="clear" w:color="auto" w:fill="auto"/>
            <w:vAlign w:val="center"/>
          </w:tcPr>
          <w:p w:rsidR="002B2088" w:rsidRPr="00BD6DF8" w:rsidRDefault="002B2088" w:rsidP="002B2088">
            <w:pPr>
              <w:spacing w:line="22" w:lineRule="atLeast"/>
              <w:jc w:val="center"/>
              <w:rPr>
                <w:color w:val="000000"/>
              </w:rPr>
            </w:pPr>
            <w:r w:rsidRPr="00BD6DF8">
              <w:rPr>
                <w:color w:val="000000"/>
              </w:rPr>
              <w:t>7,52,800.00</w:t>
            </w:r>
          </w:p>
        </w:tc>
        <w:tc>
          <w:tcPr>
            <w:tcW w:w="1559" w:type="dxa"/>
            <w:shd w:val="clear" w:color="auto" w:fill="auto"/>
            <w:vAlign w:val="center"/>
          </w:tcPr>
          <w:p w:rsidR="002B2088" w:rsidRPr="00BD6DF8" w:rsidRDefault="002B2088" w:rsidP="002B2088">
            <w:pPr>
              <w:spacing w:line="22" w:lineRule="atLeast"/>
              <w:jc w:val="right"/>
              <w:rPr>
                <w:color w:val="000000"/>
              </w:rPr>
            </w:pPr>
            <w:r w:rsidRPr="00BD6DF8">
              <w:rPr>
                <w:color w:val="000000"/>
              </w:rPr>
              <w:t>7,52,800.00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17</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3AH03156</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1600A 36KV 31.5KA VCB</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HSN:85381010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BD6DF8" w:rsidRDefault="002B2088" w:rsidP="002B2088">
            <w:pPr>
              <w:pStyle w:val="TableParagraph"/>
              <w:spacing w:before="1" w:line="22" w:lineRule="atLeast"/>
              <w:ind w:right="63"/>
              <w:jc w:val="center"/>
              <w:rPr>
                <w:color w:val="000000"/>
                <w:sz w:val="24"/>
                <w:szCs w:val="24"/>
                <w:lang w:val="en-IN" w:eastAsia="en-IN"/>
              </w:rPr>
            </w:pPr>
            <w:r w:rsidRPr="00BD6DF8">
              <w:rPr>
                <w:color w:val="000000"/>
                <w:sz w:val="24"/>
                <w:szCs w:val="24"/>
                <w:lang w:val="en-IN" w:eastAsia="en-IN"/>
              </w:rPr>
              <w:t>1</w:t>
            </w:r>
            <w:r>
              <w:rPr>
                <w:color w:val="000000"/>
                <w:sz w:val="24"/>
                <w:szCs w:val="24"/>
                <w:lang w:val="en-IN" w:eastAsia="en-IN"/>
              </w:rPr>
              <w:t xml:space="preserve"> </w:t>
            </w:r>
            <w:r w:rsidRPr="00BD6DF8">
              <w:rPr>
                <w:color w:val="000000"/>
                <w:sz w:val="24"/>
                <w:szCs w:val="24"/>
                <w:lang w:val="en-IN" w:eastAsia="en-IN"/>
              </w:rPr>
              <w:t>No.</w:t>
            </w:r>
          </w:p>
        </w:tc>
        <w:tc>
          <w:tcPr>
            <w:tcW w:w="1417" w:type="dxa"/>
            <w:gridSpan w:val="3"/>
            <w:shd w:val="clear" w:color="auto" w:fill="auto"/>
            <w:vAlign w:val="center"/>
          </w:tcPr>
          <w:p w:rsidR="002B2088" w:rsidRPr="00BD6DF8" w:rsidRDefault="002B2088" w:rsidP="002B2088">
            <w:pPr>
              <w:spacing w:line="22" w:lineRule="atLeast"/>
              <w:jc w:val="center"/>
              <w:rPr>
                <w:color w:val="000000"/>
              </w:rPr>
            </w:pPr>
            <w:r w:rsidRPr="00BD6DF8">
              <w:rPr>
                <w:color w:val="000000"/>
              </w:rPr>
              <w:t>6,77,160.00</w:t>
            </w:r>
          </w:p>
        </w:tc>
        <w:tc>
          <w:tcPr>
            <w:tcW w:w="1559" w:type="dxa"/>
            <w:shd w:val="clear" w:color="auto" w:fill="auto"/>
            <w:vAlign w:val="center"/>
          </w:tcPr>
          <w:p w:rsidR="002B2088" w:rsidRPr="00BD6DF8" w:rsidRDefault="002B2088" w:rsidP="002B2088">
            <w:pPr>
              <w:spacing w:line="22" w:lineRule="atLeast"/>
              <w:jc w:val="right"/>
              <w:rPr>
                <w:color w:val="000000"/>
              </w:rPr>
            </w:pPr>
            <w:r w:rsidRPr="00BD6DF8">
              <w:rPr>
                <w:color w:val="000000"/>
              </w:rPr>
              <w:t>6,77,160.00</w:t>
            </w:r>
          </w:p>
        </w:tc>
      </w:tr>
      <w:tr w:rsidR="002B2088" w:rsidRPr="00C1061D" w:rsidTr="002B2088">
        <w:trPr>
          <w:trHeight w:val="20"/>
        </w:trPr>
        <w:tc>
          <w:tcPr>
            <w:tcW w:w="934" w:type="dxa"/>
            <w:shd w:val="clear" w:color="auto" w:fill="auto"/>
            <w:vAlign w:val="center"/>
          </w:tcPr>
          <w:p w:rsidR="002B2088" w:rsidRPr="00C1061D" w:rsidRDefault="002B2088" w:rsidP="002B2088">
            <w:pPr>
              <w:spacing w:line="22" w:lineRule="atLeast"/>
              <w:jc w:val="center"/>
              <w:rPr>
                <w:color w:val="000000"/>
              </w:rPr>
            </w:pPr>
            <w:r w:rsidRPr="00C1061D">
              <w:rPr>
                <w:color w:val="000000"/>
              </w:rPr>
              <w:t>18</w:t>
            </w:r>
          </w:p>
        </w:tc>
        <w:tc>
          <w:tcPr>
            <w:tcW w:w="3143" w:type="dxa"/>
            <w:gridSpan w:val="2"/>
            <w:shd w:val="clear" w:color="auto" w:fill="auto"/>
            <w:vAlign w:val="center"/>
          </w:tcPr>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Panel</w:t>
            </w:r>
            <w:r>
              <w:rPr>
                <w:color w:val="000000"/>
                <w:sz w:val="24"/>
                <w:szCs w:val="24"/>
                <w:lang w:val="en-IN" w:eastAsia="en-IN"/>
              </w:rPr>
              <w:t xml:space="preserve"> </w:t>
            </w:r>
            <w:r w:rsidRPr="00C1061D">
              <w:rPr>
                <w:color w:val="000000"/>
                <w:sz w:val="24"/>
                <w:szCs w:val="24"/>
                <w:lang w:val="en-IN" w:eastAsia="en-IN"/>
              </w:rPr>
              <w:t>Front</w:t>
            </w:r>
            <w:r>
              <w:rPr>
                <w:color w:val="000000"/>
                <w:sz w:val="24"/>
                <w:szCs w:val="24"/>
                <w:lang w:val="en-IN" w:eastAsia="en-IN"/>
              </w:rPr>
              <w:t xml:space="preserve"> </w:t>
            </w:r>
            <w:r w:rsidRPr="00C1061D">
              <w:rPr>
                <w:color w:val="000000"/>
                <w:sz w:val="24"/>
                <w:szCs w:val="24"/>
                <w:lang w:val="en-IN" w:eastAsia="en-IN"/>
              </w:rPr>
              <w:t>Door</w:t>
            </w:r>
            <w:r>
              <w:rPr>
                <w:color w:val="000000"/>
                <w:sz w:val="24"/>
                <w:szCs w:val="24"/>
                <w:lang w:val="en-IN" w:eastAsia="en-IN"/>
              </w:rPr>
              <w:t xml:space="preserve"> </w:t>
            </w:r>
            <w:r w:rsidRPr="00C1061D">
              <w:rPr>
                <w:color w:val="000000"/>
                <w:sz w:val="24"/>
                <w:szCs w:val="24"/>
                <w:lang w:val="en-IN" w:eastAsia="en-IN"/>
              </w:rPr>
              <w:t>for</w:t>
            </w:r>
            <w:r>
              <w:rPr>
                <w:color w:val="000000"/>
                <w:sz w:val="24"/>
                <w:szCs w:val="24"/>
                <w:lang w:val="en-IN" w:eastAsia="en-IN"/>
              </w:rPr>
              <w:t xml:space="preserve"> </w:t>
            </w:r>
            <w:r w:rsidRPr="00C1061D">
              <w:rPr>
                <w:color w:val="000000"/>
                <w:sz w:val="24"/>
                <w:szCs w:val="24"/>
                <w:lang w:val="en-IN" w:eastAsia="en-IN"/>
              </w:rPr>
              <w:t>Siemens</w:t>
            </w:r>
            <w:r>
              <w:rPr>
                <w:color w:val="000000"/>
                <w:sz w:val="24"/>
                <w:szCs w:val="24"/>
                <w:lang w:val="en-IN" w:eastAsia="en-IN"/>
              </w:rPr>
              <w:t xml:space="preserve"> </w:t>
            </w:r>
            <w:r w:rsidRPr="00C1061D">
              <w:rPr>
                <w:color w:val="000000"/>
                <w:sz w:val="24"/>
                <w:szCs w:val="24"/>
                <w:lang w:val="en-IN" w:eastAsia="en-IN"/>
              </w:rPr>
              <w:t>make</w:t>
            </w:r>
            <w:r>
              <w:rPr>
                <w:color w:val="000000"/>
                <w:sz w:val="24"/>
                <w:szCs w:val="24"/>
                <w:lang w:val="en-IN" w:eastAsia="en-IN"/>
              </w:rPr>
              <w:t xml:space="preserve"> </w:t>
            </w:r>
            <w:r w:rsidRPr="00C1061D">
              <w:rPr>
                <w:color w:val="000000"/>
                <w:sz w:val="24"/>
                <w:szCs w:val="24"/>
                <w:lang w:val="en-IN" w:eastAsia="en-IN"/>
              </w:rPr>
              <w:t>8BK80</w:t>
            </w:r>
          </w:p>
          <w:p w:rsidR="002B2088" w:rsidRPr="00C1061D" w:rsidRDefault="002B2088" w:rsidP="002B2088">
            <w:pPr>
              <w:pStyle w:val="TableParagraph"/>
              <w:spacing w:before="1" w:line="22" w:lineRule="atLeast"/>
              <w:ind w:left="82"/>
              <w:rPr>
                <w:color w:val="000000"/>
                <w:sz w:val="24"/>
                <w:szCs w:val="24"/>
                <w:lang w:val="en-IN" w:eastAsia="en-IN"/>
              </w:rPr>
            </w:pPr>
            <w:r w:rsidRPr="00C1061D">
              <w:rPr>
                <w:color w:val="000000"/>
                <w:sz w:val="24"/>
                <w:szCs w:val="24"/>
                <w:lang w:val="en-IN" w:eastAsia="en-IN"/>
              </w:rPr>
              <w:t>SAC:85381010</w:t>
            </w:r>
          </w:p>
        </w:tc>
        <w:tc>
          <w:tcPr>
            <w:tcW w:w="1276" w:type="dxa"/>
            <w:vMerge/>
            <w:shd w:val="clear" w:color="auto" w:fill="auto"/>
            <w:vAlign w:val="center"/>
          </w:tcPr>
          <w:p w:rsidR="002B2088" w:rsidRPr="00C1061D" w:rsidRDefault="002B2088" w:rsidP="002B2088">
            <w:pPr>
              <w:spacing w:line="22" w:lineRule="atLeast"/>
              <w:jc w:val="center"/>
              <w:rPr>
                <w:color w:val="000000"/>
              </w:rPr>
            </w:pPr>
          </w:p>
        </w:tc>
        <w:tc>
          <w:tcPr>
            <w:tcW w:w="851" w:type="dxa"/>
            <w:shd w:val="clear" w:color="auto" w:fill="auto"/>
            <w:vAlign w:val="center"/>
          </w:tcPr>
          <w:p w:rsidR="002B2088" w:rsidRPr="00BD6DF8" w:rsidRDefault="002B2088" w:rsidP="002B2088">
            <w:pPr>
              <w:pStyle w:val="TableParagraph"/>
              <w:spacing w:before="1" w:line="22" w:lineRule="atLeast"/>
              <w:ind w:right="63"/>
              <w:jc w:val="center"/>
              <w:rPr>
                <w:color w:val="000000"/>
                <w:sz w:val="24"/>
                <w:szCs w:val="24"/>
                <w:lang w:val="en-IN" w:eastAsia="en-IN"/>
              </w:rPr>
            </w:pPr>
            <w:r w:rsidRPr="00BD6DF8">
              <w:rPr>
                <w:color w:val="000000"/>
                <w:sz w:val="24"/>
                <w:szCs w:val="24"/>
                <w:lang w:val="en-IN" w:eastAsia="en-IN"/>
              </w:rPr>
              <w:t>1</w:t>
            </w:r>
            <w:r>
              <w:rPr>
                <w:color w:val="000000"/>
                <w:sz w:val="24"/>
                <w:szCs w:val="24"/>
                <w:lang w:val="en-IN" w:eastAsia="en-IN"/>
              </w:rPr>
              <w:t xml:space="preserve"> </w:t>
            </w:r>
            <w:r w:rsidRPr="00BD6DF8">
              <w:rPr>
                <w:color w:val="000000"/>
                <w:sz w:val="24"/>
                <w:szCs w:val="24"/>
                <w:lang w:val="en-IN" w:eastAsia="en-IN"/>
              </w:rPr>
              <w:t>No.</w:t>
            </w:r>
          </w:p>
          <w:p w:rsidR="002B2088" w:rsidRPr="00BD6DF8" w:rsidRDefault="002B2088" w:rsidP="002B2088">
            <w:pPr>
              <w:spacing w:line="22" w:lineRule="atLeast"/>
              <w:jc w:val="center"/>
              <w:rPr>
                <w:color w:val="000000"/>
              </w:rPr>
            </w:pPr>
          </w:p>
        </w:tc>
        <w:tc>
          <w:tcPr>
            <w:tcW w:w="1417" w:type="dxa"/>
            <w:gridSpan w:val="3"/>
            <w:shd w:val="clear" w:color="auto" w:fill="auto"/>
            <w:vAlign w:val="center"/>
          </w:tcPr>
          <w:p w:rsidR="002B2088" w:rsidRPr="00BD6DF8" w:rsidRDefault="002B2088" w:rsidP="002B2088">
            <w:pPr>
              <w:spacing w:line="22" w:lineRule="atLeast"/>
              <w:jc w:val="center"/>
              <w:rPr>
                <w:color w:val="000000"/>
              </w:rPr>
            </w:pPr>
            <w:r w:rsidRPr="00BD6DF8">
              <w:rPr>
                <w:color w:val="000000"/>
              </w:rPr>
              <w:t>45,000.00</w:t>
            </w:r>
          </w:p>
        </w:tc>
        <w:tc>
          <w:tcPr>
            <w:tcW w:w="1559" w:type="dxa"/>
            <w:shd w:val="clear" w:color="auto" w:fill="auto"/>
            <w:vAlign w:val="center"/>
          </w:tcPr>
          <w:p w:rsidR="002B2088" w:rsidRPr="00BD6DF8" w:rsidRDefault="002B2088" w:rsidP="002B2088">
            <w:pPr>
              <w:spacing w:line="22" w:lineRule="atLeast"/>
              <w:jc w:val="right"/>
              <w:rPr>
                <w:color w:val="000000"/>
              </w:rPr>
            </w:pPr>
            <w:r w:rsidRPr="00BD6DF8">
              <w:rPr>
                <w:color w:val="000000"/>
              </w:rPr>
              <w:t>45,000.00</w:t>
            </w:r>
          </w:p>
        </w:tc>
      </w:tr>
      <w:tr w:rsidR="002B2088" w:rsidRPr="00C1061D" w:rsidTr="002B2088">
        <w:trPr>
          <w:trHeight w:val="20"/>
        </w:trPr>
        <w:tc>
          <w:tcPr>
            <w:tcW w:w="7621" w:type="dxa"/>
            <w:gridSpan w:val="8"/>
            <w:shd w:val="clear" w:color="auto" w:fill="auto"/>
            <w:vAlign w:val="center"/>
            <w:hideMark/>
          </w:tcPr>
          <w:p w:rsidR="002B2088" w:rsidRPr="00BD6DF8" w:rsidRDefault="002B2088" w:rsidP="002B2088">
            <w:pPr>
              <w:spacing w:line="22" w:lineRule="atLeast"/>
              <w:jc w:val="right"/>
              <w:rPr>
                <w:b/>
                <w:color w:val="000000"/>
              </w:rPr>
            </w:pPr>
            <w:r w:rsidRPr="00BD6DF8">
              <w:rPr>
                <w:b/>
                <w:color w:val="000000"/>
              </w:rPr>
              <w:t xml:space="preserve">                                                                                                Total</w:t>
            </w:r>
          </w:p>
        </w:tc>
        <w:tc>
          <w:tcPr>
            <w:tcW w:w="1559" w:type="dxa"/>
            <w:shd w:val="clear" w:color="auto" w:fill="auto"/>
            <w:vAlign w:val="center"/>
            <w:hideMark/>
          </w:tcPr>
          <w:p w:rsidR="002B2088" w:rsidRPr="00BD6DF8" w:rsidRDefault="002B2088" w:rsidP="002B2088">
            <w:pPr>
              <w:spacing w:line="22" w:lineRule="atLeast"/>
              <w:ind w:left="-108"/>
              <w:jc w:val="right"/>
              <w:rPr>
                <w:b/>
                <w:color w:val="000000"/>
              </w:rPr>
            </w:pPr>
            <w:r w:rsidRPr="00BD6DF8">
              <w:rPr>
                <w:b/>
                <w:color w:val="000000"/>
              </w:rPr>
              <w:t>70,73,488.00</w:t>
            </w:r>
          </w:p>
        </w:tc>
      </w:tr>
      <w:tr w:rsidR="002B2088" w:rsidRPr="00C1061D" w:rsidTr="002B2088">
        <w:trPr>
          <w:gridAfter w:val="7"/>
          <w:wAfter w:w="5768" w:type="dxa"/>
          <w:trHeight w:val="20"/>
        </w:trPr>
        <w:tc>
          <w:tcPr>
            <w:tcW w:w="934" w:type="dxa"/>
            <w:tcBorders>
              <w:top w:val="nil"/>
              <w:left w:val="nil"/>
              <w:bottom w:val="nil"/>
              <w:right w:val="nil"/>
            </w:tcBorders>
          </w:tcPr>
          <w:p w:rsidR="002B2088" w:rsidRPr="00C1061D" w:rsidRDefault="002B2088" w:rsidP="00853E24">
            <w:pPr>
              <w:spacing w:line="22" w:lineRule="atLeast"/>
              <w:rPr>
                <w:color w:val="000000"/>
              </w:rPr>
            </w:pPr>
          </w:p>
        </w:tc>
        <w:tc>
          <w:tcPr>
            <w:tcW w:w="2478" w:type="dxa"/>
            <w:tcBorders>
              <w:top w:val="nil"/>
              <w:left w:val="nil"/>
              <w:bottom w:val="nil"/>
              <w:right w:val="nil"/>
            </w:tcBorders>
            <w:shd w:val="clear" w:color="auto" w:fill="auto"/>
            <w:vAlign w:val="center"/>
            <w:hideMark/>
          </w:tcPr>
          <w:p w:rsidR="002B2088" w:rsidRPr="00C1061D" w:rsidRDefault="002B2088" w:rsidP="002B2088">
            <w:pPr>
              <w:spacing w:line="22" w:lineRule="atLeast"/>
              <w:jc w:val="right"/>
              <w:rPr>
                <w:color w:val="000000"/>
              </w:rPr>
            </w:pPr>
          </w:p>
        </w:tc>
      </w:tr>
      <w:tr w:rsidR="002B2088" w:rsidRPr="00C1061D" w:rsidTr="002B2088">
        <w:trPr>
          <w:trHeight w:val="20"/>
        </w:trPr>
        <w:tc>
          <w:tcPr>
            <w:tcW w:w="9180" w:type="dxa"/>
            <w:gridSpan w:val="9"/>
            <w:tcBorders>
              <w:top w:val="nil"/>
              <w:left w:val="nil"/>
              <w:bottom w:val="single" w:sz="4" w:space="0" w:color="auto"/>
              <w:right w:val="nil"/>
            </w:tcBorders>
            <w:vAlign w:val="center"/>
          </w:tcPr>
          <w:p w:rsidR="002B2088" w:rsidRDefault="002B2088" w:rsidP="002B2088">
            <w:pPr>
              <w:spacing w:line="22" w:lineRule="atLeast"/>
              <w:rPr>
                <w:b/>
                <w:bCs/>
                <w:color w:val="000000"/>
                <w:u w:val="single"/>
              </w:rPr>
            </w:pPr>
            <w:r w:rsidRPr="00FB2667">
              <w:rPr>
                <w:b/>
                <w:bCs/>
                <w:color w:val="000000"/>
                <w:u w:val="single"/>
              </w:rPr>
              <w:t>Kadapa Ultra Mega Solar Park (1000 MW)</w:t>
            </w:r>
          </w:p>
          <w:p w:rsidR="00853E24" w:rsidRPr="00FB2667" w:rsidRDefault="00853E24" w:rsidP="002B2088">
            <w:pPr>
              <w:spacing w:line="22" w:lineRule="atLeast"/>
              <w:rPr>
                <w:b/>
                <w:bCs/>
                <w:color w:val="000000"/>
                <w:u w:val="single"/>
              </w:rPr>
            </w:pPr>
          </w:p>
        </w:tc>
      </w:tr>
      <w:tr w:rsidR="002B2088" w:rsidRPr="00C1061D" w:rsidTr="002B2088">
        <w:trPr>
          <w:trHeight w:val="20"/>
        </w:trPr>
        <w:tc>
          <w:tcPr>
            <w:tcW w:w="934"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b/>
                <w:bCs/>
                <w:color w:val="000000"/>
              </w:rPr>
            </w:pPr>
            <w:proofErr w:type="spellStart"/>
            <w:r w:rsidRPr="00C1061D">
              <w:rPr>
                <w:b/>
                <w:bCs/>
                <w:color w:val="000000"/>
              </w:rPr>
              <w:t>SI.No</w:t>
            </w:r>
            <w:proofErr w:type="spellEnd"/>
          </w:p>
        </w:tc>
        <w:tc>
          <w:tcPr>
            <w:tcW w:w="24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2B2088">
            <w:pPr>
              <w:spacing w:line="22" w:lineRule="atLeast"/>
              <w:jc w:val="center"/>
              <w:rPr>
                <w:b/>
                <w:bCs/>
                <w:color w:val="000000"/>
              </w:rPr>
            </w:pPr>
            <w:r w:rsidRPr="00C1061D">
              <w:rPr>
                <w:b/>
                <w:bCs/>
                <w:color w:val="000000"/>
              </w:rPr>
              <w:t>Item       Description</w:t>
            </w:r>
          </w:p>
        </w:tc>
        <w:tc>
          <w:tcPr>
            <w:tcW w:w="1941"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b/>
                <w:bCs/>
                <w:color w:val="000000"/>
              </w:rPr>
            </w:pPr>
            <w:r w:rsidRPr="00C1061D">
              <w:rPr>
                <w:b/>
                <w:bCs/>
                <w:color w:val="000000"/>
              </w:rPr>
              <w:t>Make</w:t>
            </w:r>
          </w:p>
        </w:tc>
        <w:tc>
          <w:tcPr>
            <w:tcW w:w="1179"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b/>
                <w:bCs/>
                <w:color w:val="000000"/>
              </w:rPr>
            </w:pPr>
            <w:r w:rsidRPr="00C1061D">
              <w:rPr>
                <w:b/>
                <w:bCs/>
                <w:color w:val="000000"/>
              </w:rPr>
              <w:t>Qty</w:t>
            </w:r>
          </w:p>
        </w:tc>
        <w:tc>
          <w:tcPr>
            <w:tcW w:w="947"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b/>
                <w:bCs/>
                <w:color w:val="000000"/>
              </w:rPr>
            </w:pPr>
            <w:r w:rsidRPr="00C1061D">
              <w:rPr>
                <w:b/>
                <w:bCs/>
                <w:color w:val="000000"/>
              </w:rPr>
              <w:t>Unit Price</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b/>
                <w:bCs/>
                <w:color w:val="000000"/>
              </w:rPr>
            </w:pPr>
            <w:r w:rsidRPr="00C1061D">
              <w:rPr>
                <w:b/>
                <w:bCs/>
                <w:color w:val="000000"/>
              </w:rPr>
              <w:t>Total Amount</w:t>
            </w:r>
          </w:p>
        </w:tc>
      </w:tr>
      <w:tr w:rsidR="002B2088" w:rsidRPr="00C1061D" w:rsidTr="002B2088">
        <w:trPr>
          <w:trHeight w:val="20"/>
        </w:trPr>
        <w:tc>
          <w:tcPr>
            <w:tcW w:w="934"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color w:val="000000"/>
              </w:rPr>
            </w:pPr>
            <w:r w:rsidRPr="00C1061D">
              <w:rPr>
                <w:color w:val="000000"/>
              </w:rPr>
              <w:t>1</w:t>
            </w:r>
          </w:p>
        </w:tc>
        <w:tc>
          <w:tcPr>
            <w:tcW w:w="24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2088" w:rsidRPr="00C1061D" w:rsidRDefault="002B2088" w:rsidP="002B2088">
            <w:pPr>
              <w:spacing w:line="22" w:lineRule="atLeast"/>
              <w:ind w:left="34"/>
              <w:jc w:val="both"/>
              <w:rPr>
                <w:color w:val="000000"/>
              </w:rPr>
            </w:pPr>
            <w:r w:rsidRPr="00C1061D">
              <w:t>33KV polymer Insulator with GI pins.</w:t>
            </w:r>
          </w:p>
        </w:tc>
        <w:tc>
          <w:tcPr>
            <w:tcW w:w="1941"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FF57DF" w:rsidP="002B2088">
            <w:pPr>
              <w:tabs>
                <w:tab w:val="left" w:pos="4644"/>
              </w:tabs>
              <w:spacing w:line="22" w:lineRule="atLeast"/>
              <w:ind w:right="-7"/>
              <w:jc w:val="center"/>
              <w:rPr>
                <w:color w:val="000000"/>
              </w:rPr>
            </w:pPr>
            <w:r>
              <w:rPr>
                <w:color w:val="000000"/>
              </w:rPr>
              <w:t xml:space="preserve">Approved </w:t>
            </w:r>
            <w:proofErr w:type="spellStart"/>
            <w:r>
              <w:rPr>
                <w:color w:val="000000"/>
              </w:rPr>
              <w:t>makeAPTRANSCO</w:t>
            </w:r>
            <w:proofErr w:type="spellEnd"/>
            <w:r>
              <w:rPr>
                <w:color w:val="000000"/>
              </w:rPr>
              <w:t>/APDISCOMS</w:t>
            </w:r>
          </w:p>
        </w:tc>
        <w:tc>
          <w:tcPr>
            <w:tcW w:w="1179"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color w:val="000000"/>
              </w:rPr>
            </w:pPr>
            <w:r w:rsidRPr="00C1061D">
              <w:rPr>
                <w:color w:val="000000"/>
              </w:rPr>
              <w:t>500Nos.</w:t>
            </w:r>
          </w:p>
        </w:tc>
        <w:tc>
          <w:tcPr>
            <w:tcW w:w="947" w:type="dxa"/>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center"/>
              <w:rPr>
                <w:color w:val="000000"/>
              </w:rPr>
            </w:pPr>
            <w:r w:rsidRPr="00C1061D">
              <w:rPr>
                <w:color w:val="000000"/>
              </w:rPr>
              <w:t>655</w:t>
            </w:r>
            <w:r w:rsidR="0063451C">
              <w:rPr>
                <w:color w:val="000000"/>
              </w:rPr>
              <w:t>.00</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2B2088" w:rsidRPr="00C1061D" w:rsidRDefault="002B2088" w:rsidP="002B2088">
            <w:pPr>
              <w:spacing w:line="22" w:lineRule="atLeast"/>
              <w:jc w:val="right"/>
              <w:rPr>
                <w:color w:val="000000"/>
              </w:rPr>
            </w:pPr>
            <w:r w:rsidRPr="00C1061D">
              <w:rPr>
                <w:color w:val="000000"/>
              </w:rPr>
              <w:t>3,27,500.00</w:t>
            </w:r>
          </w:p>
        </w:tc>
      </w:tr>
      <w:tr w:rsidR="002B2088" w:rsidRPr="00C1061D" w:rsidTr="002B2088">
        <w:trPr>
          <w:trHeight w:val="20"/>
        </w:trPr>
        <w:tc>
          <w:tcPr>
            <w:tcW w:w="7479" w:type="dxa"/>
            <w:gridSpan w:val="7"/>
            <w:tcBorders>
              <w:top w:val="single" w:sz="4" w:space="0" w:color="auto"/>
            </w:tcBorders>
            <w:vAlign w:val="center"/>
          </w:tcPr>
          <w:p w:rsidR="002B2088" w:rsidRPr="00C1061D" w:rsidRDefault="002B2088" w:rsidP="002B2088">
            <w:pPr>
              <w:spacing w:line="22" w:lineRule="atLeast"/>
              <w:jc w:val="right"/>
              <w:rPr>
                <w:b/>
                <w:color w:val="000000"/>
              </w:rPr>
            </w:pPr>
            <w:r w:rsidRPr="00C1061D">
              <w:rPr>
                <w:b/>
                <w:color w:val="000000"/>
              </w:rPr>
              <w:t xml:space="preserve">                               </w:t>
            </w:r>
            <w:r>
              <w:rPr>
                <w:b/>
                <w:color w:val="000000"/>
              </w:rPr>
              <w:t xml:space="preserve">             </w:t>
            </w:r>
            <w:r w:rsidRPr="00C1061D">
              <w:rPr>
                <w:b/>
                <w:color w:val="000000"/>
              </w:rPr>
              <w:t>Total of KUMSP +AUMSP+ Kadapa</w:t>
            </w:r>
            <w:r>
              <w:rPr>
                <w:b/>
                <w:color w:val="000000"/>
              </w:rPr>
              <w:t xml:space="preserve"> UMSP</w:t>
            </w:r>
          </w:p>
        </w:tc>
        <w:tc>
          <w:tcPr>
            <w:tcW w:w="1701" w:type="dxa"/>
            <w:gridSpan w:val="2"/>
            <w:tcBorders>
              <w:top w:val="single" w:sz="4" w:space="0" w:color="auto"/>
            </w:tcBorders>
            <w:vAlign w:val="center"/>
          </w:tcPr>
          <w:p w:rsidR="002B2088" w:rsidRPr="00C1061D" w:rsidRDefault="002B2088" w:rsidP="002B2088">
            <w:pPr>
              <w:spacing w:line="22" w:lineRule="atLeast"/>
              <w:jc w:val="right"/>
              <w:rPr>
                <w:color w:val="000000"/>
              </w:rPr>
            </w:pPr>
            <w:r w:rsidRPr="00C1061D">
              <w:rPr>
                <w:color w:val="000000"/>
              </w:rPr>
              <w:t>1,08,38,436.56</w:t>
            </w:r>
          </w:p>
        </w:tc>
      </w:tr>
      <w:tr w:rsidR="002B2088" w:rsidRPr="00C1061D" w:rsidTr="002B2088">
        <w:trPr>
          <w:trHeight w:val="20"/>
        </w:trPr>
        <w:tc>
          <w:tcPr>
            <w:tcW w:w="7479" w:type="dxa"/>
            <w:gridSpan w:val="7"/>
            <w:vAlign w:val="center"/>
          </w:tcPr>
          <w:p w:rsidR="002B2088" w:rsidRPr="00C1061D" w:rsidRDefault="002B2088" w:rsidP="002B2088">
            <w:pPr>
              <w:spacing w:line="22" w:lineRule="atLeast"/>
              <w:jc w:val="right"/>
              <w:rPr>
                <w:b/>
                <w:color w:val="000000"/>
              </w:rPr>
            </w:pPr>
            <w:r w:rsidRPr="00C1061D">
              <w:rPr>
                <w:b/>
                <w:color w:val="000000"/>
              </w:rPr>
              <w:t xml:space="preserve">                                                          Freight and Transit Insurance @3%</w:t>
            </w:r>
          </w:p>
        </w:tc>
        <w:tc>
          <w:tcPr>
            <w:tcW w:w="1701" w:type="dxa"/>
            <w:gridSpan w:val="2"/>
            <w:vAlign w:val="center"/>
          </w:tcPr>
          <w:p w:rsidR="002B2088" w:rsidRPr="00C1061D" w:rsidRDefault="002B2088" w:rsidP="002B2088">
            <w:pPr>
              <w:spacing w:line="22" w:lineRule="atLeast"/>
              <w:jc w:val="right"/>
              <w:rPr>
                <w:color w:val="000000"/>
              </w:rPr>
            </w:pPr>
            <w:r w:rsidRPr="00C1061D">
              <w:rPr>
                <w:color w:val="000000"/>
              </w:rPr>
              <w:t>3,25,153.09</w:t>
            </w:r>
          </w:p>
        </w:tc>
      </w:tr>
      <w:tr w:rsidR="002B2088" w:rsidRPr="00C1061D" w:rsidTr="002B2088">
        <w:trPr>
          <w:trHeight w:val="20"/>
        </w:trPr>
        <w:tc>
          <w:tcPr>
            <w:tcW w:w="7479" w:type="dxa"/>
            <w:gridSpan w:val="7"/>
            <w:vAlign w:val="center"/>
          </w:tcPr>
          <w:p w:rsidR="002B2088" w:rsidRPr="00C1061D" w:rsidRDefault="002B2088" w:rsidP="002B2088">
            <w:pPr>
              <w:spacing w:line="22" w:lineRule="atLeast"/>
              <w:jc w:val="right"/>
              <w:rPr>
                <w:b/>
                <w:color w:val="000000"/>
              </w:rPr>
            </w:pPr>
            <w:r w:rsidRPr="00C1061D">
              <w:rPr>
                <w:b/>
                <w:color w:val="000000"/>
              </w:rPr>
              <w:t xml:space="preserve">                                                                   Packing and Forwarding @3%</w:t>
            </w:r>
          </w:p>
        </w:tc>
        <w:tc>
          <w:tcPr>
            <w:tcW w:w="1701" w:type="dxa"/>
            <w:gridSpan w:val="2"/>
            <w:vAlign w:val="center"/>
          </w:tcPr>
          <w:p w:rsidR="002B2088" w:rsidRPr="00C1061D" w:rsidRDefault="002B2088" w:rsidP="002B2088">
            <w:pPr>
              <w:spacing w:line="22" w:lineRule="atLeast"/>
              <w:jc w:val="right"/>
              <w:rPr>
                <w:color w:val="000000"/>
              </w:rPr>
            </w:pPr>
            <w:r w:rsidRPr="00C1061D">
              <w:rPr>
                <w:color w:val="000000"/>
              </w:rPr>
              <w:t>3,25,153.09</w:t>
            </w:r>
          </w:p>
        </w:tc>
      </w:tr>
      <w:tr w:rsidR="002B2088" w:rsidRPr="00C1061D" w:rsidTr="002B2088">
        <w:trPr>
          <w:trHeight w:val="20"/>
        </w:trPr>
        <w:tc>
          <w:tcPr>
            <w:tcW w:w="7479" w:type="dxa"/>
            <w:gridSpan w:val="7"/>
            <w:vAlign w:val="center"/>
          </w:tcPr>
          <w:p w:rsidR="002B2088" w:rsidRPr="00C1061D" w:rsidRDefault="002B2088" w:rsidP="002B2088">
            <w:pPr>
              <w:spacing w:line="22" w:lineRule="atLeast"/>
              <w:jc w:val="right"/>
              <w:rPr>
                <w:b/>
                <w:color w:val="000000"/>
              </w:rPr>
            </w:pPr>
            <w:r w:rsidRPr="00C1061D">
              <w:rPr>
                <w:b/>
                <w:color w:val="000000"/>
              </w:rPr>
              <w:t xml:space="preserve">                                                                   Over Head Charges @ 10%</w:t>
            </w:r>
          </w:p>
        </w:tc>
        <w:tc>
          <w:tcPr>
            <w:tcW w:w="1701" w:type="dxa"/>
            <w:gridSpan w:val="2"/>
            <w:vAlign w:val="center"/>
          </w:tcPr>
          <w:p w:rsidR="002B2088" w:rsidRPr="00C1061D" w:rsidRDefault="002B2088" w:rsidP="002B2088">
            <w:pPr>
              <w:spacing w:line="22" w:lineRule="atLeast"/>
              <w:jc w:val="right"/>
              <w:rPr>
                <w:color w:val="000000"/>
              </w:rPr>
            </w:pPr>
            <w:r w:rsidRPr="00C1061D">
              <w:rPr>
                <w:color w:val="000000"/>
              </w:rPr>
              <w:t>10,83,843.66</w:t>
            </w:r>
          </w:p>
        </w:tc>
      </w:tr>
      <w:tr w:rsidR="002B2088" w:rsidRPr="00C1061D" w:rsidTr="002B2088">
        <w:trPr>
          <w:trHeight w:val="20"/>
        </w:trPr>
        <w:tc>
          <w:tcPr>
            <w:tcW w:w="7479" w:type="dxa"/>
            <w:gridSpan w:val="7"/>
            <w:vAlign w:val="center"/>
          </w:tcPr>
          <w:p w:rsidR="002B2088" w:rsidRPr="00C1061D" w:rsidRDefault="002B2088" w:rsidP="002B2088">
            <w:pPr>
              <w:spacing w:line="22" w:lineRule="atLeast"/>
              <w:jc w:val="right"/>
              <w:rPr>
                <w:b/>
                <w:color w:val="000000"/>
              </w:rPr>
            </w:pPr>
            <w:r w:rsidRPr="00C1061D">
              <w:rPr>
                <w:b/>
                <w:color w:val="000000"/>
              </w:rPr>
              <w:t xml:space="preserve">                                                                                      Total Rs.</w:t>
            </w:r>
          </w:p>
        </w:tc>
        <w:tc>
          <w:tcPr>
            <w:tcW w:w="1701" w:type="dxa"/>
            <w:gridSpan w:val="2"/>
            <w:vAlign w:val="center"/>
          </w:tcPr>
          <w:p w:rsidR="002B2088" w:rsidRPr="00AA50E7" w:rsidRDefault="002B2088" w:rsidP="002B2088">
            <w:pPr>
              <w:spacing w:line="22" w:lineRule="atLeast"/>
              <w:jc w:val="right"/>
              <w:rPr>
                <w:b/>
                <w:color w:val="000000"/>
              </w:rPr>
            </w:pPr>
            <w:r w:rsidRPr="00AA50E7">
              <w:rPr>
                <w:b/>
                <w:color w:val="000000"/>
              </w:rPr>
              <w:t>1,25,72,586.40</w:t>
            </w:r>
          </w:p>
        </w:tc>
      </w:tr>
    </w:tbl>
    <w:p w:rsidR="00AD3FE5" w:rsidRPr="00EA4B61" w:rsidRDefault="00AD3FE5" w:rsidP="00FF7F44">
      <w:pPr>
        <w:tabs>
          <w:tab w:val="left" w:pos="720"/>
        </w:tabs>
        <w:jc w:val="both"/>
        <w:rPr>
          <w:spacing w:val="-3"/>
        </w:rPr>
      </w:pPr>
    </w:p>
    <w:p w:rsidR="00D07B18" w:rsidRPr="00EA4B61" w:rsidRDefault="00D07B18" w:rsidP="00FF7F44">
      <w:pPr>
        <w:tabs>
          <w:tab w:val="left" w:pos="720"/>
        </w:tabs>
        <w:jc w:val="both"/>
        <w:rPr>
          <w:spacing w:val="-3"/>
        </w:rPr>
      </w:pPr>
    </w:p>
    <w:p w:rsidR="00D07B18" w:rsidRPr="00EA4B61" w:rsidRDefault="00D07B18" w:rsidP="00FF7F44">
      <w:pPr>
        <w:tabs>
          <w:tab w:val="left" w:pos="720"/>
        </w:tabs>
        <w:jc w:val="both"/>
        <w:rPr>
          <w:spacing w:val="-3"/>
        </w:rPr>
      </w:pPr>
    </w:p>
    <w:p w:rsidR="00853E24" w:rsidRDefault="00853E24" w:rsidP="0007565F">
      <w:pPr>
        <w:tabs>
          <w:tab w:val="left" w:pos="2552"/>
          <w:tab w:val="left" w:pos="4005"/>
        </w:tabs>
        <w:jc w:val="center"/>
        <w:rPr>
          <w:b/>
          <w:bCs/>
        </w:rPr>
      </w:pPr>
      <w:bookmarkStart w:id="3" w:name="_GoBack"/>
      <w:bookmarkEnd w:id="3"/>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853E24" w:rsidRDefault="00853E24"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591EDB" w:rsidRDefault="00591EDB"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B08E1" w:rsidRDefault="002B08E1" w:rsidP="0007565F">
      <w:pPr>
        <w:tabs>
          <w:tab w:val="left" w:pos="2552"/>
          <w:tab w:val="left" w:pos="4005"/>
        </w:tabs>
        <w:jc w:val="center"/>
        <w:rPr>
          <w:b/>
          <w:bCs/>
        </w:rPr>
      </w:pPr>
    </w:p>
    <w:p w:rsidR="00281678" w:rsidRPr="00EA4B61" w:rsidRDefault="00281678" w:rsidP="0007565F">
      <w:pPr>
        <w:tabs>
          <w:tab w:val="left" w:pos="2552"/>
          <w:tab w:val="left" w:pos="4005"/>
        </w:tabs>
        <w:jc w:val="center"/>
        <w:rPr>
          <w:b/>
          <w:bCs/>
        </w:rPr>
      </w:pPr>
      <w:r w:rsidRPr="00EA4B61">
        <w:rPr>
          <w:b/>
          <w:bCs/>
        </w:rPr>
        <w:lastRenderedPageBreak/>
        <w:t>SCHEDULE – B</w:t>
      </w:r>
    </w:p>
    <w:p w:rsidR="00281678" w:rsidRPr="00EA4B61" w:rsidRDefault="00281678" w:rsidP="00FF7F44">
      <w:pPr>
        <w:pStyle w:val="Heading6"/>
        <w:rPr>
          <w:rFonts w:ascii="Times New Roman" w:hAnsi="Times New Roman" w:cs="Times New Roman"/>
        </w:rPr>
      </w:pPr>
    </w:p>
    <w:p w:rsidR="00281678" w:rsidRPr="00EA4B61" w:rsidRDefault="003252A7" w:rsidP="00FF7F44">
      <w:pPr>
        <w:pStyle w:val="Heading6"/>
        <w:tabs>
          <w:tab w:val="clear" w:pos="1152"/>
          <w:tab w:val="num" w:pos="142"/>
        </w:tabs>
        <w:ind w:left="142" w:firstLine="0"/>
        <w:rPr>
          <w:rFonts w:ascii="Times New Roman" w:hAnsi="Times New Roman" w:cs="Times New Roman"/>
        </w:rPr>
      </w:pPr>
      <w:r w:rsidRPr="00EA4B61">
        <w:rPr>
          <w:rFonts w:ascii="Times New Roman" w:hAnsi="Times New Roman" w:cs="Times New Roman"/>
        </w:rPr>
        <w:t>ISSUE RATE OF MATERIAL</w:t>
      </w:r>
      <w:r w:rsidR="00281678" w:rsidRPr="00EA4B61">
        <w:rPr>
          <w:rFonts w:ascii="Times New Roman" w:hAnsi="Times New Roman" w:cs="Times New Roman"/>
        </w:rPr>
        <w:t>:</w:t>
      </w:r>
    </w:p>
    <w:p w:rsidR="00281678" w:rsidRPr="00EA4B61" w:rsidRDefault="00281678" w:rsidP="00FF7F44">
      <w:pPr>
        <w:ind w:left="2880" w:hanging="2880"/>
        <w:jc w:val="both"/>
        <w:rPr>
          <w:b/>
          <w:bCs/>
        </w:rPr>
      </w:pPr>
    </w:p>
    <w:p w:rsidR="00F064CE" w:rsidRDefault="00281678" w:rsidP="00F064CE">
      <w:pPr>
        <w:ind w:left="2268" w:hanging="1842"/>
        <w:jc w:val="both"/>
      </w:pPr>
      <w:r w:rsidRPr="00EA4B61">
        <w:rPr>
          <w:b/>
          <w:bCs/>
        </w:rPr>
        <w:t xml:space="preserve">Name of the Work: </w:t>
      </w:r>
      <w:r w:rsidR="00DA3AC1" w:rsidRPr="00EA4B61">
        <w:rPr>
          <w:lang w:val="en-IN"/>
        </w:rPr>
        <w:t xml:space="preserve">APSPCL </w:t>
      </w:r>
      <w:r w:rsidR="00F064CE" w:rsidRPr="00C1061D">
        <w:t xml:space="preserve">Procurement 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w:t>
      </w:r>
    </w:p>
    <w:p w:rsidR="00987F5A" w:rsidRPr="00F064CE" w:rsidRDefault="00F064CE" w:rsidP="00F064CE">
      <w:pPr>
        <w:ind w:left="2268" w:hanging="1842"/>
        <w:jc w:val="both"/>
        <w:rPr>
          <w:b/>
          <w:bCs/>
        </w:rPr>
      </w:pPr>
      <w:r>
        <w:t xml:space="preserve">                                 Mega Solar Park -</w:t>
      </w:r>
      <w:proofErr w:type="gramStart"/>
      <w:r>
        <w:rPr>
          <w:bCs/>
          <w:lang w:val="en-IN"/>
        </w:rPr>
        <w:t>,</w:t>
      </w:r>
      <w:r w:rsidRPr="00EA4B61">
        <w:rPr>
          <w:bCs/>
          <w:lang w:val="en-IN"/>
        </w:rPr>
        <w:t>A.P</w:t>
      </w:r>
      <w:proofErr w:type="gramEnd"/>
      <w:r w:rsidR="00987F5A" w:rsidRPr="00EA4B61">
        <w:rPr>
          <w:bCs/>
          <w:lang w:val="en-IN"/>
        </w:rPr>
        <w:t>.</w:t>
      </w:r>
    </w:p>
    <w:p w:rsidR="00987F5A" w:rsidRPr="00EA4B61" w:rsidRDefault="00987F5A" w:rsidP="00FF7F44">
      <w:pPr>
        <w:jc w:val="center"/>
        <w:rPr>
          <w:b/>
          <w:bCs/>
        </w:rPr>
      </w:pPr>
    </w:p>
    <w:p w:rsidR="00BF43C7" w:rsidRPr="00EA4B61" w:rsidRDefault="00BF43C7" w:rsidP="00FF7F44">
      <w:pPr>
        <w:ind w:left="2268" w:hanging="2268"/>
        <w:jc w:val="both"/>
      </w:pPr>
    </w:p>
    <w:tbl>
      <w:tblPr>
        <w:tblW w:w="9227" w:type="dxa"/>
        <w:jc w:val="center"/>
        <w:tblInd w:w="2" w:type="dxa"/>
        <w:tblLayout w:type="fixed"/>
        <w:tblCellMar>
          <w:left w:w="0" w:type="dxa"/>
          <w:right w:w="0" w:type="dxa"/>
        </w:tblCellMar>
        <w:tblLook w:val="0000"/>
      </w:tblPr>
      <w:tblGrid>
        <w:gridCol w:w="905"/>
        <w:gridCol w:w="3405"/>
        <w:gridCol w:w="2632"/>
        <w:gridCol w:w="2285"/>
      </w:tblGrid>
      <w:tr w:rsidR="00281678" w:rsidRPr="00EA4B61" w:rsidTr="0015120F">
        <w:trPr>
          <w:jc w:val="center"/>
        </w:trPr>
        <w:tc>
          <w:tcPr>
            <w:tcW w:w="905" w:type="dxa"/>
            <w:tcBorders>
              <w:top w:val="single" w:sz="2" w:space="0" w:color="000000"/>
              <w:left w:val="single" w:sz="2" w:space="0" w:color="000000"/>
              <w:bottom w:val="single" w:sz="2" w:space="0" w:color="000000"/>
            </w:tcBorders>
          </w:tcPr>
          <w:p w:rsidR="00281678" w:rsidRPr="00EA4B61" w:rsidRDefault="00281678" w:rsidP="00FF7F44">
            <w:pPr>
              <w:jc w:val="center"/>
            </w:pPr>
          </w:p>
          <w:p w:rsidR="00281678" w:rsidRPr="00EA4B61" w:rsidRDefault="00281678" w:rsidP="00FF7F44">
            <w:pPr>
              <w:jc w:val="center"/>
            </w:pPr>
            <w:proofErr w:type="spellStart"/>
            <w:r w:rsidRPr="00EA4B61">
              <w:t>Sl.No</w:t>
            </w:r>
            <w:proofErr w:type="spellEnd"/>
            <w:r w:rsidRPr="00EA4B61">
              <w:t>.</w:t>
            </w:r>
          </w:p>
          <w:p w:rsidR="00281678" w:rsidRPr="00EA4B61" w:rsidRDefault="00281678" w:rsidP="00FF7F44">
            <w:pPr>
              <w:jc w:val="center"/>
            </w:pPr>
          </w:p>
        </w:tc>
        <w:tc>
          <w:tcPr>
            <w:tcW w:w="3405" w:type="dxa"/>
            <w:tcBorders>
              <w:top w:val="single" w:sz="2" w:space="0" w:color="000000"/>
              <w:left w:val="single" w:sz="2" w:space="0" w:color="000000"/>
              <w:bottom w:val="single" w:sz="2" w:space="0" w:color="000000"/>
            </w:tcBorders>
          </w:tcPr>
          <w:p w:rsidR="00281678" w:rsidRPr="00EA4B61" w:rsidRDefault="00281678" w:rsidP="00FF7F44">
            <w:pPr>
              <w:jc w:val="center"/>
            </w:pPr>
          </w:p>
          <w:p w:rsidR="00281678" w:rsidRPr="00EA4B61" w:rsidRDefault="00281678" w:rsidP="00FF7F44">
            <w:pPr>
              <w:jc w:val="center"/>
            </w:pPr>
            <w:r w:rsidRPr="00EA4B61">
              <w:t>Description of Item</w:t>
            </w:r>
          </w:p>
        </w:tc>
        <w:tc>
          <w:tcPr>
            <w:tcW w:w="2632" w:type="dxa"/>
            <w:tcBorders>
              <w:top w:val="single" w:sz="2" w:space="0" w:color="000000"/>
              <w:left w:val="single" w:sz="2" w:space="0" w:color="000000"/>
              <w:bottom w:val="single" w:sz="2" w:space="0" w:color="000000"/>
            </w:tcBorders>
          </w:tcPr>
          <w:p w:rsidR="00281678" w:rsidRPr="00EA4B61" w:rsidRDefault="00281678" w:rsidP="00FF7F44">
            <w:pPr>
              <w:jc w:val="center"/>
            </w:pPr>
          </w:p>
          <w:p w:rsidR="00281678" w:rsidRPr="00EA4B61" w:rsidRDefault="00281678" w:rsidP="00FF7F44">
            <w:pPr>
              <w:jc w:val="center"/>
            </w:pPr>
            <w:r w:rsidRPr="00EA4B61">
              <w:t>Rate</w:t>
            </w:r>
          </w:p>
        </w:tc>
        <w:tc>
          <w:tcPr>
            <w:tcW w:w="2285" w:type="dxa"/>
            <w:tcBorders>
              <w:top w:val="single" w:sz="2" w:space="0" w:color="000000"/>
              <w:left w:val="single" w:sz="2" w:space="0" w:color="000000"/>
              <w:bottom w:val="single" w:sz="2" w:space="0" w:color="000000"/>
              <w:right w:val="single" w:sz="2" w:space="0" w:color="000000"/>
            </w:tcBorders>
          </w:tcPr>
          <w:p w:rsidR="00281678" w:rsidRPr="00EA4B61" w:rsidRDefault="00281678" w:rsidP="00FF7F44">
            <w:pPr>
              <w:jc w:val="center"/>
            </w:pPr>
          </w:p>
          <w:p w:rsidR="00281678" w:rsidRPr="00EA4B61" w:rsidRDefault="00281678" w:rsidP="00FF7F44">
            <w:pPr>
              <w:jc w:val="center"/>
            </w:pPr>
            <w:r w:rsidRPr="00EA4B61">
              <w:t>Source of Supply</w:t>
            </w:r>
          </w:p>
        </w:tc>
      </w:tr>
      <w:tr w:rsidR="00281678" w:rsidRPr="00EA4B61" w:rsidTr="0015120F">
        <w:trPr>
          <w:jc w:val="center"/>
        </w:trPr>
        <w:tc>
          <w:tcPr>
            <w:tcW w:w="905" w:type="dxa"/>
            <w:tcBorders>
              <w:top w:val="single" w:sz="2" w:space="0" w:color="000000"/>
              <w:left w:val="single" w:sz="2" w:space="0" w:color="000000"/>
              <w:bottom w:val="single" w:sz="2" w:space="0" w:color="000000"/>
            </w:tcBorders>
          </w:tcPr>
          <w:p w:rsidR="00281678" w:rsidRPr="00EA4B61" w:rsidRDefault="00281678" w:rsidP="00FF7F44">
            <w:pPr>
              <w:jc w:val="center"/>
            </w:pPr>
          </w:p>
        </w:tc>
        <w:tc>
          <w:tcPr>
            <w:tcW w:w="3405" w:type="dxa"/>
            <w:tcBorders>
              <w:top w:val="single" w:sz="2" w:space="0" w:color="000000"/>
              <w:left w:val="single" w:sz="2" w:space="0" w:color="000000"/>
              <w:bottom w:val="single" w:sz="2" w:space="0" w:color="000000"/>
            </w:tcBorders>
          </w:tcPr>
          <w:p w:rsidR="00281678" w:rsidRPr="00EA4B61" w:rsidRDefault="00A744B8" w:rsidP="00FF7F44">
            <w:pPr>
              <w:ind w:right="56"/>
              <w:jc w:val="center"/>
            </w:pPr>
            <w:r w:rsidRPr="00EA4B61">
              <w:t>Nil</w:t>
            </w:r>
          </w:p>
        </w:tc>
        <w:tc>
          <w:tcPr>
            <w:tcW w:w="2632" w:type="dxa"/>
            <w:tcBorders>
              <w:top w:val="single" w:sz="2" w:space="0" w:color="000000"/>
              <w:left w:val="single" w:sz="2" w:space="0" w:color="000000"/>
              <w:bottom w:val="single" w:sz="2" w:space="0" w:color="000000"/>
            </w:tcBorders>
          </w:tcPr>
          <w:p w:rsidR="00281678" w:rsidRPr="00EA4B61" w:rsidRDefault="00A744B8" w:rsidP="00FF7F44">
            <w:pPr>
              <w:jc w:val="center"/>
            </w:pPr>
            <w:r w:rsidRPr="00EA4B61">
              <w:t>-</w:t>
            </w:r>
          </w:p>
        </w:tc>
        <w:tc>
          <w:tcPr>
            <w:tcW w:w="2285" w:type="dxa"/>
            <w:tcBorders>
              <w:top w:val="single" w:sz="2" w:space="0" w:color="000000"/>
              <w:left w:val="single" w:sz="2" w:space="0" w:color="000000"/>
              <w:bottom w:val="single" w:sz="2" w:space="0" w:color="000000"/>
              <w:right w:val="single" w:sz="2" w:space="0" w:color="000000"/>
            </w:tcBorders>
          </w:tcPr>
          <w:p w:rsidR="00281678" w:rsidRPr="00EA4B61" w:rsidRDefault="00A744B8" w:rsidP="00FF7F44">
            <w:pPr>
              <w:jc w:val="center"/>
            </w:pPr>
            <w:r w:rsidRPr="00EA4B61">
              <w:t>-</w:t>
            </w:r>
          </w:p>
        </w:tc>
      </w:tr>
    </w:tbl>
    <w:p w:rsidR="00281678" w:rsidRPr="00EA4B61" w:rsidRDefault="00281678" w:rsidP="00FF7F44">
      <w:pPr>
        <w:ind w:right="10"/>
      </w:pPr>
    </w:p>
    <w:p w:rsidR="00B73FC6" w:rsidRDefault="00B73FC6" w:rsidP="00FF7F44">
      <w:pPr>
        <w:jc w:val="center"/>
        <w:rPr>
          <w:b/>
          <w:bCs/>
        </w:rPr>
      </w:pPr>
    </w:p>
    <w:p w:rsidR="00281678" w:rsidRPr="00EA4B61" w:rsidRDefault="0010213F" w:rsidP="00FF7F44">
      <w:pPr>
        <w:jc w:val="center"/>
        <w:rPr>
          <w:b/>
          <w:bCs/>
        </w:rPr>
      </w:pPr>
      <w:r w:rsidRPr="00EA4B61">
        <w:rPr>
          <w:b/>
          <w:bCs/>
        </w:rPr>
        <w:t>S</w:t>
      </w:r>
      <w:r w:rsidR="00281678" w:rsidRPr="00EA4B61">
        <w:rPr>
          <w:b/>
          <w:bCs/>
        </w:rPr>
        <w:t>CHEDULE – C</w:t>
      </w:r>
    </w:p>
    <w:p w:rsidR="00281678" w:rsidRPr="00EA4B61" w:rsidRDefault="00281678" w:rsidP="00FF7F44">
      <w:pPr>
        <w:jc w:val="center"/>
        <w:rPr>
          <w:b/>
          <w:bCs/>
        </w:rPr>
      </w:pPr>
    </w:p>
    <w:p w:rsidR="00281678" w:rsidRPr="00EA4B61" w:rsidRDefault="00281678" w:rsidP="00FF7F44">
      <w:pPr>
        <w:jc w:val="center"/>
        <w:rPr>
          <w:b/>
          <w:bCs/>
        </w:rPr>
      </w:pPr>
      <w:r w:rsidRPr="00EA4B61">
        <w:rPr>
          <w:b/>
          <w:bCs/>
        </w:rPr>
        <w:t>LEAD STATEMENT</w:t>
      </w:r>
    </w:p>
    <w:p w:rsidR="00281678" w:rsidRPr="00EA4B61" w:rsidRDefault="00281678" w:rsidP="00FF7F44">
      <w:pPr>
        <w:jc w:val="center"/>
        <w:rPr>
          <w:b/>
          <w:bCs/>
        </w:rPr>
      </w:pPr>
    </w:p>
    <w:p w:rsidR="00F064CE" w:rsidRDefault="00281678" w:rsidP="00F064CE">
      <w:pPr>
        <w:ind w:left="2268" w:hanging="1842"/>
        <w:jc w:val="both"/>
      </w:pPr>
      <w:r w:rsidRPr="00EA4B61">
        <w:rPr>
          <w:b/>
          <w:bCs/>
        </w:rPr>
        <w:t xml:space="preserve">Name of the Work: </w:t>
      </w:r>
      <w:r w:rsidR="00F064CE" w:rsidRPr="00C1061D">
        <w:t xml:space="preserve">Procurement 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w:t>
      </w:r>
    </w:p>
    <w:p w:rsidR="00987F5A" w:rsidRPr="00EA4B61" w:rsidRDefault="00F064CE" w:rsidP="00F064CE">
      <w:pPr>
        <w:ind w:left="2268" w:hanging="1842"/>
        <w:jc w:val="both"/>
        <w:rPr>
          <w:b/>
          <w:bCs/>
        </w:rPr>
      </w:pPr>
      <w:r>
        <w:t xml:space="preserve">                                Mega Solar Park -</w:t>
      </w:r>
      <w:proofErr w:type="gramStart"/>
      <w:r>
        <w:rPr>
          <w:bCs/>
          <w:lang w:val="en-IN"/>
        </w:rPr>
        <w:t>,</w:t>
      </w:r>
      <w:r w:rsidRPr="00EA4B61">
        <w:rPr>
          <w:bCs/>
          <w:lang w:val="en-IN"/>
        </w:rPr>
        <w:t>A.P</w:t>
      </w:r>
      <w:proofErr w:type="gramEnd"/>
    </w:p>
    <w:p w:rsidR="008F6619" w:rsidRPr="00EA4B61" w:rsidRDefault="008F6619" w:rsidP="00FF7F44">
      <w:pPr>
        <w:ind w:left="2268" w:hanging="2268"/>
        <w:jc w:val="both"/>
      </w:pPr>
    </w:p>
    <w:tbl>
      <w:tblPr>
        <w:tblW w:w="9538" w:type="dxa"/>
        <w:jc w:val="right"/>
        <w:tblInd w:w="2" w:type="dxa"/>
        <w:tblLook w:val="0000"/>
      </w:tblPr>
      <w:tblGrid>
        <w:gridCol w:w="671"/>
        <w:gridCol w:w="5607"/>
        <w:gridCol w:w="3260"/>
      </w:tblGrid>
      <w:tr w:rsidR="00281678" w:rsidRPr="00EA4B61" w:rsidTr="0015120F">
        <w:trPr>
          <w:trHeight w:val="300"/>
          <w:jc w:val="right"/>
        </w:trPr>
        <w:tc>
          <w:tcPr>
            <w:tcW w:w="671" w:type="dxa"/>
            <w:vMerge w:val="restart"/>
            <w:tcBorders>
              <w:top w:val="single" w:sz="4" w:space="0" w:color="auto"/>
              <w:left w:val="single" w:sz="4" w:space="0" w:color="auto"/>
              <w:bottom w:val="single" w:sz="4" w:space="0" w:color="000000"/>
              <w:right w:val="single" w:sz="4" w:space="0" w:color="auto"/>
            </w:tcBorders>
            <w:vAlign w:val="center"/>
          </w:tcPr>
          <w:p w:rsidR="00281678" w:rsidRPr="00EA4B61" w:rsidRDefault="00281678" w:rsidP="00FF7F44">
            <w:pPr>
              <w:jc w:val="center"/>
              <w:rPr>
                <w:b/>
                <w:bCs/>
              </w:rPr>
            </w:pPr>
            <w:r w:rsidRPr="00EA4B61">
              <w:rPr>
                <w:b/>
                <w:bCs/>
              </w:rPr>
              <w:t>Sl.</w:t>
            </w:r>
            <w:r w:rsidRPr="00EA4B61">
              <w:rPr>
                <w:b/>
                <w:bCs/>
              </w:rPr>
              <w:br/>
              <w:t>No.</w:t>
            </w:r>
          </w:p>
        </w:tc>
        <w:tc>
          <w:tcPr>
            <w:tcW w:w="5607" w:type="dxa"/>
            <w:vMerge w:val="restart"/>
            <w:tcBorders>
              <w:top w:val="single" w:sz="4" w:space="0" w:color="auto"/>
              <w:left w:val="single" w:sz="4" w:space="0" w:color="auto"/>
              <w:bottom w:val="single" w:sz="4" w:space="0" w:color="000000"/>
              <w:right w:val="single" w:sz="4" w:space="0" w:color="auto"/>
            </w:tcBorders>
            <w:vAlign w:val="center"/>
          </w:tcPr>
          <w:p w:rsidR="00281678" w:rsidRPr="00EA4B61" w:rsidRDefault="00281678" w:rsidP="00FF7F44">
            <w:pPr>
              <w:jc w:val="center"/>
              <w:rPr>
                <w:b/>
                <w:bCs/>
              </w:rPr>
            </w:pPr>
            <w:r w:rsidRPr="00EA4B61">
              <w:rPr>
                <w:b/>
                <w:bCs/>
              </w:rPr>
              <w:t>Description of item</w:t>
            </w:r>
          </w:p>
        </w:tc>
        <w:tc>
          <w:tcPr>
            <w:tcW w:w="3260" w:type="dxa"/>
            <w:vMerge w:val="restart"/>
            <w:tcBorders>
              <w:top w:val="single" w:sz="4" w:space="0" w:color="auto"/>
              <w:left w:val="single" w:sz="4" w:space="0" w:color="auto"/>
              <w:bottom w:val="single" w:sz="4" w:space="0" w:color="000000"/>
              <w:right w:val="single" w:sz="4" w:space="0" w:color="auto"/>
            </w:tcBorders>
            <w:noWrap/>
            <w:vAlign w:val="center"/>
          </w:tcPr>
          <w:p w:rsidR="00281678" w:rsidRPr="00EA4B61" w:rsidRDefault="00281678" w:rsidP="00FF7F44">
            <w:pPr>
              <w:jc w:val="center"/>
              <w:rPr>
                <w:b/>
                <w:bCs/>
              </w:rPr>
            </w:pPr>
            <w:r w:rsidRPr="00EA4B61">
              <w:rPr>
                <w:b/>
                <w:bCs/>
              </w:rPr>
              <w:t>Source</w:t>
            </w:r>
          </w:p>
        </w:tc>
      </w:tr>
      <w:tr w:rsidR="00281678" w:rsidRPr="00EA4B61" w:rsidTr="0015120F">
        <w:trPr>
          <w:trHeight w:val="494"/>
          <w:jc w:val="right"/>
        </w:trPr>
        <w:tc>
          <w:tcPr>
            <w:tcW w:w="0" w:type="auto"/>
            <w:vMerge/>
            <w:tcBorders>
              <w:top w:val="single" w:sz="4" w:space="0" w:color="auto"/>
              <w:left w:val="single" w:sz="4" w:space="0" w:color="auto"/>
              <w:bottom w:val="single" w:sz="4" w:space="0" w:color="000000"/>
              <w:right w:val="single" w:sz="4" w:space="0" w:color="auto"/>
            </w:tcBorders>
            <w:vAlign w:val="center"/>
          </w:tcPr>
          <w:p w:rsidR="00281678" w:rsidRPr="00EA4B61" w:rsidRDefault="00281678" w:rsidP="00FF7F44">
            <w:pPr>
              <w:rPr>
                <w:b/>
                <w:bCs/>
              </w:rPr>
            </w:pPr>
          </w:p>
        </w:tc>
        <w:tc>
          <w:tcPr>
            <w:tcW w:w="5607" w:type="dxa"/>
            <w:vMerge/>
            <w:tcBorders>
              <w:top w:val="single" w:sz="4" w:space="0" w:color="auto"/>
              <w:left w:val="single" w:sz="4" w:space="0" w:color="auto"/>
              <w:bottom w:val="single" w:sz="4" w:space="0" w:color="000000"/>
              <w:right w:val="single" w:sz="4" w:space="0" w:color="auto"/>
            </w:tcBorders>
            <w:vAlign w:val="center"/>
          </w:tcPr>
          <w:p w:rsidR="00281678" w:rsidRPr="00EA4B61" w:rsidRDefault="00281678" w:rsidP="00FF7F44">
            <w:pPr>
              <w:rPr>
                <w:b/>
                <w:bCs/>
              </w:rPr>
            </w:pPr>
          </w:p>
        </w:tc>
        <w:tc>
          <w:tcPr>
            <w:tcW w:w="3260" w:type="dxa"/>
            <w:vMerge/>
            <w:tcBorders>
              <w:top w:val="single" w:sz="4" w:space="0" w:color="auto"/>
              <w:left w:val="single" w:sz="4" w:space="0" w:color="auto"/>
              <w:bottom w:val="single" w:sz="4" w:space="0" w:color="000000"/>
              <w:right w:val="single" w:sz="4" w:space="0" w:color="auto"/>
            </w:tcBorders>
            <w:vAlign w:val="center"/>
          </w:tcPr>
          <w:p w:rsidR="00281678" w:rsidRPr="00EA4B61" w:rsidRDefault="00281678" w:rsidP="00FF7F44">
            <w:pPr>
              <w:rPr>
                <w:b/>
                <w:bCs/>
              </w:rPr>
            </w:pPr>
          </w:p>
        </w:tc>
      </w:tr>
      <w:tr w:rsidR="00D35B56" w:rsidRPr="00EA4B61" w:rsidTr="0015120F">
        <w:trPr>
          <w:trHeight w:val="360"/>
          <w:jc w:val="right"/>
        </w:trPr>
        <w:tc>
          <w:tcPr>
            <w:tcW w:w="671" w:type="dxa"/>
            <w:tcBorders>
              <w:top w:val="nil"/>
              <w:left w:val="single" w:sz="4" w:space="0" w:color="auto"/>
              <w:bottom w:val="single" w:sz="4" w:space="0" w:color="auto"/>
              <w:right w:val="single" w:sz="4" w:space="0" w:color="auto"/>
            </w:tcBorders>
            <w:noWrap/>
            <w:vAlign w:val="center"/>
          </w:tcPr>
          <w:p w:rsidR="00D35B56" w:rsidRPr="00EA4B61" w:rsidRDefault="00D35B56" w:rsidP="00853E24">
            <w:pPr>
              <w:jc w:val="center"/>
            </w:pPr>
            <w:r w:rsidRPr="00EA4B61">
              <w:t>1</w:t>
            </w:r>
          </w:p>
        </w:tc>
        <w:tc>
          <w:tcPr>
            <w:tcW w:w="5607" w:type="dxa"/>
            <w:tcBorders>
              <w:top w:val="nil"/>
              <w:left w:val="nil"/>
              <w:bottom w:val="single" w:sz="4" w:space="0" w:color="auto"/>
              <w:right w:val="single" w:sz="4" w:space="0" w:color="auto"/>
            </w:tcBorders>
            <w:noWrap/>
            <w:vAlign w:val="center"/>
          </w:tcPr>
          <w:p w:rsidR="00D35B56" w:rsidRPr="00EA4B61" w:rsidRDefault="005334D5" w:rsidP="00853E24">
            <w:pPr>
              <w:jc w:val="center"/>
            </w:pPr>
            <w:r w:rsidRPr="00EA4B61">
              <w:t>Nil</w:t>
            </w:r>
          </w:p>
        </w:tc>
        <w:tc>
          <w:tcPr>
            <w:tcW w:w="3260" w:type="dxa"/>
            <w:tcBorders>
              <w:top w:val="nil"/>
              <w:left w:val="nil"/>
              <w:bottom w:val="single" w:sz="4" w:space="0" w:color="auto"/>
              <w:right w:val="single" w:sz="4" w:space="0" w:color="auto"/>
            </w:tcBorders>
            <w:noWrap/>
            <w:vAlign w:val="center"/>
          </w:tcPr>
          <w:p w:rsidR="00D35B56" w:rsidRPr="00EA4B61" w:rsidRDefault="00A01AC5" w:rsidP="00853E24">
            <w:pPr>
              <w:jc w:val="center"/>
            </w:pPr>
            <w:r w:rsidRPr="00EA4B61">
              <w:t>-</w:t>
            </w:r>
          </w:p>
        </w:tc>
      </w:tr>
    </w:tbl>
    <w:p w:rsidR="00281678" w:rsidRPr="00EA4B61" w:rsidRDefault="00281678" w:rsidP="00FF7F44">
      <w:pPr>
        <w:ind w:left="2160" w:hanging="2160"/>
        <w:jc w:val="both"/>
      </w:pPr>
    </w:p>
    <w:p w:rsidR="00281678" w:rsidRPr="00EA4B61" w:rsidRDefault="00281678" w:rsidP="00FF7F44">
      <w:pPr>
        <w:ind w:left="720" w:hanging="720"/>
        <w:jc w:val="both"/>
      </w:pPr>
      <w:r w:rsidRPr="00EA4B61">
        <w:rPr>
          <w:u w:val="single"/>
        </w:rPr>
        <w:t>Note:</w:t>
      </w:r>
      <w:r w:rsidRPr="00EA4B61">
        <w:tab/>
        <w:t>The above information given above is indicative only.  The firm shall make his assessment regarding availability of above materials in adequate quantity and quality and the distance of the source etc., before quoting his rates and no claim will be entertained on this account afterwards.</w:t>
      </w:r>
    </w:p>
    <w:p w:rsidR="00B21458" w:rsidRDefault="00B21458" w:rsidP="00FF7F44">
      <w:pPr>
        <w:jc w:val="center"/>
        <w:rPr>
          <w:b/>
          <w:bCs/>
          <w:u w:val="single"/>
        </w:rPr>
      </w:pPr>
    </w:p>
    <w:p w:rsidR="00135475" w:rsidRDefault="00135475" w:rsidP="00FF7F44">
      <w:pPr>
        <w:jc w:val="center"/>
        <w:rPr>
          <w:b/>
          <w:bCs/>
          <w:u w:val="single"/>
        </w:rPr>
      </w:pPr>
    </w:p>
    <w:p w:rsidR="00281678" w:rsidRPr="00EA4B61" w:rsidRDefault="002B08E1" w:rsidP="00FF7F44">
      <w:pPr>
        <w:jc w:val="center"/>
        <w:rPr>
          <w:b/>
          <w:bCs/>
          <w:u w:val="single"/>
        </w:rPr>
      </w:pPr>
      <w:r>
        <w:rPr>
          <w:b/>
          <w:bCs/>
          <w:u w:val="single"/>
        </w:rPr>
        <w:t>S</w:t>
      </w:r>
      <w:r w:rsidR="00281678" w:rsidRPr="00EA4B61">
        <w:rPr>
          <w:b/>
          <w:bCs/>
          <w:u w:val="single"/>
        </w:rPr>
        <w:t>CHEDULE – D</w:t>
      </w:r>
    </w:p>
    <w:p w:rsidR="00281678" w:rsidRPr="00EA4B61" w:rsidRDefault="00281678" w:rsidP="00FF7F44">
      <w:pPr>
        <w:jc w:val="center"/>
        <w:rPr>
          <w:b/>
          <w:bCs/>
        </w:rPr>
      </w:pPr>
    </w:p>
    <w:p w:rsidR="00583612" w:rsidRPr="00EA4B61" w:rsidRDefault="00583612" w:rsidP="00FF7F44">
      <w:pPr>
        <w:pStyle w:val="Heading6"/>
        <w:ind w:hanging="1152"/>
        <w:jc w:val="left"/>
        <w:rPr>
          <w:rFonts w:ascii="Times New Roman" w:hAnsi="Times New Roman" w:cs="Times New Roman"/>
        </w:rPr>
      </w:pPr>
      <w:r w:rsidRPr="00EA4B61">
        <w:rPr>
          <w:rFonts w:ascii="Times New Roman" w:hAnsi="Times New Roman" w:cs="Times New Roman"/>
        </w:rPr>
        <w:t>LIST OF TENDER PURPOSE DRAWINGS ENCLOSED TO THIS SPECIFICATION</w:t>
      </w:r>
    </w:p>
    <w:p w:rsidR="00583612" w:rsidRPr="00EA4B61" w:rsidRDefault="00583612" w:rsidP="00FF7F44">
      <w:pPr>
        <w:jc w:val="center"/>
        <w:rPr>
          <w:b/>
          <w:bCs/>
        </w:rPr>
      </w:pPr>
    </w:p>
    <w:p w:rsidR="00F064CE" w:rsidRDefault="00583612" w:rsidP="00F064CE">
      <w:pPr>
        <w:ind w:left="2268" w:hanging="1842"/>
        <w:jc w:val="both"/>
      </w:pPr>
      <w:r w:rsidRPr="00EA4B61">
        <w:rPr>
          <w:b/>
          <w:bCs/>
        </w:rPr>
        <w:t xml:space="preserve">Name of the </w:t>
      </w:r>
      <w:r w:rsidR="00F064CE" w:rsidRPr="00EA4B61">
        <w:rPr>
          <w:b/>
          <w:bCs/>
        </w:rPr>
        <w:t>Work:</w:t>
      </w:r>
      <w:r w:rsidR="00F064CE" w:rsidRPr="00C1061D">
        <w:t xml:space="preserve"> Procurement 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w:t>
      </w:r>
    </w:p>
    <w:p w:rsidR="00987F5A" w:rsidRPr="00EA4B61" w:rsidRDefault="00F064CE" w:rsidP="00F064CE">
      <w:pPr>
        <w:ind w:left="2268" w:hanging="1842"/>
        <w:jc w:val="both"/>
        <w:rPr>
          <w:b/>
          <w:bCs/>
        </w:rPr>
      </w:pPr>
      <w:r>
        <w:t xml:space="preserve">                               Mega Solar Park -</w:t>
      </w:r>
      <w:proofErr w:type="gramStart"/>
      <w:r>
        <w:rPr>
          <w:bCs/>
          <w:lang w:val="en-IN"/>
        </w:rPr>
        <w:t>,</w:t>
      </w:r>
      <w:r w:rsidRPr="00EA4B61">
        <w:rPr>
          <w:bCs/>
          <w:lang w:val="en-IN"/>
        </w:rPr>
        <w:t>A.P</w:t>
      </w:r>
      <w:proofErr w:type="gramEnd"/>
    </w:p>
    <w:p w:rsidR="00BF43C7" w:rsidRPr="00EA4B61" w:rsidRDefault="00BF43C7" w:rsidP="00FF7F44">
      <w:pPr>
        <w:ind w:left="2268" w:hanging="2268"/>
        <w:jc w:val="both"/>
      </w:pPr>
    </w:p>
    <w:tbl>
      <w:tblPr>
        <w:tblW w:w="0" w:type="auto"/>
        <w:jc w:val="center"/>
        <w:tblLayout w:type="fixed"/>
        <w:tblCellMar>
          <w:left w:w="0" w:type="dxa"/>
          <w:right w:w="0" w:type="dxa"/>
        </w:tblCellMar>
        <w:tblLook w:val="0000"/>
      </w:tblPr>
      <w:tblGrid>
        <w:gridCol w:w="1080"/>
        <w:gridCol w:w="6800"/>
      </w:tblGrid>
      <w:tr w:rsidR="00AF7430" w:rsidRPr="00EA4B61" w:rsidTr="00152FEF">
        <w:trPr>
          <w:trHeight w:val="322"/>
          <w:jc w:val="center"/>
        </w:trPr>
        <w:tc>
          <w:tcPr>
            <w:tcW w:w="1080" w:type="dxa"/>
            <w:tcBorders>
              <w:top w:val="single" w:sz="2" w:space="0" w:color="000000"/>
              <w:left w:val="single" w:sz="2" w:space="0" w:color="000000"/>
              <w:bottom w:val="single" w:sz="2" w:space="0" w:color="000000"/>
            </w:tcBorders>
            <w:vAlign w:val="center"/>
          </w:tcPr>
          <w:p w:rsidR="00AF7430" w:rsidRPr="00EA4B61" w:rsidRDefault="00AF7430" w:rsidP="00FF7F44">
            <w:pPr>
              <w:jc w:val="center"/>
              <w:rPr>
                <w:b/>
                <w:bCs/>
              </w:rPr>
            </w:pPr>
            <w:proofErr w:type="spellStart"/>
            <w:r w:rsidRPr="00EA4B61">
              <w:rPr>
                <w:b/>
                <w:bCs/>
              </w:rPr>
              <w:t>S.No</w:t>
            </w:r>
            <w:proofErr w:type="spellEnd"/>
          </w:p>
        </w:tc>
        <w:tc>
          <w:tcPr>
            <w:tcW w:w="6800" w:type="dxa"/>
            <w:tcBorders>
              <w:top w:val="single" w:sz="2" w:space="0" w:color="000000"/>
              <w:left w:val="single" w:sz="2" w:space="0" w:color="000000"/>
              <w:bottom w:val="single" w:sz="2" w:space="0" w:color="000000"/>
              <w:right w:val="single" w:sz="2" w:space="0" w:color="000000"/>
            </w:tcBorders>
            <w:vAlign w:val="center"/>
          </w:tcPr>
          <w:p w:rsidR="00AF7430" w:rsidRPr="00EA4B61" w:rsidRDefault="00AF7430" w:rsidP="00FF7F44">
            <w:pPr>
              <w:jc w:val="center"/>
              <w:rPr>
                <w:b/>
                <w:bCs/>
              </w:rPr>
            </w:pPr>
            <w:r w:rsidRPr="00EA4B61">
              <w:rPr>
                <w:b/>
                <w:bCs/>
              </w:rPr>
              <w:t>TITLE</w:t>
            </w:r>
          </w:p>
        </w:tc>
      </w:tr>
      <w:tr w:rsidR="00AF7430" w:rsidRPr="00EA4B61" w:rsidTr="003952B1">
        <w:trPr>
          <w:trHeight w:val="488"/>
          <w:jc w:val="center"/>
        </w:trPr>
        <w:tc>
          <w:tcPr>
            <w:tcW w:w="1080" w:type="dxa"/>
            <w:tcBorders>
              <w:top w:val="single" w:sz="2" w:space="0" w:color="000000"/>
              <w:left w:val="single" w:sz="2" w:space="0" w:color="000000"/>
              <w:bottom w:val="single" w:sz="2" w:space="0" w:color="000000"/>
            </w:tcBorders>
            <w:vAlign w:val="center"/>
          </w:tcPr>
          <w:p w:rsidR="00AF7430" w:rsidRPr="00EA4B61" w:rsidRDefault="00AF7430" w:rsidP="00FF7F44">
            <w:pPr>
              <w:jc w:val="center"/>
            </w:pPr>
            <w:r w:rsidRPr="00EA4B61">
              <w:t>1</w:t>
            </w:r>
          </w:p>
        </w:tc>
        <w:tc>
          <w:tcPr>
            <w:tcW w:w="6800" w:type="dxa"/>
            <w:tcBorders>
              <w:top w:val="single" w:sz="2" w:space="0" w:color="000000"/>
              <w:left w:val="single" w:sz="2" w:space="0" w:color="000000"/>
              <w:bottom w:val="single" w:sz="2" w:space="0" w:color="000000"/>
              <w:right w:val="single" w:sz="2" w:space="0" w:color="000000"/>
            </w:tcBorders>
            <w:vAlign w:val="center"/>
          </w:tcPr>
          <w:p w:rsidR="00AF7430" w:rsidRPr="00EA4B61" w:rsidRDefault="002B08E1" w:rsidP="00FF7F44">
            <w:pPr>
              <w:jc w:val="center"/>
            </w:pPr>
            <w:r>
              <w:t>C.T &amp; P.T drawings Enclosed</w:t>
            </w:r>
          </w:p>
        </w:tc>
      </w:tr>
    </w:tbl>
    <w:p w:rsidR="00281678" w:rsidRPr="00EA4B61" w:rsidRDefault="00281678" w:rsidP="00FF7F44"/>
    <w:p w:rsidR="0015120F" w:rsidRPr="00EA4B61" w:rsidRDefault="0015120F" w:rsidP="00FF7F44">
      <w:pPr>
        <w:jc w:val="center"/>
        <w:rPr>
          <w:b/>
          <w:bCs/>
          <w:u w:val="single"/>
        </w:rPr>
      </w:pPr>
    </w:p>
    <w:p w:rsidR="0015120F" w:rsidRPr="00EA4B61" w:rsidRDefault="0015120F" w:rsidP="00FF7F44">
      <w:pPr>
        <w:jc w:val="center"/>
        <w:rPr>
          <w:b/>
          <w:bCs/>
          <w:u w:val="single"/>
        </w:rPr>
      </w:pPr>
    </w:p>
    <w:p w:rsidR="00853E24" w:rsidRDefault="00853E24" w:rsidP="00FF7F44">
      <w:pPr>
        <w:jc w:val="center"/>
        <w:rPr>
          <w:b/>
          <w:bCs/>
          <w:u w:val="single"/>
        </w:rPr>
      </w:pPr>
    </w:p>
    <w:p w:rsidR="00853E24" w:rsidRDefault="00853E24" w:rsidP="00FF7F44">
      <w:pPr>
        <w:jc w:val="center"/>
        <w:rPr>
          <w:b/>
          <w:bCs/>
          <w:u w:val="single"/>
        </w:rPr>
      </w:pPr>
    </w:p>
    <w:p w:rsidR="00853E24" w:rsidRDefault="00853E24" w:rsidP="00FF7F44">
      <w:pPr>
        <w:jc w:val="center"/>
        <w:rPr>
          <w:b/>
          <w:bCs/>
          <w:u w:val="single"/>
        </w:rPr>
      </w:pPr>
    </w:p>
    <w:p w:rsidR="00853E24" w:rsidRDefault="00853E24" w:rsidP="00FF7F44">
      <w:pPr>
        <w:jc w:val="center"/>
        <w:rPr>
          <w:b/>
          <w:bCs/>
          <w:u w:val="single"/>
        </w:rPr>
      </w:pPr>
    </w:p>
    <w:p w:rsidR="00281678" w:rsidRPr="00EA4B61" w:rsidRDefault="00281678" w:rsidP="00FF7F44">
      <w:pPr>
        <w:jc w:val="center"/>
        <w:rPr>
          <w:b/>
          <w:bCs/>
          <w:u w:val="single"/>
        </w:rPr>
      </w:pPr>
      <w:r w:rsidRPr="00EA4B61">
        <w:rPr>
          <w:b/>
          <w:bCs/>
          <w:u w:val="single"/>
        </w:rPr>
        <w:lastRenderedPageBreak/>
        <w:t>PARTICULARS OF TENDERER</w:t>
      </w:r>
    </w:p>
    <w:p w:rsidR="00281678" w:rsidRPr="00EA4B61" w:rsidRDefault="00281678" w:rsidP="00FF7F44">
      <w:pPr>
        <w:jc w:val="center"/>
        <w:rPr>
          <w:b/>
          <w:bCs/>
        </w:rPr>
      </w:pPr>
    </w:p>
    <w:p w:rsidR="00281678" w:rsidRPr="00EA4B61" w:rsidRDefault="00281678" w:rsidP="00FF7F44">
      <w:pPr>
        <w:jc w:val="both"/>
      </w:pPr>
    </w:p>
    <w:p w:rsidR="00F064CE" w:rsidRDefault="00281678" w:rsidP="00F064CE">
      <w:pPr>
        <w:ind w:left="2268" w:hanging="1842"/>
        <w:jc w:val="both"/>
      </w:pPr>
      <w:r w:rsidRPr="00EA4B61">
        <w:rPr>
          <w:b/>
          <w:bCs/>
        </w:rPr>
        <w:t>Name of the Work</w:t>
      </w:r>
      <w:r w:rsidR="00987F5A" w:rsidRPr="00EA4B61">
        <w:rPr>
          <w:bCs/>
          <w:lang w:val="en-IN"/>
        </w:rPr>
        <w:t xml:space="preserve"> </w:t>
      </w:r>
      <w:r w:rsidR="00F064CE" w:rsidRPr="00C1061D">
        <w:t xml:space="preserve">Procurement 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w:t>
      </w:r>
    </w:p>
    <w:p w:rsidR="00987F5A" w:rsidRPr="00EA4B61" w:rsidRDefault="00F064CE" w:rsidP="00F064CE">
      <w:pPr>
        <w:ind w:left="2268" w:hanging="1842"/>
        <w:jc w:val="both"/>
        <w:rPr>
          <w:b/>
          <w:bCs/>
        </w:rPr>
      </w:pPr>
      <w:r>
        <w:t xml:space="preserve">                               Mega Solar Park -</w:t>
      </w:r>
      <w:proofErr w:type="gramStart"/>
      <w:r>
        <w:rPr>
          <w:bCs/>
          <w:lang w:val="en-IN"/>
        </w:rPr>
        <w:t>,</w:t>
      </w:r>
      <w:r w:rsidRPr="00EA4B61">
        <w:rPr>
          <w:bCs/>
          <w:lang w:val="en-IN"/>
        </w:rPr>
        <w:t>A.P</w:t>
      </w:r>
      <w:proofErr w:type="gramEnd"/>
    </w:p>
    <w:p w:rsidR="00281678" w:rsidRPr="00EA4B61" w:rsidRDefault="00281678" w:rsidP="00FF7F44">
      <w:pPr>
        <w:ind w:left="2268" w:hanging="2268"/>
        <w:jc w:val="both"/>
      </w:pPr>
      <w:r w:rsidRPr="00EA4B61">
        <w:t>Name of the Tenderer/ Contractor:</w:t>
      </w:r>
    </w:p>
    <w:p w:rsidR="00281678" w:rsidRPr="00EA4B61" w:rsidRDefault="00281678" w:rsidP="00FF7F44">
      <w:pPr>
        <w:ind w:left="2880" w:hanging="2880"/>
        <w:jc w:val="both"/>
      </w:pPr>
    </w:p>
    <w:p w:rsidR="00281678" w:rsidRPr="00EA4B61" w:rsidRDefault="00281678" w:rsidP="00FF7F44">
      <w:pPr>
        <w:ind w:left="2880" w:hanging="2880"/>
        <w:jc w:val="both"/>
      </w:pPr>
    </w:p>
    <w:p w:rsidR="00281678" w:rsidRPr="00EA4B61" w:rsidRDefault="00281678" w:rsidP="00FF7F44">
      <w:pPr>
        <w:ind w:left="2880" w:hanging="2880"/>
        <w:jc w:val="both"/>
      </w:pPr>
      <w:r w:rsidRPr="00EA4B61">
        <w:t>Name of the contact person responsible for the work:</w:t>
      </w:r>
    </w:p>
    <w:p w:rsidR="00281678" w:rsidRPr="00EA4B61" w:rsidRDefault="00281678" w:rsidP="00FF7F44">
      <w:pPr>
        <w:ind w:left="2880" w:hanging="2880"/>
        <w:jc w:val="both"/>
      </w:pPr>
    </w:p>
    <w:p w:rsidR="00281678" w:rsidRPr="00EA4B61" w:rsidRDefault="00281678" w:rsidP="00FF7F44">
      <w:pPr>
        <w:ind w:left="2880" w:hanging="2880"/>
        <w:jc w:val="both"/>
      </w:pPr>
    </w:p>
    <w:p w:rsidR="00281678" w:rsidRPr="00EA4B61" w:rsidRDefault="00281678" w:rsidP="00FF7F44">
      <w:pPr>
        <w:ind w:left="2880" w:hanging="2880"/>
        <w:jc w:val="both"/>
      </w:pPr>
      <w:r w:rsidRPr="00EA4B61">
        <w:t>Designation/ Status of the contact person:</w:t>
      </w:r>
    </w:p>
    <w:p w:rsidR="00281678" w:rsidRPr="00EA4B61" w:rsidRDefault="00281678" w:rsidP="00FF7F44">
      <w:pPr>
        <w:ind w:left="2880" w:hanging="2880"/>
        <w:jc w:val="both"/>
      </w:pPr>
    </w:p>
    <w:p w:rsidR="00281678" w:rsidRPr="00EA4B61" w:rsidRDefault="00281678" w:rsidP="00FF7F44">
      <w:pPr>
        <w:ind w:left="2880" w:hanging="2880"/>
        <w:jc w:val="both"/>
      </w:pPr>
    </w:p>
    <w:p w:rsidR="00281678" w:rsidRPr="00EA4B61" w:rsidRDefault="00281678" w:rsidP="00FF7F44">
      <w:pPr>
        <w:ind w:left="2880" w:hanging="2880"/>
        <w:jc w:val="both"/>
      </w:pPr>
      <w:r w:rsidRPr="00EA4B61">
        <w:t>Contact Details of the person responsible for the work:</w:t>
      </w:r>
    </w:p>
    <w:p w:rsidR="00281678" w:rsidRPr="00EA4B61" w:rsidRDefault="00281678" w:rsidP="00FF7F44">
      <w:pPr>
        <w:ind w:left="2880" w:hanging="2880"/>
        <w:jc w:val="both"/>
      </w:pPr>
    </w:p>
    <w:p w:rsidR="00281678" w:rsidRPr="00EA4B61" w:rsidRDefault="00281678" w:rsidP="00FF7F44">
      <w:pPr>
        <w:ind w:left="2880" w:hanging="2880"/>
        <w:jc w:val="both"/>
      </w:pPr>
      <w:r w:rsidRPr="00EA4B61">
        <w:tab/>
      </w:r>
      <w:proofErr w:type="gramStart"/>
      <w:r w:rsidRPr="00EA4B61">
        <w:t>Mobile Phone No.</w:t>
      </w:r>
      <w:proofErr w:type="gramEnd"/>
    </w:p>
    <w:p w:rsidR="00281678" w:rsidRPr="00EA4B61" w:rsidRDefault="00281678" w:rsidP="00FF7F44">
      <w:pPr>
        <w:ind w:left="2880" w:hanging="2880"/>
        <w:jc w:val="both"/>
      </w:pPr>
    </w:p>
    <w:p w:rsidR="00281678" w:rsidRPr="00EA4B61" w:rsidRDefault="00281678" w:rsidP="00FF7F44">
      <w:pPr>
        <w:ind w:left="2880" w:hanging="2880"/>
        <w:jc w:val="both"/>
      </w:pPr>
      <w:r w:rsidRPr="00EA4B61">
        <w:tab/>
      </w:r>
      <w:proofErr w:type="gramStart"/>
      <w:r w:rsidRPr="00EA4B61">
        <w:t>Office Phone No.</w:t>
      </w:r>
      <w:proofErr w:type="gramEnd"/>
    </w:p>
    <w:p w:rsidR="00281678" w:rsidRPr="00EA4B61" w:rsidRDefault="00281678" w:rsidP="00FF7F44">
      <w:pPr>
        <w:ind w:left="2880" w:hanging="2880"/>
        <w:jc w:val="both"/>
      </w:pPr>
    </w:p>
    <w:p w:rsidR="00281678" w:rsidRPr="00EA4B61" w:rsidRDefault="00281678" w:rsidP="00FF7F44">
      <w:pPr>
        <w:ind w:left="2880" w:hanging="2880"/>
        <w:jc w:val="both"/>
      </w:pPr>
      <w:r w:rsidRPr="00EA4B61">
        <w:tab/>
      </w:r>
      <w:proofErr w:type="gramStart"/>
      <w:r w:rsidRPr="00EA4B61">
        <w:t>Residence Phone No.</w:t>
      </w:r>
      <w:proofErr w:type="gramEnd"/>
    </w:p>
    <w:p w:rsidR="00281678" w:rsidRPr="00EA4B61" w:rsidRDefault="00281678" w:rsidP="00FF7F44">
      <w:pPr>
        <w:ind w:left="2880" w:hanging="2880"/>
        <w:jc w:val="both"/>
      </w:pPr>
    </w:p>
    <w:p w:rsidR="00281678" w:rsidRPr="00EA4B61" w:rsidRDefault="00281678" w:rsidP="00FF7F44">
      <w:pPr>
        <w:ind w:left="2880"/>
        <w:jc w:val="both"/>
      </w:pPr>
      <w:proofErr w:type="gramStart"/>
      <w:r w:rsidRPr="00EA4B61">
        <w:t>Any Other Phone No.</w:t>
      </w:r>
      <w:proofErr w:type="gramEnd"/>
    </w:p>
    <w:p w:rsidR="00281678" w:rsidRPr="00EA4B61" w:rsidRDefault="00281678" w:rsidP="00FF7F44">
      <w:pPr>
        <w:jc w:val="both"/>
      </w:pPr>
    </w:p>
    <w:p w:rsidR="00281678" w:rsidRPr="00EA4B61" w:rsidRDefault="00281678" w:rsidP="00FF7F44">
      <w:pPr>
        <w:jc w:val="both"/>
      </w:pPr>
      <w:r w:rsidRPr="00EA4B61">
        <w:t>Present Address:</w:t>
      </w:r>
    </w:p>
    <w:p w:rsidR="00281678" w:rsidRPr="00EA4B61" w:rsidRDefault="00281678" w:rsidP="00FF7F44">
      <w:pPr>
        <w:jc w:val="both"/>
      </w:pPr>
    </w:p>
    <w:p w:rsidR="00281678" w:rsidRPr="00EA4B61" w:rsidRDefault="00281678" w:rsidP="00FF7F44">
      <w:pPr>
        <w:jc w:val="both"/>
      </w:pPr>
      <w:r w:rsidRPr="00EA4B61">
        <w:t>Permanent Address:</w:t>
      </w:r>
    </w:p>
    <w:p w:rsidR="00135475" w:rsidRPr="00EA4B61" w:rsidRDefault="00135475"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853E24" w:rsidRDefault="00853E24" w:rsidP="00FF7F44">
      <w:pPr>
        <w:pStyle w:val="Title"/>
      </w:pPr>
    </w:p>
    <w:p w:rsidR="002B08E1" w:rsidRDefault="002B08E1" w:rsidP="00FF7F44">
      <w:pPr>
        <w:pStyle w:val="Title"/>
      </w:pPr>
    </w:p>
    <w:p w:rsidR="00952749" w:rsidRPr="00EA4B61" w:rsidRDefault="00952749" w:rsidP="00FF7F44">
      <w:pPr>
        <w:pStyle w:val="Title"/>
        <w:rPr>
          <w:b w:val="0"/>
          <w:bCs w:val="0"/>
        </w:rPr>
      </w:pPr>
      <w:r w:rsidRPr="00EA4B61">
        <w:lastRenderedPageBreak/>
        <w:t>PROFORMA FOR SELF DECLARATION</w:t>
      </w:r>
    </w:p>
    <w:p w:rsidR="00952749" w:rsidRPr="00EA4B61" w:rsidRDefault="00952749" w:rsidP="00FF7F44">
      <w:pPr>
        <w:pStyle w:val="Title"/>
      </w:pPr>
      <w:r w:rsidRPr="00EA4B61">
        <w:t>(To be uploaded invariably along with bid documents)</w:t>
      </w:r>
    </w:p>
    <w:p w:rsidR="00952749" w:rsidRPr="00EA4B61" w:rsidRDefault="00952749" w:rsidP="00FF7F44">
      <w:pPr>
        <w:pStyle w:val="Title"/>
        <w:ind w:left="2410"/>
        <w:jc w:val="both"/>
      </w:pPr>
    </w:p>
    <w:p w:rsidR="00F064CE" w:rsidRDefault="00952749" w:rsidP="00F064CE">
      <w:pPr>
        <w:ind w:left="2268" w:hanging="1842"/>
        <w:jc w:val="both"/>
      </w:pPr>
      <w:r w:rsidRPr="00EA4B61">
        <w:rPr>
          <w:b/>
        </w:rPr>
        <w:t xml:space="preserve">Name of the </w:t>
      </w:r>
      <w:r w:rsidR="00F064CE" w:rsidRPr="00EA4B61">
        <w:rPr>
          <w:b/>
        </w:rPr>
        <w:t>work</w:t>
      </w:r>
      <w:r w:rsidR="00F064CE">
        <w:rPr>
          <w:b/>
        </w:rPr>
        <w:t xml:space="preserve">: </w:t>
      </w:r>
      <w:r w:rsidR="00F064CE" w:rsidRPr="00F064CE">
        <w:t xml:space="preserve">Procurement </w:t>
      </w:r>
      <w:r w:rsidR="00F064CE" w:rsidRPr="00C1061D">
        <w:t xml:space="preserve">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w:t>
      </w:r>
    </w:p>
    <w:p w:rsidR="00987F5A" w:rsidRPr="00F064CE" w:rsidRDefault="00F064CE" w:rsidP="00F064CE">
      <w:pPr>
        <w:ind w:left="2268" w:hanging="1842"/>
        <w:jc w:val="both"/>
        <w:rPr>
          <w:b/>
          <w:bCs/>
        </w:rPr>
      </w:pPr>
      <w:r>
        <w:t xml:space="preserve">                               Mega Solar </w:t>
      </w:r>
      <w:proofErr w:type="gramStart"/>
      <w:r>
        <w:t xml:space="preserve">Park </w:t>
      </w:r>
      <w:r>
        <w:rPr>
          <w:bCs/>
          <w:lang w:val="en-IN"/>
        </w:rPr>
        <w:t>,</w:t>
      </w:r>
      <w:r w:rsidRPr="00EA4B61">
        <w:rPr>
          <w:bCs/>
          <w:lang w:val="en-IN"/>
        </w:rPr>
        <w:t>A.P</w:t>
      </w:r>
      <w:proofErr w:type="gramEnd"/>
    </w:p>
    <w:p w:rsidR="00952749" w:rsidRPr="00EA4B61" w:rsidRDefault="00952749" w:rsidP="00FF7F44">
      <w:pPr>
        <w:tabs>
          <w:tab w:val="left" w:pos="0"/>
        </w:tabs>
        <w:ind w:right="-187"/>
        <w:jc w:val="both"/>
        <w:rPr>
          <w:bCs/>
        </w:rPr>
      </w:pPr>
      <w:r w:rsidRPr="00EA4B61">
        <w:rPr>
          <w:bCs/>
        </w:rPr>
        <w:t>.</w:t>
      </w:r>
    </w:p>
    <w:p w:rsidR="00952749" w:rsidRPr="00EA4B61" w:rsidRDefault="00952749" w:rsidP="00FF7F44">
      <w:pPr>
        <w:pStyle w:val="Title"/>
      </w:pPr>
      <w:proofErr w:type="gramStart"/>
      <w:r w:rsidRPr="00EA4B61">
        <w:t>Tender Notice No.</w:t>
      </w:r>
      <w:proofErr w:type="gramEnd"/>
      <w:r w:rsidRPr="00EA4B61">
        <w:t xml:space="preserve"> APSPCL-e-E</w:t>
      </w:r>
      <w:proofErr w:type="gramStart"/>
      <w:r w:rsidRPr="00EA4B61">
        <w:t>-</w:t>
      </w:r>
      <w:r w:rsidR="00853E24">
        <w:t xml:space="preserve">  </w:t>
      </w:r>
      <w:r w:rsidR="00800BA9">
        <w:t>28</w:t>
      </w:r>
      <w:proofErr w:type="gramEnd"/>
      <w:r w:rsidRPr="00EA4B61">
        <w:t>/202</w:t>
      </w:r>
      <w:r w:rsidR="00853E24">
        <w:t>2</w:t>
      </w:r>
      <w:r w:rsidRPr="00EA4B61">
        <w:t>-2</w:t>
      </w:r>
      <w:r w:rsidR="00853E24">
        <w:t>3</w:t>
      </w:r>
      <w:r w:rsidRPr="00EA4B61">
        <w:t>/EE/Tech/APSPCL,Dt.</w:t>
      </w:r>
      <w:r w:rsidR="002B08E1">
        <w:t>06</w:t>
      </w:r>
      <w:r w:rsidR="00853E24">
        <w:t>.07</w:t>
      </w:r>
      <w:r w:rsidR="000500B9" w:rsidRPr="00EA4B61">
        <w:t>.202</w:t>
      </w:r>
      <w:r w:rsidR="00853E24">
        <w:t>2</w:t>
      </w:r>
    </w:p>
    <w:p w:rsidR="00952749" w:rsidRPr="00EA4B61" w:rsidRDefault="00952749" w:rsidP="00FF7F44">
      <w:pPr>
        <w:pStyle w:val="Title"/>
        <w:rPr>
          <w:b w:val="0"/>
        </w:rPr>
      </w:pPr>
    </w:p>
    <w:p w:rsidR="00952749" w:rsidRPr="00EA4B61" w:rsidRDefault="00952749" w:rsidP="00FF7F44">
      <w:pPr>
        <w:pStyle w:val="Title"/>
        <w:rPr>
          <w:b w:val="0"/>
        </w:rPr>
      </w:pPr>
      <w:r w:rsidRPr="00EA4B61">
        <w:t>****</w:t>
      </w:r>
    </w:p>
    <w:p w:rsidR="00952749" w:rsidRPr="00EA4B61" w:rsidRDefault="00952749" w:rsidP="00FF7F44">
      <w:pPr>
        <w:pStyle w:val="BodyText"/>
        <w:tabs>
          <w:tab w:val="left" w:leader="dot" w:pos="4290"/>
        </w:tabs>
        <w:ind w:left="110" w:right="105"/>
      </w:pPr>
      <w:r w:rsidRPr="00EA4B61">
        <w:t>I/We ………………………………… (Name and designation) authorized signatory of the tenderer, M/s ………………………………………. (hereinafter called the tenderer) for the purpose of the Tender documents for the work of as per the tender No.</w:t>
      </w:r>
      <w:r w:rsidRPr="00EA4B61">
        <w:rPr>
          <w:b/>
          <w:bCs/>
        </w:rPr>
        <w:t xml:space="preserve">_________________________________ </w:t>
      </w:r>
      <w:r w:rsidRPr="00EA4B61">
        <w:t>do here by solemnly of firm and state on the behalf of tenderer including its constituents as under:</w:t>
      </w:r>
    </w:p>
    <w:p w:rsidR="00952749" w:rsidRPr="00EA4B61" w:rsidRDefault="00952749" w:rsidP="00FF7F44">
      <w:pPr>
        <w:pStyle w:val="BodyText"/>
        <w:spacing w:before="7"/>
      </w:pPr>
    </w:p>
    <w:p w:rsidR="00952749" w:rsidRPr="00EA4B61" w:rsidRDefault="00952749" w:rsidP="00FF7F44">
      <w:pPr>
        <w:pStyle w:val="ListParagraph"/>
        <w:widowControl w:val="0"/>
        <w:numPr>
          <w:ilvl w:val="0"/>
          <w:numId w:val="36"/>
        </w:numPr>
        <w:tabs>
          <w:tab w:val="left" w:pos="851"/>
        </w:tabs>
        <w:autoSpaceDE w:val="0"/>
        <w:autoSpaceDN w:val="0"/>
        <w:jc w:val="both"/>
      </w:pPr>
      <w:r w:rsidRPr="00EA4B61">
        <w:t>I/We the tenderer(s) am / are signing this document after carefully reading the contents.</w:t>
      </w:r>
    </w:p>
    <w:p w:rsidR="00952749" w:rsidRPr="00EA4B61" w:rsidRDefault="00952749" w:rsidP="00FF7F44">
      <w:pPr>
        <w:pStyle w:val="ListParagraph"/>
        <w:widowControl w:val="0"/>
        <w:numPr>
          <w:ilvl w:val="0"/>
          <w:numId w:val="36"/>
        </w:numPr>
        <w:tabs>
          <w:tab w:val="left" w:pos="851"/>
        </w:tabs>
        <w:autoSpaceDE w:val="0"/>
        <w:autoSpaceDN w:val="0"/>
        <w:jc w:val="both"/>
      </w:pPr>
      <w:r w:rsidRPr="00EA4B61">
        <w:t>I/We the tenderer(s) also accept all the conditions of the tender and have signed all the pages in confirmation thereof.</w:t>
      </w:r>
    </w:p>
    <w:p w:rsidR="00952749" w:rsidRPr="00EA4B61" w:rsidRDefault="00952749" w:rsidP="00FF7F44">
      <w:pPr>
        <w:pStyle w:val="ListParagraph"/>
        <w:widowControl w:val="0"/>
        <w:numPr>
          <w:ilvl w:val="0"/>
          <w:numId w:val="36"/>
        </w:numPr>
        <w:tabs>
          <w:tab w:val="left" w:pos="851"/>
        </w:tabs>
        <w:autoSpaceDE w:val="0"/>
        <w:autoSpaceDN w:val="0"/>
        <w:spacing w:before="7" w:line="237" w:lineRule="auto"/>
        <w:ind w:right="102"/>
        <w:jc w:val="both"/>
      </w:pPr>
      <w:r w:rsidRPr="00EA4B61">
        <w:t>I/We hereby declare that I/We have downloaded the tender document from AP e-procurement portal. I/we have verified the contents of the tender document from the website and uploaded the required documents as per the tender specifications.</w:t>
      </w:r>
    </w:p>
    <w:p w:rsidR="00952749" w:rsidRPr="00EA4B61" w:rsidRDefault="00952749" w:rsidP="00FF7F44">
      <w:pPr>
        <w:pStyle w:val="ListParagraph"/>
        <w:widowControl w:val="0"/>
        <w:numPr>
          <w:ilvl w:val="0"/>
          <w:numId w:val="36"/>
        </w:numPr>
        <w:tabs>
          <w:tab w:val="left" w:pos="851"/>
        </w:tabs>
        <w:autoSpaceDE w:val="0"/>
        <w:autoSpaceDN w:val="0"/>
        <w:spacing w:before="7" w:line="237" w:lineRule="auto"/>
        <w:ind w:right="102"/>
        <w:jc w:val="both"/>
      </w:pPr>
      <w:r w:rsidRPr="00EA4B61">
        <w:rPr>
          <w:spacing w:val="-6"/>
        </w:rPr>
        <w:t xml:space="preserve">I/We hereby declare that I/We are fully qualified and eligible to bid for the work as per the eligibility criteria given in the tender notice. </w:t>
      </w:r>
    </w:p>
    <w:p w:rsidR="00952749" w:rsidRPr="00EA4B61" w:rsidRDefault="00952749" w:rsidP="00FF7F44">
      <w:pPr>
        <w:pStyle w:val="ListParagraph"/>
        <w:widowControl w:val="0"/>
        <w:numPr>
          <w:ilvl w:val="0"/>
          <w:numId w:val="36"/>
        </w:numPr>
        <w:tabs>
          <w:tab w:val="left" w:pos="851"/>
        </w:tabs>
        <w:autoSpaceDE w:val="0"/>
        <w:autoSpaceDN w:val="0"/>
        <w:spacing w:before="7" w:line="237" w:lineRule="auto"/>
        <w:ind w:right="102"/>
      </w:pPr>
      <w:r w:rsidRPr="00EA4B61">
        <w:rPr>
          <w:spacing w:val="-6"/>
        </w:rPr>
        <w:t>I/We hereby declare that I/We have got the following minimum eligible criteria to bid for the work</w:t>
      </w:r>
    </w:p>
    <w:p w:rsidR="00952749" w:rsidRPr="00EA4B61" w:rsidRDefault="00952749" w:rsidP="00FF7F44">
      <w:pPr>
        <w:pStyle w:val="ListParagraph"/>
        <w:rPr>
          <w:spacing w:val="-6"/>
        </w:rPr>
      </w:pPr>
    </w:p>
    <w:p w:rsidR="00671277" w:rsidRPr="00EA4B61" w:rsidRDefault="00671277" w:rsidP="00FF7F44">
      <w:pPr>
        <w:pStyle w:val="ListParagraph"/>
        <w:numPr>
          <w:ilvl w:val="0"/>
          <w:numId w:val="35"/>
        </w:numPr>
        <w:ind w:left="1134"/>
        <w:jc w:val="both"/>
      </w:pPr>
      <w:r w:rsidRPr="00EA4B61">
        <w:t>The firm should have valid registration from Registrar of Firms or Register of Companies.</w:t>
      </w:r>
    </w:p>
    <w:p w:rsidR="00671277" w:rsidRPr="00EA4B61" w:rsidRDefault="00671277" w:rsidP="00FF7F44">
      <w:pPr>
        <w:pStyle w:val="ListParagraph"/>
        <w:ind w:left="1134"/>
        <w:jc w:val="both"/>
      </w:pPr>
    </w:p>
    <w:p w:rsidR="000500B9" w:rsidRPr="00EA4B61" w:rsidRDefault="000500B9" w:rsidP="00FF7F44">
      <w:pPr>
        <w:pStyle w:val="ListParagraph"/>
        <w:numPr>
          <w:ilvl w:val="0"/>
          <w:numId w:val="35"/>
        </w:numPr>
        <w:ind w:left="1134"/>
        <w:jc w:val="both"/>
        <w:rPr>
          <w:b/>
          <w:u w:val="single"/>
        </w:rPr>
      </w:pPr>
      <w:r w:rsidRPr="00EA4B61">
        <w:t xml:space="preserve">The bidders should have supplied </w:t>
      </w:r>
      <w:r w:rsidR="008E30F9" w:rsidRPr="00EA4B61">
        <w:t xml:space="preserve">the equipment/spares to the 220/33KV level </w:t>
      </w:r>
      <w:r w:rsidR="008E30F9" w:rsidRPr="00EA4B61">
        <w:rPr>
          <w:bCs/>
          <w:lang w:val="en-IN"/>
        </w:rPr>
        <w:t>Substations</w:t>
      </w:r>
      <w:r w:rsidR="008E30F9" w:rsidRPr="00EA4B61">
        <w:t xml:space="preserve"> </w:t>
      </w:r>
      <w:r w:rsidRPr="00EA4B61">
        <w:t xml:space="preserve">at State/Central Govt. or any State/ Central PSU for a value not less than </w:t>
      </w:r>
      <w:r w:rsidR="00591EDB">
        <w:t xml:space="preserve">50% of the ECV (i.e., </w:t>
      </w:r>
      <w:r w:rsidR="001E6BE7" w:rsidRPr="00EA4B61">
        <w:rPr>
          <w:b/>
        </w:rPr>
        <w:t xml:space="preserve">Rs. </w:t>
      </w:r>
      <w:r w:rsidR="00E7592A">
        <w:rPr>
          <w:b/>
        </w:rPr>
        <w:t>62.86</w:t>
      </w:r>
      <w:r w:rsidR="001E6BE7" w:rsidRPr="00EA4B61">
        <w:rPr>
          <w:b/>
        </w:rPr>
        <w:t xml:space="preserve"> </w:t>
      </w:r>
      <w:proofErr w:type="spellStart"/>
      <w:r w:rsidR="00E7592A">
        <w:rPr>
          <w:b/>
        </w:rPr>
        <w:t>Lakhs</w:t>
      </w:r>
      <w:proofErr w:type="spellEnd"/>
      <w:r w:rsidR="00591EDB">
        <w:rPr>
          <w:b/>
        </w:rPr>
        <w:t>)</w:t>
      </w:r>
      <w:r w:rsidRPr="00EA4B61">
        <w:rPr>
          <w:b/>
        </w:rPr>
        <w:t xml:space="preserve"> </w:t>
      </w:r>
      <w:r w:rsidRPr="00EA4B61">
        <w:t>in any one year during the last five financial years.</w:t>
      </w:r>
    </w:p>
    <w:p w:rsidR="000500B9" w:rsidRPr="00EA4B61" w:rsidRDefault="000500B9" w:rsidP="00FF7F44">
      <w:pPr>
        <w:pStyle w:val="ListParagraph"/>
        <w:ind w:left="928"/>
        <w:jc w:val="both"/>
        <w:rPr>
          <w:bCs/>
        </w:rPr>
      </w:pPr>
    </w:p>
    <w:p w:rsidR="000500B9" w:rsidRPr="00EA4B61" w:rsidRDefault="000500B9" w:rsidP="00FF7F44">
      <w:pPr>
        <w:pStyle w:val="ListParagraph"/>
        <w:numPr>
          <w:ilvl w:val="0"/>
          <w:numId w:val="35"/>
        </w:numPr>
        <w:ind w:left="1134"/>
        <w:jc w:val="both"/>
        <w:rPr>
          <w:spacing w:val="-3"/>
        </w:rPr>
      </w:pPr>
      <w:r w:rsidRPr="00EA4B61">
        <w:rPr>
          <w:spacing w:val="-3"/>
        </w:rPr>
        <w:t>T</w:t>
      </w:r>
      <w:r w:rsidR="00671277" w:rsidRPr="00EA4B61">
        <w:rPr>
          <w:spacing w:val="-3"/>
        </w:rPr>
        <w:t xml:space="preserve">he firm shall </w:t>
      </w:r>
      <w:r w:rsidRPr="00EA4B61">
        <w:rPr>
          <w:spacing w:val="-3"/>
        </w:rPr>
        <w:t xml:space="preserve">furnish solvency certificate for a value not less than </w:t>
      </w:r>
      <w:r w:rsidR="00591EDB">
        <w:t xml:space="preserve">50% of the ECV (i.e., </w:t>
      </w:r>
      <w:proofErr w:type="gramStart"/>
      <w:r w:rsidR="00983488" w:rsidRPr="00EA4B61">
        <w:rPr>
          <w:b/>
          <w:spacing w:val="-3"/>
        </w:rPr>
        <w:t>Rs.</w:t>
      </w:r>
      <w:r w:rsidR="00E7592A">
        <w:rPr>
          <w:b/>
          <w:spacing w:val="-3"/>
        </w:rPr>
        <w:t xml:space="preserve">62.86 </w:t>
      </w:r>
      <w:r w:rsidRPr="00EA4B61">
        <w:rPr>
          <w:b/>
          <w:spacing w:val="-3"/>
        </w:rPr>
        <w:t xml:space="preserve"> </w:t>
      </w:r>
      <w:proofErr w:type="spellStart"/>
      <w:r w:rsidRPr="00EA4B61">
        <w:rPr>
          <w:b/>
          <w:spacing w:val="-3"/>
        </w:rPr>
        <w:t>Crores</w:t>
      </w:r>
      <w:proofErr w:type="spellEnd"/>
      <w:proofErr w:type="gramEnd"/>
      <w:r w:rsidR="00591EDB">
        <w:rPr>
          <w:b/>
          <w:spacing w:val="-3"/>
        </w:rPr>
        <w:t>)</w:t>
      </w:r>
      <w:r w:rsidRPr="00EA4B61">
        <w:rPr>
          <w:spacing w:val="-3"/>
        </w:rPr>
        <w:t xml:space="preserve">. The Solvency </w:t>
      </w:r>
      <w:proofErr w:type="spellStart"/>
      <w:r w:rsidRPr="00EA4B61">
        <w:rPr>
          <w:spacing w:val="-3"/>
        </w:rPr>
        <w:t>Cerificate</w:t>
      </w:r>
      <w:proofErr w:type="spellEnd"/>
      <w:r w:rsidRPr="00EA4B61">
        <w:rPr>
          <w:spacing w:val="-3"/>
        </w:rPr>
        <w:t xml:space="preserve"> shall not be older than 12 months and shall be issued by any nationalized and scheduled banks.</w:t>
      </w:r>
    </w:p>
    <w:p w:rsidR="000500B9" w:rsidRPr="00EA4B61" w:rsidRDefault="000500B9" w:rsidP="00FF7F44">
      <w:pPr>
        <w:pStyle w:val="ListParagraph"/>
        <w:ind w:left="928"/>
        <w:jc w:val="both"/>
        <w:rPr>
          <w:spacing w:val="-3"/>
        </w:rPr>
      </w:pPr>
    </w:p>
    <w:p w:rsidR="000500B9" w:rsidRPr="00EA4B61" w:rsidRDefault="000500B9" w:rsidP="00FF7F44">
      <w:pPr>
        <w:pStyle w:val="ListParagraph"/>
        <w:numPr>
          <w:ilvl w:val="0"/>
          <w:numId w:val="35"/>
        </w:numPr>
        <w:ind w:left="1134"/>
        <w:jc w:val="both"/>
        <w:rPr>
          <w:spacing w:val="-3"/>
        </w:rPr>
      </w:pPr>
      <w:r w:rsidRPr="00EA4B61">
        <w:rPr>
          <w:spacing w:val="-3"/>
        </w:rPr>
        <w:t xml:space="preserve">Annual turnover certificate for a minimum value of </w:t>
      </w:r>
      <w:r w:rsidR="00591EDB">
        <w:rPr>
          <w:spacing w:val="-3"/>
        </w:rPr>
        <w:t xml:space="preserve">three times the ECV (i.e., </w:t>
      </w:r>
      <w:r w:rsidR="00990F0E" w:rsidRPr="00EA4B61">
        <w:rPr>
          <w:b/>
          <w:spacing w:val="-3"/>
        </w:rPr>
        <w:t>Rs.</w:t>
      </w:r>
      <w:r w:rsidR="00E7592A">
        <w:rPr>
          <w:b/>
          <w:spacing w:val="-3"/>
        </w:rPr>
        <w:t>3.77</w:t>
      </w:r>
      <w:r w:rsidRPr="00EA4B61">
        <w:rPr>
          <w:b/>
          <w:spacing w:val="-3"/>
        </w:rPr>
        <w:t>Crore’s</w:t>
      </w:r>
      <w:r w:rsidR="00591EDB">
        <w:rPr>
          <w:b/>
          <w:spacing w:val="-3"/>
        </w:rPr>
        <w:t>)</w:t>
      </w:r>
      <w:r w:rsidRPr="00EA4B61">
        <w:rPr>
          <w:spacing w:val="-3"/>
        </w:rPr>
        <w:t xml:space="preserve"> during the last three preceding financial years put together.</w:t>
      </w:r>
    </w:p>
    <w:p w:rsidR="000500B9" w:rsidRPr="00EA4B61" w:rsidRDefault="000500B9" w:rsidP="00FF7F44">
      <w:pPr>
        <w:pStyle w:val="ListParagraph"/>
        <w:ind w:left="928"/>
        <w:jc w:val="both"/>
        <w:rPr>
          <w:spacing w:val="-3"/>
        </w:rPr>
      </w:pPr>
    </w:p>
    <w:p w:rsidR="00952749" w:rsidRPr="00EA4B61" w:rsidRDefault="00952749" w:rsidP="00FF7F44">
      <w:pPr>
        <w:pStyle w:val="ListParagraph"/>
        <w:numPr>
          <w:ilvl w:val="0"/>
          <w:numId w:val="35"/>
        </w:numPr>
        <w:ind w:left="1134"/>
        <w:jc w:val="both"/>
        <w:rPr>
          <w:spacing w:val="-6"/>
        </w:rPr>
      </w:pPr>
      <w:r w:rsidRPr="00EA4B61">
        <w:rPr>
          <w:bCs/>
          <w:spacing w:val="-6"/>
          <w:lang w:val="en-IN"/>
        </w:rPr>
        <w:t>Payment of EMD</w:t>
      </w:r>
      <w:r w:rsidR="00894B79" w:rsidRPr="00EA4B61">
        <w:rPr>
          <w:bCs/>
          <w:spacing w:val="-6"/>
          <w:lang w:val="en-IN"/>
        </w:rPr>
        <w:t xml:space="preserve"> </w:t>
      </w:r>
      <w:r w:rsidRPr="00EA4B61">
        <w:rPr>
          <w:spacing w:val="-6"/>
          <w:lang w:val="en-IN"/>
        </w:rPr>
        <w:t xml:space="preserve">for an amount of </w:t>
      </w:r>
      <w:r w:rsidR="00E7592A" w:rsidRPr="00EA4B61">
        <w:t>Rs.</w:t>
      </w:r>
      <w:r w:rsidR="00E7592A">
        <w:t>1</w:t>
      </w:r>
      <w:proofErr w:type="gramStart"/>
      <w:r w:rsidR="00E7592A">
        <w:t>,25,726</w:t>
      </w:r>
      <w:proofErr w:type="gramEnd"/>
      <w:r w:rsidR="00E7592A" w:rsidRPr="00EA4B61">
        <w:t>/-(Rupees</w:t>
      </w:r>
      <w:r w:rsidR="00E7592A">
        <w:t xml:space="preserve"> One Lakh Twenty Five Thousand Seven Hundred Twenty Six Only</w:t>
      </w:r>
      <w:r w:rsidR="00E7592A" w:rsidRPr="00EA4B61">
        <w:t>)</w:t>
      </w:r>
      <w:r w:rsidRPr="00EA4B61">
        <w:rPr>
          <w:bCs/>
          <w:spacing w:val="-6"/>
          <w:lang w:val="en-IN"/>
        </w:rPr>
        <w:t xml:space="preserve"> </w:t>
      </w:r>
      <w:r w:rsidRPr="00EA4B61">
        <w:rPr>
          <w:spacing w:val="-6"/>
          <w:lang w:val="en-IN"/>
        </w:rPr>
        <w:t xml:space="preserve">(Validity shall be </w:t>
      </w:r>
      <w:r w:rsidR="00894B79" w:rsidRPr="00EA4B61">
        <w:t>18</w:t>
      </w:r>
      <w:r w:rsidRPr="00EA4B61">
        <w:t>0 days from the date of bid opening</w:t>
      </w:r>
      <w:r w:rsidRPr="00EA4B61">
        <w:rPr>
          <w:spacing w:val="-6"/>
          <w:lang w:val="en-IN"/>
        </w:rPr>
        <w:t>).</w:t>
      </w:r>
    </w:p>
    <w:p w:rsidR="00952749" w:rsidRPr="00EA4B61" w:rsidRDefault="00952749" w:rsidP="00FF7F44">
      <w:pPr>
        <w:pStyle w:val="ListParagraph"/>
        <w:rPr>
          <w:spacing w:val="-6"/>
        </w:rPr>
      </w:pPr>
    </w:p>
    <w:p w:rsidR="00952749" w:rsidRPr="00EA4B61" w:rsidRDefault="00952749" w:rsidP="00FF7F44">
      <w:pPr>
        <w:pStyle w:val="ListParagraph"/>
        <w:numPr>
          <w:ilvl w:val="0"/>
          <w:numId w:val="35"/>
        </w:numPr>
        <w:ind w:left="1134"/>
        <w:jc w:val="both"/>
        <w:rPr>
          <w:spacing w:val="-6"/>
        </w:rPr>
      </w:pPr>
      <w:r w:rsidRPr="00EA4B61">
        <w:t>All</w:t>
      </w:r>
      <w:r w:rsidRPr="00EA4B61">
        <w:rPr>
          <w:spacing w:val="-6"/>
        </w:rPr>
        <w:t xml:space="preserve"> terms and conditions of detailed tender specification.</w:t>
      </w:r>
    </w:p>
    <w:p w:rsidR="00952749" w:rsidRPr="00EA4B61" w:rsidRDefault="00952749" w:rsidP="00FF7F44">
      <w:pPr>
        <w:pStyle w:val="ListParagraph"/>
        <w:widowControl w:val="0"/>
        <w:tabs>
          <w:tab w:val="left" w:pos="851"/>
        </w:tabs>
        <w:autoSpaceDE w:val="0"/>
        <w:autoSpaceDN w:val="0"/>
        <w:spacing w:before="7" w:line="237" w:lineRule="auto"/>
        <w:ind w:left="1418" w:right="102"/>
        <w:rPr>
          <w:spacing w:val="-6"/>
        </w:rPr>
      </w:pPr>
    </w:p>
    <w:p w:rsidR="00952749" w:rsidRPr="00EA4B61" w:rsidRDefault="00952749" w:rsidP="00FF7F44">
      <w:pPr>
        <w:pStyle w:val="ListParagraph"/>
        <w:widowControl w:val="0"/>
        <w:numPr>
          <w:ilvl w:val="0"/>
          <w:numId w:val="36"/>
        </w:numPr>
        <w:tabs>
          <w:tab w:val="left" w:pos="851"/>
        </w:tabs>
        <w:autoSpaceDE w:val="0"/>
        <w:autoSpaceDN w:val="0"/>
        <w:spacing w:before="1"/>
        <w:ind w:right="106"/>
        <w:jc w:val="both"/>
      </w:pPr>
      <w:r w:rsidRPr="00EA4B61">
        <w:t>I / we declare and certify that I / We have not made any misleading or false representation in the forms, statements and attachments in proof of the qualification requirements.</w:t>
      </w:r>
    </w:p>
    <w:p w:rsidR="00952749" w:rsidRPr="00EA4B61" w:rsidRDefault="00952749" w:rsidP="00FF7F44">
      <w:pPr>
        <w:pStyle w:val="BodyText"/>
        <w:tabs>
          <w:tab w:val="left" w:pos="851"/>
        </w:tabs>
        <w:spacing w:before="5"/>
        <w:ind w:hanging="360"/>
      </w:pPr>
    </w:p>
    <w:p w:rsidR="00952749" w:rsidRPr="00EA4B61" w:rsidRDefault="00952749" w:rsidP="00FF7F44">
      <w:pPr>
        <w:pStyle w:val="ListParagraph"/>
        <w:widowControl w:val="0"/>
        <w:numPr>
          <w:ilvl w:val="0"/>
          <w:numId w:val="36"/>
        </w:numPr>
        <w:tabs>
          <w:tab w:val="left" w:pos="851"/>
        </w:tabs>
        <w:autoSpaceDE w:val="0"/>
        <w:autoSpaceDN w:val="0"/>
        <w:ind w:right="103"/>
        <w:jc w:val="both"/>
      </w:pPr>
      <w:r w:rsidRPr="00EA4B61">
        <w:t xml:space="preserve">I/we also understand that my / our offer will be evaluated based on the documents / credentials submitted along with the offer and same shall be binding </w:t>
      </w:r>
      <w:proofErr w:type="spellStart"/>
      <w:r w:rsidRPr="00EA4B61">
        <w:t>uponme</w:t>
      </w:r>
      <w:proofErr w:type="spellEnd"/>
      <w:r w:rsidRPr="00EA4B61">
        <w:t>/us.</w:t>
      </w:r>
    </w:p>
    <w:p w:rsidR="00952749" w:rsidRPr="00EA4B61" w:rsidRDefault="00952749" w:rsidP="00FF7F44">
      <w:pPr>
        <w:pStyle w:val="BodyText"/>
        <w:tabs>
          <w:tab w:val="left" w:pos="851"/>
        </w:tabs>
        <w:spacing w:before="5"/>
        <w:ind w:hanging="360"/>
      </w:pPr>
    </w:p>
    <w:p w:rsidR="00952749" w:rsidRPr="00EA4B61" w:rsidRDefault="00952749" w:rsidP="00FF7F44">
      <w:pPr>
        <w:pStyle w:val="ListParagraph"/>
        <w:widowControl w:val="0"/>
        <w:numPr>
          <w:ilvl w:val="0"/>
          <w:numId w:val="36"/>
        </w:numPr>
        <w:tabs>
          <w:tab w:val="left" w:pos="851"/>
        </w:tabs>
        <w:autoSpaceDE w:val="0"/>
        <w:autoSpaceDN w:val="0"/>
        <w:spacing w:before="7"/>
        <w:ind w:right="107"/>
        <w:jc w:val="both"/>
      </w:pPr>
      <w:r w:rsidRPr="00EA4B61">
        <w:t>I/wedeclarethattheinformationanddocumentssubmittedalongwiththetenderbyme/usarecorrectandI/wea</w:t>
      </w:r>
      <w:r w:rsidRPr="00EA4B61">
        <w:lastRenderedPageBreak/>
        <w:t>refully responsible for the correctness of the information and documents submitted by</w:t>
      </w:r>
      <w:r w:rsidR="004C1C50" w:rsidRPr="00EA4B61">
        <w:t xml:space="preserve"> </w:t>
      </w:r>
      <w:r w:rsidRPr="00EA4B61">
        <w:t>us.</w:t>
      </w:r>
    </w:p>
    <w:p w:rsidR="00952749" w:rsidRPr="00EA4B61" w:rsidRDefault="00952749" w:rsidP="00FF7F44">
      <w:pPr>
        <w:pStyle w:val="ListParagraph"/>
        <w:tabs>
          <w:tab w:val="left" w:pos="851"/>
        </w:tabs>
        <w:ind w:hanging="360"/>
        <w:jc w:val="both"/>
      </w:pPr>
    </w:p>
    <w:p w:rsidR="00952749" w:rsidRPr="00EA4B61" w:rsidRDefault="00952749" w:rsidP="00FF7F44">
      <w:pPr>
        <w:pStyle w:val="BodyText"/>
        <w:numPr>
          <w:ilvl w:val="0"/>
          <w:numId w:val="36"/>
        </w:numPr>
        <w:tabs>
          <w:tab w:val="left" w:pos="851"/>
          <w:tab w:val="left" w:pos="1440"/>
        </w:tabs>
        <w:spacing w:after="0"/>
        <w:jc w:val="both"/>
      </w:pPr>
      <w:r w:rsidRPr="00EA4B61">
        <w:t xml:space="preserve">I/we understand that any of the certificates regarding eligibility criteria submitted by us are found to be forged / false or incorrect at any time during process for evaluation of tenders and afterwards,  it shall lead to forfeiture of tender EMD besides my / our offer shall be summarily rejected. I understand that the bidder will be suspended from participating in the tenders on e-procurement platform for a period of 3 years. The e-procurement system would deactivate the user ID of such defaulting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specified work/materials. </w:t>
      </w:r>
    </w:p>
    <w:p w:rsidR="00952749" w:rsidRPr="00EA4B61" w:rsidRDefault="00952749" w:rsidP="00FF7F44">
      <w:pPr>
        <w:pStyle w:val="ListParagraph"/>
        <w:tabs>
          <w:tab w:val="left" w:pos="851"/>
        </w:tabs>
        <w:ind w:hanging="360"/>
        <w:jc w:val="both"/>
      </w:pPr>
    </w:p>
    <w:p w:rsidR="00952749" w:rsidRPr="00EA4B61" w:rsidRDefault="00952749" w:rsidP="00FF7F44">
      <w:pPr>
        <w:pStyle w:val="ListParagraph"/>
        <w:widowControl w:val="0"/>
        <w:numPr>
          <w:ilvl w:val="0"/>
          <w:numId w:val="36"/>
        </w:numPr>
        <w:tabs>
          <w:tab w:val="left" w:pos="851"/>
        </w:tabs>
        <w:autoSpaceDE w:val="0"/>
        <w:autoSpaceDN w:val="0"/>
        <w:spacing w:before="1" w:line="237" w:lineRule="auto"/>
        <w:ind w:right="104"/>
        <w:jc w:val="both"/>
      </w:pPr>
      <w:r w:rsidRPr="00EA4B61">
        <w:t xml:space="preserve">I/we also understand that if any of the certificates submitted by us are found to be false / </w:t>
      </w:r>
      <w:proofErr w:type="spellStart"/>
      <w:r w:rsidRPr="00EA4B61">
        <w:t>forgedor</w:t>
      </w:r>
      <w:proofErr w:type="spellEnd"/>
      <w:r w:rsidRPr="00EA4B61">
        <w:t xml:space="preserve"> in correct at any time the  award of the contract, it will lead to termination of the contract, along with forfeiture of EMD and</w:t>
      </w:r>
      <w:r w:rsidRPr="00EA4B61">
        <w:rPr>
          <w:spacing w:val="-4"/>
        </w:rPr>
        <w:t>10% of Performance Bank Guarantee</w:t>
      </w:r>
      <w:r w:rsidR="004C1C50" w:rsidRPr="00EA4B61">
        <w:rPr>
          <w:spacing w:val="-4"/>
        </w:rPr>
        <w:t xml:space="preserve"> </w:t>
      </w:r>
      <w:r w:rsidRPr="00EA4B61">
        <w:t>besides any other action mentioned above.</w:t>
      </w:r>
    </w:p>
    <w:p w:rsidR="00952749" w:rsidRPr="00EA4B61" w:rsidRDefault="00952749" w:rsidP="00FF7F44">
      <w:pPr>
        <w:pStyle w:val="ListParagraph"/>
      </w:pPr>
    </w:p>
    <w:p w:rsidR="00952749" w:rsidRPr="00EA4B61" w:rsidRDefault="00952749" w:rsidP="00FF7F44">
      <w:pPr>
        <w:numPr>
          <w:ilvl w:val="0"/>
          <w:numId w:val="36"/>
        </w:numPr>
        <w:ind w:right="113"/>
        <w:jc w:val="both"/>
      </w:pPr>
      <w:r w:rsidRPr="00EA4B61">
        <w:t xml:space="preserve">I/We agree to keep the offer of this tender valid for a period of 180 days from the date of opening of tender and not to modify the whole or any part of it for any reason within the above period. If the tender is withdrawn by me/us for any reason whatsoever, within the validity period, the earnest money deposited by me/ us will be forfeited to APSPCL. </w:t>
      </w:r>
    </w:p>
    <w:p w:rsidR="00952749" w:rsidRPr="00EA4B61" w:rsidRDefault="00952749" w:rsidP="00FF7F44">
      <w:pPr>
        <w:pStyle w:val="ListParagraph"/>
      </w:pPr>
    </w:p>
    <w:p w:rsidR="00952749" w:rsidRPr="00EA4B61" w:rsidRDefault="00952749" w:rsidP="00FF7F44">
      <w:pPr>
        <w:numPr>
          <w:ilvl w:val="0"/>
          <w:numId w:val="36"/>
        </w:numPr>
        <w:ind w:right="113"/>
        <w:jc w:val="both"/>
      </w:pPr>
      <w:r w:rsidRPr="00EA4B61">
        <w:t xml:space="preserve">I/We hereby distinctly and expressly declare and acknowledge that, before the submission of my/ our tender, I/We have carefully followed the instructions in the tender notice and have read the APSS and the Preliminary specifications therein. </w:t>
      </w:r>
    </w:p>
    <w:p w:rsidR="00952749" w:rsidRPr="00EA4B61" w:rsidRDefault="00952749" w:rsidP="00FF7F44">
      <w:pPr>
        <w:pStyle w:val="ListParagraph"/>
        <w:jc w:val="both"/>
      </w:pPr>
    </w:p>
    <w:p w:rsidR="00952749" w:rsidRPr="00EA4B61" w:rsidRDefault="00952749" w:rsidP="00FF7F44">
      <w:pPr>
        <w:numPr>
          <w:ilvl w:val="0"/>
          <w:numId w:val="36"/>
        </w:numPr>
        <w:jc w:val="both"/>
      </w:pPr>
      <w:r w:rsidRPr="00EA4B61">
        <w:t>I/We have not been black listed in any department due to any reasons.</w:t>
      </w:r>
    </w:p>
    <w:p w:rsidR="00952749" w:rsidRPr="00EA4B61" w:rsidRDefault="00952749" w:rsidP="00FF7F44">
      <w:pPr>
        <w:pStyle w:val="ListParagraph"/>
        <w:jc w:val="both"/>
      </w:pPr>
    </w:p>
    <w:p w:rsidR="00952749" w:rsidRPr="00EA4B61" w:rsidRDefault="00952749" w:rsidP="00FF7F44">
      <w:pPr>
        <w:numPr>
          <w:ilvl w:val="0"/>
          <w:numId w:val="36"/>
        </w:numPr>
        <w:jc w:val="both"/>
      </w:pPr>
      <w:r w:rsidRPr="00EA4B61">
        <w:t>I/We have not been demoted to lower category in any department for not filing the tenders after buying the tender schedules in a whole year and their registration had not been cancelled for a similar default in last</w:t>
      </w:r>
      <w:r w:rsidR="004C1C50" w:rsidRPr="00EA4B61">
        <w:t xml:space="preserve"> </w:t>
      </w:r>
      <w:r w:rsidRPr="00EA4B61">
        <w:t>two consecutive years.</w:t>
      </w:r>
    </w:p>
    <w:p w:rsidR="00952749" w:rsidRPr="00EA4B61" w:rsidRDefault="00952749" w:rsidP="00FF7F44">
      <w:pPr>
        <w:pStyle w:val="ListParagraph"/>
        <w:jc w:val="both"/>
      </w:pPr>
    </w:p>
    <w:p w:rsidR="00952749" w:rsidRPr="00EA4B61" w:rsidRDefault="00952749" w:rsidP="00FF7F44">
      <w:pPr>
        <w:numPr>
          <w:ilvl w:val="0"/>
          <w:numId w:val="36"/>
        </w:numPr>
        <w:jc w:val="both"/>
      </w:pPr>
      <w:r w:rsidRPr="00EA4B61">
        <w:t>I/We will agree to get disqualified themselves for any wrong declaration in respect of the above and get their tender summarily rejected duly forfeiting the EMD.</w:t>
      </w:r>
    </w:p>
    <w:p w:rsidR="00952749" w:rsidRPr="00EA4B61" w:rsidRDefault="00952749" w:rsidP="00FF7F44">
      <w:pPr>
        <w:pStyle w:val="ListParagraph"/>
        <w:jc w:val="both"/>
      </w:pPr>
    </w:p>
    <w:p w:rsidR="00952749" w:rsidRPr="00EA4B61" w:rsidRDefault="00952749" w:rsidP="00FF7F44">
      <w:pPr>
        <w:numPr>
          <w:ilvl w:val="0"/>
          <w:numId w:val="36"/>
        </w:numPr>
        <w:jc w:val="both"/>
      </w:pPr>
      <w:r w:rsidRPr="00EA4B61">
        <w:t>The soft copies uploaded by me/us are genuine. Any incorrectness / deviation noticed can be viewed seriously and apart from canceling the work duly forfeiting the Bid security, including suspension of business and/ or black listing.</w:t>
      </w:r>
    </w:p>
    <w:p w:rsidR="004C1C50" w:rsidRPr="00EA4B61" w:rsidRDefault="004C1C50" w:rsidP="00FF7F44">
      <w:pPr>
        <w:pStyle w:val="ListParagraph"/>
      </w:pPr>
    </w:p>
    <w:p w:rsidR="004C1C50" w:rsidRPr="00EA4B61" w:rsidRDefault="005F42C0" w:rsidP="00FF7F44">
      <w:pPr>
        <w:numPr>
          <w:ilvl w:val="0"/>
          <w:numId w:val="36"/>
        </w:numPr>
        <w:jc w:val="both"/>
      </w:pPr>
      <w:r>
        <w:t xml:space="preserve">The quoted price is </w:t>
      </w:r>
      <w:r w:rsidR="004C1C50" w:rsidRPr="00EA4B61">
        <w:t>exclusive of GST.</w:t>
      </w:r>
    </w:p>
    <w:p w:rsidR="00952749" w:rsidRPr="00EA4B61" w:rsidRDefault="00952749" w:rsidP="00FF7F44">
      <w:pPr>
        <w:pStyle w:val="ListParagraph"/>
      </w:pPr>
    </w:p>
    <w:p w:rsidR="00952749" w:rsidRPr="00EA4B61" w:rsidRDefault="00952749" w:rsidP="00FF7F44">
      <w:pPr>
        <w:tabs>
          <w:tab w:val="left" w:pos="-303"/>
        </w:tabs>
        <w:ind w:left="57" w:hanging="180"/>
        <w:jc w:val="both"/>
      </w:pPr>
    </w:p>
    <w:p w:rsidR="00952749" w:rsidRPr="00EA4B61" w:rsidRDefault="00952749" w:rsidP="00FF7F44">
      <w:pPr>
        <w:pStyle w:val="ListParagraph"/>
        <w:widowControl w:val="0"/>
        <w:tabs>
          <w:tab w:val="left" w:pos="315"/>
        </w:tabs>
        <w:autoSpaceDE w:val="0"/>
        <w:autoSpaceDN w:val="0"/>
        <w:spacing w:before="1" w:line="237" w:lineRule="auto"/>
        <w:ind w:right="104"/>
      </w:pPr>
    </w:p>
    <w:p w:rsidR="00952749" w:rsidRPr="00EA4B61" w:rsidRDefault="00952749" w:rsidP="00FF7F44">
      <w:pPr>
        <w:pStyle w:val="Default"/>
        <w:jc w:val="right"/>
        <w:rPr>
          <w:color w:val="auto"/>
        </w:rPr>
      </w:pPr>
    </w:p>
    <w:p w:rsidR="00952749" w:rsidRPr="00EA4B61" w:rsidRDefault="00952749" w:rsidP="005F42C0">
      <w:pPr>
        <w:pStyle w:val="Default"/>
        <w:ind w:left="6480" w:firstLine="720"/>
        <w:jc w:val="center"/>
        <w:rPr>
          <w:color w:val="auto"/>
        </w:rPr>
      </w:pPr>
      <w:r w:rsidRPr="00EA4B61">
        <w:rPr>
          <w:color w:val="auto"/>
        </w:rPr>
        <w:t xml:space="preserve">Signature of the bidder </w:t>
      </w:r>
    </w:p>
    <w:p w:rsidR="00952749" w:rsidRPr="00EA4B61" w:rsidRDefault="00952749" w:rsidP="00FF7F44">
      <w:pPr>
        <w:pStyle w:val="Default"/>
        <w:jc w:val="center"/>
        <w:rPr>
          <w:color w:val="auto"/>
        </w:rPr>
      </w:pPr>
      <w:r w:rsidRPr="00EA4B61">
        <w:rPr>
          <w:color w:val="auto"/>
        </w:rPr>
        <w:t xml:space="preserve">                                                                                                            With seal </w:t>
      </w:r>
    </w:p>
    <w:p w:rsidR="0015120F" w:rsidRPr="00EA4B61" w:rsidRDefault="0015120F" w:rsidP="00FF7F44">
      <w:pPr>
        <w:pStyle w:val="BodyText"/>
        <w:jc w:val="center"/>
        <w:rPr>
          <w:b/>
          <w:u w:val="single"/>
        </w:rPr>
      </w:pPr>
    </w:p>
    <w:p w:rsidR="004C1C50" w:rsidRPr="00EA4B61" w:rsidRDefault="004C1C50" w:rsidP="00FF7F44">
      <w:pPr>
        <w:pStyle w:val="BodyText"/>
        <w:jc w:val="center"/>
        <w:rPr>
          <w:b/>
          <w:u w:val="single"/>
        </w:rPr>
      </w:pPr>
    </w:p>
    <w:p w:rsidR="00FF7F44" w:rsidRPr="00EA4B61" w:rsidRDefault="00FF7F44" w:rsidP="00FF7F44">
      <w:pPr>
        <w:pStyle w:val="BodyText"/>
        <w:jc w:val="center"/>
        <w:rPr>
          <w:b/>
          <w:u w:val="single"/>
        </w:rPr>
      </w:pPr>
    </w:p>
    <w:p w:rsidR="00853E24" w:rsidRDefault="00853E24" w:rsidP="00FF7F44">
      <w:pPr>
        <w:pStyle w:val="BodyText"/>
        <w:jc w:val="center"/>
        <w:rPr>
          <w:b/>
          <w:u w:val="single"/>
        </w:rPr>
      </w:pPr>
    </w:p>
    <w:p w:rsidR="00853E24" w:rsidRDefault="00853E24" w:rsidP="00FF7F44">
      <w:pPr>
        <w:pStyle w:val="BodyText"/>
        <w:jc w:val="center"/>
        <w:rPr>
          <w:b/>
          <w:u w:val="single"/>
        </w:rPr>
      </w:pPr>
    </w:p>
    <w:p w:rsidR="00853E24" w:rsidRDefault="00853E24" w:rsidP="00FF7F44">
      <w:pPr>
        <w:pStyle w:val="BodyText"/>
        <w:jc w:val="center"/>
        <w:rPr>
          <w:b/>
          <w:u w:val="single"/>
        </w:rPr>
      </w:pPr>
    </w:p>
    <w:p w:rsidR="008D4F2F" w:rsidRPr="00EA4B61" w:rsidRDefault="008D4F2F" w:rsidP="00FF7F44">
      <w:pPr>
        <w:pStyle w:val="BodyText"/>
        <w:jc w:val="center"/>
        <w:rPr>
          <w:b/>
          <w:u w:val="single"/>
        </w:rPr>
      </w:pPr>
      <w:r w:rsidRPr="00EA4B61">
        <w:rPr>
          <w:b/>
          <w:u w:val="single"/>
        </w:rPr>
        <w:lastRenderedPageBreak/>
        <w:t>Annexure-I</w:t>
      </w:r>
    </w:p>
    <w:p w:rsidR="008D4F2F" w:rsidRPr="00EA4B61" w:rsidRDefault="008D4F2F" w:rsidP="00FF7F44">
      <w:pPr>
        <w:pStyle w:val="BodyText"/>
        <w:jc w:val="center"/>
        <w:rPr>
          <w:b/>
          <w:u w:val="single"/>
        </w:rPr>
      </w:pPr>
      <w:proofErr w:type="spellStart"/>
      <w:r w:rsidRPr="00EA4B61">
        <w:rPr>
          <w:b/>
          <w:u w:val="single"/>
        </w:rPr>
        <w:t>Proforma</w:t>
      </w:r>
      <w:proofErr w:type="spellEnd"/>
      <w:r w:rsidRPr="00EA4B61">
        <w:rPr>
          <w:b/>
          <w:u w:val="single"/>
        </w:rPr>
        <w:t xml:space="preserve"> for Terms and Conditions</w:t>
      </w:r>
    </w:p>
    <w:p w:rsidR="008D4F2F" w:rsidRPr="00EA4B61" w:rsidRDefault="008D4F2F" w:rsidP="00FF7F44">
      <w:pPr>
        <w:pStyle w:val="BodyText"/>
        <w:jc w:val="center"/>
        <w:rPr>
          <w:b/>
        </w:rPr>
      </w:pPr>
    </w:p>
    <w:p w:rsidR="008D4F2F" w:rsidRPr="00EA4B61" w:rsidRDefault="008D4F2F" w:rsidP="00FF7F44">
      <w:pPr>
        <w:tabs>
          <w:tab w:val="left" w:pos="9027"/>
        </w:tabs>
        <w:spacing w:before="44"/>
        <w:ind w:left="412" w:right="-45"/>
        <w:jc w:val="both"/>
      </w:pPr>
      <w:r w:rsidRPr="00EA4B61">
        <w:t>Bidders are requested to fill in the blank spaces and send the same along with their offer, in duplicate. Otherwise their offer will be either treated as non-responsive or suitable cost will be compensated for deficiencies as deemed fit by the corporation.</w:t>
      </w:r>
    </w:p>
    <w:tbl>
      <w:tblPr>
        <w:tblW w:w="9272" w:type="dxa"/>
        <w:jc w:val="center"/>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2"/>
        <w:gridCol w:w="3605"/>
        <w:gridCol w:w="307"/>
        <w:gridCol w:w="4848"/>
      </w:tblGrid>
      <w:tr w:rsidR="008D4F2F" w:rsidRPr="00EA4B61" w:rsidTr="008D4F2F">
        <w:trPr>
          <w:trHeight w:val="258"/>
          <w:jc w:val="center"/>
        </w:trPr>
        <w:tc>
          <w:tcPr>
            <w:tcW w:w="512" w:type="dxa"/>
          </w:tcPr>
          <w:p w:rsidR="008D4F2F" w:rsidRPr="00EA4B61" w:rsidRDefault="008D4F2F" w:rsidP="00FF7F44">
            <w:pPr>
              <w:pStyle w:val="TableParagraph"/>
              <w:ind w:left="119"/>
              <w:rPr>
                <w:sz w:val="24"/>
                <w:szCs w:val="24"/>
              </w:rPr>
            </w:pPr>
            <w:r w:rsidRPr="00EA4B61">
              <w:rPr>
                <w:sz w:val="24"/>
                <w:szCs w:val="24"/>
              </w:rPr>
              <w:t>1</w:t>
            </w:r>
          </w:p>
        </w:tc>
        <w:tc>
          <w:tcPr>
            <w:tcW w:w="3605" w:type="dxa"/>
          </w:tcPr>
          <w:p w:rsidR="008D4F2F" w:rsidRPr="00EA4B61" w:rsidRDefault="008D4F2F" w:rsidP="00FF7F44">
            <w:pPr>
              <w:pStyle w:val="TableParagraph"/>
              <w:ind w:left="124"/>
              <w:rPr>
                <w:sz w:val="24"/>
                <w:szCs w:val="24"/>
              </w:rPr>
            </w:pPr>
            <w:r w:rsidRPr="00EA4B61">
              <w:rPr>
                <w:sz w:val="24"/>
                <w:szCs w:val="24"/>
              </w:rPr>
              <w:t>Offer / Quotation No. &amp; Date</w:t>
            </w:r>
          </w:p>
        </w:tc>
        <w:tc>
          <w:tcPr>
            <w:tcW w:w="307" w:type="dxa"/>
          </w:tcPr>
          <w:p w:rsidR="008D4F2F" w:rsidRPr="00EA4B61" w:rsidRDefault="008D4F2F" w:rsidP="00FF7F44">
            <w:pPr>
              <w:pStyle w:val="TableParagraph"/>
              <w:ind w:left="1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268"/>
          <w:jc w:val="center"/>
        </w:trPr>
        <w:tc>
          <w:tcPr>
            <w:tcW w:w="512" w:type="dxa"/>
          </w:tcPr>
          <w:p w:rsidR="008D4F2F" w:rsidRPr="00EA4B61" w:rsidRDefault="008D4F2F" w:rsidP="00FF7F44">
            <w:pPr>
              <w:pStyle w:val="TableParagraph"/>
              <w:ind w:left="119"/>
              <w:rPr>
                <w:sz w:val="24"/>
                <w:szCs w:val="24"/>
              </w:rPr>
            </w:pPr>
            <w:r w:rsidRPr="00EA4B61">
              <w:rPr>
                <w:sz w:val="24"/>
                <w:szCs w:val="24"/>
              </w:rPr>
              <w:t>2</w:t>
            </w:r>
          </w:p>
        </w:tc>
        <w:tc>
          <w:tcPr>
            <w:tcW w:w="3605" w:type="dxa"/>
          </w:tcPr>
          <w:p w:rsidR="008D4F2F" w:rsidRPr="00EA4B61" w:rsidRDefault="008D4F2F" w:rsidP="00FF7F44">
            <w:pPr>
              <w:pStyle w:val="TableParagraph"/>
              <w:ind w:left="125"/>
              <w:rPr>
                <w:sz w:val="24"/>
                <w:szCs w:val="24"/>
              </w:rPr>
            </w:pPr>
            <w:r w:rsidRPr="00EA4B61">
              <w:rPr>
                <w:sz w:val="24"/>
                <w:szCs w:val="24"/>
              </w:rPr>
              <w:t>Name of the bidder</w:t>
            </w:r>
          </w:p>
        </w:tc>
        <w:tc>
          <w:tcPr>
            <w:tcW w:w="307" w:type="dxa"/>
          </w:tcPr>
          <w:p w:rsidR="008D4F2F" w:rsidRPr="00EA4B61" w:rsidRDefault="008D4F2F" w:rsidP="00FF7F44">
            <w:pPr>
              <w:pStyle w:val="TableParagraph"/>
              <w:ind w:left="1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517"/>
          <w:jc w:val="center"/>
        </w:trPr>
        <w:tc>
          <w:tcPr>
            <w:tcW w:w="512" w:type="dxa"/>
          </w:tcPr>
          <w:p w:rsidR="008D4F2F" w:rsidRPr="00EA4B61" w:rsidRDefault="008D4F2F" w:rsidP="00FF7F44">
            <w:pPr>
              <w:pStyle w:val="TableParagraph"/>
              <w:spacing w:before="93"/>
              <w:ind w:left="119"/>
              <w:rPr>
                <w:sz w:val="24"/>
                <w:szCs w:val="24"/>
              </w:rPr>
            </w:pPr>
            <w:r w:rsidRPr="00EA4B61">
              <w:rPr>
                <w:sz w:val="24"/>
                <w:szCs w:val="24"/>
              </w:rPr>
              <w:t>3</w:t>
            </w:r>
          </w:p>
        </w:tc>
        <w:tc>
          <w:tcPr>
            <w:tcW w:w="3605" w:type="dxa"/>
          </w:tcPr>
          <w:p w:rsidR="008D4F2F" w:rsidRPr="00EA4B61" w:rsidRDefault="008D4F2F" w:rsidP="00FF7F44">
            <w:pPr>
              <w:pStyle w:val="TableParagraph"/>
              <w:ind w:left="125"/>
              <w:rPr>
                <w:sz w:val="24"/>
                <w:szCs w:val="24"/>
              </w:rPr>
            </w:pPr>
            <w:r w:rsidRPr="00EA4B61">
              <w:rPr>
                <w:sz w:val="24"/>
                <w:szCs w:val="24"/>
              </w:rPr>
              <w:t>Goods &amp; Service tax Registration</w:t>
            </w:r>
          </w:p>
          <w:p w:rsidR="008D4F2F" w:rsidRPr="00EA4B61" w:rsidRDefault="008D4F2F" w:rsidP="00FF7F44">
            <w:pPr>
              <w:pStyle w:val="TableParagraph"/>
              <w:ind w:left="125"/>
              <w:rPr>
                <w:i/>
                <w:sz w:val="24"/>
                <w:szCs w:val="24"/>
              </w:rPr>
            </w:pPr>
            <w:r w:rsidRPr="00EA4B61">
              <w:rPr>
                <w:sz w:val="24"/>
                <w:szCs w:val="24"/>
              </w:rPr>
              <w:t>Nos</w:t>
            </w:r>
            <w:proofErr w:type="gramStart"/>
            <w:r w:rsidRPr="00EA4B61">
              <w:rPr>
                <w:sz w:val="24"/>
                <w:szCs w:val="24"/>
              </w:rPr>
              <w:t>.</w:t>
            </w:r>
            <w:r w:rsidRPr="00EA4B61">
              <w:rPr>
                <w:i/>
                <w:sz w:val="24"/>
                <w:szCs w:val="24"/>
              </w:rPr>
              <w:t>(</w:t>
            </w:r>
            <w:proofErr w:type="gramEnd"/>
            <w:r w:rsidRPr="00EA4B61">
              <w:rPr>
                <w:i/>
                <w:sz w:val="24"/>
                <w:szCs w:val="24"/>
              </w:rPr>
              <w:t xml:space="preserve">Enclose Copy of </w:t>
            </w:r>
            <w:proofErr w:type="spellStart"/>
            <w:r w:rsidRPr="00EA4B61">
              <w:rPr>
                <w:i/>
                <w:sz w:val="24"/>
                <w:szCs w:val="24"/>
              </w:rPr>
              <w:t>Regn</w:t>
            </w:r>
            <w:proofErr w:type="spellEnd"/>
            <w:r w:rsidRPr="00EA4B61">
              <w:rPr>
                <w:i/>
                <w:sz w:val="24"/>
                <w:szCs w:val="24"/>
              </w:rPr>
              <w:t>. Certificates )</w:t>
            </w:r>
          </w:p>
        </w:tc>
        <w:tc>
          <w:tcPr>
            <w:tcW w:w="307" w:type="dxa"/>
          </w:tcPr>
          <w:p w:rsidR="008D4F2F" w:rsidRPr="00EA4B61" w:rsidRDefault="008D4F2F" w:rsidP="00FF7F44">
            <w:pPr>
              <w:pStyle w:val="TableParagraph"/>
              <w:spacing w:before="93"/>
              <w:ind w:left="1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479"/>
          <w:jc w:val="center"/>
        </w:trPr>
        <w:tc>
          <w:tcPr>
            <w:tcW w:w="512" w:type="dxa"/>
          </w:tcPr>
          <w:p w:rsidR="008D4F2F" w:rsidRPr="00EA4B61" w:rsidRDefault="008D4F2F" w:rsidP="00FF7F44">
            <w:pPr>
              <w:pStyle w:val="TableParagraph"/>
              <w:spacing w:before="74"/>
              <w:ind w:left="119"/>
              <w:rPr>
                <w:sz w:val="24"/>
                <w:szCs w:val="24"/>
              </w:rPr>
            </w:pPr>
            <w:r w:rsidRPr="00EA4B61">
              <w:rPr>
                <w:sz w:val="24"/>
                <w:szCs w:val="24"/>
              </w:rPr>
              <w:t>4</w:t>
            </w:r>
          </w:p>
        </w:tc>
        <w:tc>
          <w:tcPr>
            <w:tcW w:w="3605" w:type="dxa"/>
          </w:tcPr>
          <w:p w:rsidR="008D4F2F" w:rsidRPr="00EA4B61" w:rsidRDefault="008D4F2F" w:rsidP="00FF7F44">
            <w:pPr>
              <w:pStyle w:val="TableParagraph"/>
              <w:spacing w:line="271" w:lineRule="exact"/>
              <w:ind w:left="124"/>
              <w:rPr>
                <w:sz w:val="24"/>
                <w:szCs w:val="24"/>
              </w:rPr>
            </w:pPr>
            <w:r w:rsidRPr="00EA4B61">
              <w:rPr>
                <w:sz w:val="24"/>
                <w:szCs w:val="24"/>
              </w:rPr>
              <w:t>DGS&amp;D’s Registration No., if any</w:t>
            </w:r>
          </w:p>
          <w:p w:rsidR="008D4F2F" w:rsidRPr="00EA4B61" w:rsidRDefault="008D4F2F" w:rsidP="00FF7F44">
            <w:pPr>
              <w:pStyle w:val="TableParagraph"/>
              <w:spacing w:line="187" w:lineRule="exact"/>
              <w:ind w:left="124"/>
              <w:rPr>
                <w:i/>
                <w:sz w:val="24"/>
                <w:szCs w:val="24"/>
              </w:rPr>
            </w:pPr>
            <w:r w:rsidRPr="00EA4B61">
              <w:rPr>
                <w:i/>
                <w:sz w:val="24"/>
                <w:szCs w:val="24"/>
              </w:rPr>
              <w:t>(Enclose copy of rate contract, if any)</w:t>
            </w:r>
          </w:p>
        </w:tc>
        <w:tc>
          <w:tcPr>
            <w:tcW w:w="307" w:type="dxa"/>
          </w:tcPr>
          <w:p w:rsidR="008D4F2F" w:rsidRPr="00EA4B61" w:rsidRDefault="008D4F2F" w:rsidP="00FF7F44">
            <w:pPr>
              <w:pStyle w:val="TableParagraph"/>
              <w:spacing w:before="74"/>
              <w:ind w:left="1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258"/>
          <w:jc w:val="center"/>
        </w:trPr>
        <w:tc>
          <w:tcPr>
            <w:tcW w:w="512" w:type="dxa"/>
          </w:tcPr>
          <w:p w:rsidR="008D4F2F" w:rsidRPr="00EA4B61" w:rsidRDefault="004C1C50" w:rsidP="00FF7F44">
            <w:pPr>
              <w:pStyle w:val="TableParagraph"/>
              <w:spacing w:line="239" w:lineRule="exact"/>
              <w:ind w:left="119"/>
              <w:rPr>
                <w:sz w:val="24"/>
                <w:szCs w:val="24"/>
              </w:rPr>
            </w:pPr>
            <w:r w:rsidRPr="00EA4B61">
              <w:rPr>
                <w:sz w:val="24"/>
                <w:szCs w:val="24"/>
              </w:rPr>
              <w:t>5</w:t>
            </w:r>
          </w:p>
        </w:tc>
        <w:tc>
          <w:tcPr>
            <w:tcW w:w="3605" w:type="dxa"/>
          </w:tcPr>
          <w:p w:rsidR="008D4F2F" w:rsidRPr="00EA4B61" w:rsidRDefault="008D4F2F" w:rsidP="00FF7F44">
            <w:pPr>
              <w:pStyle w:val="TableParagraph"/>
              <w:spacing w:line="239" w:lineRule="exact"/>
              <w:ind w:left="124"/>
              <w:rPr>
                <w:sz w:val="24"/>
                <w:szCs w:val="24"/>
              </w:rPr>
            </w:pPr>
            <w:r w:rsidRPr="00EA4B61">
              <w:rPr>
                <w:sz w:val="24"/>
                <w:szCs w:val="24"/>
              </w:rPr>
              <w:t>Company PAN card No.</w:t>
            </w:r>
          </w:p>
        </w:tc>
        <w:tc>
          <w:tcPr>
            <w:tcW w:w="307" w:type="dxa"/>
          </w:tcPr>
          <w:p w:rsidR="008D4F2F" w:rsidRPr="00EA4B61" w:rsidRDefault="008D4F2F" w:rsidP="00FF7F44">
            <w:pPr>
              <w:pStyle w:val="TableParagraph"/>
              <w:rPr>
                <w:sz w:val="24"/>
                <w:szCs w:val="24"/>
              </w:rPr>
            </w:pPr>
          </w:p>
        </w:tc>
        <w:tc>
          <w:tcPr>
            <w:tcW w:w="4848" w:type="dxa"/>
          </w:tcPr>
          <w:p w:rsidR="008D4F2F" w:rsidRPr="00EA4B61" w:rsidRDefault="008D4F2F" w:rsidP="00FF7F44">
            <w:pPr>
              <w:pStyle w:val="TableParagraph"/>
              <w:rPr>
                <w:sz w:val="24"/>
                <w:szCs w:val="24"/>
              </w:rPr>
            </w:pPr>
          </w:p>
        </w:tc>
      </w:tr>
      <w:tr w:rsidR="008D4F2F" w:rsidRPr="00EA4B61" w:rsidTr="008D4F2F">
        <w:trPr>
          <w:trHeight w:val="834"/>
          <w:jc w:val="center"/>
        </w:trPr>
        <w:tc>
          <w:tcPr>
            <w:tcW w:w="512" w:type="dxa"/>
          </w:tcPr>
          <w:p w:rsidR="008D4F2F" w:rsidRPr="00EA4B61" w:rsidRDefault="004C1C50" w:rsidP="00FF7F44">
            <w:pPr>
              <w:pStyle w:val="TableParagraph"/>
              <w:spacing w:before="256"/>
              <w:ind w:left="119"/>
              <w:rPr>
                <w:sz w:val="24"/>
                <w:szCs w:val="24"/>
              </w:rPr>
            </w:pPr>
            <w:r w:rsidRPr="00EA4B61">
              <w:rPr>
                <w:sz w:val="24"/>
                <w:szCs w:val="24"/>
              </w:rPr>
              <w:t>6</w:t>
            </w:r>
          </w:p>
        </w:tc>
        <w:tc>
          <w:tcPr>
            <w:tcW w:w="3605" w:type="dxa"/>
          </w:tcPr>
          <w:p w:rsidR="008D4F2F" w:rsidRPr="00EA4B61" w:rsidRDefault="008D4F2F" w:rsidP="00FF7F44">
            <w:pPr>
              <w:pStyle w:val="TableParagraph"/>
              <w:spacing w:before="161" w:line="199" w:lineRule="auto"/>
              <w:ind w:left="124" w:right="147" w:firstLine="1"/>
              <w:rPr>
                <w:sz w:val="24"/>
                <w:szCs w:val="24"/>
              </w:rPr>
            </w:pPr>
            <w:r w:rsidRPr="00EA4B61">
              <w:rPr>
                <w:sz w:val="24"/>
                <w:szCs w:val="24"/>
              </w:rPr>
              <w:t>Whether quoted for complete scope stipulated in the Tender.</w:t>
            </w:r>
          </w:p>
        </w:tc>
        <w:tc>
          <w:tcPr>
            <w:tcW w:w="307" w:type="dxa"/>
          </w:tcPr>
          <w:p w:rsidR="008D4F2F" w:rsidRPr="00EA4B61" w:rsidRDefault="008D4F2F" w:rsidP="00FF7F44">
            <w:pPr>
              <w:pStyle w:val="TableParagraph"/>
              <w:spacing w:before="247"/>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76" w:lineRule="exact"/>
              <w:ind w:left="120"/>
              <w:rPr>
                <w:sz w:val="24"/>
                <w:szCs w:val="24"/>
              </w:rPr>
            </w:pPr>
            <w:r w:rsidRPr="00EA4B61">
              <w:rPr>
                <w:sz w:val="24"/>
                <w:szCs w:val="24"/>
              </w:rPr>
              <w:t>Yes/No</w:t>
            </w:r>
          </w:p>
          <w:p w:rsidR="008D4F2F" w:rsidRPr="00EA4B61" w:rsidRDefault="008D4F2F" w:rsidP="00FF7F44">
            <w:pPr>
              <w:pStyle w:val="TableParagraph"/>
              <w:spacing w:line="250" w:lineRule="exact"/>
              <w:ind w:left="119"/>
              <w:rPr>
                <w:i/>
                <w:sz w:val="24"/>
                <w:szCs w:val="24"/>
              </w:rPr>
            </w:pPr>
            <w:r w:rsidRPr="00EA4B61">
              <w:rPr>
                <w:i/>
                <w:sz w:val="24"/>
                <w:szCs w:val="24"/>
              </w:rPr>
              <w:t>(Offers that do not cover  the complete scope</w:t>
            </w:r>
          </w:p>
          <w:p w:rsidR="008D4F2F" w:rsidRPr="00EA4B61" w:rsidRDefault="008D4F2F" w:rsidP="00FF7F44">
            <w:pPr>
              <w:pStyle w:val="TableParagraph"/>
              <w:spacing w:before="23"/>
              <w:ind w:left="119"/>
              <w:rPr>
                <w:i/>
                <w:sz w:val="24"/>
                <w:szCs w:val="24"/>
              </w:rPr>
            </w:pPr>
            <w:r w:rsidRPr="00EA4B61">
              <w:rPr>
                <w:i/>
                <w:sz w:val="24"/>
                <w:szCs w:val="24"/>
              </w:rPr>
              <w:t>will be rejected)</w:t>
            </w:r>
          </w:p>
        </w:tc>
      </w:tr>
      <w:tr w:rsidR="008D4F2F" w:rsidRPr="00EA4B61" w:rsidTr="008D4F2F">
        <w:trPr>
          <w:trHeight w:val="268"/>
          <w:jc w:val="center"/>
        </w:trPr>
        <w:tc>
          <w:tcPr>
            <w:tcW w:w="512" w:type="dxa"/>
          </w:tcPr>
          <w:p w:rsidR="008D4F2F" w:rsidRPr="00EA4B61" w:rsidRDefault="004C1C50" w:rsidP="00FF7F44">
            <w:pPr>
              <w:pStyle w:val="TableParagraph"/>
              <w:spacing w:line="248" w:lineRule="exact"/>
              <w:ind w:left="119"/>
              <w:rPr>
                <w:sz w:val="24"/>
                <w:szCs w:val="24"/>
              </w:rPr>
            </w:pPr>
            <w:r w:rsidRPr="00EA4B61">
              <w:rPr>
                <w:sz w:val="24"/>
                <w:szCs w:val="24"/>
              </w:rPr>
              <w:t>7</w:t>
            </w:r>
          </w:p>
        </w:tc>
        <w:tc>
          <w:tcPr>
            <w:tcW w:w="3605" w:type="dxa"/>
          </w:tcPr>
          <w:p w:rsidR="008D4F2F" w:rsidRPr="00EA4B61" w:rsidRDefault="008D4F2F" w:rsidP="00FF7F44">
            <w:pPr>
              <w:pStyle w:val="TableParagraph"/>
              <w:spacing w:line="248" w:lineRule="exact"/>
              <w:ind w:left="125"/>
              <w:rPr>
                <w:sz w:val="24"/>
                <w:szCs w:val="24"/>
              </w:rPr>
            </w:pPr>
            <w:r w:rsidRPr="00EA4B61">
              <w:rPr>
                <w:sz w:val="24"/>
                <w:szCs w:val="24"/>
              </w:rPr>
              <w:t>Price basis, firmness of prices</w:t>
            </w:r>
          </w:p>
        </w:tc>
        <w:tc>
          <w:tcPr>
            <w:tcW w:w="307" w:type="dxa"/>
          </w:tcPr>
          <w:p w:rsidR="008D4F2F" w:rsidRPr="00EA4B61" w:rsidRDefault="008D4F2F" w:rsidP="00FF7F44">
            <w:pPr>
              <w:pStyle w:val="TableParagraph"/>
              <w:spacing w:line="248" w:lineRule="exact"/>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48" w:lineRule="exact"/>
              <w:ind w:left="119"/>
              <w:rPr>
                <w:sz w:val="24"/>
                <w:szCs w:val="24"/>
              </w:rPr>
            </w:pPr>
            <w:r w:rsidRPr="00EA4B61">
              <w:rPr>
                <w:sz w:val="24"/>
                <w:szCs w:val="24"/>
              </w:rPr>
              <w:t>F.O.R Destination</w:t>
            </w:r>
          </w:p>
        </w:tc>
      </w:tr>
      <w:tr w:rsidR="008D4F2F" w:rsidRPr="00EA4B61" w:rsidTr="008D4F2F">
        <w:trPr>
          <w:trHeight w:val="575"/>
          <w:jc w:val="center"/>
        </w:trPr>
        <w:tc>
          <w:tcPr>
            <w:tcW w:w="512" w:type="dxa"/>
          </w:tcPr>
          <w:p w:rsidR="008D4F2F" w:rsidRPr="00EA4B61" w:rsidRDefault="004C1C50" w:rsidP="00FF7F44">
            <w:pPr>
              <w:pStyle w:val="TableParagraph"/>
              <w:spacing w:before="122"/>
              <w:ind w:left="119"/>
              <w:rPr>
                <w:sz w:val="24"/>
                <w:szCs w:val="24"/>
              </w:rPr>
            </w:pPr>
            <w:r w:rsidRPr="00EA4B61">
              <w:rPr>
                <w:sz w:val="24"/>
                <w:szCs w:val="24"/>
              </w:rPr>
              <w:t>8</w:t>
            </w:r>
          </w:p>
        </w:tc>
        <w:tc>
          <w:tcPr>
            <w:tcW w:w="3605" w:type="dxa"/>
          </w:tcPr>
          <w:p w:rsidR="008D4F2F" w:rsidRPr="00EA4B61" w:rsidRDefault="008D4F2F" w:rsidP="00FF7F44">
            <w:pPr>
              <w:pStyle w:val="TableParagraph"/>
              <w:spacing w:line="305" w:lineRule="exact"/>
              <w:ind w:left="125"/>
              <w:rPr>
                <w:sz w:val="24"/>
                <w:szCs w:val="24"/>
              </w:rPr>
            </w:pPr>
            <w:r w:rsidRPr="00EA4B61">
              <w:rPr>
                <w:sz w:val="24"/>
                <w:szCs w:val="24"/>
              </w:rPr>
              <w:t>Packing and Forwarding charges</w:t>
            </w:r>
          </w:p>
          <w:p w:rsidR="008D4F2F" w:rsidRPr="00EA4B61" w:rsidRDefault="008D4F2F" w:rsidP="00FF7F44">
            <w:pPr>
              <w:pStyle w:val="TableParagraph"/>
              <w:spacing w:line="215" w:lineRule="exact"/>
              <w:ind w:left="124"/>
              <w:rPr>
                <w:i/>
                <w:sz w:val="24"/>
                <w:szCs w:val="24"/>
              </w:rPr>
            </w:pPr>
            <w:r w:rsidRPr="00EA4B61">
              <w:rPr>
                <w:i/>
                <w:sz w:val="24"/>
                <w:szCs w:val="24"/>
              </w:rPr>
              <w:t>(If not included in the Basic Prices)</w:t>
            </w:r>
          </w:p>
        </w:tc>
        <w:tc>
          <w:tcPr>
            <w:tcW w:w="307" w:type="dxa"/>
          </w:tcPr>
          <w:p w:rsidR="008D4F2F" w:rsidRPr="00EA4B61" w:rsidRDefault="008D4F2F" w:rsidP="00FF7F44">
            <w:pPr>
              <w:pStyle w:val="TableParagraph"/>
              <w:spacing w:before="122"/>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93" w:lineRule="exact"/>
              <w:ind w:left="120"/>
              <w:rPr>
                <w:sz w:val="24"/>
                <w:szCs w:val="24"/>
              </w:rPr>
            </w:pPr>
            <w:r w:rsidRPr="00EA4B61">
              <w:rPr>
                <w:sz w:val="24"/>
                <w:szCs w:val="24"/>
              </w:rPr>
              <w:t>To be arranged by the Supplier, at their</w:t>
            </w:r>
          </w:p>
          <w:p w:rsidR="008D4F2F" w:rsidRPr="00EA4B61" w:rsidRDefault="008D4F2F" w:rsidP="00FF7F44">
            <w:pPr>
              <w:pStyle w:val="TableParagraph"/>
              <w:spacing w:line="263" w:lineRule="exact"/>
              <w:ind w:left="119"/>
              <w:rPr>
                <w:sz w:val="24"/>
                <w:szCs w:val="24"/>
              </w:rPr>
            </w:pPr>
            <w:proofErr w:type="gramStart"/>
            <w:r w:rsidRPr="00EA4B61">
              <w:rPr>
                <w:sz w:val="24"/>
                <w:szCs w:val="24"/>
              </w:rPr>
              <w:t>cost</w:t>
            </w:r>
            <w:proofErr w:type="gramEnd"/>
            <w:r w:rsidRPr="00EA4B61">
              <w:rPr>
                <w:sz w:val="24"/>
                <w:szCs w:val="24"/>
              </w:rPr>
              <w:t>.</w:t>
            </w:r>
          </w:p>
        </w:tc>
      </w:tr>
      <w:tr w:rsidR="008D4F2F" w:rsidRPr="00EA4B61" w:rsidTr="008D4F2F">
        <w:trPr>
          <w:trHeight w:val="297"/>
          <w:jc w:val="center"/>
        </w:trPr>
        <w:tc>
          <w:tcPr>
            <w:tcW w:w="512" w:type="dxa"/>
          </w:tcPr>
          <w:p w:rsidR="008D4F2F" w:rsidRPr="00EA4B61" w:rsidRDefault="004C1C50" w:rsidP="00FF7F44">
            <w:pPr>
              <w:pStyle w:val="TableParagraph"/>
              <w:spacing w:line="277" w:lineRule="exact"/>
              <w:ind w:left="119"/>
              <w:rPr>
                <w:sz w:val="24"/>
                <w:szCs w:val="24"/>
              </w:rPr>
            </w:pPr>
            <w:r w:rsidRPr="00EA4B61">
              <w:rPr>
                <w:sz w:val="24"/>
                <w:szCs w:val="24"/>
              </w:rPr>
              <w:t>9</w:t>
            </w:r>
          </w:p>
        </w:tc>
        <w:tc>
          <w:tcPr>
            <w:tcW w:w="3605" w:type="dxa"/>
          </w:tcPr>
          <w:p w:rsidR="008D4F2F" w:rsidRPr="00EA4B61" w:rsidRDefault="008D4F2F" w:rsidP="00FF7F44">
            <w:pPr>
              <w:pStyle w:val="TableParagraph"/>
              <w:spacing w:line="277" w:lineRule="exact"/>
              <w:ind w:left="125"/>
              <w:rPr>
                <w:sz w:val="24"/>
                <w:szCs w:val="24"/>
              </w:rPr>
            </w:pPr>
            <w:r w:rsidRPr="00EA4B61">
              <w:rPr>
                <w:sz w:val="24"/>
                <w:szCs w:val="24"/>
              </w:rPr>
              <w:t>Goods &amp; Service Tax</w:t>
            </w:r>
            <w:r w:rsidR="004C1C50" w:rsidRPr="00EA4B61">
              <w:rPr>
                <w:sz w:val="24"/>
                <w:szCs w:val="24"/>
              </w:rPr>
              <w:t xml:space="preserve"> (GST)</w:t>
            </w:r>
          </w:p>
        </w:tc>
        <w:tc>
          <w:tcPr>
            <w:tcW w:w="307" w:type="dxa"/>
          </w:tcPr>
          <w:p w:rsidR="008D4F2F" w:rsidRPr="00EA4B61" w:rsidRDefault="008D4F2F" w:rsidP="00FF7F44">
            <w:pPr>
              <w:pStyle w:val="TableParagraph"/>
              <w:spacing w:line="277" w:lineRule="exact"/>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77" w:lineRule="exact"/>
              <w:ind w:left="120"/>
              <w:rPr>
                <w:b/>
                <w:i/>
                <w:sz w:val="24"/>
                <w:szCs w:val="24"/>
              </w:rPr>
            </w:pPr>
            <w:r w:rsidRPr="00EA4B61">
              <w:rPr>
                <w:sz w:val="24"/>
                <w:szCs w:val="24"/>
              </w:rPr>
              <w:t xml:space="preserve">As per Price bid. </w:t>
            </w:r>
            <w:r w:rsidRPr="00EA4B61">
              <w:rPr>
                <w:b/>
                <w:i/>
                <w:sz w:val="24"/>
                <w:szCs w:val="24"/>
              </w:rPr>
              <w:t>(Do not quote here)</w:t>
            </w:r>
          </w:p>
          <w:p w:rsidR="004C1C50" w:rsidRPr="00EA4B61" w:rsidRDefault="004C1C50" w:rsidP="00FF7F44">
            <w:pPr>
              <w:pStyle w:val="TableParagraph"/>
              <w:spacing w:line="277" w:lineRule="exact"/>
              <w:ind w:left="120"/>
              <w:rPr>
                <w:b/>
                <w:i/>
                <w:sz w:val="24"/>
                <w:szCs w:val="24"/>
              </w:rPr>
            </w:pPr>
            <w:r w:rsidRPr="00EA4B61">
              <w:rPr>
                <w:b/>
                <w:i/>
                <w:sz w:val="24"/>
                <w:szCs w:val="24"/>
              </w:rPr>
              <w:t>(ECV value is excluding GST)</w:t>
            </w:r>
          </w:p>
        </w:tc>
      </w:tr>
      <w:tr w:rsidR="008D4F2F" w:rsidRPr="00EA4B61" w:rsidTr="008D4F2F">
        <w:trPr>
          <w:trHeight w:val="575"/>
          <w:jc w:val="center"/>
        </w:trPr>
        <w:tc>
          <w:tcPr>
            <w:tcW w:w="512" w:type="dxa"/>
          </w:tcPr>
          <w:p w:rsidR="008D4F2F" w:rsidRPr="00EA4B61" w:rsidRDefault="008D4F2F" w:rsidP="00FF7F44">
            <w:pPr>
              <w:pStyle w:val="TableParagraph"/>
              <w:spacing w:before="131"/>
              <w:ind w:left="119"/>
              <w:rPr>
                <w:sz w:val="24"/>
                <w:szCs w:val="24"/>
              </w:rPr>
            </w:pPr>
            <w:r w:rsidRPr="00EA4B61">
              <w:rPr>
                <w:sz w:val="24"/>
                <w:szCs w:val="24"/>
              </w:rPr>
              <w:t>1</w:t>
            </w:r>
            <w:r w:rsidR="004C1C50" w:rsidRPr="00EA4B61">
              <w:rPr>
                <w:sz w:val="24"/>
                <w:szCs w:val="24"/>
              </w:rPr>
              <w:t>0</w:t>
            </w:r>
          </w:p>
        </w:tc>
        <w:tc>
          <w:tcPr>
            <w:tcW w:w="3605" w:type="dxa"/>
          </w:tcPr>
          <w:p w:rsidR="008D4F2F" w:rsidRPr="00EA4B61" w:rsidRDefault="008D4F2F" w:rsidP="00FF7F44">
            <w:pPr>
              <w:pStyle w:val="TableParagraph"/>
              <w:spacing w:before="13" w:line="223" w:lineRule="auto"/>
              <w:ind w:left="124"/>
              <w:rPr>
                <w:i/>
                <w:sz w:val="24"/>
                <w:szCs w:val="24"/>
              </w:rPr>
            </w:pPr>
            <w:r w:rsidRPr="00EA4B61">
              <w:rPr>
                <w:sz w:val="24"/>
                <w:szCs w:val="24"/>
              </w:rPr>
              <w:t xml:space="preserve">Freight Charges </w:t>
            </w:r>
            <w:proofErr w:type="spellStart"/>
            <w:r w:rsidRPr="00EA4B61">
              <w:rPr>
                <w:sz w:val="24"/>
                <w:szCs w:val="24"/>
              </w:rPr>
              <w:t>upto</w:t>
            </w:r>
            <w:proofErr w:type="spellEnd"/>
            <w:r w:rsidRPr="00EA4B61">
              <w:rPr>
                <w:sz w:val="24"/>
                <w:szCs w:val="24"/>
              </w:rPr>
              <w:t xml:space="preserve"> Site </w:t>
            </w:r>
          </w:p>
        </w:tc>
        <w:tc>
          <w:tcPr>
            <w:tcW w:w="307" w:type="dxa"/>
          </w:tcPr>
          <w:p w:rsidR="008D4F2F" w:rsidRPr="00EA4B61" w:rsidRDefault="008D4F2F" w:rsidP="00FF7F44">
            <w:pPr>
              <w:pStyle w:val="TableParagraph"/>
              <w:spacing w:before="122"/>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93" w:lineRule="exact"/>
              <w:ind w:left="120"/>
              <w:rPr>
                <w:sz w:val="24"/>
                <w:szCs w:val="24"/>
              </w:rPr>
            </w:pPr>
            <w:r w:rsidRPr="00EA4B61">
              <w:rPr>
                <w:sz w:val="24"/>
                <w:szCs w:val="24"/>
              </w:rPr>
              <w:t>To be arranged by the Supplier, at their</w:t>
            </w:r>
          </w:p>
          <w:p w:rsidR="008D4F2F" w:rsidRPr="00EA4B61" w:rsidRDefault="008D4F2F" w:rsidP="00FF7F44">
            <w:pPr>
              <w:pStyle w:val="TableParagraph"/>
              <w:spacing w:line="263" w:lineRule="exact"/>
              <w:ind w:left="119"/>
              <w:rPr>
                <w:sz w:val="24"/>
                <w:szCs w:val="24"/>
              </w:rPr>
            </w:pPr>
            <w:proofErr w:type="gramStart"/>
            <w:r w:rsidRPr="00EA4B61">
              <w:rPr>
                <w:sz w:val="24"/>
                <w:szCs w:val="24"/>
              </w:rPr>
              <w:t>cost</w:t>
            </w:r>
            <w:proofErr w:type="gramEnd"/>
            <w:r w:rsidRPr="00EA4B61">
              <w:rPr>
                <w:sz w:val="24"/>
                <w:szCs w:val="24"/>
              </w:rPr>
              <w:t>.</w:t>
            </w:r>
          </w:p>
        </w:tc>
      </w:tr>
      <w:tr w:rsidR="008D4F2F" w:rsidRPr="00EA4B61" w:rsidTr="008D4F2F">
        <w:trPr>
          <w:trHeight w:val="585"/>
          <w:jc w:val="center"/>
        </w:trPr>
        <w:tc>
          <w:tcPr>
            <w:tcW w:w="512" w:type="dxa"/>
          </w:tcPr>
          <w:p w:rsidR="008D4F2F" w:rsidRPr="00EA4B61" w:rsidRDefault="008D4F2F" w:rsidP="00FF7F44">
            <w:pPr>
              <w:pStyle w:val="TableParagraph"/>
              <w:spacing w:before="131"/>
              <w:ind w:left="119"/>
              <w:rPr>
                <w:sz w:val="24"/>
                <w:szCs w:val="24"/>
              </w:rPr>
            </w:pPr>
            <w:r w:rsidRPr="00EA4B61">
              <w:rPr>
                <w:sz w:val="24"/>
                <w:szCs w:val="24"/>
              </w:rPr>
              <w:t>1</w:t>
            </w:r>
            <w:r w:rsidR="004C1C50" w:rsidRPr="00EA4B61">
              <w:rPr>
                <w:sz w:val="24"/>
                <w:szCs w:val="24"/>
              </w:rPr>
              <w:t>1</w:t>
            </w:r>
          </w:p>
        </w:tc>
        <w:tc>
          <w:tcPr>
            <w:tcW w:w="3605" w:type="dxa"/>
          </w:tcPr>
          <w:p w:rsidR="008D4F2F" w:rsidRPr="00EA4B61" w:rsidRDefault="008D4F2F" w:rsidP="00FF7F44">
            <w:pPr>
              <w:pStyle w:val="TableParagraph"/>
              <w:spacing w:before="43" w:line="192" w:lineRule="auto"/>
              <w:ind w:left="124"/>
              <w:rPr>
                <w:i/>
                <w:sz w:val="24"/>
                <w:szCs w:val="24"/>
              </w:rPr>
            </w:pPr>
            <w:r w:rsidRPr="00EA4B61">
              <w:rPr>
                <w:sz w:val="24"/>
                <w:szCs w:val="24"/>
              </w:rPr>
              <w:t xml:space="preserve">Charges for Insurance Cover for Transport </w:t>
            </w:r>
          </w:p>
        </w:tc>
        <w:tc>
          <w:tcPr>
            <w:tcW w:w="307" w:type="dxa"/>
          </w:tcPr>
          <w:p w:rsidR="008D4F2F" w:rsidRPr="00EA4B61" w:rsidRDefault="008D4F2F" w:rsidP="00FF7F44">
            <w:pPr>
              <w:pStyle w:val="TableParagraph"/>
              <w:spacing w:before="131"/>
              <w:ind w:left="1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93" w:lineRule="exact"/>
              <w:ind w:left="120"/>
              <w:rPr>
                <w:sz w:val="24"/>
                <w:szCs w:val="24"/>
              </w:rPr>
            </w:pPr>
            <w:r w:rsidRPr="00EA4B61">
              <w:rPr>
                <w:sz w:val="24"/>
                <w:szCs w:val="24"/>
              </w:rPr>
              <w:t>To be arranged by the Supplier, at their</w:t>
            </w:r>
          </w:p>
          <w:p w:rsidR="008D4F2F" w:rsidRPr="00EA4B61" w:rsidRDefault="008D4F2F" w:rsidP="00FF7F44">
            <w:pPr>
              <w:pStyle w:val="TableParagraph"/>
              <w:spacing w:line="272" w:lineRule="exact"/>
              <w:ind w:left="119"/>
              <w:rPr>
                <w:sz w:val="24"/>
                <w:szCs w:val="24"/>
              </w:rPr>
            </w:pPr>
            <w:proofErr w:type="gramStart"/>
            <w:r w:rsidRPr="00EA4B61">
              <w:rPr>
                <w:sz w:val="24"/>
                <w:szCs w:val="24"/>
              </w:rPr>
              <w:t>cost</w:t>
            </w:r>
            <w:proofErr w:type="gramEnd"/>
            <w:r w:rsidRPr="00EA4B61">
              <w:rPr>
                <w:sz w:val="24"/>
                <w:szCs w:val="24"/>
              </w:rPr>
              <w:t>.</w:t>
            </w:r>
          </w:p>
        </w:tc>
      </w:tr>
      <w:tr w:rsidR="008D4F2F" w:rsidRPr="00EA4B61" w:rsidTr="008D4F2F">
        <w:trPr>
          <w:trHeight w:val="258"/>
          <w:jc w:val="center"/>
        </w:trPr>
        <w:tc>
          <w:tcPr>
            <w:tcW w:w="512" w:type="dxa"/>
          </w:tcPr>
          <w:p w:rsidR="008D4F2F" w:rsidRPr="00EA4B61" w:rsidRDefault="008D4F2F" w:rsidP="00FF7F44">
            <w:pPr>
              <w:pStyle w:val="TableParagraph"/>
              <w:spacing w:line="239" w:lineRule="exact"/>
              <w:ind w:left="110"/>
              <w:rPr>
                <w:sz w:val="24"/>
                <w:szCs w:val="24"/>
              </w:rPr>
            </w:pPr>
            <w:r w:rsidRPr="00EA4B61">
              <w:rPr>
                <w:sz w:val="24"/>
                <w:szCs w:val="24"/>
              </w:rPr>
              <w:t>1</w:t>
            </w:r>
            <w:r w:rsidR="004C1C50" w:rsidRPr="00EA4B61">
              <w:rPr>
                <w:sz w:val="24"/>
                <w:szCs w:val="24"/>
              </w:rPr>
              <w:t>2</w:t>
            </w:r>
          </w:p>
        </w:tc>
        <w:tc>
          <w:tcPr>
            <w:tcW w:w="3605" w:type="dxa"/>
          </w:tcPr>
          <w:p w:rsidR="008D4F2F" w:rsidRPr="00EA4B61" w:rsidRDefault="008D4F2F" w:rsidP="00FF7F44">
            <w:pPr>
              <w:pStyle w:val="TableParagraph"/>
              <w:spacing w:line="239" w:lineRule="exact"/>
              <w:ind w:left="115"/>
              <w:rPr>
                <w:sz w:val="24"/>
                <w:szCs w:val="24"/>
              </w:rPr>
            </w:pPr>
            <w:r w:rsidRPr="00EA4B61">
              <w:rPr>
                <w:sz w:val="24"/>
                <w:szCs w:val="24"/>
              </w:rPr>
              <w:t>Bank charges</w:t>
            </w:r>
          </w:p>
        </w:tc>
        <w:tc>
          <w:tcPr>
            <w:tcW w:w="307" w:type="dxa"/>
          </w:tcPr>
          <w:p w:rsidR="008D4F2F" w:rsidRPr="00EA4B61" w:rsidRDefault="008D4F2F" w:rsidP="00FF7F44">
            <w:pPr>
              <w:pStyle w:val="TableParagraph"/>
              <w:spacing w:line="239" w:lineRule="exact"/>
              <w:ind w:right="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39" w:lineRule="exact"/>
              <w:ind w:left="110"/>
              <w:rPr>
                <w:sz w:val="24"/>
                <w:szCs w:val="24"/>
              </w:rPr>
            </w:pPr>
            <w:r w:rsidRPr="00EA4B61">
              <w:rPr>
                <w:sz w:val="24"/>
                <w:szCs w:val="24"/>
              </w:rPr>
              <w:t>To be borne by seller.</w:t>
            </w:r>
          </w:p>
        </w:tc>
      </w:tr>
      <w:tr w:rsidR="008D4F2F" w:rsidRPr="00EA4B61" w:rsidTr="008D4F2F">
        <w:trPr>
          <w:trHeight w:val="777"/>
          <w:jc w:val="center"/>
        </w:trPr>
        <w:tc>
          <w:tcPr>
            <w:tcW w:w="512" w:type="dxa"/>
          </w:tcPr>
          <w:p w:rsidR="008D4F2F" w:rsidRPr="00EA4B61" w:rsidRDefault="008D4F2F" w:rsidP="00FF7F44">
            <w:pPr>
              <w:pStyle w:val="TableParagraph"/>
              <w:spacing w:before="227"/>
              <w:ind w:left="110"/>
              <w:rPr>
                <w:sz w:val="24"/>
                <w:szCs w:val="24"/>
              </w:rPr>
            </w:pPr>
            <w:r w:rsidRPr="00EA4B61">
              <w:rPr>
                <w:sz w:val="24"/>
                <w:szCs w:val="24"/>
              </w:rPr>
              <w:t>1</w:t>
            </w:r>
            <w:r w:rsidR="004C1C50" w:rsidRPr="00EA4B61">
              <w:rPr>
                <w:sz w:val="24"/>
                <w:szCs w:val="24"/>
              </w:rPr>
              <w:t>3</w:t>
            </w:r>
          </w:p>
        </w:tc>
        <w:tc>
          <w:tcPr>
            <w:tcW w:w="3605" w:type="dxa"/>
            <w:vAlign w:val="center"/>
          </w:tcPr>
          <w:p w:rsidR="008D4F2F" w:rsidRPr="00EA4B61" w:rsidRDefault="008D4F2F" w:rsidP="00FF7F44">
            <w:pPr>
              <w:pStyle w:val="TableParagraph"/>
              <w:spacing w:line="302" w:lineRule="exact"/>
              <w:rPr>
                <w:sz w:val="24"/>
                <w:szCs w:val="24"/>
              </w:rPr>
            </w:pPr>
            <w:r w:rsidRPr="00EA4B61">
              <w:rPr>
                <w:sz w:val="24"/>
                <w:szCs w:val="24"/>
              </w:rPr>
              <w:t>Delivery Period</w:t>
            </w:r>
          </w:p>
          <w:p w:rsidR="008D4F2F" w:rsidRPr="00EA4B61" w:rsidRDefault="008D4F2F" w:rsidP="00FF7F44">
            <w:pPr>
              <w:pStyle w:val="TableParagraph"/>
              <w:spacing w:line="187" w:lineRule="exact"/>
              <w:rPr>
                <w:i/>
                <w:sz w:val="24"/>
                <w:szCs w:val="24"/>
              </w:rPr>
            </w:pPr>
            <w:r w:rsidRPr="00EA4B61">
              <w:rPr>
                <w:i/>
                <w:sz w:val="24"/>
                <w:szCs w:val="24"/>
              </w:rPr>
              <w:t>(</w:t>
            </w:r>
            <w:proofErr w:type="gramStart"/>
            <w:r w:rsidRPr="00EA4B61">
              <w:rPr>
                <w:i/>
                <w:sz w:val="24"/>
                <w:szCs w:val="24"/>
              </w:rPr>
              <w:t>refer</w:t>
            </w:r>
            <w:proofErr w:type="gramEnd"/>
            <w:r w:rsidRPr="00EA4B61">
              <w:rPr>
                <w:i/>
                <w:sz w:val="24"/>
                <w:szCs w:val="24"/>
              </w:rPr>
              <w:t xml:space="preserve"> Section-I of the tender specification).</w:t>
            </w:r>
          </w:p>
        </w:tc>
        <w:tc>
          <w:tcPr>
            <w:tcW w:w="307" w:type="dxa"/>
            <w:vAlign w:val="center"/>
          </w:tcPr>
          <w:p w:rsidR="008D4F2F" w:rsidRPr="00EA4B61" w:rsidRDefault="008D4F2F" w:rsidP="00FF7F44">
            <w:pPr>
              <w:pStyle w:val="TableParagraph"/>
              <w:spacing w:before="218"/>
              <w:ind w:right="4"/>
              <w:rPr>
                <w:sz w:val="24"/>
                <w:szCs w:val="24"/>
              </w:rPr>
            </w:pPr>
            <w:r w:rsidRPr="00EA4B61">
              <w:rPr>
                <w:sz w:val="24"/>
                <w:szCs w:val="24"/>
              </w:rPr>
              <w:t>:</w:t>
            </w:r>
          </w:p>
        </w:tc>
        <w:tc>
          <w:tcPr>
            <w:tcW w:w="4848" w:type="dxa"/>
            <w:vAlign w:val="center"/>
          </w:tcPr>
          <w:p w:rsidR="008D4F2F" w:rsidRPr="00EA4B61" w:rsidRDefault="008D4F2F" w:rsidP="00FF7F44">
            <w:pPr>
              <w:pStyle w:val="TableParagraph"/>
              <w:tabs>
                <w:tab w:val="left" w:pos="3873"/>
              </w:tabs>
              <w:spacing w:before="14" w:line="192" w:lineRule="auto"/>
              <w:ind w:left="263" w:right="962"/>
              <w:rPr>
                <w:sz w:val="24"/>
                <w:szCs w:val="24"/>
              </w:rPr>
            </w:pPr>
            <w:r w:rsidRPr="00EA4B61">
              <w:rPr>
                <w:sz w:val="24"/>
                <w:szCs w:val="24"/>
              </w:rPr>
              <w:t xml:space="preserve">The delivery commences within </w:t>
            </w:r>
            <w:r w:rsidRPr="00EA4B61">
              <w:rPr>
                <w:sz w:val="24"/>
                <w:szCs w:val="24"/>
                <w:u w:val="single"/>
              </w:rPr>
              <w:t xml:space="preserve"> </w:t>
            </w:r>
            <w:r w:rsidRPr="00EA4B61">
              <w:rPr>
                <w:sz w:val="24"/>
                <w:szCs w:val="24"/>
                <w:u w:val="single"/>
              </w:rPr>
              <w:tab/>
            </w:r>
            <w:r w:rsidRPr="00EA4B61">
              <w:rPr>
                <w:sz w:val="24"/>
                <w:szCs w:val="24"/>
              </w:rPr>
              <w:t xml:space="preserve">      days from the date of receipt of PO. </w:t>
            </w:r>
          </w:p>
        </w:tc>
      </w:tr>
      <w:tr w:rsidR="008D4F2F" w:rsidRPr="00EA4B61" w:rsidTr="008D4F2F">
        <w:trPr>
          <w:trHeight w:val="527"/>
          <w:jc w:val="center"/>
        </w:trPr>
        <w:tc>
          <w:tcPr>
            <w:tcW w:w="512" w:type="dxa"/>
          </w:tcPr>
          <w:p w:rsidR="008D4F2F" w:rsidRPr="00EA4B61" w:rsidRDefault="008D4F2F" w:rsidP="00FF7F44">
            <w:pPr>
              <w:pStyle w:val="TableParagraph"/>
              <w:spacing w:before="103"/>
              <w:ind w:left="110"/>
              <w:rPr>
                <w:sz w:val="24"/>
                <w:szCs w:val="24"/>
              </w:rPr>
            </w:pPr>
            <w:r w:rsidRPr="00EA4B61">
              <w:rPr>
                <w:sz w:val="24"/>
                <w:szCs w:val="24"/>
              </w:rPr>
              <w:t>15</w:t>
            </w:r>
          </w:p>
        </w:tc>
        <w:tc>
          <w:tcPr>
            <w:tcW w:w="3605" w:type="dxa"/>
          </w:tcPr>
          <w:p w:rsidR="008D4F2F" w:rsidRPr="00EA4B61" w:rsidRDefault="008D4F2F" w:rsidP="00FF7F44">
            <w:pPr>
              <w:pStyle w:val="TableParagraph"/>
              <w:spacing w:line="264" w:lineRule="exact"/>
              <w:ind w:left="106"/>
              <w:rPr>
                <w:sz w:val="24"/>
                <w:szCs w:val="24"/>
              </w:rPr>
            </w:pPr>
            <w:r w:rsidRPr="00EA4B61">
              <w:rPr>
                <w:sz w:val="24"/>
                <w:szCs w:val="24"/>
              </w:rPr>
              <w:t>Whether delivery will be made in</w:t>
            </w:r>
          </w:p>
          <w:p w:rsidR="008D4F2F" w:rsidRPr="00EA4B61" w:rsidRDefault="008D4F2F" w:rsidP="00FF7F44">
            <w:pPr>
              <w:pStyle w:val="TableParagraph"/>
              <w:spacing w:line="243" w:lineRule="exact"/>
              <w:ind w:left="106"/>
              <w:rPr>
                <w:sz w:val="24"/>
                <w:szCs w:val="24"/>
              </w:rPr>
            </w:pPr>
            <w:r w:rsidRPr="00EA4B61">
              <w:rPr>
                <w:sz w:val="24"/>
                <w:szCs w:val="24"/>
              </w:rPr>
              <w:t>whole or in a phased manner</w:t>
            </w:r>
          </w:p>
        </w:tc>
        <w:tc>
          <w:tcPr>
            <w:tcW w:w="307" w:type="dxa"/>
          </w:tcPr>
          <w:p w:rsidR="008D4F2F" w:rsidRPr="00EA4B61" w:rsidRDefault="008D4F2F" w:rsidP="00FF7F44">
            <w:pPr>
              <w:pStyle w:val="TableParagraph"/>
              <w:spacing w:before="93"/>
              <w:ind w:right="4"/>
              <w:jc w:val="center"/>
              <w:rPr>
                <w:sz w:val="24"/>
                <w:szCs w:val="24"/>
              </w:rPr>
            </w:pPr>
            <w:r w:rsidRPr="00EA4B61">
              <w:rPr>
                <w:sz w:val="24"/>
                <w:szCs w:val="24"/>
              </w:rPr>
              <w:t>:</w:t>
            </w:r>
          </w:p>
        </w:tc>
        <w:tc>
          <w:tcPr>
            <w:tcW w:w="4848" w:type="dxa"/>
          </w:tcPr>
          <w:p w:rsidR="008D4F2F" w:rsidRPr="00EA4B61" w:rsidRDefault="008D4F2F" w:rsidP="00FF7F44">
            <w:pPr>
              <w:pStyle w:val="TableParagraph"/>
              <w:spacing w:before="103"/>
              <w:ind w:left="111"/>
              <w:rPr>
                <w:sz w:val="24"/>
                <w:szCs w:val="24"/>
              </w:rPr>
            </w:pPr>
            <w:r w:rsidRPr="00EA4B61">
              <w:rPr>
                <w:sz w:val="24"/>
                <w:szCs w:val="24"/>
              </w:rPr>
              <w:t>As per Schedule</w:t>
            </w:r>
          </w:p>
        </w:tc>
      </w:tr>
      <w:tr w:rsidR="008D4F2F" w:rsidRPr="00EA4B61" w:rsidTr="008D4F2F">
        <w:trPr>
          <w:trHeight w:val="258"/>
          <w:jc w:val="center"/>
        </w:trPr>
        <w:tc>
          <w:tcPr>
            <w:tcW w:w="512" w:type="dxa"/>
          </w:tcPr>
          <w:p w:rsidR="008D4F2F" w:rsidRPr="00EA4B61" w:rsidRDefault="008D4F2F" w:rsidP="00FF7F44">
            <w:pPr>
              <w:pStyle w:val="TableParagraph"/>
              <w:spacing w:line="239" w:lineRule="exact"/>
              <w:ind w:left="110"/>
              <w:rPr>
                <w:sz w:val="24"/>
                <w:szCs w:val="24"/>
              </w:rPr>
            </w:pPr>
            <w:r w:rsidRPr="00EA4B61">
              <w:rPr>
                <w:sz w:val="24"/>
                <w:szCs w:val="24"/>
              </w:rPr>
              <w:t>16</w:t>
            </w:r>
          </w:p>
        </w:tc>
        <w:tc>
          <w:tcPr>
            <w:tcW w:w="3605" w:type="dxa"/>
          </w:tcPr>
          <w:p w:rsidR="008D4F2F" w:rsidRPr="00EA4B61" w:rsidRDefault="008D4F2F" w:rsidP="00FF7F44">
            <w:pPr>
              <w:pStyle w:val="TableParagraph"/>
              <w:spacing w:line="239" w:lineRule="exact"/>
              <w:ind w:left="106"/>
              <w:rPr>
                <w:sz w:val="24"/>
                <w:szCs w:val="24"/>
              </w:rPr>
            </w:pPr>
            <w:r w:rsidRPr="00EA4B61">
              <w:rPr>
                <w:sz w:val="24"/>
                <w:szCs w:val="24"/>
              </w:rPr>
              <w:t>Mode of dispatch</w:t>
            </w:r>
          </w:p>
        </w:tc>
        <w:tc>
          <w:tcPr>
            <w:tcW w:w="307" w:type="dxa"/>
          </w:tcPr>
          <w:p w:rsidR="008D4F2F" w:rsidRPr="00EA4B61" w:rsidRDefault="008D4F2F" w:rsidP="00FF7F44">
            <w:pPr>
              <w:pStyle w:val="TableParagraph"/>
              <w:spacing w:line="239" w:lineRule="exact"/>
              <w:ind w:right="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718"/>
          <w:jc w:val="center"/>
        </w:trPr>
        <w:tc>
          <w:tcPr>
            <w:tcW w:w="512" w:type="dxa"/>
          </w:tcPr>
          <w:p w:rsidR="008D4F2F" w:rsidRPr="00EA4B61" w:rsidRDefault="008D4F2F" w:rsidP="00FF7F44">
            <w:pPr>
              <w:pStyle w:val="TableParagraph"/>
              <w:spacing w:before="8"/>
              <w:rPr>
                <w:sz w:val="24"/>
                <w:szCs w:val="24"/>
              </w:rPr>
            </w:pPr>
          </w:p>
          <w:p w:rsidR="008D4F2F" w:rsidRPr="00EA4B61" w:rsidRDefault="008D4F2F" w:rsidP="00FF7F44">
            <w:pPr>
              <w:pStyle w:val="TableParagraph"/>
              <w:ind w:left="110"/>
              <w:rPr>
                <w:sz w:val="24"/>
                <w:szCs w:val="24"/>
              </w:rPr>
            </w:pPr>
            <w:r w:rsidRPr="00EA4B61">
              <w:rPr>
                <w:sz w:val="24"/>
                <w:szCs w:val="24"/>
              </w:rPr>
              <w:t>17</w:t>
            </w:r>
          </w:p>
        </w:tc>
        <w:tc>
          <w:tcPr>
            <w:tcW w:w="3605" w:type="dxa"/>
          </w:tcPr>
          <w:p w:rsidR="008D4F2F" w:rsidRPr="00EA4B61" w:rsidRDefault="008D4F2F" w:rsidP="00FF7F44">
            <w:pPr>
              <w:pStyle w:val="TableParagraph"/>
              <w:spacing w:line="271" w:lineRule="exact"/>
              <w:ind w:left="106"/>
              <w:rPr>
                <w:sz w:val="24"/>
                <w:szCs w:val="24"/>
              </w:rPr>
            </w:pPr>
            <w:r w:rsidRPr="00EA4B61">
              <w:rPr>
                <w:sz w:val="24"/>
                <w:szCs w:val="24"/>
              </w:rPr>
              <w:t xml:space="preserve">Earnest Money Deposit Detail </w:t>
            </w:r>
            <w:r w:rsidRPr="00EA4B61">
              <w:rPr>
                <w:i/>
                <w:sz w:val="24"/>
                <w:szCs w:val="24"/>
              </w:rPr>
              <w:t>(APSPCL reserves the right to</w:t>
            </w:r>
          </w:p>
          <w:p w:rsidR="008D4F2F" w:rsidRPr="00EA4B61" w:rsidRDefault="008D4F2F" w:rsidP="00FF7F44">
            <w:pPr>
              <w:pStyle w:val="TableParagraph"/>
              <w:spacing w:before="14" w:line="249" w:lineRule="auto"/>
              <w:ind w:left="105"/>
              <w:rPr>
                <w:i/>
                <w:sz w:val="24"/>
                <w:szCs w:val="24"/>
              </w:rPr>
            </w:pPr>
            <w:r w:rsidRPr="00EA4B61">
              <w:rPr>
                <w:i/>
                <w:sz w:val="24"/>
                <w:szCs w:val="24"/>
              </w:rPr>
              <w:t xml:space="preserve">reject offers without EMD) </w:t>
            </w:r>
          </w:p>
        </w:tc>
        <w:tc>
          <w:tcPr>
            <w:tcW w:w="307" w:type="dxa"/>
          </w:tcPr>
          <w:p w:rsidR="008D4F2F" w:rsidRPr="00EA4B61" w:rsidRDefault="008D4F2F" w:rsidP="00FF7F44">
            <w:pPr>
              <w:pStyle w:val="TableParagraph"/>
              <w:spacing w:before="14"/>
              <w:rPr>
                <w:sz w:val="24"/>
                <w:szCs w:val="24"/>
              </w:rPr>
            </w:pPr>
          </w:p>
          <w:p w:rsidR="008D4F2F" w:rsidRPr="00EA4B61" w:rsidRDefault="008D4F2F" w:rsidP="00FF7F44">
            <w:pPr>
              <w:pStyle w:val="TableParagraph"/>
              <w:ind w:right="4"/>
              <w:jc w:val="center"/>
              <w:rPr>
                <w:sz w:val="24"/>
                <w:szCs w:val="24"/>
              </w:rPr>
            </w:pPr>
            <w:r w:rsidRPr="00EA4B61">
              <w:rPr>
                <w:sz w:val="24"/>
                <w:szCs w:val="24"/>
              </w:rPr>
              <w:t>:</w:t>
            </w:r>
          </w:p>
        </w:tc>
        <w:tc>
          <w:tcPr>
            <w:tcW w:w="4848" w:type="dxa"/>
          </w:tcPr>
          <w:p w:rsidR="008D4F2F" w:rsidRPr="00EA4B61" w:rsidRDefault="008D4F2F" w:rsidP="00FF7F44">
            <w:pPr>
              <w:pStyle w:val="TableParagraph"/>
              <w:rPr>
                <w:sz w:val="24"/>
                <w:szCs w:val="24"/>
              </w:rPr>
            </w:pPr>
          </w:p>
        </w:tc>
      </w:tr>
      <w:tr w:rsidR="008D4F2F" w:rsidRPr="00EA4B61" w:rsidTr="008D4F2F">
        <w:trPr>
          <w:trHeight w:val="527"/>
          <w:jc w:val="center"/>
        </w:trPr>
        <w:tc>
          <w:tcPr>
            <w:tcW w:w="512" w:type="dxa"/>
          </w:tcPr>
          <w:p w:rsidR="008D4F2F" w:rsidRPr="00EA4B61" w:rsidRDefault="008D4F2F" w:rsidP="00FF7F44">
            <w:pPr>
              <w:pStyle w:val="TableParagraph"/>
              <w:spacing w:before="103"/>
              <w:ind w:left="110"/>
              <w:rPr>
                <w:sz w:val="24"/>
                <w:szCs w:val="24"/>
              </w:rPr>
            </w:pPr>
            <w:r w:rsidRPr="00EA4B61">
              <w:rPr>
                <w:sz w:val="24"/>
                <w:szCs w:val="24"/>
              </w:rPr>
              <w:t>18</w:t>
            </w:r>
          </w:p>
        </w:tc>
        <w:tc>
          <w:tcPr>
            <w:tcW w:w="3605" w:type="dxa"/>
          </w:tcPr>
          <w:p w:rsidR="008D4F2F" w:rsidRPr="00EA4B61" w:rsidRDefault="008D4F2F" w:rsidP="00FF7F44">
            <w:pPr>
              <w:pStyle w:val="TableParagraph"/>
              <w:spacing w:line="264" w:lineRule="exact"/>
              <w:ind w:left="105"/>
              <w:rPr>
                <w:sz w:val="24"/>
                <w:szCs w:val="24"/>
              </w:rPr>
            </w:pPr>
            <w:r w:rsidRPr="00EA4B61">
              <w:rPr>
                <w:sz w:val="24"/>
                <w:szCs w:val="24"/>
              </w:rPr>
              <w:t>Scope of supply &amp; Technical</w:t>
            </w:r>
          </w:p>
          <w:p w:rsidR="008D4F2F" w:rsidRPr="00EA4B61" w:rsidRDefault="008D4F2F" w:rsidP="00FF7F44">
            <w:pPr>
              <w:pStyle w:val="TableParagraph"/>
              <w:spacing w:line="243" w:lineRule="exact"/>
              <w:ind w:left="105"/>
              <w:rPr>
                <w:sz w:val="24"/>
                <w:szCs w:val="24"/>
              </w:rPr>
            </w:pPr>
            <w:r w:rsidRPr="00EA4B61">
              <w:rPr>
                <w:sz w:val="24"/>
                <w:szCs w:val="24"/>
              </w:rPr>
              <w:t>specifications</w:t>
            </w:r>
          </w:p>
        </w:tc>
        <w:tc>
          <w:tcPr>
            <w:tcW w:w="307" w:type="dxa"/>
          </w:tcPr>
          <w:p w:rsidR="008D4F2F" w:rsidRPr="00EA4B61" w:rsidRDefault="008D4F2F" w:rsidP="00FF7F44">
            <w:pPr>
              <w:pStyle w:val="TableParagraph"/>
              <w:spacing w:before="103"/>
              <w:ind w:right="4"/>
              <w:jc w:val="center"/>
              <w:rPr>
                <w:sz w:val="24"/>
                <w:szCs w:val="24"/>
              </w:rPr>
            </w:pPr>
            <w:r w:rsidRPr="00EA4B61">
              <w:rPr>
                <w:sz w:val="24"/>
                <w:szCs w:val="24"/>
              </w:rPr>
              <w:t>:</w:t>
            </w:r>
          </w:p>
        </w:tc>
        <w:tc>
          <w:tcPr>
            <w:tcW w:w="4848" w:type="dxa"/>
          </w:tcPr>
          <w:p w:rsidR="008D4F2F" w:rsidRPr="00EA4B61" w:rsidRDefault="008D4F2F" w:rsidP="00FF7F44">
            <w:pPr>
              <w:pStyle w:val="TableParagraph"/>
              <w:spacing w:line="264" w:lineRule="exact"/>
              <w:ind w:left="111"/>
              <w:rPr>
                <w:sz w:val="24"/>
                <w:szCs w:val="24"/>
              </w:rPr>
            </w:pPr>
            <w:r w:rsidRPr="00EA4B61">
              <w:rPr>
                <w:sz w:val="24"/>
                <w:szCs w:val="24"/>
              </w:rPr>
              <w:t>As per APSPCL’s terms stipulated in the</w:t>
            </w:r>
          </w:p>
          <w:p w:rsidR="008D4F2F" w:rsidRPr="00EA4B61" w:rsidRDefault="008D4F2F" w:rsidP="00FF7F44">
            <w:pPr>
              <w:pStyle w:val="TableParagraph"/>
              <w:spacing w:line="243" w:lineRule="exact"/>
              <w:ind w:left="110"/>
              <w:rPr>
                <w:sz w:val="24"/>
                <w:szCs w:val="24"/>
              </w:rPr>
            </w:pPr>
            <w:r w:rsidRPr="00EA4B61">
              <w:rPr>
                <w:sz w:val="24"/>
                <w:szCs w:val="24"/>
              </w:rPr>
              <w:t>Tender Specification.</w:t>
            </w:r>
          </w:p>
        </w:tc>
      </w:tr>
    </w:tbl>
    <w:p w:rsidR="008D4F2F" w:rsidRPr="00EA4B61" w:rsidRDefault="00C04AEE" w:rsidP="00FF7F44">
      <w:pPr>
        <w:pStyle w:val="BodyText"/>
        <w:spacing w:before="80"/>
        <w:ind w:left="414"/>
        <w:jc w:val="both"/>
        <w:rPr>
          <w:u w:val="single"/>
        </w:rPr>
      </w:pPr>
      <w:r w:rsidRPr="00EA4B61">
        <w:rPr>
          <w:u w:val="single"/>
        </w:rPr>
        <w:t>W</w:t>
      </w:r>
      <w:r w:rsidR="008D4F2F" w:rsidRPr="00EA4B61">
        <w:rPr>
          <w:u w:val="single"/>
        </w:rPr>
        <w:t>e confirm acceptance for the following:</w:t>
      </w:r>
    </w:p>
    <w:tbl>
      <w:tblPr>
        <w:tblW w:w="9355" w:type="dxa"/>
        <w:jc w:val="center"/>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47"/>
        <w:gridCol w:w="2170"/>
        <w:gridCol w:w="195"/>
        <w:gridCol w:w="6543"/>
      </w:tblGrid>
      <w:tr w:rsidR="008D4F2F" w:rsidRPr="00EA4B61" w:rsidTr="008D4F2F">
        <w:trPr>
          <w:trHeight w:val="527"/>
          <w:jc w:val="center"/>
        </w:trPr>
        <w:tc>
          <w:tcPr>
            <w:tcW w:w="0" w:type="auto"/>
            <w:vAlign w:val="center"/>
          </w:tcPr>
          <w:p w:rsidR="008D4F2F" w:rsidRPr="00EA4B61" w:rsidRDefault="008D4F2F" w:rsidP="00FF7F44">
            <w:pPr>
              <w:pStyle w:val="TableParagraph"/>
              <w:spacing w:before="103"/>
              <w:ind w:left="110"/>
              <w:jc w:val="center"/>
              <w:rPr>
                <w:sz w:val="24"/>
                <w:szCs w:val="24"/>
              </w:rPr>
            </w:pPr>
            <w:r w:rsidRPr="00EA4B61">
              <w:rPr>
                <w:sz w:val="24"/>
                <w:szCs w:val="24"/>
              </w:rPr>
              <w:t>19</w:t>
            </w:r>
          </w:p>
        </w:tc>
        <w:tc>
          <w:tcPr>
            <w:tcW w:w="0" w:type="auto"/>
            <w:vAlign w:val="center"/>
          </w:tcPr>
          <w:p w:rsidR="008D4F2F" w:rsidRPr="00EA4B61" w:rsidRDefault="008D4F2F" w:rsidP="00FF7F44">
            <w:pPr>
              <w:pStyle w:val="TableParagraph"/>
              <w:spacing w:line="312" w:lineRule="exact"/>
              <w:ind w:left="119"/>
              <w:rPr>
                <w:sz w:val="24"/>
                <w:szCs w:val="24"/>
              </w:rPr>
            </w:pPr>
            <w:r w:rsidRPr="00EA4B61">
              <w:rPr>
                <w:sz w:val="24"/>
                <w:szCs w:val="24"/>
              </w:rPr>
              <w:t>Freight up to Site</w:t>
            </w:r>
          </w:p>
        </w:tc>
        <w:tc>
          <w:tcPr>
            <w:tcW w:w="0" w:type="auto"/>
            <w:vAlign w:val="center"/>
          </w:tcPr>
          <w:p w:rsidR="008D4F2F" w:rsidRPr="00EA4B61" w:rsidRDefault="008D4F2F" w:rsidP="00FF7F44">
            <w:pPr>
              <w:pStyle w:val="TableParagraph"/>
              <w:spacing w:line="312" w:lineRule="exact"/>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6" w:line="184" w:lineRule="auto"/>
              <w:ind w:left="108" w:right="97"/>
              <w:rPr>
                <w:sz w:val="24"/>
                <w:szCs w:val="24"/>
              </w:rPr>
            </w:pPr>
            <w:r w:rsidRPr="00EA4B61">
              <w:rPr>
                <w:sz w:val="24"/>
                <w:szCs w:val="24"/>
              </w:rPr>
              <w:t xml:space="preserve">Transportation of the materials up to </w:t>
            </w:r>
            <w:proofErr w:type="gramStart"/>
            <w:r w:rsidRPr="00EA4B61">
              <w:rPr>
                <w:sz w:val="24"/>
                <w:szCs w:val="24"/>
              </w:rPr>
              <w:t>Site,</w:t>
            </w:r>
            <w:proofErr w:type="gramEnd"/>
            <w:r w:rsidRPr="00EA4B61">
              <w:rPr>
                <w:sz w:val="24"/>
                <w:szCs w:val="24"/>
              </w:rPr>
              <w:t xml:space="preserve"> will be arranged by the supplier, and prices are quoted keeping this in view. Loading of the materials and Unloading the same at site, shall be under the Supplier’s scope only.</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20</w:t>
            </w:r>
          </w:p>
        </w:tc>
        <w:tc>
          <w:tcPr>
            <w:tcW w:w="0" w:type="auto"/>
            <w:vAlign w:val="center"/>
          </w:tcPr>
          <w:p w:rsidR="008D4F2F" w:rsidRPr="00EA4B61" w:rsidRDefault="008D4F2F" w:rsidP="00FF7F44">
            <w:pPr>
              <w:pStyle w:val="TableParagraph"/>
              <w:spacing w:line="312" w:lineRule="exact"/>
              <w:ind w:left="119"/>
              <w:rPr>
                <w:sz w:val="24"/>
                <w:szCs w:val="24"/>
              </w:rPr>
            </w:pPr>
            <w:r w:rsidRPr="00EA4B61">
              <w:rPr>
                <w:sz w:val="24"/>
                <w:szCs w:val="24"/>
              </w:rPr>
              <w:t>Transit Insurance</w:t>
            </w:r>
          </w:p>
        </w:tc>
        <w:tc>
          <w:tcPr>
            <w:tcW w:w="0" w:type="auto"/>
            <w:vAlign w:val="center"/>
          </w:tcPr>
          <w:p w:rsidR="008D4F2F" w:rsidRPr="00EA4B61" w:rsidRDefault="008D4F2F" w:rsidP="00FF7F44">
            <w:pPr>
              <w:pStyle w:val="TableParagraph"/>
              <w:spacing w:line="312" w:lineRule="exact"/>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6" w:line="184" w:lineRule="auto"/>
              <w:ind w:left="108" w:right="84"/>
              <w:rPr>
                <w:sz w:val="24"/>
                <w:szCs w:val="24"/>
              </w:rPr>
            </w:pPr>
            <w:r w:rsidRPr="00EA4B61">
              <w:rPr>
                <w:sz w:val="24"/>
                <w:szCs w:val="24"/>
              </w:rPr>
              <w:t xml:space="preserve">Insurance for Transport </w:t>
            </w:r>
            <w:proofErr w:type="spellStart"/>
            <w:r w:rsidRPr="00EA4B61">
              <w:rPr>
                <w:sz w:val="24"/>
                <w:szCs w:val="24"/>
              </w:rPr>
              <w:t>upto</w:t>
            </w:r>
            <w:proofErr w:type="spellEnd"/>
            <w:r w:rsidRPr="00EA4B61">
              <w:rPr>
                <w:sz w:val="24"/>
                <w:szCs w:val="24"/>
              </w:rPr>
              <w:t xml:space="preserve"> &amp; delivery of the materials at </w:t>
            </w:r>
            <w:proofErr w:type="gramStart"/>
            <w:r w:rsidRPr="00EA4B61">
              <w:rPr>
                <w:sz w:val="24"/>
                <w:szCs w:val="24"/>
              </w:rPr>
              <w:t>Site,</w:t>
            </w:r>
            <w:proofErr w:type="gramEnd"/>
            <w:r w:rsidRPr="00EA4B61">
              <w:rPr>
                <w:sz w:val="24"/>
                <w:szCs w:val="24"/>
              </w:rPr>
              <w:t xml:space="preserve"> will be arranged by the supplier, against their own Open Insurance Policy and prices are quoted keeping this in view.</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21</w:t>
            </w:r>
          </w:p>
        </w:tc>
        <w:tc>
          <w:tcPr>
            <w:tcW w:w="0" w:type="auto"/>
            <w:vAlign w:val="center"/>
          </w:tcPr>
          <w:p w:rsidR="008D4F2F" w:rsidRPr="00EA4B61" w:rsidRDefault="008D4F2F" w:rsidP="00FF7F44">
            <w:pPr>
              <w:pStyle w:val="TableParagraph"/>
              <w:spacing w:line="275" w:lineRule="exact"/>
              <w:ind w:left="120"/>
              <w:rPr>
                <w:sz w:val="24"/>
                <w:szCs w:val="24"/>
              </w:rPr>
            </w:pPr>
            <w:r w:rsidRPr="00EA4B61">
              <w:rPr>
                <w:sz w:val="24"/>
                <w:szCs w:val="24"/>
              </w:rPr>
              <w:t>Pre dispatch</w:t>
            </w:r>
          </w:p>
          <w:p w:rsidR="008D4F2F" w:rsidRPr="00EA4B61" w:rsidRDefault="008D4F2F" w:rsidP="00FF7F44">
            <w:pPr>
              <w:pStyle w:val="TableParagraph"/>
              <w:spacing w:line="252" w:lineRule="exact"/>
              <w:ind w:left="120"/>
              <w:rPr>
                <w:sz w:val="24"/>
                <w:szCs w:val="24"/>
              </w:rPr>
            </w:pPr>
            <w:r w:rsidRPr="00EA4B61">
              <w:rPr>
                <w:sz w:val="24"/>
                <w:szCs w:val="24"/>
              </w:rPr>
              <w:t>Inspection (PDI)</w:t>
            </w:r>
          </w:p>
        </w:tc>
        <w:tc>
          <w:tcPr>
            <w:tcW w:w="0" w:type="auto"/>
            <w:vAlign w:val="center"/>
          </w:tcPr>
          <w:p w:rsidR="008D4F2F" w:rsidRPr="00EA4B61" w:rsidRDefault="008D4F2F" w:rsidP="00FF7F44">
            <w:pPr>
              <w:pStyle w:val="TableParagraph"/>
              <w:spacing w:before="103"/>
              <w:ind w:right="4"/>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64" w:lineRule="exact"/>
              <w:ind w:left="111"/>
              <w:rPr>
                <w:sz w:val="24"/>
                <w:szCs w:val="24"/>
              </w:rPr>
            </w:pPr>
            <w:r w:rsidRPr="00EA4B61">
              <w:rPr>
                <w:sz w:val="24"/>
                <w:szCs w:val="24"/>
              </w:rPr>
              <w:t>As per APSPCL’s terms stipulated in the Tender Specification</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258" w:lineRule="exact"/>
              <w:ind w:left="103" w:right="94"/>
              <w:jc w:val="center"/>
              <w:rPr>
                <w:sz w:val="24"/>
                <w:szCs w:val="24"/>
              </w:rPr>
            </w:pPr>
            <w:r w:rsidRPr="00EA4B61">
              <w:rPr>
                <w:sz w:val="24"/>
                <w:szCs w:val="24"/>
              </w:rPr>
              <w:t>22</w:t>
            </w:r>
          </w:p>
        </w:tc>
        <w:tc>
          <w:tcPr>
            <w:tcW w:w="0" w:type="auto"/>
            <w:vAlign w:val="center"/>
          </w:tcPr>
          <w:p w:rsidR="008D4F2F" w:rsidRPr="00EA4B61" w:rsidRDefault="008D4F2F" w:rsidP="00FF7F44">
            <w:pPr>
              <w:pStyle w:val="TableParagraph"/>
              <w:spacing w:line="258" w:lineRule="exact"/>
              <w:ind w:left="120"/>
              <w:rPr>
                <w:sz w:val="24"/>
                <w:szCs w:val="24"/>
              </w:rPr>
            </w:pPr>
            <w:r w:rsidRPr="00EA4B61">
              <w:rPr>
                <w:sz w:val="24"/>
                <w:szCs w:val="24"/>
              </w:rPr>
              <w:t>Validity of Offer</w:t>
            </w:r>
          </w:p>
        </w:tc>
        <w:tc>
          <w:tcPr>
            <w:tcW w:w="0" w:type="auto"/>
            <w:vAlign w:val="center"/>
          </w:tcPr>
          <w:p w:rsidR="008D4F2F" w:rsidRPr="00EA4B61" w:rsidRDefault="008D4F2F" w:rsidP="00FF7F44">
            <w:pPr>
              <w:pStyle w:val="TableParagraph"/>
              <w:spacing w:line="258"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58" w:lineRule="exact"/>
              <w:ind w:left="108"/>
              <w:rPr>
                <w:sz w:val="24"/>
                <w:szCs w:val="24"/>
              </w:rPr>
            </w:pPr>
            <w:r w:rsidRPr="00EA4B61">
              <w:rPr>
                <w:sz w:val="24"/>
                <w:szCs w:val="24"/>
              </w:rPr>
              <w:t>180 days from the date of opening of the bid</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lastRenderedPageBreak/>
              <w:t>24</w:t>
            </w:r>
          </w:p>
        </w:tc>
        <w:tc>
          <w:tcPr>
            <w:tcW w:w="0" w:type="auto"/>
            <w:vAlign w:val="center"/>
          </w:tcPr>
          <w:p w:rsidR="008D4F2F" w:rsidRPr="00EA4B61" w:rsidRDefault="008D4F2F" w:rsidP="00FF7F44">
            <w:pPr>
              <w:pStyle w:val="TableParagraph"/>
              <w:spacing w:line="312" w:lineRule="exact"/>
              <w:ind w:left="120"/>
              <w:rPr>
                <w:sz w:val="24"/>
                <w:szCs w:val="24"/>
              </w:rPr>
            </w:pPr>
            <w:r w:rsidRPr="00EA4B61">
              <w:rPr>
                <w:sz w:val="24"/>
                <w:szCs w:val="24"/>
              </w:rPr>
              <w:t>Payment</w:t>
            </w:r>
          </w:p>
        </w:tc>
        <w:tc>
          <w:tcPr>
            <w:tcW w:w="0" w:type="auto"/>
            <w:vAlign w:val="center"/>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75" w:lineRule="exact"/>
              <w:ind w:left="109"/>
              <w:rPr>
                <w:i/>
                <w:sz w:val="24"/>
                <w:szCs w:val="24"/>
              </w:rPr>
            </w:pPr>
            <w:r w:rsidRPr="00EA4B61">
              <w:rPr>
                <w:sz w:val="24"/>
                <w:szCs w:val="24"/>
              </w:rPr>
              <w:t xml:space="preserve">As per APSPCL’s terms stipulated in the Tender Specification. </w:t>
            </w:r>
            <w:r w:rsidRPr="00EA4B61">
              <w:rPr>
                <w:i/>
                <w:sz w:val="24"/>
                <w:szCs w:val="24"/>
              </w:rPr>
              <w:t>(No deviations will be accepted)</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25</w:t>
            </w:r>
          </w:p>
        </w:tc>
        <w:tc>
          <w:tcPr>
            <w:tcW w:w="0" w:type="auto"/>
            <w:vAlign w:val="center"/>
          </w:tcPr>
          <w:p w:rsidR="008D4F2F" w:rsidRPr="00EA4B61" w:rsidRDefault="008D4F2F" w:rsidP="00FF7F44">
            <w:pPr>
              <w:pStyle w:val="TableParagraph"/>
              <w:spacing w:line="275" w:lineRule="exact"/>
              <w:ind w:left="120"/>
              <w:rPr>
                <w:sz w:val="24"/>
                <w:szCs w:val="24"/>
              </w:rPr>
            </w:pPr>
            <w:r w:rsidRPr="00EA4B61">
              <w:rPr>
                <w:sz w:val="24"/>
                <w:szCs w:val="24"/>
              </w:rPr>
              <w:t>Penalty/Recovery of</w:t>
            </w:r>
          </w:p>
          <w:p w:rsidR="008D4F2F" w:rsidRPr="00EA4B61" w:rsidRDefault="008D4F2F" w:rsidP="00FF7F44">
            <w:pPr>
              <w:pStyle w:val="TableParagraph"/>
              <w:spacing w:line="252" w:lineRule="exact"/>
              <w:ind w:left="120"/>
              <w:rPr>
                <w:sz w:val="24"/>
                <w:szCs w:val="24"/>
              </w:rPr>
            </w:pPr>
            <w:r w:rsidRPr="00EA4B61">
              <w:rPr>
                <w:sz w:val="24"/>
                <w:szCs w:val="24"/>
              </w:rPr>
              <w:t>Liquidated Damages</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75" w:lineRule="exact"/>
              <w:ind w:left="109"/>
              <w:rPr>
                <w:sz w:val="24"/>
                <w:szCs w:val="24"/>
              </w:rPr>
            </w:pPr>
            <w:r w:rsidRPr="00EA4B61">
              <w:rPr>
                <w:sz w:val="24"/>
                <w:szCs w:val="24"/>
              </w:rPr>
              <w:t>As per APSPCL’s terms stipulated in the Tender Specification.</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258" w:lineRule="exact"/>
              <w:ind w:left="103" w:right="94"/>
              <w:jc w:val="center"/>
              <w:rPr>
                <w:sz w:val="24"/>
                <w:szCs w:val="24"/>
              </w:rPr>
            </w:pPr>
            <w:r w:rsidRPr="00EA4B61">
              <w:rPr>
                <w:sz w:val="24"/>
                <w:szCs w:val="24"/>
              </w:rPr>
              <w:t>26</w:t>
            </w:r>
          </w:p>
        </w:tc>
        <w:tc>
          <w:tcPr>
            <w:tcW w:w="0" w:type="auto"/>
            <w:vAlign w:val="center"/>
          </w:tcPr>
          <w:p w:rsidR="008D4F2F" w:rsidRPr="00EA4B61" w:rsidRDefault="008D4F2F" w:rsidP="00FF7F44">
            <w:pPr>
              <w:pStyle w:val="TableParagraph"/>
              <w:spacing w:line="258" w:lineRule="exact"/>
              <w:ind w:left="120"/>
              <w:rPr>
                <w:sz w:val="24"/>
                <w:szCs w:val="24"/>
              </w:rPr>
            </w:pPr>
            <w:r w:rsidRPr="00EA4B61">
              <w:rPr>
                <w:sz w:val="24"/>
                <w:szCs w:val="24"/>
              </w:rPr>
              <w:t>Part order</w:t>
            </w:r>
          </w:p>
        </w:tc>
        <w:tc>
          <w:tcPr>
            <w:tcW w:w="0" w:type="auto"/>
            <w:vAlign w:val="center"/>
          </w:tcPr>
          <w:p w:rsidR="008D4F2F" w:rsidRPr="00EA4B61" w:rsidRDefault="008D4F2F" w:rsidP="00FF7F44">
            <w:pPr>
              <w:pStyle w:val="TableParagraph"/>
              <w:spacing w:line="258"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58" w:lineRule="exact"/>
              <w:ind w:left="109"/>
              <w:rPr>
                <w:sz w:val="24"/>
                <w:szCs w:val="24"/>
              </w:rPr>
            </w:pPr>
            <w:r w:rsidRPr="00EA4B61">
              <w:rPr>
                <w:sz w:val="24"/>
                <w:szCs w:val="24"/>
              </w:rPr>
              <w:t>Not applicable</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27</w:t>
            </w:r>
          </w:p>
        </w:tc>
        <w:tc>
          <w:tcPr>
            <w:tcW w:w="0" w:type="auto"/>
            <w:vAlign w:val="center"/>
          </w:tcPr>
          <w:p w:rsidR="008D4F2F" w:rsidRPr="00EA4B61" w:rsidRDefault="008D4F2F" w:rsidP="00FF7F44">
            <w:pPr>
              <w:pStyle w:val="TableParagraph"/>
              <w:spacing w:line="312" w:lineRule="exact"/>
              <w:ind w:left="120"/>
              <w:rPr>
                <w:sz w:val="24"/>
                <w:szCs w:val="24"/>
              </w:rPr>
            </w:pPr>
            <w:r w:rsidRPr="00EA4B61">
              <w:rPr>
                <w:sz w:val="24"/>
                <w:szCs w:val="24"/>
              </w:rPr>
              <w:t>Price Variation</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6" w:line="194" w:lineRule="auto"/>
              <w:ind w:left="108" w:right="103"/>
              <w:rPr>
                <w:i/>
                <w:sz w:val="24"/>
                <w:szCs w:val="24"/>
              </w:rPr>
            </w:pPr>
            <w:r w:rsidRPr="00EA4B61">
              <w:rPr>
                <w:sz w:val="24"/>
                <w:szCs w:val="24"/>
              </w:rPr>
              <w:t>The prices quoted will remain ‘FIRM’ till execution of full order.</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28</w:t>
            </w:r>
          </w:p>
        </w:tc>
        <w:tc>
          <w:tcPr>
            <w:tcW w:w="0" w:type="auto"/>
            <w:vAlign w:val="center"/>
          </w:tcPr>
          <w:p w:rsidR="008D4F2F" w:rsidRPr="00EA4B61" w:rsidRDefault="008D4F2F" w:rsidP="00FF7F44">
            <w:pPr>
              <w:pStyle w:val="TableParagraph"/>
              <w:spacing w:line="312" w:lineRule="exact"/>
              <w:ind w:left="119"/>
              <w:rPr>
                <w:sz w:val="24"/>
                <w:szCs w:val="24"/>
              </w:rPr>
            </w:pPr>
            <w:r w:rsidRPr="00EA4B61">
              <w:rPr>
                <w:sz w:val="24"/>
                <w:szCs w:val="24"/>
              </w:rPr>
              <w:t>Rate Certificate</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1" w:line="189" w:lineRule="auto"/>
              <w:ind w:left="108"/>
              <w:rPr>
                <w:sz w:val="24"/>
                <w:szCs w:val="24"/>
              </w:rPr>
            </w:pPr>
            <w:r w:rsidRPr="00EA4B61">
              <w:rPr>
                <w:sz w:val="24"/>
                <w:szCs w:val="24"/>
              </w:rPr>
              <w:t>It is certified that prices quoted herein are the same as applicable to other Government Departments/ Public Sector</w:t>
            </w:r>
          </w:p>
          <w:p w:rsidR="008D4F2F" w:rsidRPr="00EA4B61" w:rsidRDefault="008D4F2F" w:rsidP="00FF7F44">
            <w:pPr>
              <w:pStyle w:val="TableParagraph"/>
              <w:spacing w:line="235" w:lineRule="exact"/>
              <w:ind w:left="109"/>
              <w:rPr>
                <w:sz w:val="24"/>
                <w:szCs w:val="24"/>
              </w:rPr>
            </w:pPr>
            <w:r w:rsidRPr="00EA4B61">
              <w:rPr>
                <w:sz w:val="24"/>
                <w:szCs w:val="24"/>
              </w:rPr>
              <w:t>Undertakings.</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29</w:t>
            </w:r>
          </w:p>
        </w:tc>
        <w:tc>
          <w:tcPr>
            <w:tcW w:w="0" w:type="auto"/>
            <w:vAlign w:val="center"/>
          </w:tcPr>
          <w:p w:rsidR="008D4F2F" w:rsidRPr="00EA4B61" w:rsidRDefault="008D4F2F" w:rsidP="00FF7F44">
            <w:pPr>
              <w:pStyle w:val="TableParagraph"/>
              <w:spacing w:line="312" w:lineRule="exact"/>
              <w:ind w:left="120"/>
              <w:rPr>
                <w:sz w:val="24"/>
                <w:szCs w:val="24"/>
              </w:rPr>
            </w:pPr>
            <w:r w:rsidRPr="00EA4B61">
              <w:rPr>
                <w:sz w:val="24"/>
                <w:szCs w:val="24"/>
              </w:rPr>
              <w:t>Guarantee period</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94" w:lineRule="exact"/>
              <w:ind w:left="108"/>
              <w:rPr>
                <w:sz w:val="24"/>
                <w:szCs w:val="24"/>
              </w:rPr>
            </w:pPr>
            <w:r w:rsidRPr="00EA4B61">
              <w:rPr>
                <w:sz w:val="24"/>
                <w:szCs w:val="24"/>
              </w:rPr>
              <w:t>The Supplied equipment shall be Guaranteed for satisfactory operation for a period of 24 months from the date of receipt of equipment / material in good condition at site.</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30</w:t>
            </w:r>
          </w:p>
        </w:tc>
        <w:tc>
          <w:tcPr>
            <w:tcW w:w="0" w:type="auto"/>
            <w:vAlign w:val="center"/>
          </w:tcPr>
          <w:p w:rsidR="008D4F2F" w:rsidRPr="00EA4B61" w:rsidRDefault="008D4F2F" w:rsidP="00FF7F44">
            <w:pPr>
              <w:pStyle w:val="TableParagraph"/>
              <w:spacing w:before="2" w:line="196" w:lineRule="auto"/>
              <w:ind w:left="120" w:right="31" w:hanging="1"/>
              <w:rPr>
                <w:sz w:val="24"/>
                <w:szCs w:val="24"/>
              </w:rPr>
            </w:pPr>
            <w:r w:rsidRPr="00EA4B61">
              <w:rPr>
                <w:sz w:val="24"/>
                <w:szCs w:val="24"/>
              </w:rPr>
              <w:t xml:space="preserve">Technical documents </w:t>
            </w:r>
            <w:proofErr w:type="spellStart"/>
            <w:r w:rsidRPr="00EA4B61">
              <w:rPr>
                <w:sz w:val="24"/>
                <w:szCs w:val="24"/>
              </w:rPr>
              <w:t>viz</w:t>
            </w:r>
            <w:proofErr w:type="spellEnd"/>
            <w:r w:rsidRPr="00EA4B61">
              <w:rPr>
                <w:sz w:val="24"/>
                <w:szCs w:val="24"/>
              </w:rPr>
              <w:t>, Drawings, QAP,</w:t>
            </w:r>
          </w:p>
          <w:p w:rsidR="008D4F2F" w:rsidRPr="00EA4B61" w:rsidRDefault="008D4F2F" w:rsidP="00FF7F44">
            <w:pPr>
              <w:pStyle w:val="TableParagraph"/>
              <w:spacing w:line="232" w:lineRule="exact"/>
              <w:ind w:left="120"/>
              <w:rPr>
                <w:sz w:val="24"/>
                <w:szCs w:val="24"/>
              </w:rPr>
            </w:pPr>
            <w:r w:rsidRPr="00EA4B61">
              <w:rPr>
                <w:sz w:val="24"/>
                <w:szCs w:val="24"/>
              </w:rPr>
              <w:t>MQP</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9" w:line="182" w:lineRule="auto"/>
              <w:ind w:left="108" w:firstLine="1"/>
              <w:rPr>
                <w:sz w:val="24"/>
                <w:szCs w:val="24"/>
              </w:rPr>
            </w:pPr>
            <w:r w:rsidRPr="00EA4B61">
              <w:rPr>
                <w:sz w:val="24"/>
                <w:szCs w:val="24"/>
              </w:rPr>
              <w:t>Will be submitted, as per APSPCL’s terms, stipulated in the Tender Specification</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31</w:t>
            </w:r>
          </w:p>
        </w:tc>
        <w:tc>
          <w:tcPr>
            <w:tcW w:w="0" w:type="auto"/>
            <w:vAlign w:val="center"/>
          </w:tcPr>
          <w:p w:rsidR="008D4F2F" w:rsidRPr="00EA4B61" w:rsidRDefault="008D4F2F" w:rsidP="00FF7F44">
            <w:pPr>
              <w:pStyle w:val="TableParagraph"/>
              <w:spacing w:line="270" w:lineRule="exact"/>
              <w:ind w:left="119"/>
              <w:rPr>
                <w:sz w:val="24"/>
                <w:szCs w:val="24"/>
              </w:rPr>
            </w:pPr>
            <w:r w:rsidRPr="00EA4B61">
              <w:rPr>
                <w:sz w:val="24"/>
                <w:szCs w:val="24"/>
              </w:rPr>
              <w:t>Tests &amp; Test</w:t>
            </w:r>
          </w:p>
          <w:p w:rsidR="008D4F2F" w:rsidRPr="00EA4B61" w:rsidRDefault="008D4F2F" w:rsidP="00FF7F44">
            <w:pPr>
              <w:pStyle w:val="TableParagraph"/>
              <w:spacing w:line="257" w:lineRule="exact"/>
              <w:ind w:left="119"/>
              <w:rPr>
                <w:sz w:val="24"/>
                <w:szCs w:val="24"/>
              </w:rPr>
            </w:pPr>
            <w:r w:rsidRPr="00EA4B61">
              <w:rPr>
                <w:sz w:val="24"/>
                <w:szCs w:val="24"/>
              </w:rPr>
              <w:t>certificates</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70" w:lineRule="exact"/>
              <w:ind w:left="109"/>
              <w:rPr>
                <w:sz w:val="24"/>
                <w:szCs w:val="24"/>
              </w:rPr>
            </w:pPr>
            <w:r w:rsidRPr="00EA4B61">
              <w:rPr>
                <w:sz w:val="24"/>
                <w:szCs w:val="24"/>
              </w:rPr>
              <w:t>As per APSPCL’s terms stipulated in the Tender Specification.</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32</w:t>
            </w:r>
          </w:p>
        </w:tc>
        <w:tc>
          <w:tcPr>
            <w:tcW w:w="0" w:type="auto"/>
            <w:vAlign w:val="center"/>
          </w:tcPr>
          <w:p w:rsidR="008D4F2F" w:rsidRPr="00EA4B61" w:rsidRDefault="008D4F2F" w:rsidP="00FF7F44">
            <w:pPr>
              <w:pStyle w:val="TableParagraph"/>
              <w:spacing w:line="312" w:lineRule="exact"/>
              <w:ind w:left="120"/>
              <w:rPr>
                <w:sz w:val="24"/>
                <w:szCs w:val="24"/>
              </w:rPr>
            </w:pPr>
            <w:r w:rsidRPr="00EA4B61">
              <w:rPr>
                <w:sz w:val="24"/>
                <w:szCs w:val="24"/>
              </w:rPr>
              <w:t>Interchangeability</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9" w:line="182" w:lineRule="auto"/>
              <w:ind w:left="108" w:right="80"/>
              <w:rPr>
                <w:sz w:val="24"/>
                <w:szCs w:val="24"/>
              </w:rPr>
            </w:pPr>
            <w:r w:rsidRPr="00EA4B61">
              <w:rPr>
                <w:sz w:val="24"/>
                <w:szCs w:val="24"/>
              </w:rPr>
              <w:t>It is certified that the quoted items are interchangeable (If      applicable) with the items existing in APSPCL and if fails to interchange, the same shall be replaced free of cost.</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34</w:t>
            </w:r>
          </w:p>
        </w:tc>
        <w:tc>
          <w:tcPr>
            <w:tcW w:w="0" w:type="auto"/>
            <w:vAlign w:val="center"/>
          </w:tcPr>
          <w:p w:rsidR="008D4F2F" w:rsidRPr="00EA4B61" w:rsidRDefault="00C04AEE" w:rsidP="00FF7F44">
            <w:pPr>
              <w:pStyle w:val="TableParagraph"/>
              <w:spacing w:line="275" w:lineRule="exact"/>
              <w:ind w:left="119"/>
              <w:rPr>
                <w:sz w:val="24"/>
                <w:szCs w:val="24"/>
              </w:rPr>
            </w:pPr>
            <w:r w:rsidRPr="00EA4B61">
              <w:rPr>
                <w:sz w:val="24"/>
                <w:szCs w:val="24"/>
              </w:rPr>
              <w:t>5</w:t>
            </w:r>
            <w:r w:rsidR="008D4F2F" w:rsidRPr="00EA4B61">
              <w:rPr>
                <w:sz w:val="24"/>
                <w:szCs w:val="24"/>
              </w:rPr>
              <w:t xml:space="preserve">% </w:t>
            </w:r>
            <w:r w:rsidRPr="00EA4B61">
              <w:rPr>
                <w:sz w:val="24"/>
                <w:szCs w:val="24"/>
              </w:rPr>
              <w:t xml:space="preserve">Security Deposit / </w:t>
            </w:r>
            <w:r w:rsidR="008D4F2F" w:rsidRPr="00EA4B61">
              <w:rPr>
                <w:sz w:val="24"/>
                <w:szCs w:val="24"/>
              </w:rPr>
              <w:t>Performance BG</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tabs>
                <w:tab w:val="left" w:pos="3401"/>
              </w:tabs>
              <w:spacing w:line="264" w:lineRule="exact"/>
              <w:ind w:left="110"/>
              <w:rPr>
                <w:sz w:val="24"/>
                <w:szCs w:val="24"/>
              </w:rPr>
            </w:pPr>
            <w:r w:rsidRPr="00EA4B61">
              <w:rPr>
                <w:sz w:val="24"/>
                <w:szCs w:val="24"/>
              </w:rPr>
              <w:t xml:space="preserve">W </w:t>
            </w:r>
            <w:proofErr w:type="spellStart"/>
            <w:r w:rsidRPr="00EA4B61">
              <w:rPr>
                <w:sz w:val="24"/>
                <w:szCs w:val="24"/>
              </w:rPr>
              <w:t>ill</w:t>
            </w:r>
            <w:proofErr w:type="spellEnd"/>
            <w:r w:rsidRPr="00EA4B61">
              <w:rPr>
                <w:sz w:val="24"/>
                <w:szCs w:val="24"/>
              </w:rPr>
              <w:t xml:space="preserve"> be submitted for </w:t>
            </w:r>
            <w:r w:rsidR="00C04AEE" w:rsidRPr="00EA4B61">
              <w:rPr>
                <w:sz w:val="24"/>
                <w:szCs w:val="24"/>
              </w:rPr>
              <w:t xml:space="preserve">5% </w:t>
            </w:r>
            <w:r w:rsidRPr="00EA4B61">
              <w:rPr>
                <w:sz w:val="24"/>
                <w:szCs w:val="24"/>
              </w:rPr>
              <w:t>of the Order value, as</w:t>
            </w:r>
          </w:p>
          <w:p w:rsidR="008D4F2F" w:rsidRPr="00EA4B61" w:rsidRDefault="008D4F2F" w:rsidP="00FF7F44">
            <w:pPr>
              <w:pStyle w:val="TableParagraph"/>
              <w:spacing w:line="263" w:lineRule="exact"/>
              <w:ind w:left="108"/>
              <w:rPr>
                <w:sz w:val="24"/>
                <w:szCs w:val="24"/>
              </w:rPr>
            </w:pPr>
            <w:proofErr w:type="gramStart"/>
            <w:r w:rsidRPr="00EA4B61">
              <w:rPr>
                <w:sz w:val="24"/>
                <w:szCs w:val="24"/>
              </w:rPr>
              <w:t>stipulated</w:t>
            </w:r>
            <w:proofErr w:type="gramEnd"/>
            <w:r w:rsidRPr="00EA4B61">
              <w:rPr>
                <w:sz w:val="24"/>
                <w:szCs w:val="24"/>
              </w:rPr>
              <w:t xml:space="preserve"> in the Tender Specification.</w:t>
            </w:r>
          </w:p>
        </w:tc>
      </w:tr>
      <w:tr w:rsidR="008D4F2F" w:rsidRPr="00EA4B61" w:rsidTr="008D4F2F">
        <w:trPr>
          <w:trHeight w:val="296"/>
          <w:jc w:val="center"/>
        </w:trPr>
        <w:tc>
          <w:tcPr>
            <w:tcW w:w="0" w:type="auto"/>
            <w:vAlign w:val="center"/>
          </w:tcPr>
          <w:p w:rsidR="008D4F2F" w:rsidRPr="00EA4B61" w:rsidRDefault="008D4F2F" w:rsidP="00FF7F44">
            <w:pPr>
              <w:pStyle w:val="TableParagraph"/>
              <w:spacing w:line="258" w:lineRule="exact"/>
              <w:ind w:left="103" w:right="94"/>
              <w:jc w:val="center"/>
              <w:rPr>
                <w:sz w:val="24"/>
                <w:szCs w:val="24"/>
              </w:rPr>
            </w:pPr>
            <w:r w:rsidRPr="00EA4B61">
              <w:rPr>
                <w:sz w:val="24"/>
                <w:szCs w:val="24"/>
              </w:rPr>
              <w:t>35</w:t>
            </w:r>
          </w:p>
        </w:tc>
        <w:tc>
          <w:tcPr>
            <w:tcW w:w="0" w:type="auto"/>
            <w:vAlign w:val="center"/>
          </w:tcPr>
          <w:p w:rsidR="008D4F2F" w:rsidRPr="00EA4B61" w:rsidRDefault="008D4F2F" w:rsidP="00FF7F44">
            <w:pPr>
              <w:pStyle w:val="TableParagraph"/>
              <w:spacing w:line="258" w:lineRule="exact"/>
              <w:ind w:left="119"/>
              <w:rPr>
                <w:sz w:val="24"/>
                <w:szCs w:val="24"/>
              </w:rPr>
            </w:pPr>
            <w:r w:rsidRPr="00EA4B61">
              <w:rPr>
                <w:sz w:val="24"/>
                <w:szCs w:val="24"/>
              </w:rPr>
              <w:t>Jurisdiction</w:t>
            </w:r>
          </w:p>
        </w:tc>
        <w:tc>
          <w:tcPr>
            <w:tcW w:w="0" w:type="auto"/>
          </w:tcPr>
          <w:p w:rsidR="008D4F2F" w:rsidRPr="00EA4B61" w:rsidRDefault="008D4F2F" w:rsidP="00FF7F44">
            <w:pPr>
              <w:pStyle w:val="TableParagraph"/>
              <w:spacing w:line="258"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line="258" w:lineRule="exact"/>
              <w:ind w:left="109"/>
              <w:rPr>
                <w:sz w:val="24"/>
                <w:szCs w:val="24"/>
              </w:rPr>
            </w:pPr>
            <w:r w:rsidRPr="00EA4B61">
              <w:rPr>
                <w:sz w:val="24"/>
                <w:szCs w:val="24"/>
              </w:rPr>
              <w:t>As per APSPCL’s terms.</w:t>
            </w:r>
          </w:p>
        </w:tc>
      </w:tr>
      <w:tr w:rsidR="008D4F2F" w:rsidRPr="00EA4B61" w:rsidTr="008D4F2F">
        <w:trPr>
          <w:trHeight w:val="527"/>
          <w:jc w:val="center"/>
        </w:trPr>
        <w:tc>
          <w:tcPr>
            <w:tcW w:w="0" w:type="auto"/>
            <w:vAlign w:val="center"/>
          </w:tcPr>
          <w:p w:rsidR="008D4F2F" w:rsidRPr="00EA4B61" w:rsidRDefault="008D4F2F" w:rsidP="00FF7F44">
            <w:pPr>
              <w:pStyle w:val="TableParagraph"/>
              <w:spacing w:line="312" w:lineRule="exact"/>
              <w:ind w:left="103" w:right="94"/>
              <w:jc w:val="center"/>
              <w:rPr>
                <w:sz w:val="24"/>
                <w:szCs w:val="24"/>
              </w:rPr>
            </w:pPr>
            <w:r w:rsidRPr="00EA4B61">
              <w:rPr>
                <w:sz w:val="24"/>
                <w:szCs w:val="24"/>
              </w:rPr>
              <w:t>36</w:t>
            </w:r>
          </w:p>
        </w:tc>
        <w:tc>
          <w:tcPr>
            <w:tcW w:w="0" w:type="auto"/>
            <w:vAlign w:val="center"/>
          </w:tcPr>
          <w:p w:rsidR="008D4F2F" w:rsidRPr="00EA4B61" w:rsidRDefault="008D4F2F" w:rsidP="00FF7F44">
            <w:pPr>
              <w:pStyle w:val="TableParagraph"/>
              <w:spacing w:line="312" w:lineRule="exact"/>
              <w:ind w:left="120"/>
              <w:rPr>
                <w:sz w:val="24"/>
                <w:szCs w:val="24"/>
              </w:rPr>
            </w:pPr>
            <w:r w:rsidRPr="00EA4B61">
              <w:rPr>
                <w:sz w:val="24"/>
                <w:szCs w:val="24"/>
              </w:rPr>
              <w:t>Variation in quantity</w:t>
            </w:r>
          </w:p>
        </w:tc>
        <w:tc>
          <w:tcPr>
            <w:tcW w:w="0" w:type="auto"/>
          </w:tcPr>
          <w:p w:rsidR="008D4F2F" w:rsidRPr="00EA4B61" w:rsidRDefault="008D4F2F" w:rsidP="00FF7F44">
            <w:pPr>
              <w:pStyle w:val="TableParagraph"/>
              <w:spacing w:line="312" w:lineRule="exact"/>
              <w:ind w:left="118"/>
              <w:rPr>
                <w:sz w:val="24"/>
                <w:szCs w:val="24"/>
              </w:rPr>
            </w:pPr>
            <w:r w:rsidRPr="00EA4B61">
              <w:rPr>
                <w:sz w:val="24"/>
                <w:szCs w:val="24"/>
              </w:rPr>
              <w:t>:</w:t>
            </w:r>
          </w:p>
        </w:tc>
        <w:tc>
          <w:tcPr>
            <w:tcW w:w="6543" w:type="dxa"/>
            <w:vAlign w:val="center"/>
          </w:tcPr>
          <w:p w:rsidR="008D4F2F" w:rsidRPr="00EA4B61" w:rsidRDefault="008D4F2F" w:rsidP="00FF7F44">
            <w:pPr>
              <w:pStyle w:val="TableParagraph"/>
              <w:spacing w:before="16" w:line="184" w:lineRule="auto"/>
              <w:ind w:left="108" w:right="93"/>
              <w:rPr>
                <w:sz w:val="24"/>
                <w:szCs w:val="24"/>
              </w:rPr>
            </w:pPr>
            <w:r w:rsidRPr="00EA4B61">
              <w:rPr>
                <w:sz w:val="24"/>
                <w:szCs w:val="24"/>
              </w:rPr>
              <w:t xml:space="preserve">APSPCL at its sole discretion unilaterally can increase or decrease the quantity of </w:t>
            </w:r>
            <w:r w:rsidR="00C04AEE" w:rsidRPr="00EA4B61">
              <w:rPr>
                <w:sz w:val="24"/>
                <w:szCs w:val="24"/>
              </w:rPr>
              <w:t>any/all items of the tender by 1</w:t>
            </w:r>
            <w:r w:rsidRPr="00EA4B61">
              <w:rPr>
                <w:sz w:val="24"/>
                <w:szCs w:val="24"/>
              </w:rPr>
              <w:t>0%. The bidder shall be acceptable to supply these quantities on the same price, delivery and terms and conditions offered.</w:t>
            </w:r>
          </w:p>
        </w:tc>
      </w:tr>
    </w:tbl>
    <w:p w:rsidR="008D4F2F" w:rsidRPr="00EA4B61" w:rsidRDefault="008D4F2F" w:rsidP="00FF7F44">
      <w:pPr>
        <w:spacing w:before="101" w:line="311" w:lineRule="exact"/>
        <w:ind w:left="413"/>
        <w:jc w:val="both"/>
      </w:pPr>
      <w:r w:rsidRPr="00EA4B61">
        <w:rPr>
          <w:u w:val="single"/>
        </w:rPr>
        <w:t>Important Note</w:t>
      </w:r>
      <w:r w:rsidRPr="00EA4B61">
        <w:t>:</w:t>
      </w:r>
    </w:p>
    <w:p w:rsidR="008D4F2F" w:rsidRPr="00EA4B61" w:rsidRDefault="008D4F2F" w:rsidP="00FF7F44">
      <w:pPr>
        <w:spacing w:before="15" w:line="184" w:lineRule="auto"/>
        <w:ind w:left="851" w:right="344" w:hanging="439"/>
        <w:jc w:val="both"/>
      </w:pPr>
      <w:r w:rsidRPr="00EA4B61">
        <w:t>(</w:t>
      </w:r>
      <w:proofErr w:type="spellStart"/>
      <w:r w:rsidRPr="00EA4B61">
        <w:t>i</w:t>
      </w:r>
      <w:proofErr w:type="spellEnd"/>
      <w:r w:rsidRPr="00EA4B61">
        <w:t>) The Deviations/Variations if any, from the terms stipulated in this schedule (OR) from the Specifications/Requirements stipulated in the Tender Specification, shall be indicated clearly in the subsequent Schedule i.e., DEVIATIONS.</w:t>
      </w:r>
    </w:p>
    <w:p w:rsidR="008D4F2F" w:rsidRPr="00EA4B61" w:rsidRDefault="008D4F2F" w:rsidP="00FF7F44">
      <w:pPr>
        <w:spacing w:before="256" w:line="254" w:lineRule="auto"/>
        <w:ind w:right="470" w:firstLine="412"/>
      </w:pPr>
      <w:r w:rsidRPr="00EA4B61">
        <w:t>Otherwise, it will be construed that the requirements stipulated in the Tender Specification, are acceptable to the Bidder.</w:t>
      </w:r>
    </w:p>
    <w:p w:rsidR="008D4F2F" w:rsidRPr="00EA4B61" w:rsidRDefault="008D4F2F" w:rsidP="00FF7F44">
      <w:pPr>
        <w:pStyle w:val="BodyText"/>
        <w:spacing w:before="8"/>
        <w:rPr>
          <w:i/>
        </w:rPr>
      </w:pPr>
    </w:p>
    <w:p w:rsidR="008D4F2F" w:rsidRPr="00EA4B61" w:rsidRDefault="008D4F2F" w:rsidP="00FF7F44">
      <w:pPr>
        <w:tabs>
          <w:tab w:val="left" w:pos="6518"/>
          <w:tab w:val="left" w:pos="6998"/>
          <w:tab w:val="left" w:pos="9030"/>
        </w:tabs>
        <w:ind w:left="3398"/>
        <w:rPr>
          <w:i/>
        </w:rPr>
      </w:pPr>
      <w:r w:rsidRPr="00EA4B61">
        <w:rPr>
          <w:i/>
        </w:rPr>
        <w:t>Name of the Bidder</w:t>
      </w:r>
      <w:r w:rsidRPr="00EA4B61">
        <w:rPr>
          <w:i/>
        </w:rPr>
        <w:tab/>
        <w:t>:</w:t>
      </w:r>
      <w:r w:rsidRPr="00EA4B61">
        <w:rPr>
          <w:i/>
        </w:rPr>
        <w:tab/>
        <w:t>_</w:t>
      </w:r>
      <w:r w:rsidRPr="00EA4B61">
        <w:rPr>
          <w:i/>
          <w:u w:val="single"/>
        </w:rPr>
        <w:t xml:space="preserve"> </w:t>
      </w:r>
      <w:r w:rsidRPr="00EA4B61">
        <w:rPr>
          <w:i/>
          <w:u w:val="single"/>
        </w:rPr>
        <w:tab/>
      </w:r>
    </w:p>
    <w:p w:rsidR="008D4F2F" w:rsidRPr="00EA4B61" w:rsidRDefault="008D4F2F" w:rsidP="00FF7F44">
      <w:pPr>
        <w:tabs>
          <w:tab w:val="left" w:pos="6518"/>
        </w:tabs>
        <w:spacing w:before="6"/>
        <w:ind w:left="3398"/>
        <w:rPr>
          <w:i/>
        </w:rPr>
      </w:pPr>
      <w:r w:rsidRPr="00EA4B61">
        <w:rPr>
          <w:i/>
        </w:rPr>
        <w:t>Signature of Authorized</w:t>
      </w:r>
      <w:r w:rsidRPr="00EA4B61">
        <w:rPr>
          <w:i/>
        </w:rPr>
        <w:tab/>
        <w:t>:</w:t>
      </w:r>
    </w:p>
    <w:p w:rsidR="008D4F2F" w:rsidRPr="00EA4B61" w:rsidRDefault="008D4F2F" w:rsidP="00FF7F44">
      <w:pPr>
        <w:tabs>
          <w:tab w:val="left" w:pos="6998"/>
          <w:tab w:val="left" w:pos="9030"/>
        </w:tabs>
        <w:spacing w:before="16"/>
        <w:ind w:left="3398"/>
        <w:rPr>
          <w:i/>
        </w:rPr>
      </w:pPr>
      <w:r w:rsidRPr="00EA4B61">
        <w:rPr>
          <w:i/>
        </w:rPr>
        <w:t>Representative</w:t>
      </w:r>
      <w:r w:rsidRPr="00EA4B61">
        <w:rPr>
          <w:i/>
        </w:rPr>
        <w:tab/>
        <w:t>_</w:t>
      </w:r>
      <w:r w:rsidRPr="00EA4B61">
        <w:rPr>
          <w:i/>
          <w:u w:val="single"/>
        </w:rPr>
        <w:t xml:space="preserve"> </w:t>
      </w:r>
      <w:r w:rsidRPr="00EA4B61">
        <w:rPr>
          <w:i/>
          <w:u w:val="single"/>
        </w:rPr>
        <w:tab/>
      </w:r>
    </w:p>
    <w:p w:rsidR="008D4F2F" w:rsidRPr="00EA4B61" w:rsidRDefault="008D4F2F" w:rsidP="00FF7F44">
      <w:pPr>
        <w:tabs>
          <w:tab w:val="left" w:pos="6518"/>
          <w:tab w:val="left" w:pos="6998"/>
          <w:tab w:val="left" w:pos="9030"/>
        </w:tabs>
        <w:spacing w:before="16"/>
        <w:ind w:left="3398"/>
        <w:rPr>
          <w:i/>
        </w:rPr>
      </w:pPr>
      <w:r w:rsidRPr="00EA4B61">
        <w:rPr>
          <w:i/>
        </w:rPr>
        <w:t>Name</w:t>
      </w:r>
      <w:r w:rsidRPr="00EA4B61">
        <w:rPr>
          <w:i/>
        </w:rPr>
        <w:tab/>
        <w:t>:</w:t>
      </w:r>
      <w:r w:rsidRPr="00EA4B61">
        <w:rPr>
          <w:i/>
        </w:rPr>
        <w:tab/>
        <w:t>_</w:t>
      </w:r>
      <w:r w:rsidRPr="00EA4B61">
        <w:rPr>
          <w:i/>
          <w:u w:val="single"/>
        </w:rPr>
        <w:t xml:space="preserve"> </w:t>
      </w:r>
      <w:r w:rsidRPr="00EA4B61">
        <w:rPr>
          <w:i/>
          <w:u w:val="single"/>
        </w:rPr>
        <w:tab/>
      </w:r>
    </w:p>
    <w:p w:rsidR="008D4F2F" w:rsidRPr="00EA4B61" w:rsidRDefault="008D4F2F" w:rsidP="00FF7F44">
      <w:pPr>
        <w:tabs>
          <w:tab w:val="left" w:pos="3398"/>
          <w:tab w:val="left" w:pos="6518"/>
          <w:tab w:val="left" w:pos="6998"/>
          <w:tab w:val="left" w:pos="9030"/>
        </w:tabs>
        <w:spacing w:before="6" w:line="254" w:lineRule="auto"/>
        <w:ind w:left="412" w:right="1571" w:firstLine="2986"/>
        <w:rPr>
          <w:i/>
        </w:rPr>
      </w:pPr>
      <w:r w:rsidRPr="00EA4B61">
        <w:rPr>
          <w:i/>
        </w:rPr>
        <w:t>Designation</w:t>
      </w:r>
      <w:r w:rsidRPr="00EA4B61">
        <w:rPr>
          <w:i/>
        </w:rPr>
        <w:tab/>
        <w:t>:</w:t>
      </w:r>
      <w:r w:rsidRPr="00EA4B61">
        <w:rPr>
          <w:i/>
        </w:rPr>
        <w:tab/>
        <w:t>_</w:t>
      </w:r>
      <w:r w:rsidRPr="00EA4B61">
        <w:rPr>
          <w:i/>
          <w:u w:val="single"/>
        </w:rPr>
        <w:tab/>
      </w:r>
      <w:r w:rsidRPr="00EA4B61">
        <w:rPr>
          <w:i/>
        </w:rPr>
        <w:t xml:space="preserve"> Seal of the Company</w:t>
      </w:r>
      <w:r w:rsidRPr="00EA4B61">
        <w:rPr>
          <w:i/>
        </w:rPr>
        <w:tab/>
        <w:t>Date</w:t>
      </w:r>
      <w:r w:rsidRPr="00EA4B61">
        <w:rPr>
          <w:i/>
        </w:rPr>
        <w:tab/>
        <w:t>:</w:t>
      </w:r>
      <w:r w:rsidRPr="00EA4B61">
        <w:rPr>
          <w:i/>
        </w:rPr>
        <w:tab/>
        <w:t>_</w:t>
      </w:r>
      <w:r w:rsidRPr="00EA4B61">
        <w:rPr>
          <w:i/>
          <w:w w:val="90"/>
          <w:u w:val="single"/>
        </w:rPr>
        <w:t xml:space="preserve"> </w:t>
      </w:r>
      <w:r w:rsidRPr="00EA4B61">
        <w:rPr>
          <w:i/>
          <w:u w:val="single"/>
        </w:rPr>
        <w:tab/>
      </w:r>
    </w:p>
    <w:p w:rsidR="008D4F2F" w:rsidRPr="00EA4B61" w:rsidRDefault="008D4F2F" w:rsidP="00FF7F44">
      <w:pPr>
        <w:spacing w:line="254" w:lineRule="auto"/>
        <w:sectPr w:rsidR="008D4F2F" w:rsidRPr="00EA4B61" w:rsidSect="0013535A">
          <w:pgSz w:w="11910" w:h="16830"/>
          <w:pgMar w:top="1120" w:right="580" w:bottom="1260" w:left="720" w:header="0" w:footer="949" w:gutter="0"/>
          <w:cols w:space="720"/>
        </w:sectPr>
      </w:pPr>
    </w:p>
    <w:p w:rsidR="008D4F2F" w:rsidRPr="00EA4B61" w:rsidRDefault="008D4F2F" w:rsidP="00FF7F44">
      <w:pPr>
        <w:pStyle w:val="BodyText"/>
        <w:ind w:left="142"/>
        <w:jc w:val="center"/>
        <w:rPr>
          <w:b/>
          <w:u w:val="single"/>
        </w:rPr>
      </w:pPr>
      <w:r w:rsidRPr="00EA4B61">
        <w:rPr>
          <w:b/>
          <w:u w:val="single"/>
        </w:rPr>
        <w:lastRenderedPageBreak/>
        <w:t>Annexure-II</w:t>
      </w:r>
    </w:p>
    <w:p w:rsidR="008D4F2F" w:rsidRPr="00EA4B61" w:rsidRDefault="008D4F2F" w:rsidP="00FF7F44">
      <w:pPr>
        <w:pStyle w:val="BodyText"/>
        <w:jc w:val="center"/>
      </w:pPr>
      <w:r w:rsidRPr="00EA4B61">
        <w:rPr>
          <w:b/>
          <w:u w:val="single"/>
        </w:rPr>
        <w:t>DEVIATIONS (Technical and Commercial)</w:t>
      </w:r>
    </w:p>
    <w:p w:rsidR="008D4F2F" w:rsidRPr="00EA4B61" w:rsidRDefault="008D4F2F" w:rsidP="00FF7F44">
      <w:pPr>
        <w:pStyle w:val="BodyText"/>
        <w:spacing w:before="217" w:line="307" w:lineRule="exact"/>
        <w:ind w:left="413"/>
      </w:pPr>
      <w:r w:rsidRPr="00EA4B61">
        <w:t>Bidder’s Name and Address</w:t>
      </w:r>
    </w:p>
    <w:p w:rsidR="008D4F2F" w:rsidRPr="00EA4B61" w:rsidRDefault="008D4F2F" w:rsidP="00FF7F44">
      <w:pPr>
        <w:sectPr w:rsidR="008D4F2F" w:rsidRPr="00EA4B61" w:rsidSect="00B72F65">
          <w:pgSz w:w="11910" w:h="16830"/>
          <w:pgMar w:top="1020" w:right="580" w:bottom="1260" w:left="720" w:header="0" w:footer="949" w:gutter="0"/>
          <w:cols w:space="720"/>
        </w:sectPr>
      </w:pPr>
    </w:p>
    <w:p w:rsidR="008D4F2F" w:rsidRPr="00EA4B61" w:rsidRDefault="008D4F2F" w:rsidP="00FF7F44">
      <w:pPr>
        <w:spacing w:line="333" w:lineRule="exact"/>
        <w:ind w:left="4733" w:firstLine="307"/>
      </w:pPr>
      <w:r w:rsidRPr="00EA4B61">
        <w:lastRenderedPageBreak/>
        <w:t>To,</w:t>
      </w:r>
    </w:p>
    <w:p w:rsidR="008D4F2F" w:rsidRPr="00EA4B61" w:rsidRDefault="008D4F2F" w:rsidP="00FF7F44">
      <w:pPr>
        <w:pStyle w:val="BodyText"/>
        <w:spacing w:before="15" w:line="194" w:lineRule="auto"/>
        <w:ind w:left="4474" w:right="66" w:firstLine="566"/>
      </w:pPr>
      <w:r w:rsidRPr="00EA4B61">
        <w:t>Andhra Pradesh Solar Power Corporation Pvt. Ltd</w:t>
      </w:r>
    </w:p>
    <w:p w:rsidR="008D4F2F" w:rsidRPr="00EA4B61" w:rsidRDefault="008D4F2F" w:rsidP="00FF7F44">
      <w:pPr>
        <w:pStyle w:val="BodyText"/>
        <w:tabs>
          <w:tab w:val="left" w:pos="4262"/>
        </w:tabs>
        <w:spacing w:line="281" w:lineRule="exact"/>
        <w:ind w:left="413"/>
      </w:pPr>
      <w:r w:rsidRPr="00EA4B61">
        <w:tab/>
      </w:r>
      <w:r w:rsidRPr="00EA4B61">
        <w:tab/>
      </w:r>
      <w:r w:rsidRPr="00EA4B61">
        <w:tab/>
        <w:t>__</w:t>
      </w:r>
      <w:r w:rsidRPr="00EA4B61">
        <w:rPr>
          <w:u w:val="single"/>
        </w:rPr>
        <w:tab/>
      </w:r>
      <w:r w:rsidRPr="00EA4B61">
        <w:t>_</w:t>
      </w:r>
    </w:p>
    <w:p w:rsidR="008D4F2F" w:rsidRPr="00EA4B61" w:rsidRDefault="008D4F2F" w:rsidP="00FF7F44">
      <w:pPr>
        <w:pStyle w:val="BodyText"/>
        <w:tabs>
          <w:tab w:val="left" w:pos="4262"/>
        </w:tabs>
        <w:spacing w:line="333" w:lineRule="exact"/>
        <w:ind w:left="413"/>
      </w:pPr>
      <w:r w:rsidRPr="00EA4B61">
        <w:tab/>
      </w:r>
      <w:r w:rsidRPr="00EA4B61">
        <w:tab/>
      </w:r>
      <w:r w:rsidRPr="00EA4B61">
        <w:tab/>
        <w:t>__</w:t>
      </w:r>
      <w:r w:rsidRPr="00EA4B61">
        <w:rPr>
          <w:u w:val="single"/>
        </w:rPr>
        <w:tab/>
      </w:r>
      <w:r w:rsidRPr="00EA4B61">
        <w:t>_</w:t>
      </w:r>
    </w:p>
    <w:p w:rsidR="008D4F2F" w:rsidRPr="00EA4B61" w:rsidRDefault="008D4F2F" w:rsidP="00FF7F44">
      <w:pPr>
        <w:spacing w:line="333" w:lineRule="exact"/>
        <w:sectPr w:rsidR="008D4F2F" w:rsidRPr="00EA4B61" w:rsidSect="00B72F65">
          <w:type w:val="continuous"/>
          <w:pgSz w:w="11910" w:h="16830"/>
          <w:pgMar w:top="1600" w:right="580" w:bottom="1140" w:left="720" w:header="720" w:footer="720" w:gutter="0"/>
          <w:cols w:space="720"/>
        </w:sectPr>
      </w:pPr>
    </w:p>
    <w:p w:rsidR="008D4F2F" w:rsidRPr="00EA4B61" w:rsidRDefault="008D4F2F" w:rsidP="00FF7F44">
      <w:pPr>
        <w:sectPr w:rsidR="008D4F2F" w:rsidRPr="00EA4B61" w:rsidSect="00B72F65">
          <w:type w:val="continuous"/>
          <w:pgSz w:w="11910" w:h="16830"/>
          <w:pgMar w:top="1600" w:right="580" w:bottom="1140" w:left="720" w:header="720" w:footer="720" w:gutter="0"/>
          <w:cols w:space="720"/>
        </w:sectPr>
      </w:pPr>
      <w:r w:rsidRPr="00EA4B61">
        <w:lastRenderedPageBreak/>
        <w:t>Dear Sir,</w:t>
      </w:r>
    </w:p>
    <w:p w:rsidR="00F064CE" w:rsidRDefault="008D4F2F" w:rsidP="00F064CE">
      <w:pPr>
        <w:ind w:left="2268" w:hanging="1842"/>
        <w:jc w:val="both"/>
      </w:pPr>
      <w:r w:rsidRPr="00EA4B61">
        <w:lastRenderedPageBreak/>
        <w:t xml:space="preserve">Sub: </w:t>
      </w:r>
      <w:r w:rsidRPr="00EA4B61">
        <w:rPr>
          <w:b/>
          <w:bCs/>
          <w:lang w:val="en-IN"/>
        </w:rPr>
        <w:t xml:space="preserve">APSPCL – </w:t>
      </w:r>
      <w:r w:rsidR="00F064CE" w:rsidRPr="00C1061D">
        <w:t xml:space="preserve">Procurement of 33KV spares for 220/33KV pooling stations at </w:t>
      </w:r>
    </w:p>
    <w:p w:rsidR="00F064CE" w:rsidRDefault="00F064CE" w:rsidP="00F064CE">
      <w:pPr>
        <w:ind w:left="2268" w:hanging="1842"/>
        <w:jc w:val="both"/>
      </w:pPr>
      <w:r>
        <w:t xml:space="preserve">                           </w:t>
      </w:r>
      <w:r w:rsidRPr="00C1061D">
        <w:t xml:space="preserve">Kurnool Ultra Mega Solar Park, </w:t>
      </w:r>
      <w:proofErr w:type="spellStart"/>
      <w:r w:rsidRPr="00C1061D">
        <w:t>Anathapuramu</w:t>
      </w:r>
      <w:proofErr w:type="spellEnd"/>
      <w:r w:rsidRPr="00C1061D">
        <w:t>,</w:t>
      </w:r>
      <w:r>
        <w:t xml:space="preserve"> </w:t>
      </w:r>
      <w:proofErr w:type="spellStart"/>
      <w:r w:rsidRPr="00C1061D">
        <w:t>Anathapuramu</w:t>
      </w:r>
      <w:proofErr w:type="spellEnd"/>
      <w:r w:rsidRPr="00C1061D">
        <w:t>-II &amp; K</w:t>
      </w:r>
      <w:r>
        <w:t xml:space="preserve">adapa Ultra Mega </w:t>
      </w:r>
    </w:p>
    <w:p w:rsidR="00F064CE" w:rsidRPr="00EA4B61" w:rsidRDefault="00F064CE" w:rsidP="00F064CE">
      <w:pPr>
        <w:ind w:left="2268" w:hanging="1842"/>
        <w:jc w:val="both"/>
        <w:rPr>
          <w:b/>
          <w:bCs/>
        </w:rPr>
      </w:pPr>
      <w:r>
        <w:t xml:space="preserve">                          Solar Park -</w:t>
      </w:r>
    </w:p>
    <w:p w:rsidR="008D4F2F" w:rsidRPr="00EA4B61" w:rsidRDefault="00F064CE" w:rsidP="00F064CE">
      <w:pPr>
        <w:pStyle w:val="BodyText"/>
        <w:tabs>
          <w:tab w:val="left" w:pos="4195"/>
          <w:tab w:val="left" w:pos="5061"/>
          <w:tab w:val="left" w:pos="6278"/>
          <w:tab w:val="left" w:pos="6767"/>
          <w:tab w:val="left" w:pos="7730"/>
        </w:tabs>
        <w:spacing w:before="151" w:line="194" w:lineRule="auto"/>
        <w:ind w:left="413" w:hanging="1"/>
      </w:pPr>
      <w:proofErr w:type="gramStart"/>
      <w:r>
        <w:rPr>
          <w:bCs/>
          <w:lang w:val="en-IN"/>
        </w:rPr>
        <w:t>,</w:t>
      </w:r>
      <w:r w:rsidRPr="00EA4B61">
        <w:rPr>
          <w:bCs/>
          <w:lang w:val="en-IN"/>
        </w:rPr>
        <w:t>A.P</w:t>
      </w:r>
      <w:proofErr w:type="gramEnd"/>
      <w:r w:rsidRPr="00EA4B61">
        <w:rPr>
          <w:bCs/>
          <w:lang w:val="en-IN"/>
        </w:rPr>
        <w:t xml:space="preserve"> </w:t>
      </w:r>
      <w:r w:rsidR="008D4F2F" w:rsidRPr="00EA4B61">
        <w:rPr>
          <w:bCs/>
          <w:lang w:val="en-IN"/>
        </w:rPr>
        <w:t xml:space="preserve">Ref: </w:t>
      </w:r>
      <w:r w:rsidR="0063451C">
        <w:rPr>
          <w:bCs/>
        </w:rPr>
        <w:t>Tender No.  APSPCL-e-E- 28</w:t>
      </w:r>
      <w:r w:rsidR="008D4F2F" w:rsidRPr="00EA4B61">
        <w:rPr>
          <w:bCs/>
        </w:rPr>
        <w:t>/202</w:t>
      </w:r>
      <w:r w:rsidR="00853E24">
        <w:rPr>
          <w:bCs/>
        </w:rPr>
        <w:t>2</w:t>
      </w:r>
      <w:r w:rsidR="008D4F2F" w:rsidRPr="00EA4B61">
        <w:rPr>
          <w:bCs/>
        </w:rPr>
        <w:t>-2</w:t>
      </w:r>
      <w:r w:rsidR="00853E24">
        <w:rPr>
          <w:bCs/>
        </w:rPr>
        <w:t>3</w:t>
      </w:r>
      <w:r w:rsidR="008D4F2F" w:rsidRPr="00EA4B61">
        <w:rPr>
          <w:bCs/>
        </w:rPr>
        <w:t xml:space="preserve">/EE/Tech/APSPCL, Dt. </w:t>
      </w:r>
      <w:r w:rsidR="0063451C">
        <w:rPr>
          <w:bCs/>
        </w:rPr>
        <w:t>06.07</w:t>
      </w:r>
      <w:r w:rsidR="008D4F2F" w:rsidRPr="00EA4B61">
        <w:rPr>
          <w:bCs/>
        </w:rPr>
        <w:t>.202</w:t>
      </w:r>
      <w:r w:rsidR="00853E24">
        <w:rPr>
          <w:bCs/>
        </w:rPr>
        <w:t>2</w:t>
      </w:r>
    </w:p>
    <w:p w:rsidR="008D4F2F" w:rsidRPr="00EA4B61" w:rsidRDefault="008D4F2F" w:rsidP="00FF7F44">
      <w:pPr>
        <w:pStyle w:val="BodyText"/>
        <w:tabs>
          <w:tab w:val="left" w:pos="4195"/>
          <w:tab w:val="left" w:pos="5061"/>
          <w:tab w:val="left" w:pos="6278"/>
          <w:tab w:val="left" w:pos="6767"/>
          <w:tab w:val="left" w:pos="7730"/>
        </w:tabs>
        <w:spacing w:before="151" w:line="194" w:lineRule="auto"/>
        <w:ind w:left="413" w:hanging="1"/>
      </w:pPr>
    </w:p>
    <w:p w:rsidR="008D4F2F" w:rsidRPr="00EA4B61" w:rsidRDefault="008D4F2F" w:rsidP="00FF7F44">
      <w:pPr>
        <w:pStyle w:val="BodyText"/>
        <w:spacing w:line="236" w:lineRule="exact"/>
        <w:ind w:left="5145"/>
      </w:pPr>
      <w:r w:rsidRPr="00EA4B61">
        <w:t>***</w:t>
      </w:r>
    </w:p>
    <w:p w:rsidR="008D4F2F" w:rsidRPr="00EA4B61" w:rsidRDefault="008D4F2F" w:rsidP="00FF7F44">
      <w:pPr>
        <w:sectPr w:rsidR="008D4F2F" w:rsidRPr="00EA4B61" w:rsidSect="00B72F65">
          <w:type w:val="continuous"/>
          <w:pgSz w:w="11910" w:h="16830"/>
          <w:pgMar w:top="1600" w:right="580" w:bottom="1140" w:left="720" w:header="720" w:footer="720" w:gutter="0"/>
          <w:cols w:space="720"/>
        </w:sectPr>
      </w:pPr>
    </w:p>
    <w:p w:rsidR="008D4F2F" w:rsidRPr="00EA4B61" w:rsidRDefault="008D4F2F" w:rsidP="00FF7F44">
      <w:pPr>
        <w:pStyle w:val="BodyText"/>
        <w:spacing w:before="50" w:line="194" w:lineRule="auto"/>
        <w:ind w:left="412" w:right="395" w:firstLine="721"/>
        <w:jc w:val="both"/>
      </w:pPr>
      <w:r w:rsidRPr="00EA4B61">
        <w:lastRenderedPageBreak/>
        <w:t>W e confirm that following are the only deviations and variations from any exception to specifications and tender documents for the above mentioned subject supplies against enquiry/Tender No._</w:t>
      </w:r>
      <w:r w:rsidRPr="00EA4B61">
        <w:rPr>
          <w:u w:val="single"/>
        </w:rPr>
        <w:t xml:space="preserve"> </w:t>
      </w:r>
      <w:r w:rsidRPr="00EA4B61">
        <w:t>_ which are irrespective of what-so-ever has been stated to the contrary anywhere else of our offer. These deviations and variations are exhaustive. Except for these deviations, the entire supplies shall be executed as per specifications and tender documents. Further, we agree those additional conditions, if any, found in our offer other than those stated below, save that pertaining to any rebates offered shall not be given effect to.</w:t>
      </w:r>
    </w:p>
    <w:p w:rsidR="008D4F2F" w:rsidRPr="00EA4B61" w:rsidRDefault="008D4F2F" w:rsidP="00FF7F44">
      <w:pPr>
        <w:pStyle w:val="BodyText"/>
        <w:spacing w:before="3"/>
      </w:pPr>
    </w:p>
    <w:tbl>
      <w:tblPr>
        <w:tblW w:w="0" w:type="auto"/>
        <w:jc w:val="center"/>
        <w:tblInd w:w="30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720"/>
        <w:gridCol w:w="2995"/>
        <w:gridCol w:w="1843"/>
        <w:gridCol w:w="1853"/>
        <w:gridCol w:w="1843"/>
      </w:tblGrid>
      <w:tr w:rsidR="008D4F2F" w:rsidRPr="00EA4B61" w:rsidTr="00853E24">
        <w:trPr>
          <w:trHeight w:val="529"/>
          <w:jc w:val="center"/>
        </w:trPr>
        <w:tc>
          <w:tcPr>
            <w:tcW w:w="720" w:type="dxa"/>
            <w:vMerge w:val="restart"/>
            <w:tcBorders>
              <w:left w:val="single" w:sz="4" w:space="0" w:color="000000"/>
              <w:bottom w:val="single" w:sz="4" w:space="0" w:color="000000"/>
              <w:right w:val="single" w:sz="4" w:space="0" w:color="000000"/>
            </w:tcBorders>
          </w:tcPr>
          <w:p w:rsidR="008D4F2F" w:rsidRPr="00EA4B61" w:rsidRDefault="008D4F2F" w:rsidP="00FF7F44">
            <w:pPr>
              <w:pStyle w:val="TableParagraph"/>
              <w:spacing w:line="250" w:lineRule="exact"/>
              <w:ind w:left="110"/>
              <w:rPr>
                <w:i/>
                <w:sz w:val="24"/>
                <w:szCs w:val="24"/>
              </w:rPr>
            </w:pPr>
            <w:proofErr w:type="spellStart"/>
            <w:r w:rsidRPr="00EA4B61">
              <w:rPr>
                <w:i/>
                <w:sz w:val="24"/>
                <w:szCs w:val="24"/>
              </w:rPr>
              <w:t>SlNo</w:t>
            </w:r>
            <w:proofErr w:type="spellEnd"/>
            <w:r w:rsidRPr="00EA4B61">
              <w:rPr>
                <w:i/>
                <w:sz w:val="24"/>
                <w:szCs w:val="24"/>
              </w:rPr>
              <w:t>.</w:t>
            </w:r>
          </w:p>
        </w:tc>
        <w:tc>
          <w:tcPr>
            <w:tcW w:w="2995" w:type="dxa"/>
            <w:vMerge w:val="restart"/>
            <w:tcBorders>
              <w:left w:val="single" w:sz="4" w:space="0" w:color="000000"/>
              <w:bottom w:val="single" w:sz="4" w:space="0" w:color="000000"/>
              <w:right w:val="single" w:sz="4" w:space="0" w:color="000000"/>
            </w:tcBorders>
          </w:tcPr>
          <w:p w:rsidR="008D4F2F" w:rsidRPr="00EA4B61" w:rsidRDefault="008D4F2F" w:rsidP="00FF7F44">
            <w:pPr>
              <w:pStyle w:val="TableParagraph"/>
              <w:spacing w:line="250" w:lineRule="exact"/>
              <w:ind w:left="408"/>
              <w:rPr>
                <w:i/>
                <w:sz w:val="24"/>
                <w:szCs w:val="24"/>
              </w:rPr>
            </w:pPr>
            <w:r w:rsidRPr="00EA4B61">
              <w:rPr>
                <w:i/>
                <w:sz w:val="24"/>
                <w:szCs w:val="24"/>
              </w:rPr>
              <w:t>Description of Deviation</w:t>
            </w:r>
          </w:p>
        </w:tc>
        <w:tc>
          <w:tcPr>
            <w:tcW w:w="1843" w:type="dxa"/>
            <w:vMerge w:val="restart"/>
            <w:tcBorders>
              <w:left w:val="single" w:sz="4" w:space="0" w:color="000000"/>
              <w:bottom w:val="single" w:sz="4" w:space="0" w:color="000000"/>
              <w:right w:val="single" w:sz="4" w:space="0" w:color="000000"/>
            </w:tcBorders>
          </w:tcPr>
          <w:p w:rsidR="008D4F2F" w:rsidRPr="00EA4B61" w:rsidRDefault="008D4F2F" w:rsidP="00FF7F44">
            <w:pPr>
              <w:pStyle w:val="TableParagraph"/>
              <w:spacing w:line="249" w:lineRule="auto"/>
              <w:ind w:left="244" w:right="257"/>
              <w:jc w:val="center"/>
              <w:rPr>
                <w:i/>
                <w:sz w:val="24"/>
                <w:szCs w:val="24"/>
              </w:rPr>
            </w:pPr>
            <w:r w:rsidRPr="00EA4B61">
              <w:rPr>
                <w:i/>
                <w:sz w:val="24"/>
                <w:szCs w:val="24"/>
              </w:rPr>
              <w:t>Ref. Of Page &amp; Clause of Bid Documents</w:t>
            </w:r>
          </w:p>
        </w:tc>
        <w:tc>
          <w:tcPr>
            <w:tcW w:w="3696" w:type="dxa"/>
            <w:gridSpan w:val="2"/>
            <w:tcBorders>
              <w:left w:val="single" w:sz="4" w:space="0" w:color="000000"/>
              <w:bottom w:val="single" w:sz="4" w:space="0" w:color="000000"/>
              <w:right w:val="single" w:sz="4" w:space="0" w:color="000000"/>
            </w:tcBorders>
          </w:tcPr>
          <w:p w:rsidR="008D4F2F" w:rsidRPr="00EA4B61" w:rsidRDefault="008D4F2F" w:rsidP="00FF7F44">
            <w:pPr>
              <w:pStyle w:val="TableParagraph"/>
              <w:spacing w:line="250" w:lineRule="exact"/>
              <w:ind w:left="389" w:right="359"/>
              <w:jc w:val="center"/>
              <w:rPr>
                <w:i/>
                <w:sz w:val="24"/>
                <w:szCs w:val="24"/>
              </w:rPr>
            </w:pPr>
            <w:r w:rsidRPr="00EA4B61">
              <w:rPr>
                <w:i/>
                <w:sz w:val="24"/>
                <w:szCs w:val="24"/>
              </w:rPr>
              <w:t>Monetary implications of the</w:t>
            </w:r>
          </w:p>
          <w:p w:rsidR="008D4F2F" w:rsidRPr="00EA4B61" w:rsidRDefault="008D4F2F" w:rsidP="00FF7F44">
            <w:pPr>
              <w:pStyle w:val="TableParagraph"/>
              <w:spacing w:before="16" w:line="244" w:lineRule="exact"/>
              <w:ind w:left="399" w:right="359"/>
              <w:jc w:val="center"/>
              <w:rPr>
                <w:i/>
                <w:sz w:val="24"/>
                <w:szCs w:val="24"/>
              </w:rPr>
            </w:pPr>
            <w:r w:rsidRPr="00EA4B61">
              <w:rPr>
                <w:i/>
                <w:sz w:val="24"/>
                <w:szCs w:val="24"/>
              </w:rPr>
              <w:t>conditions, in case of withdrawal</w:t>
            </w:r>
          </w:p>
        </w:tc>
      </w:tr>
      <w:tr w:rsidR="008D4F2F" w:rsidRPr="00EA4B61" w:rsidTr="00853E24">
        <w:trPr>
          <w:trHeight w:val="268"/>
          <w:jc w:val="center"/>
        </w:trPr>
        <w:tc>
          <w:tcPr>
            <w:tcW w:w="720" w:type="dxa"/>
            <w:vMerge/>
            <w:tcBorders>
              <w:top w:val="nil"/>
              <w:left w:val="single" w:sz="4" w:space="0" w:color="000000"/>
              <w:bottom w:val="single" w:sz="4" w:space="0" w:color="000000"/>
              <w:right w:val="single" w:sz="4" w:space="0" w:color="000000"/>
            </w:tcBorders>
          </w:tcPr>
          <w:p w:rsidR="008D4F2F" w:rsidRPr="00EA4B61" w:rsidRDefault="008D4F2F" w:rsidP="00FF7F44"/>
        </w:tc>
        <w:tc>
          <w:tcPr>
            <w:tcW w:w="2995" w:type="dxa"/>
            <w:vMerge/>
            <w:tcBorders>
              <w:top w:val="nil"/>
              <w:left w:val="single" w:sz="4" w:space="0" w:color="000000"/>
              <w:bottom w:val="single" w:sz="4" w:space="0" w:color="000000"/>
              <w:right w:val="single" w:sz="4" w:space="0" w:color="000000"/>
            </w:tcBorders>
          </w:tcPr>
          <w:p w:rsidR="008D4F2F" w:rsidRPr="00EA4B61" w:rsidRDefault="008D4F2F" w:rsidP="00FF7F44"/>
        </w:tc>
        <w:tc>
          <w:tcPr>
            <w:tcW w:w="1843" w:type="dxa"/>
            <w:vMerge/>
            <w:tcBorders>
              <w:top w:val="nil"/>
              <w:left w:val="single" w:sz="4" w:space="0" w:color="000000"/>
              <w:bottom w:val="single" w:sz="4" w:space="0" w:color="000000"/>
              <w:right w:val="single" w:sz="4" w:space="0" w:color="000000"/>
            </w:tcBorders>
          </w:tcPr>
          <w:p w:rsidR="008D4F2F" w:rsidRPr="00EA4B61" w:rsidRDefault="008D4F2F" w:rsidP="00FF7F44"/>
        </w:tc>
        <w:tc>
          <w:tcPr>
            <w:tcW w:w="1853"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spacing w:line="248" w:lineRule="exact"/>
              <w:ind w:left="264"/>
              <w:rPr>
                <w:i/>
                <w:sz w:val="24"/>
                <w:szCs w:val="24"/>
              </w:rPr>
            </w:pPr>
            <w:r w:rsidRPr="00EA4B61">
              <w:rPr>
                <w:i/>
                <w:sz w:val="24"/>
                <w:szCs w:val="24"/>
              </w:rPr>
              <w:t>(Rs. in figures)</w:t>
            </w:r>
          </w:p>
        </w:tc>
        <w:tc>
          <w:tcPr>
            <w:tcW w:w="1843"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spacing w:line="248" w:lineRule="exact"/>
              <w:ind w:left="264"/>
              <w:rPr>
                <w:i/>
                <w:sz w:val="24"/>
                <w:szCs w:val="24"/>
              </w:rPr>
            </w:pPr>
            <w:r w:rsidRPr="00EA4B61">
              <w:rPr>
                <w:i/>
                <w:sz w:val="24"/>
                <w:szCs w:val="24"/>
              </w:rPr>
              <w:t>(Rs. in Words)</w:t>
            </w:r>
          </w:p>
        </w:tc>
      </w:tr>
      <w:tr w:rsidR="008D4F2F" w:rsidRPr="00EA4B61" w:rsidTr="00853E24">
        <w:trPr>
          <w:trHeight w:val="1910"/>
          <w:jc w:val="center"/>
        </w:trPr>
        <w:tc>
          <w:tcPr>
            <w:tcW w:w="720"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rPr>
                <w:sz w:val="24"/>
                <w:szCs w:val="24"/>
              </w:rPr>
            </w:pPr>
          </w:p>
        </w:tc>
        <w:tc>
          <w:tcPr>
            <w:tcW w:w="2995"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spacing w:before="238" w:line="578" w:lineRule="auto"/>
              <w:ind w:left="119" w:right="1291"/>
              <w:rPr>
                <w:sz w:val="24"/>
                <w:szCs w:val="24"/>
              </w:rPr>
            </w:pPr>
            <w:r w:rsidRPr="00EA4B61">
              <w:rPr>
                <w:sz w:val="24"/>
                <w:szCs w:val="24"/>
                <w:u w:val="single"/>
              </w:rPr>
              <w:t>(A) Technical</w:t>
            </w:r>
            <w:r w:rsidRPr="00EA4B61">
              <w:rPr>
                <w:sz w:val="24"/>
                <w:szCs w:val="24"/>
              </w:rPr>
              <w:t xml:space="preserve"> </w:t>
            </w:r>
            <w:r w:rsidRPr="00EA4B61">
              <w:rPr>
                <w:sz w:val="24"/>
                <w:szCs w:val="24"/>
                <w:u w:val="single"/>
              </w:rPr>
              <w:t>(B) Commercial</w:t>
            </w:r>
          </w:p>
        </w:tc>
        <w:tc>
          <w:tcPr>
            <w:tcW w:w="1843"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rPr>
                <w:sz w:val="24"/>
                <w:szCs w:val="24"/>
              </w:rPr>
            </w:pPr>
          </w:p>
        </w:tc>
        <w:tc>
          <w:tcPr>
            <w:tcW w:w="1853"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rPr>
                <w:sz w:val="24"/>
                <w:szCs w:val="24"/>
              </w:rPr>
            </w:pPr>
          </w:p>
        </w:tc>
        <w:tc>
          <w:tcPr>
            <w:tcW w:w="1843" w:type="dxa"/>
            <w:tcBorders>
              <w:top w:val="single" w:sz="4" w:space="0" w:color="000000"/>
              <w:left w:val="single" w:sz="4" w:space="0" w:color="000000"/>
              <w:bottom w:val="single" w:sz="4" w:space="0" w:color="000000"/>
              <w:right w:val="single" w:sz="4" w:space="0" w:color="000000"/>
            </w:tcBorders>
          </w:tcPr>
          <w:p w:rsidR="008D4F2F" w:rsidRPr="00EA4B61" w:rsidRDefault="008D4F2F" w:rsidP="00FF7F44">
            <w:pPr>
              <w:pStyle w:val="TableParagraph"/>
              <w:rPr>
                <w:sz w:val="24"/>
                <w:szCs w:val="24"/>
              </w:rPr>
            </w:pPr>
          </w:p>
        </w:tc>
      </w:tr>
    </w:tbl>
    <w:p w:rsidR="008D4F2F" w:rsidRPr="00EA4B61" w:rsidRDefault="008D4F2F" w:rsidP="00FF7F44">
      <w:pPr>
        <w:pStyle w:val="BodyText"/>
        <w:spacing w:before="1"/>
      </w:pPr>
    </w:p>
    <w:p w:rsidR="008D4F2F" w:rsidRPr="00EA4B61" w:rsidRDefault="008D4F2F" w:rsidP="00FF7F44">
      <w:pPr>
        <w:pStyle w:val="BodyText"/>
        <w:spacing w:line="194" w:lineRule="auto"/>
        <w:ind w:left="1219" w:right="398" w:hanging="807"/>
        <w:jc w:val="both"/>
      </w:pPr>
      <w:r w:rsidRPr="00EA4B61">
        <w:t>*Note: Here the tenderer should indicate the amount of money, if any, which he would, charge extra (i.e. in addition to the rates quoted by him) for withdrawal of his conditions/deviations and accepting the condition as stipulated in tender documents. (Use additional sheet of the same size and format if necessary).</w:t>
      </w:r>
    </w:p>
    <w:p w:rsidR="008D4F2F" w:rsidRPr="00EA4B61" w:rsidRDefault="008D4F2F" w:rsidP="00FF7F44">
      <w:pPr>
        <w:pStyle w:val="BodyText"/>
        <w:spacing w:after="0"/>
        <w:ind w:left="1219" w:right="397" w:hanging="807"/>
        <w:jc w:val="both"/>
      </w:pPr>
      <w:r w:rsidRPr="00EA4B61">
        <w:t xml:space="preserve">                                                  Name of the Bidder        :</w:t>
      </w:r>
    </w:p>
    <w:p w:rsidR="008D4F2F" w:rsidRPr="00EA4B61" w:rsidRDefault="008D4F2F" w:rsidP="00FF7F44">
      <w:pPr>
        <w:pStyle w:val="BodyText"/>
        <w:spacing w:after="0"/>
        <w:ind w:left="1219" w:right="397" w:hanging="807"/>
        <w:jc w:val="both"/>
      </w:pPr>
      <w:r w:rsidRPr="00EA4B61">
        <w:tab/>
      </w:r>
      <w:r w:rsidRPr="00EA4B61">
        <w:tab/>
        <w:t xml:space="preserve">                                 Signature of </w:t>
      </w:r>
      <w:proofErr w:type="gramStart"/>
      <w:r w:rsidRPr="00EA4B61">
        <w:t>Authorized :</w:t>
      </w:r>
      <w:proofErr w:type="gramEnd"/>
      <w:r w:rsidRPr="00EA4B61">
        <w:t xml:space="preserve"> </w:t>
      </w:r>
    </w:p>
    <w:p w:rsidR="008D4F2F" w:rsidRPr="00EA4B61" w:rsidRDefault="008D4F2F" w:rsidP="00FF7F44">
      <w:pPr>
        <w:pStyle w:val="BodyText"/>
        <w:spacing w:after="0"/>
        <w:ind w:left="1219" w:right="397" w:hanging="807"/>
        <w:jc w:val="both"/>
      </w:pPr>
      <w:r w:rsidRPr="00EA4B61">
        <w:t xml:space="preserve">                                                 Representative                :</w:t>
      </w:r>
    </w:p>
    <w:p w:rsidR="008D4F2F" w:rsidRPr="00EA4B61" w:rsidRDefault="008D4F2F" w:rsidP="00FF7F44">
      <w:pPr>
        <w:pStyle w:val="BodyText"/>
        <w:spacing w:after="0"/>
        <w:ind w:right="397"/>
        <w:jc w:val="both"/>
      </w:pPr>
      <w:r w:rsidRPr="00EA4B61">
        <w:t xml:space="preserve">                                                        Name                              :</w:t>
      </w:r>
    </w:p>
    <w:p w:rsidR="008D4F2F" w:rsidRPr="00EA4B61" w:rsidRDefault="008D4F2F" w:rsidP="00FF7F44">
      <w:pPr>
        <w:pStyle w:val="BodyText"/>
        <w:spacing w:after="0"/>
        <w:ind w:right="397"/>
        <w:jc w:val="both"/>
      </w:pPr>
      <w:r w:rsidRPr="00EA4B61">
        <w:t xml:space="preserve">                                                        Designation                    :</w:t>
      </w:r>
    </w:p>
    <w:p w:rsidR="008D4F2F" w:rsidRPr="00EA4B61" w:rsidRDefault="008D4F2F" w:rsidP="00FF7F44">
      <w:pPr>
        <w:pStyle w:val="BodyText"/>
        <w:spacing w:after="0"/>
        <w:ind w:right="398"/>
        <w:jc w:val="both"/>
      </w:pPr>
      <w:r w:rsidRPr="00EA4B61">
        <w:t xml:space="preserve">                                                        Date                                :                       </w:t>
      </w:r>
    </w:p>
    <w:p w:rsidR="008D4F2F" w:rsidRPr="00EA4B61" w:rsidRDefault="008D4F2F" w:rsidP="00FF7F44">
      <w:pPr>
        <w:pStyle w:val="BodyText"/>
        <w:ind w:left="1219" w:right="398" w:hanging="807"/>
        <w:jc w:val="both"/>
      </w:pPr>
    </w:p>
    <w:p w:rsidR="008D4F2F" w:rsidRPr="00EA4B61" w:rsidRDefault="008D4F2F" w:rsidP="00FF7F44">
      <w:pPr>
        <w:pStyle w:val="BodyText"/>
        <w:spacing w:before="1"/>
      </w:pPr>
      <w:r w:rsidRPr="00EA4B61">
        <w:t xml:space="preserve">         Seal of the Company</w:t>
      </w:r>
    </w:p>
    <w:p w:rsidR="008D4F2F" w:rsidRPr="00EA4B61" w:rsidRDefault="008D4F2F" w:rsidP="00FF7F44">
      <w:pPr>
        <w:pStyle w:val="BodyText"/>
        <w:spacing w:before="1"/>
        <w:sectPr w:rsidR="008D4F2F" w:rsidRPr="00EA4B61" w:rsidSect="00B72F65">
          <w:type w:val="continuous"/>
          <w:pgSz w:w="11910" w:h="16830"/>
          <w:pgMar w:top="1020" w:right="580" w:bottom="1260" w:left="720" w:header="0" w:footer="949" w:gutter="0"/>
          <w:cols w:space="720"/>
        </w:sectPr>
      </w:pPr>
    </w:p>
    <w:p w:rsidR="008D4F2F" w:rsidRPr="00EA4B61" w:rsidRDefault="008D4F2F" w:rsidP="00FF7F44">
      <w:pPr>
        <w:pStyle w:val="BodyText"/>
        <w:spacing w:before="1"/>
      </w:pPr>
    </w:p>
    <w:p w:rsidR="008D4F2F" w:rsidRPr="00EA4B61" w:rsidRDefault="008D4F2F" w:rsidP="00FF7F44">
      <w:pPr>
        <w:pStyle w:val="BodyText"/>
        <w:spacing w:before="1"/>
        <w:jc w:val="center"/>
        <w:rPr>
          <w:b/>
          <w:u w:val="single"/>
        </w:rPr>
      </w:pPr>
      <w:r w:rsidRPr="00EA4B61">
        <w:rPr>
          <w:b/>
          <w:u w:val="single"/>
        </w:rPr>
        <w:t>Annexure-III</w:t>
      </w:r>
    </w:p>
    <w:p w:rsidR="008D4F2F" w:rsidRPr="00EA4B61" w:rsidRDefault="008D4F2F" w:rsidP="00FF7F44">
      <w:pPr>
        <w:pStyle w:val="BodyText"/>
        <w:spacing w:before="71" w:line="568" w:lineRule="auto"/>
        <w:ind w:right="397"/>
        <w:jc w:val="center"/>
        <w:rPr>
          <w:b/>
        </w:rPr>
      </w:pPr>
      <w:r w:rsidRPr="00EA4B61">
        <w:rPr>
          <w:b/>
        </w:rPr>
        <w:t>PROFORMA OF GUARANTEE FOR EQUIPMENT PERFORMANCE</w:t>
      </w:r>
    </w:p>
    <w:p w:rsidR="008D4F2F" w:rsidRPr="00EA4B61" w:rsidRDefault="008D4F2F" w:rsidP="00FF7F44">
      <w:pPr>
        <w:pStyle w:val="BodyText"/>
        <w:spacing w:before="9"/>
        <w:jc w:val="both"/>
      </w:pPr>
      <w:r w:rsidRPr="00EA4B61">
        <w:t>The tenderer hereby guarantees the requirements of this specification.</w:t>
      </w:r>
    </w:p>
    <w:p w:rsidR="008D4F2F" w:rsidRPr="00EA4B61" w:rsidRDefault="008D4F2F" w:rsidP="00FF7F44">
      <w:pPr>
        <w:pStyle w:val="BodyText"/>
        <w:spacing w:before="9"/>
        <w:jc w:val="both"/>
      </w:pPr>
      <w:r w:rsidRPr="00EA4B61">
        <w:t>If any of the requirements of the guarantees given are not fulfilled, the purchaser has the right to reject the equipment, and if capacity, performance and efficiency obtained during acceptance tests falls short of that guaranteed by the tenderer, the tenderer hereby affirms that such deficiency will be made good by rectifying/replacing the defective parts. All the replaced parts shall be removed from the site. While the facility for making good the deficiency will be normally given once, the purchaser is entitled to reject the equipment in case of repeated failure to meet the guarantee as per the specification.</w:t>
      </w:r>
    </w:p>
    <w:p w:rsidR="008D4F2F" w:rsidRPr="00EA4B61" w:rsidRDefault="008D4F2F" w:rsidP="00FF7F44">
      <w:pPr>
        <w:pStyle w:val="BodyText"/>
        <w:ind w:left="2880" w:firstLine="720"/>
      </w:pPr>
    </w:p>
    <w:p w:rsidR="008D4F2F" w:rsidRPr="00EA4B61" w:rsidRDefault="008D4F2F" w:rsidP="00FF7F44">
      <w:pPr>
        <w:pStyle w:val="BodyText"/>
        <w:ind w:left="2880" w:firstLine="720"/>
      </w:pPr>
      <w:r w:rsidRPr="00EA4B61">
        <w:t>Name of the Firm:</w:t>
      </w:r>
    </w:p>
    <w:p w:rsidR="008D4F2F" w:rsidRPr="00EA4B61" w:rsidRDefault="008D4F2F" w:rsidP="00FF7F44">
      <w:pPr>
        <w:pStyle w:val="BodyText"/>
        <w:ind w:left="2880" w:firstLine="720"/>
      </w:pPr>
    </w:p>
    <w:p w:rsidR="008D4F2F" w:rsidRPr="00EA4B61" w:rsidRDefault="008D4F2F" w:rsidP="00FF7F44">
      <w:pPr>
        <w:pStyle w:val="BodyText"/>
        <w:ind w:left="2880" w:firstLine="720"/>
      </w:pPr>
      <w:r w:rsidRPr="00EA4B61">
        <w:t>Signature of the bidder:</w:t>
      </w:r>
    </w:p>
    <w:p w:rsidR="008D4F2F" w:rsidRPr="00EA4B61" w:rsidRDefault="008D4F2F" w:rsidP="00FF7F44">
      <w:pPr>
        <w:pStyle w:val="BodyText"/>
        <w:ind w:left="2880" w:firstLine="720"/>
      </w:pPr>
    </w:p>
    <w:p w:rsidR="008D4F2F" w:rsidRPr="00EA4B61" w:rsidRDefault="008D4F2F" w:rsidP="00FF7F44">
      <w:pPr>
        <w:pStyle w:val="BodyText"/>
        <w:ind w:left="3600"/>
      </w:pPr>
      <w:r w:rsidRPr="00EA4B61">
        <w:t>Designation:</w:t>
      </w:r>
    </w:p>
    <w:p w:rsidR="008D4F2F" w:rsidRPr="00EA4B61" w:rsidRDefault="008D4F2F" w:rsidP="00FF7F44">
      <w:pPr>
        <w:pStyle w:val="BodyText"/>
        <w:ind w:left="3600"/>
      </w:pPr>
    </w:p>
    <w:p w:rsidR="008D4F2F" w:rsidRPr="00EA4B61" w:rsidRDefault="008D4F2F" w:rsidP="00FF7F44">
      <w:pPr>
        <w:pStyle w:val="BodyText"/>
        <w:ind w:left="3600"/>
      </w:pPr>
      <w:r w:rsidRPr="00EA4B61">
        <w:t>Date:</w:t>
      </w:r>
    </w:p>
    <w:p w:rsidR="008D4F2F" w:rsidRPr="00EA4B61" w:rsidRDefault="008D4F2F" w:rsidP="00FF7F44">
      <w:pPr>
        <w:pStyle w:val="BodyText"/>
        <w:ind w:left="3600"/>
      </w:pPr>
    </w:p>
    <w:p w:rsidR="008D4F2F" w:rsidRPr="00EA4B61" w:rsidRDefault="008D4F2F" w:rsidP="00FF7F44">
      <w:pPr>
        <w:pStyle w:val="BodyText"/>
      </w:pPr>
      <w:r w:rsidRPr="00EA4B61">
        <w:t xml:space="preserve">    Seal of the Company</w:t>
      </w:r>
    </w:p>
    <w:p w:rsidR="008D4F2F" w:rsidRPr="00EA4B61" w:rsidRDefault="008D4F2F" w:rsidP="00FF7F44">
      <w:pPr>
        <w:pStyle w:val="BodyText"/>
        <w:spacing w:before="1"/>
      </w:pPr>
    </w:p>
    <w:p w:rsidR="008D4F2F" w:rsidRPr="00EA4B61" w:rsidRDefault="008D4F2F" w:rsidP="00FF7F44">
      <w:pPr>
        <w:pStyle w:val="BodyText"/>
        <w:spacing w:before="1"/>
      </w:pPr>
    </w:p>
    <w:p w:rsidR="008D4F2F" w:rsidRPr="00EA4B61" w:rsidRDefault="008D4F2F" w:rsidP="00FF7F44">
      <w:pPr>
        <w:pStyle w:val="BodyText"/>
        <w:spacing w:before="1"/>
      </w:pPr>
    </w:p>
    <w:p w:rsidR="008D4F2F" w:rsidRPr="00EA4B61" w:rsidRDefault="008D4F2F" w:rsidP="00FF7F44">
      <w:pPr>
        <w:pStyle w:val="BodyText"/>
        <w:spacing w:before="1"/>
      </w:pPr>
    </w:p>
    <w:p w:rsidR="008D4F2F" w:rsidRPr="00EA4B61" w:rsidRDefault="008D4F2F" w:rsidP="00FF7F44">
      <w:pPr>
        <w:pStyle w:val="BodyText"/>
        <w:spacing w:before="1"/>
      </w:pPr>
    </w:p>
    <w:p w:rsidR="008D4F2F" w:rsidRPr="00EA4B61" w:rsidRDefault="008D4F2F" w:rsidP="00FF7F44">
      <w:pPr>
        <w:pStyle w:val="BodyText"/>
        <w:spacing w:before="1"/>
      </w:pPr>
    </w:p>
    <w:sectPr w:rsidR="008D4F2F" w:rsidRPr="00EA4B61" w:rsidSect="00B72F65">
      <w:headerReference w:type="default" r:id="rId14"/>
      <w:type w:val="continuous"/>
      <w:pgSz w:w="11906" w:h="16838"/>
      <w:pgMar w:top="219" w:right="1440" w:bottom="1440" w:left="1440" w:header="279"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B77" w:rsidRDefault="00DD4B77" w:rsidP="000C7E05">
      <w:r>
        <w:separator/>
      </w:r>
    </w:p>
  </w:endnote>
  <w:endnote w:type="continuationSeparator" w:id="1">
    <w:p w:rsidR="00DD4B77" w:rsidRDefault="00DD4B77" w:rsidP="000C7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tarBats">
    <w:panose1 w:val="00000000000000000000"/>
    <w:charset w:val="02"/>
    <w:family w:val="auto"/>
    <w:notTrueType/>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B77" w:rsidRDefault="00DD4B77" w:rsidP="000C7E05">
      <w:r>
        <w:separator/>
      </w:r>
    </w:p>
  </w:footnote>
  <w:footnote w:type="continuationSeparator" w:id="1">
    <w:p w:rsidR="00DD4B77" w:rsidRDefault="00DD4B77" w:rsidP="000C7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B77" w:rsidRDefault="00DD4B77">
    <w:pPr>
      <w:pStyle w:val="Header"/>
    </w:pPr>
  </w:p>
  <w:p w:rsidR="00DD4B77" w:rsidRDefault="00DD4B77">
    <w:pPr>
      <w:pStyle w:val="Header"/>
    </w:pPr>
  </w:p>
  <w:p w:rsidR="00DD4B77" w:rsidRDefault="00DD4B77">
    <w:pPr>
      <w:pStyle w:val="Header"/>
    </w:pPr>
  </w:p>
  <w:p w:rsidR="00DD4B77" w:rsidRDefault="00DD4B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8"/>
    <w:lvl w:ilvl="0">
      <w:start w:val="1"/>
      <w:numFmt w:val="lowerLetter"/>
      <w:suff w:val="nothing"/>
      <w:lvlText w:val="%1)"/>
      <w:lvlJc w:val="left"/>
      <w:pPr>
        <w:ind w:left="1080" w:hanging="360"/>
      </w:pPr>
    </w:lvl>
    <w:lvl w:ilvl="1">
      <w:start w:val="1"/>
      <w:numFmt w:val="lowerLetter"/>
      <w:suff w:val="nothing"/>
      <w:lvlText w:val="%2."/>
      <w:lvlJc w:val="left"/>
      <w:pPr>
        <w:ind w:left="1800" w:hanging="360"/>
      </w:pPr>
    </w:lvl>
    <w:lvl w:ilvl="2">
      <w:start w:val="1"/>
      <w:numFmt w:val="lowerRoman"/>
      <w:suff w:val="nothing"/>
      <w:lvlText w:val="%3."/>
      <w:lvlJc w:val="right"/>
      <w:pPr>
        <w:ind w:left="2520" w:hanging="180"/>
      </w:pPr>
    </w:lvl>
    <w:lvl w:ilvl="3">
      <w:start w:val="1"/>
      <w:numFmt w:val="decimal"/>
      <w:suff w:val="nothing"/>
      <w:lvlText w:val="%4."/>
      <w:lvlJc w:val="left"/>
      <w:pPr>
        <w:ind w:left="3240" w:hanging="360"/>
      </w:pPr>
    </w:lvl>
    <w:lvl w:ilvl="4">
      <w:start w:val="1"/>
      <w:numFmt w:val="lowerLetter"/>
      <w:suff w:val="nothing"/>
      <w:lvlText w:val="%5."/>
      <w:lvlJc w:val="left"/>
      <w:pPr>
        <w:ind w:left="3960" w:hanging="360"/>
      </w:pPr>
    </w:lvl>
    <w:lvl w:ilvl="5">
      <w:start w:val="1"/>
      <w:numFmt w:val="lowerRoman"/>
      <w:suff w:val="nothing"/>
      <w:lvlText w:val="%6."/>
      <w:lvlJc w:val="right"/>
      <w:pPr>
        <w:ind w:left="4680" w:hanging="180"/>
      </w:pPr>
    </w:lvl>
    <w:lvl w:ilvl="6">
      <w:start w:val="1"/>
      <w:numFmt w:val="decimal"/>
      <w:suff w:val="nothing"/>
      <w:lvlText w:val="%7."/>
      <w:lvlJc w:val="left"/>
      <w:pPr>
        <w:ind w:left="5400" w:hanging="360"/>
      </w:pPr>
    </w:lvl>
    <w:lvl w:ilvl="7">
      <w:start w:val="1"/>
      <w:numFmt w:val="lowerLetter"/>
      <w:suff w:val="nothing"/>
      <w:lvlText w:val="%8."/>
      <w:lvlJc w:val="left"/>
      <w:pPr>
        <w:ind w:left="6120" w:hanging="360"/>
      </w:pPr>
    </w:lvl>
    <w:lvl w:ilvl="8">
      <w:start w:val="1"/>
      <w:numFmt w:val="lowerRoman"/>
      <w:suff w:val="nothing"/>
      <w:lvlText w:val="%9."/>
      <w:lvlJc w:val="right"/>
      <w:pPr>
        <w:ind w:left="6840" w:hanging="180"/>
      </w:pPr>
    </w:lvl>
  </w:abstractNum>
  <w:abstractNum w:abstractNumId="1">
    <w:nsid w:val="03F44492"/>
    <w:multiLevelType w:val="hybridMultilevel"/>
    <w:tmpl w:val="B65C67F8"/>
    <w:lvl w:ilvl="0" w:tplc="229E4B54">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356AF0"/>
    <w:multiLevelType w:val="multilevel"/>
    <w:tmpl w:val="39DC041E"/>
    <w:styleLink w:val="CurrentList1"/>
    <w:lvl w:ilvl="0">
      <w:start w:val="11"/>
      <w:numFmt w:val="decimal"/>
      <w:lvlText w:val="%1"/>
      <w:lvlJc w:val="left"/>
      <w:pPr>
        <w:tabs>
          <w:tab w:val="num" w:pos="1440"/>
        </w:tabs>
        <w:ind w:left="1440" w:hanging="1440"/>
      </w:pPr>
      <w:rPr>
        <w:rFonts w:hint="default"/>
      </w:rPr>
    </w:lvl>
    <w:lvl w:ilvl="1">
      <w:start w:val="1"/>
      <w:numFmt w:val="decimalZero"/>
      <w:lvlText w:val="%1.%2"/>
      <w:lvlJc w:val="left"/>
      <w:pPr>
        <w:tabs>
          <w:tab w:val="num" w:pos="1440"/>
        </w:tabs>
        <w:ind w:left="1440" w:hanging="1440"/>
      </w:pPr>
      <w:rPr>
        <w:rFonts w:hint="default"/>
      </w:rPr>
    </w:lvl>
    <w:lvl w:ilvl="2">
      <w:start w:val="1"/>
      <w:numFmt w:val="decimalZero"/>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9BE79DB"/>
    <w:multiLevelType w:val="hybridMultilevel"/>
    <w:tmpl w:val="5B30B99C"/>
    <w:lvl w:ilvl="0" w:tplc="4198C3F2">
      <w:start w:val="1"/>
      <w:numFmt w:val="decimal"/>
      <w:lvlText w:val="%1."/>
      <w:lvlJc w:val="left"/>
      <w:pPr>
        <w:ind w:left="720" w:hanging="360"/>
      </w:pPr>
      <w:rPr>
        <w:rFonts w:hint="default"/>
        <w:b w:val="0"/>
        <w:bCs w:val="0"/>
        <w:i w:val="0"/>
        <w:iCs w:val="0"/>
        <w:color w:val="auto"/>
      </w:rPr>
    </w:lvl>
    <w:lvl w:ilvl="1" w:tplc="62B29B8C">
      <w:start w:val="1"/>
      <w:numFmt w:val="lowerLetter"/>
      <w:lvlText w:val="%2)"/>
      <w:lvlJc w:val="left"/>
      <w:pPr>
        <w:ind w:left="1545" w:hanging="465"/>
      </w:pPr>
      <w:rPr>
        <w:rFonts w:hint="default"/>
        <w:b/>
        <w:u w:val="none"/>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584652"/>
    <w:multiLevelType w:val="hybridMultilevel"/>
    <w:tmpl w:val="D6F2B732"/>
    <w:lvl w:ilvl="0" w:tplc="AEF0C432">
      <w:start w:val="1"/>
      <w:numFmt w:val="lowerLetter"/>
      <w:lvlText w:val="%1)"/>
      <w:lvlJc w:val="left"/>
      <w:pPr>
        <w:ind w:left="1146" w:hanging="360"/>
      </w:pPr>
      <w:rPr>
        <w:color w:val="auto"/>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F394275"/>
    <w:multiLevelType w:val="hybridMultilevel"/>
    <w:tmpl w:val="7A00ED98"/>
    <w:lvl w:ilvl="0" w:tplc="59FC7AA8">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53C8F"/>
    <w:multiLevelType w:val="hybridMultilevel"/>
    <w:tmpl w:val="27880494"/>
    <w:lvl w:ilvl="0" w:tplc="EBA22C90">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064639"/>
    <w:multiLevelType w:val="hybridMultilevel"/>
    <w:tmpl w:val="D6F2B732"/>
    <w:lvl w:ilvl="0" w:tplc="AEF0C432">
      <w:start w:val="1"/>
      <w:numFmt w:val="lowerLetter"/>
      <w:lvlText w:val="%1)"/>
      <w:lvlJc w:val="left"/>
      <w:pPr>
        <w:ind w:left="1146" w:hanging="360"/>
      </w:pPr>
      <w:rPr>
        <w:color w:val="auto"/>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
    <w:nsid w:val="1CDC5A8C"/>
    <w:multiLevelType w:val="hybridMultilevel"/>
    <w:tmpl w:val="5CACC8D0"/>
    <w:lvl w:ilvl="0" w:tplc="50EAABC8">
      <w:start w:val="1"/>
      <w:numFmt w:val="lowerLetter"/>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52542C"/>
    <w:multiLevelType w:val="hybridMultilevel"/>
    <w:tmpl w:val="CCBE1B04"/>
    <w:lvl w:ilvl="0" w:tplc="6E02A4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59063A"/>
    <w:multiLevelType w:val="hybridMultilevel"/>
    <w:tmpl w:val="FA58BB9C"/>
    <w:lvl w:ilvl="0" w:tplc="6458EB06">
      <w:start w:val="1"/>
      <w:numFmt w:val="lowerLetter"/>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11">
    <w:nsid w:val="1E887138"/>
    <w:multiLevelType w:val="hybridMultilevel"/>
    <w:tmpl w:val="AE6E296C"/>
    <w:lvl w:ilvl="0" w:tplc="6CDE22DC">
      <w:start w:val="1"/>
      <w:numFmt w:val="lowerLetter"/>
      <w:lvlText w:val="%1)"/>
      <w:lvlJc w:val="left"/>
      <w:pPr>
        <w:ind w:left="928" w:hanging="360"/>
      </w:pPr>
      <w:rPr>
        <w:rFonts w:hint="default"/>
        <w:b w:val="0"/>
      </w:rPr>
    </w:lvl>
    <w:lvl w:ilvl="1" w:tplc="0660E606">
      <w:start w:val="1"/>
      <w:numFmt w:val="lowerLetter"/>
      <w:lvlText w:val="%2)"/>
      <w:lvlJc w:val="left"/>
      <w:pPr>
        <w:ind w:left="7590"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nsid w:val="1F5009C8"/>
    <w:multiLevelType w:val="multilevel"/>
    <w:tmpl w:val="C47A1972"/>
    <w:lvl w:ilvl="0">
      <w:start w:val="4"/>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4F808B2"/>
    <w:multiLevelType w:val="hybridMultilevel"/>
    <w:tmpl w:val="23FAB8D8"/>
    <w:lvl w:ilvl="0" w:tplc="0409000F">
      <w:start w:val="1"/>
      <w:numFmt w:val="decimal"/>
      <w:lvlText w:val="%1."/>
      <w:lvlJc w:val="left"/>
      <w:pPr>
        <w:ind w:left="18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10F81"/>
    <w:multiLevelType w:val="hybridMultilevel"/>
    <w:tmpl w:val="CFCC3C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7E4BFB"/>
    <w:multiLevelType w:val="hybridMultilevel"/>
    <w:tmpl w:val="420EA482"/>
    <w:lvl w:ilvl="0" w:tplc="FA52DA8C">
      <w:start w:val="2"/>
      <w:numFmt w:val="decimal"/>
      <w:lvlText w:val="%1."/>
      <w:lvlJc w:val="left"/>
      <w:pPr>
        <w:tabs>
          <w:tab w:val="num" w:pos="1260"/>
        </w:tabs>
        <w:ind w:left="1260" w:hanging="630"/>
      </w:pPr>
      <w:rPr>
        <w:rFonts w:hint="default"/>
        <w:b w:val="0"/>
        <w:bCs w:val="0"/>
      </w:rPr>
    </w:lvl>
    <w:lvl w:ilvl="1" w:tplc="C28CE564">
      <w:start w:val="2"/>
      <w:numFmt w:val="lowerLetter"/>
      <w:lvlText w:val="%2)"/>
      <w:lvlJc w:val="left"/>
      <w:pPr>
        <w:tabs>
          <w:tab w:val="num" w:pos="1710"/>
        </w:tabs>
        <w:ind w:left="1710" w:hanging="360"/>
      </w:pPr>
      <w:rPr>
        <w:rFonts w:hint="default"/>
      </w:rPr>
    </w:lvl>
    <w:lvl w:ilvl="2" w:tplc="0409001B">
      <w:start w:val="1"/>
      <w:numFmt w:val="lowerRoman"/>
      <w:lvlText w:val="%3."/>
      <w:lvlJc w:val="right"/>
      <w:pPr>
        <w:tabs>
          <w:tab w:val="num" w:pos="2430"/>
        </w:tabs>
        <w:ind w:left="2430" w:hanging="180"/>
      </w:pPr>
    </w:lvl>
    <w:lvl w:ilvl="3" w:tplc="0409000F">
      <w:start w:val="1"/>
      <w:numFmt w:val="decimal"/>
      <w:lvlText w:val="%4."/>
      <w:lvlJc w:val="left"/>
      <w:pPr>
        <w:tabs>
          <w:tab w:val="num" w:pos="3150"/>
        </w:tabs>
        <w:ind w:left="3150" w:hanging="360"/>
      </w:pPr>
    </w:lvl>
    <w:lvl w:ilvl="4" w:tplc="04090019">
      <w:start w:val="1"/>
      <w:numFmt w:val="lowerLetter"/>
      <w:lvlText w:val="%5."/>
      <w:lvlJc w:val="left"/>
      <w:pPr>
        <w:tabs>
          <w:tab w:val="num" w:pos="3870"/>
        </w:tabs>
        <w:ind w:left="3870" w:hanging="360"/>
      </w:pPr>
    </w:lvl>
    <w:lvl w:ilvl="5" w:tplc="0409001B">
      <w:start w:val="1"/>
      <w:numFmt w:val="lowerRoman"/>
      <w:lvlText w:val="%6."/>
      <w:lvlJc w:val="right"/>
      <w:pPr>
        <w:tabs>
          <w:tab w:val="num" w:pos="4590"/>
        </w:tabs>
        <w:ind w:left="4590" w:hanging="180"/>
      </w:pPr>
    </w:lvl>
    <w:lvl w:ilvl="6" w:tplc="0409000F">
      <w:start w:val="1"/>
      <w:numFmt w:val="decimal"/>
      <w:lvlText w:val="%7."/>
      <w:lvlJc w:val="left"/>
      <w:pPr>
        <w:tabs>
          <w:tab w:val="num" w:pos="5310"/>
        </w:tabs>
        <w:ind w:left="5310" w:hanging="360"/>
      </w:pPr>
    </w:lvl>
    <w:lvl w:ilvl="7" w:tplc="04090019">
      <w:start w:val="1"/>
      <w:numFmt w:val="lowerLetter"/>
      <w:lvlText w:val="%8."/>
      <w:lvlJc w:val="left"/>
      <w:pPr>
        <w:tabs>
          <w:tab w:val="num" w:pos="6030"/>
        </w:tabs>
        <w:ind w:left="6030" w:hanging="360"/>
      </w:pPr>
    </w:lvl>
    <w:lvl w:ilvl="8" w:tplc="0409001B">
      <w:start w:val="1"/>
      <w:numFmt w:val="lowerRoman"/>
      <w:lvlText w:val="%9."/>
      <w:lvlJc w:val="right"/>
      <w:pPr>
        <w:tabs>
          <w:tab w:val="num" w:pos="6750"/>
        </w:tabs>
        <w:ind w:left="6750" w:hanging="180"/>
      </w:pPr>
    </w:lvl>
  </w:abstractNum>
  <w:abstractNum w:abstractNumId="16">
    <w:nsid w:val="2EC03E8A"/>
    <w:multiLevelType w:val="hybridMultilevel"/>
    <w:tmpl w:val="99E4445C"/>
    <w:lvl w:ilvl="0" w:tplc="DD7673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25382"/>
    <w:multiLevelType w:val="hybridMultilevel"/>
    <w:tmpl w:val="6770A6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2E7C80"/>
    <w:multiLevelType w:val="hybridMultilevel"/>
    <w:tmpl w:val="CC3CAAD6"/>
    <w:lvl w:ilvl="0" w:tplc="4D3417B0">
      <w:start w:val="3"/>
      <w:numFmt w:val="decimal"/>
      <w:lvlText w:val="%1"/>
      <w:lvlJc w:val="left"/>
      <w:pPr>
        <w:ind w:left="887" w:hanging="548"/>
      </w:pPr>
      <w:rPr>
        <w:rFonts w:hint="default"/>
        <w:lang w:val="en-US" w:eastAsia="en-US" w:bidi="ar-SA"/>
      </w:rPr>
    </w:lvl>
    <w:lvl w:ilvl="1" w:tplc="10BC8062">
      <w:numFmt w:val="none"/>
      <w:lvlText w:val=""/>
      <w:lvlJc w:val="left"/>
      <w:pPr>
        <w:tabs>
          <w:tab w:val="num" w:pos="360"/>
        </w:tabs>
      </w:pPr>
    </w:lvl>
    <w:lvl w:ilvl="2" w:tplc="C540A778">
      <w:numFmt w:val="none"/>
      <w:lvlText w:val=""/>
      <w:lvlJc w:val="left"/>
      <w:pPr>
        <w:tabs>
          <w:tab w:val="num" w:pos="360"/>
        </w:tabs>
      </w:pPr>
    </w:lvl>
    <w:lvl w:ilvl="3" w:tplc="533ECC82">
      <w:numFmt w:val="bullet"/>
      <w:lvlText w:val="•"/>
      <w:lvlJc w:val="left"/>
      <w:pPr>
        <w:ind w:left="2948" w:hanging="629"/>
      </w:pPr>
      <w:rPr>
        <w:rFonts w:hint="default"/>
        <w:lang w:val="en-US" w:eastAsia="en-US" w:bidi="ar-SA"/>
      </w:rPr>
    </w:lvl>
    <w:lvl w:ilvl="4" w:tplc="55E48E04">
      <w:numFmt w:val="bullet"/>
      <w:lvlText w:val="•"/>
      <w:lvlJc w:val="left"/>
      <w:pPr>
        <w:ind w:left="3982" w:hanging="629"/>
      </w:pPr>
      <w:rPr>
        <w:rFonts w:hint="default"/>
        <w:lang w:val="en-US" w:eastAsia="en-US" w:bidi="ar-SA"/>
      </w:rPr>
    </w:lvl>
    <w:lvl w:ilvl="5" w:tplc="D8DC0036">
      <w:numFmt w:val="bullet"/>
      <w:lvlText w:val="•"/>
      <w:lvlJc w:val="left"/>
      <w:pPr>
        <w:ind w:left="5017" w:hanging="629"/>
      </w:pPr>
      <w:rPr>
        <w:rFonts w:hint="default"/>
        <w:lang w:val="en-US" w:eastAsia="en-US" w:bidi="ar-SA"/>
      </w:rPr>
    </w:lvl>
    <w:lvl w:ilvl="6" w:tplc="6A0A5B16">
      <w:numFmt w:val="bullet"/>
      <w:lvlText w:val="•"/>
      <w:lvlJc w:val="left"/>
      <w:pPr>
        <w:ind w:left="6051" w:hanging="629"/>
      </w:pPr>
      <w:rPr>
        <w:rFonts w:hint="default"/>
        <w:lang w:val="en-US" w:eastAsia="en-US" w:bidi="ar-SA"/>
      </w:rPr>
    </w:lvl>
    <w:lvl w:ilvl="7" w:tplc="BDEE08A6">
      <w:numFmt w:val="bullet"/>
      <w:lvlText w:val="•"/>
      <w:lvlJc w:val="left"/>
      <w:pPr>
        <w:ind w:left="7085" w:hanging="629"/>
      </w:pPr>
      <w:rPr>
        <w:rFonts w:hint="default"/>
        <w:lang w:val="en-US" w:eastAsia="en-US" w:bidi="ar-SA"/>
      </w:rPr>
    </w:lvl>
    <w:lvl w:ilvl="8" w:tplc="260E5CDE">
      <w:numFmt w:val="bullet"/>
      <w:lvlText w:val="•"/>
      <w:lvlJc w:val="left"/>
      <w:pPr>
        <w:ind w:left="8120" w:hanging="629"/>
      </w:pPr>
      <w:rPr>
        <w:rFonts w:hint="default"/>
        <w:lang w:val="en-US" w:eastAsia="en-US" w:bidi="ar-SA"/>
      </w:rPr>
    </w:lvl>
  </w:abstractNum>
  <w:abstractNum w:abstractNumId="19">
    <w:nsid w:val="36C617D5"/>
    <w:multiLevelType w:val="hybridMultilevel"/>
    <w:tmpl w:val="94ECC286"/>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nsid w:val="390129FC"/>
    <w:multiLevelType w:val="hybridMultilevel"/>
    <w:tmpl w:val="EA66043C"/>
    <w:lvl w:ilvl="0" w:tplc="9B3CFCB2">
      <w:start w:val="1"/>
      <w:numFmt w:val="lowerRoman"/>
      <w:lvlText w:val="%1)"/>
      <w:lvlJc w:val="right"/>
      <w:pPr>
        <w:ind w:left="1123" w:hanging="360"/>
      </w:pPr>
      <w:rPr>
        <w:rFonts w:hint="default"/>
      </w:rPr>
    </w:lvl>
    <w:lvl w:ilvl="1" w:tplc="40090019" w:tentative="1">
      <w:start w:val="1"/>
      <w:numFmt w:val="lowerLetter"/>
      <w:lvlText w:val="%2."/>
      <w:lvlJc w:val="left"/>
      <w:pPr>
        <w:ind w:left="1843" w:hanging="360"/>
      </w:pPr>
    </w:lvl>
    <w:lvl w:ilvl="2" w:tplc="4009001B" w:tentative="1">
      <w:start w:val="1"/>
      <w:numFmt w:val="lowerRoman"/>
      <w:lvlText w:val="%3."/>
      <w:lvlJc w:val="right"/>
      <w:pPr>
        <w:ind w:left="2563" w:hanging="180"/>
      </w:pPr>
    </w:lvl>
    <w:lvl w:ilvl="3" w:tplc="4009000F" w:tentative="1">
      <w:start w:val="1"/>
      <w:numFmt w:val="decimal"/>
      <w:lvlText w:val="%4."/>
      <w:lvlJc w:val="left"/>
      <w:pPr>
        <w:ind w:left="3283" w:hanging="360"/>
      </w:pPr>
    </w:lvl>
    <w:lvl w:ilvl="4" w:tplc="40090019" w:tentative="1">
      <w:start w:val="1"/>
      <w:numFmt w:val="lowerLetter"/>
      <w:lvlText w:val="%5."/>
      <w:lvlJc w:val="left"/>
      <w:pPr>
        <w:ind w:left="4003" w:hanging="360"/>
      </w:pPr>
    </w:lvl>
    <w:lvl w:ilvl="5" w:tplc="4009001B" w:tentative="1">
      <w:start w:val="1"/>
      <w:numFmt w:val="lowerRoman"/>
      <w:lvlText w:val="%6."/>
      <w:lvlJc w:val="right"/>
      <w:pPr>
        <w:ind w:left="4723" w:hanging="180"/>
      </w:pPr>
    </w:lvl>
    <w:lvl w:ilvl="6" w:tplc="4009000F" w:tentative="1">
      <w:start w:val="1"/>
      <w:numFmt w:val="decimal"/>
      <w:lvlText w:val="%7."/>
      <w:lvlJc w:val="left"/>
      <w:pPr>
        <w:ind w:left="5443" w:hanging="360"/>
      </w:pPr>
    </w:lvl>
    <w:lvl w:ilvl="7" w:tplc="40090019" w:tentative="1">
      <w:start w:val="1"/>
      <w:numFmt w:val="lowerLetter"/>
      <w:lvlText w:val="%8."/>
      <w:lvlJc w:val="left"/>
      <w:pPr>
        <w:ind w:left="6163" w:hanging="360"/>
      </w:pPr>
    </w:lvl>
    <w:lvl w:ilvl="8" w:tplc="4009001B" w:tentative="1">
      <w:start w:val="1"/>
      <w:numFmt w:val="lowerRoman"/>
      <w:lvlText w:val="%9."/>
      <w:lvlJc w:val="right"/>
      <w:pPr>
        <w:ind w:left="6883" w:hanging="180"/>
      </w:pPr>
    </w:lvl>
  </w:abstractNum>
  <w:abstractNum w:abstractNumId="21">
    <w:nsid w:val="3F9213A6"/>
    <w:multiLevelType w:val="multilevel"/>
    <w:tmpl w:val="3A9A8D4E"/>
    <w:styleLink w:val="Style2"/>
    <w:lvl w:ilvl="0">
      <w:start w:val="35"/>
      <w:numFmt w:val="decimal"/>
      <w:lvlText w:val="%1"/>
      <w:lvlJc w:val="left"/>
      <w:pPr>
        <w:tabs>
          <w:tab w:val="num" w:pos="480"/>
        </w:tabs>
        <w:ind w:left="480" w:hanging="480"/>
      </w:pPr>
      <w:rPr>
        <w:rFonts w:hint="default"/>
      </w:rPr>
    </w:lvl>
    <w:lvl w:ilvl="1">
      <w:start w:val="2"/>
      <w:numFmt w:val="decimalZero"/>
      <w:lvlText w:val="37.%2"/>
      <w:lvlJc w:val="left"/>
      <w:pPr>
        <w:tabs>
          <w:tab w:val="num" w:pos="480"/>
        </w:tabs>
        <w:ind w:left="480" w:hanging="480"/>
      </w:pPr>
      <w:rPr>
        <w:rFonts w:hint="default"/>
      </w:rPr>
    </w:lvl>
    <w:lvl w:ilvl="2">
      <w:start w:val="1"/>
      <w:numFmt w:val="decimalZero"/>
      <w:lvlText w:val="37.%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D0297F"/>
    <w:multiLevelType w:val="hybridMultilevel"/>
    <w:tmpl w:val="6FCC760A"/>
    <w:lvl w:ilvl="0" w:tplc="D130CC1E">
      <w:start w:val="1"/>
      <w:numFmt w:val="decimal"/>
      <w:lvlText w:val="%1"/>
      <w:lvlJc w:val="left"/>
      <w:pPr>
        <w:ind w:left="912" w:hanging="500"/>
      </w:pPr>
      <w:rPr>
        <w:rFonts w:hint="default"/>
        <w:lang w:val="en-US" w:eastAsia="en-US" w:bidi="ar-SA"/>
      </w:rPr>
    </w:lvl>
    <w:lvl w:ilvl="1" w:tplc="4D2C25D8">
      <w:numFmt w:val="none"/>
      <w:lvlText w:val=""/>
      <w:lvlJc w:val="left"/>
      <w:pPr>
        <w:tabs>
          <w:tab w:val="num" w:pos="360"/>
        </w:tabs>
      </w:pPr>
    </w:lvl>
    <w:lvl w:ilvl="2" w:tplc="3668C368">
      <w:numFmt w:val="bullet"/>
      <w:lvlText w:val="•"/>
      <w:lvlJc w:val="left"/>
      <w:pPr>
        <w:ind w:left="2856" w:hanging="500"/>
      </w:pPr>
      <w:rPr>
        <w:rFonts w:hint="default"/>
        <w:lang w:val="en-US" w:eastAsia="en-US" w:bidi="ar-SA"/>
      </w:rPr>
    </w:lvl>
    <w:lvl w:ilvl="3" w:tplc="04DE0044">
      <w:numFmt w:val="bullet"/>
      <w:lvlText w:val="•"/>
      <w:lvlJc w:val="left"/>
      <w:pPr>
        <w:ind w:left="3825" w:hanging="500"/>
      </w:pPr>
      <w:rPr>
        <w:rFonts w:hint="default"/>
        <w:lang w:val="en-US" w:eastAsia="en-US" w:bidi="ar-SA"/>
      </w:rPr>
    </w:lvl>
    <w:lvl w:ilvl="4" w:tplc="864C9258">
      <w:numFmt w:val="bullet"/>
      <w:lvlText w:val="•"/>
      <w:lvlJc w:val="left"/>
      <w:pPr>
        <w:ind w:left="4793" w:hanging="500"/>
      </w:pPr>
      <w:rPr>
        <w:rFonts w:hint="default"/>
        <w:lang w:val="en-US" w:eastAsia="en-US" w:bidi="ar-SA"/>
      </w:rPr>
    </w:lvl>
    <w:lvl w:ilvl="5" w:tplc="B600C88E">
      <w:numFmt w:val="bullet"/>
      <w:lvlText w:val="•"/>
      <w:lvlJc w:val="left"/>
      <w:pPr>
        <w:ind w:left="5762" w:hanging="500"/>
      </w:pPr>
      <w:rPr>
        <w:rFonts w:hint="default"/>
        <w:lang w:val="en-US" w:eastAsia="en-US" w:bidi="ar-SA"/>
      </w:rPr>
    </w:lvl>
    <w:lvl w:ilvl="6" w:tplc="712E5FB0">
      <w:numFmt w:val="bullet"/>
      <w:lvlText w:val="•"/>
      <w:lvlJc w:val="left"/>
      <w:pPr>
        <w:ind w:left="6730" w:hanging="500"/>
      </w:pPr>
      <w:rPr>
        <w:rFonts w:hint="default"/>
        <w:lang w:val="en-US" w:eastAsia="en-US" w:bidi="ar-SA"/>
      </w:rPr>
    </w:lvl>
    <w:lvl w:ilvl="7" w:tplc="7430B16C">
      <w:numFmt w:val="bullet"/>
      <w:lvlText w:val="•"/>
      <w:lvlJc w:val="left"/>
      <w:pPr>
        <w:ind w:left="7698" w:hanging="500"/>
      </w:pPr>
      <w:rPr>
        <w:rFonts w:hint="default"/>
        <w:lang w:val="en-US" w:eastAsia="en-US" w:bidi="ar-SA"/>
      </w:rPr>
    </w:lvl>
    <w:lvl w:ilvl="8" w:tplc="21703644">
      <w:numFmt w:val="bullet"/>
      <w:lvlText w:val="•"/>
      <w:lvlJc w:val="left"/>
      <w:pPr>
        <w:ind w:left="8667" w:hanging="500"/>
      </w:pPr>
      <w:rPr>
        <w:rFonts w:hint="default"/>
        <w:lang w:val="en-US" w:eastAsia="en-US" w:bidi="ar-SA"/>
      </w:rPr>
    </w:lvl>
  </w:abstractNum>
  <w:abstractNum w:abstractNumId="23">
    <w:nsid w:val="44A07146"/>
    <w:multiLevelType w:val="hybridMultilevel"/>
    <w:tmpl w:val="2E76B5E0"/>
    <w:lvl w:ilvl="0" w:tplc="F1FE3FA4">
      <w:start w:val="1"/>
      <w:numFmt w:val="decimal"/>
      <w:lvlText w:val="%1"/>
      <w:lvlJc w:val="left"/>
      <w:pPr>
        <w:ind w:left="980" w:hanging="568"/>
      </w:pPr>
      <w:rPr>
        <w:rFonts w:hint="default"/>
        <w:lang w:val="en-US" w:eastAsia="en-US" w:bidi="ar-SA"/>
      </w:rPr>
    </w:lvl>
    <w:lvl w:ilvl="1" w:tplc="FA2035C2">
      <w:numFmt w:val="none"/>
      <w:lvlText w:val=""/>
      <w:lvlJc w:val="left"/>
      <w:pPr>
        <w:tabs>
          <w:tab w:val="num" w:pos="360"/>
        </w:tabs>
      </w:pPr>
    </w:lvl>
    <w:lvl w:ilvl="2" w:tplc="A5A67FA0">
      <w:numFmt w:val="bullet"/>
      <w:lvlText w:val="•"/>
      <w:lvlJc w:val="left"/>
      <w:pPr>
        <w:ind w:left="2904" w:hanging="568"/>
      </w:pPr>
      <w:rPr>
        <w:rFonts w:hint="default"/>
        <w:lang w:val="en-US" w:eastAsia="en-US" w:bidi="ar-SA"/>
      </w:rPr>
    </w:lvl>
    <w:lvl w:ilvl="3" w:tplc="98D25DC8">
      <w:numFmt w:val="bullet"/>
      <w:lvlText w:val="•"/>
      <w:lvlJc w:val="left"/>
      <w:pPr>
        <w:ind w:left="3867" w:hanging="568"/>
      </w:pPr>
      <w:rPr>
        <w:rFonts w:hint="default"/>
        <w:lang w:val="en-US" w:eastAsia="en-US" w:bidi="ar-SA"/>
      </w:rPr>
    </w:lvl>
    <w:lvl w:ilvl="4" w:tplc="454CFDCC">
      <w:numFmt w:val="bullet"/>
      <w:lvlText w:val="•"/>
      <w:lvlJc w:val="left"/>
      <w:pPr>
        <w:ind w:left="4829" w:hanging="568"/>
      </w:pPr>
      <w:rPr>
        <w:rFonts w:hint="default"/>
        <w:lang w:val="en-US" w:eastAsia="en-US" w:bidi="ar-SA"/>
      </w:rPr>
    </w:lvl>
    <w:lvl w:ilvl="5" w:tplc="105CDA0C">
      <w:numFmt w:val="bullet"/>
      <w:lvlText w:val="•"/>
      <w:lvlJc w:val="left"/>
      <w:pPr>
        <w:ind w:left="5792" w:hanging="568"/>
      </w:pPr>
      <w:rPr>
        <w:rFonts w:hint="default"/>
        <w:lang w:val="en-US" w:eastAsia="en-US" w:bidi="ar-SA"/>
      </w:rPr>
    </w:lvl>
    <w:lvl w:ilvl="6" w:tplc="92C62B5C">
      <w:numFmt w:val="bullet"/>
      <w:lvlText w:val="•"/>
      <w:lvlJc w:val="left"/>
      <w:pPr>
        <w:ind w:left="6754" w:hanging="568"/>
      </w:pPr>
      <w:rPr>
        <w:rFonts w:hint="default"/>
        <w:lang w:val="en-US" w:eastAsia="en-US" w:bidi="ar-SA"/>
      </w:rPr>
    </w:lvl>
    <w:lvl w:ilvl="7" w:tplc="DF8EDF30">
      <w:numFmt w:val="bullet"/>
      <w:lvlText w:val="•"/>
      <w:lvlJc w:val="left"/>
      <w:pPr>
        <w:ind w:left="7716" w:hanging="568"/>
      </w:pPr>
      <w:rPr>
        <w:rFonts w:hint="default"/>
        <w:lang w:val="en-US" w:eastAsia="en-US" w:bidi="ar-SA"/>
      </w:rPr>
    </w:lvl>
    <w:lvl w:ilvl="8" w:tplc="B1A6B9A4">
      <w:numFmt w:val="bullet"/>
      <w:lvlText w:val="•"/>
      <w:lvlJc w:val="left"/>
      <w:pPr>
        <w:ind w:left="8679" w:hanging="568"/>
      </w:pPr>
      <w:rPr>
        <w:rFonts w:hint="default"/>
        <w:lang w:val="en-US" w:eastAsia="en-US" w:bidi="ar-SA"/>
      </w:rPr>
    </w:lvl>
  </w:abstractNum>
  <w:abstractNum w:abstractNumId="24">
    <w:nsid w:val="44D43D49"/>
    <w:multiLevelType w:val="multilevel"/>
    <w:tmpl w:val="CEC4D4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5">
    <w:nsid w:val="47CF1580"/>
    <w:multiLevelType w:val="hybridMultilevel"/>
    <w:tmpl w:val="94ECC286"/>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6">
    <w:nsid w:val="49F7412A"/>
    <w:multiLevelType w:val="hybridMultilevel"/>
    <w:tmpl w:val="9FB2DD8E"/>
    <w:lvl w:ilvl="0" w:tplc="111260F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193BCA"/>
    <w:multiLevelType w:val="hybridMultilevel"/>
    <w:tmpl w:val="8BF23EB0"/>
    <w:lvl w:ilvl="0" w:tplc="597A305C">
      <w:start w:val="1"/>
      <w:numFmt w:val="decimal"/>
      <w:lvlText w:val="%1)"/>
      <w:lvlJc w:val="left"/>
      <w:pPr>
        <w:ind w:left="60" w:hanging="4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8">
    <w:nsid w:val="4F1F1DE0"/>
    <w:multiLevelType w:val="hybridMultilevel"/>
    <w:tmpl w:val="B9E053F2"/>
    <w:lvl w:ilvl="0" w:tplc="9B3CFCB2">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5265D14"/>
    <w:multiLevelType w:val="hybridMultilevel"/>
    <w:tmpl w:val="29BC606A"/>
    <w:lvl w:ilvl="0" w:tplc="40090017">
      <w:start w:val="1"/>
      <w:numFmt w:val="lowerLetter"/>
      <w:lvlText w:val="%1)"/>
      <w:lvlJc w:val="left"/>
      <w:pPr>
        <w:ind w:left="1123" w:hanging="360"/>
      </w:pPr>
    </w:lvl>
    <w:lvl w:ilvl="1" w:tplc="40090019" w:tentative="1">
      <w:start w:val="1"/>
      <w:numFmt w:val="lowerLetter"/>
      <w:lvlText w:val="%2."/>
      <w:lvlJc w:val="left"/>
      <w:pPr>
        <w:ind w:left="1843" w:hanging="360"/>
      </w:pPr>
    </w:lvl>
    <w:lvl w:ilvl="2" w:tplc="4009001B" w:tentative="1">
      <w:start w:val="1"/>
      <w:numFmt w:val="lowerRoman"/>
      <w:lvlText w:val="%3."/>
      <w:lvlJc w:val="right"/>
      <w:pPr>
        <w:ind w:left="2563" w:hanging="180"/>
      </w:pPr>
    </w:lvl>
    <w:lvl w:ilvl="3" w:tplc="4009000F" w:tentative="1">
      <w:start w:val="1"/>
      <w:numFmt w:val="decimal"/>
      <w:lvlText w:val="%4."/>
      <w:lvlJc w:val="left"/>
      <w:pPr>
        <w:ind w:left="3283" w:hanging="360"/>
      </w:pPr>
    </w:lvl>
    <w:lvl w:ilvl="4" w:tplc="40090019" w:tentative="1">
      <w:start w:val="1"/>
      <w:numFmt w:val="lowerLetter"/>
      <w:lvlText w:val="%5."/>
      <w:lvlJc w:val="left"/>
      <w:pPr>
        <w:ind w:left="4003" w:hanging="360"/>
      </w:pPr>
    </w:lvl>
    <w:lvl w:ilvl="5" w:tplc="4009001B" w:tentative="1">
      <w:start w:val="1"/>
      <w:numFmt w:val="lowerRoman"/>
      <w:lvlText w:val="%6."/>
      <w:lvlJc w:val="right"/>
      <w:pPr>
        <w:ind w:left="4723" w:hanging="180"/>
      </w:pPr>
    </w:lvl>
    <w:lvl w:ilvl="6" w:tplc="4009000F" w:tentative="1">
      <w:start w:val="1"/>
      <w:numFmt w:val="decimal"/>
      <w:lvlText w:val="%7."/>
      <w:lvlJc w:val="left"/>
      <w:pPr>
        <w:ind w:left="5443" w:hanging="360"/>
      </w:pPr>
    </w:lvl>
    <w:lvl w:ilvl="7" w:tplc="40090019" w:tentative="1">
      <w:start w:val="1"/>
      <w:numFmt w:val="lowerLetter"/>
      <w:lvlText w:val="%8."/>
      <w:lvlJc w:val="left"/>
      <w:pPr>
        <w:ind w:left="6163" w:hanging="360"/>
      </w:pPr>
    </w:lvl>
    <w:lvl w:ilvl="8" w:tplc="4009001B" w:tentative="1">
      <w:start w:val="1"/>
      <w:numFmt w:val="lowerRoman"/>
      <w:lvlText w:val="%9."/>
      <w:lvlJc w:val="right"/>
      <w:pPr>
        <w:ind w:left="6883" w:hanging="180"/>
      </w:pPr>
    </w:lvl>
  </w:abstractNum>
  <w:abstractNum w:abstractNumId="30">
    <w:nsid w:val="55E73640"/>
    <w:multiLevelType w:val="hybridMultilevel"/>
    <w:tmpl w:val="C3CE67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86C6DD9"/>
    <w:multiLevelType w:val="multilevel"/>
    <w:tmpl w:val="B106B934"/>
    <w:styleLink w:val="Style1"/>
    <w:lvl w:ilvl="0">
      <w:start w:val="2"/>
      <w:numFmt w:val="decimal"/>
      <w:lvlText w:val="%1"/>
      <w:lvlJc w:val="left"/>
      <w:pPr>
        <w:tabs>
          <w:tab w:val="num" w:pos="1440"/>
        </w:tabs>
        <w:ind w:left="1440" w:hanging="1440"/>
      </w:pPr>
      <w:rPr>
        <w:rFonts w:ascii="Times New Roman" w:hAnsi="Times New Roman" w:cs="Times New Roman" w:hint="default"/>
        <w:color w:val="auto"/>
      </w:rPr>
    </w:lvl>
    <w:lvl w:ilvl="1">
      <w:numFmt w:val="decimalZero"/>
      <w:lvlText w:val="%1.%2.0"/>
      <w:lvlJc w:val="left"/>
      <w:pPr>
        <w:tabs>
          <w:tab w:val="num" w:pos="1440"/>
        </w:tabs>
        <w:ind w:left="1440" w:hanging="1440"/>
      </w:pPr>
      <w:rPr>
        <w:rFonts w:hint="default"/>
        <w:b w:val="0"/>
        <w:bCs w:val="0"/>
      </w:rPr>
    </w:lvl>
    <w:lvl w:ilvl="2">
      <w:start w:val="1"/>
      <w:numFmt w:val="decimalZero"/>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9694783"/>
    <w:multiLevelType w:val="hybridMultilevel"/>
    <w:tmpl w:val="415827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A6477E"/>
    <w:multiLevelType w:val="multilevel"/>
    <w:tmpl w:val="0002C87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BE06747"/>
    <w:multiLevelType w:val="hybridMultilevel"/>
    <w:tmpl w:val="7BA0459A"/>
    <w:lvl w:ilvl="0" w:tplc="8488EA66">
      <w:start w:val="1"/>
      <w:numFmt w:val="decimal"/>
      <w:lvlText w:val="%1."/>
      <w:lvlJc w:val="left"/>
      <w:pPr>
        <w:tabs>
          <w:tab w:val="num" w:pos="1440"/>
        </w:tabs>
        <w:ind w:left="1440" w:hanging="360"/>
      </w:pPr>
      <w:rPr>
        <w:rFonts w:hint="default"/>
        <w:b/>
        <w:color w:val="auto"/>
      </w:rPr>
    </w:lvl>
    <w:lvl w:ilvl="1" w:tplc="40090019">
      <w:start w:val="1"/>
      <w:numFmt w:val="lowerLetter"/>
      <w:lvlText w:val="%2."/>
      <w:lvlJc w:val="left"/>
      <w:pPr>
        <w:tabs>
          <w:tab w:val="num" w:pos="2160"/>
        </w:tabs>
        <w:ind w:left="2160" w:hanging="360"/>
      </w:pPr>
    </w:lvl>
    <w:lvl w:ilvl="2" w:tplc="4009001B">
      <w:start w:val="1"/>
      <w:numFmt w:val="lowerRoman"/>
      <w:lvlText w:val="%3."/>
      <w:lvlJc w:val="right"/>
      <w:pPr>
        <w:tabs>
          <w:tab w:val="num" w:pos="2880"/>
        </w:tabs>
        <w:ind w:left="2880" w:hanging="180"/>
      </w:pPr>
    </w:lvl>
    <w:lvl w:ilvl="3" w:tplc="4009000F">
      <w:start w:val="1"/>
      <w:numFmt w:val="decimal"/>
      <w:lvlText w:val="%4."/>
      <w:lvlJc w:val="left"/>
      <w:pPr>
        <w:tabs>
          <w:tab w:val="num" w:pos="3600"/>
        </w:tabs>
        <w:ind w:left="3600" w:hanging="360"/>
      </w:pPr>
    </w:lvl>
    <w:lvl w:ilvl="4" w:tplc="40090019">
      <w:start w:val="1"/>
      <w:numFmt w:val="lowerLetter"/>
      <w:lvlText w:val="%5."/>
      <w:lvlJc w:val="left"/>
      <w:pPr>
        <w:tabs>
          <w:tab w:val="num" w:pos="4320"/>
        </w:tabs>
        <w:ind w:left="4320" w:hanging="360"/>
      </w:pPr>
    </w:lvl>
    <w:lvl w:ilvl="5" w:tplc="4009001B">
      <w:start w:val="1"/>
      <w:numFmt w:val="lowerRoman"/>
      <w:lvlText w:val="%6."/>
      <w:lvlJc w:val="right"/>
      <w:pPr>
        <w:tabs>
          <w:tab w:val="num" w:pos="5040"/>
        </w:tabs>
        <w:ind w:left="5040" w:hanging="180"/>
      </w:pPr>
    </w:lvl>
    <w:lvl w:ilvl="6" w:tplc="4009000F">
      <w:start w:val="1"/>
      <w:numFmt w:val="decimal"/>
      <w:lvlText w:val="%7."/>
      <w:lvlJc w:val="left"/>
      <w:pPr>
        <w:tabs>
          <w:tab w:val="num" w:pos="5760"/>
        </w:tabs>
        <w:ind w:left="5760" w:hanging="360"/>
      </w:pPr>
    </w:lvl>
    <w:lvl w:ilvl="7" w:tplc="40090019">
      <w:start w:val="1"/>
      <w:numFmt w:val="lowerLetter"/>
      <w:lvlText w:val="%8."/>
      <w:lvlJc w:val="left"/>
      <w:pPr>
        <w:tabs>
          <w:tab w:val="num" w:pos="6480"/>
        </w:tabs>
        <w:ind w:left="6480" w:hanging="360"/>
      </w:pPr>
    </w:lvl>
    <w:lvl w:ilvl="8" w:tplc="4009001B">
      <w:start w:val="1"/>
      <w:numFmt w:val="lowerRoman"/>
      <w:lvlText w:val="%9."/>
      <w:lvlJc w:val="right"/>
      <w:pPr>
        <w:tabs>
          <w:tab w:val="num" w:pos="7200"/>
        </w:tabs>
        <w:ind w:left="7200" w:hanging="180"/>
      </w:pPr>
    </w:lvl>
  </w:abstractNum>
  <w:abstractNum w:abstractNumId="35">
    <w:nsid w:val="5DF55D79"/>
    <w:multiLevelType w:val="hybridMultilevel"/>
    <w:tmpl w:val="ECE81920"/>
    <w:lvl w:ilvl="0" w:tplc="C56C538E">
      <w:start w:val="1"/>
      <w:numFmt w:val="lowerRoman"/>
      <w:lvlText w:val="%1)"/>
      <w:lvlJc w:val="left"/>
      <w:pPr>
        <w:tabs>
          <w:tab w:val="num" w:pos="3090"/>
        </w:tabs>
        <w:ind w:left="3090" w:hanging="93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nsid w:val="5DFD7AC1"/>
    <w:multiLevelType w:val="hybridMultilevel"/>
    <w:tmpl w:val="28FA4E46"/>
    <w:lvl w:ilvl="0" w:tplc="4D169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9334CE"/>
    <w:multiLevelType w:val="hybridMultilevel"/>
    <w:tmpl w:val="0A662BDC"/>
    <w:lvl w:ilvl="0" w:tplc="EFF066FE">
      <w:start w:val="1"/>
      <w:numFmt w:val="lowerRoman"/>
      <w:lvlText w:val="(%1)"/>
      <w:lvlJc w:val="left"/>
      <w:pPr>
        <w:ind w:left="852" w:hanging="721"/>
      </w:pPr>
      <w:rPr>
        <w:rFonts w:ascii="Lucida Sans Unicode" w:eastAsia="Lucida Sans Unicode" w:hAnsi="Lucida Sans Unicode" w:cs="Lucida Sans Unicode" w:hint="default"/>
        <w:spacing w:val="0"/>
        <w:w w:val="100"/>
        <w:sz w:val="23"/>
        <w:szCs w:val="23"/>
        <w:lang w:val="en-US" w:eastAsia="en-US" w:bidi="ar-SA"/>
      </w:rPr>
    </w:lvl>
    <w:lvl w:ilvl="1" w:tplc="A72EFACA">
      <w:numFmt w:val="bullet"/>
      <w:lvlText w:val="•"/>
      <w:lvlJc w:val="left"/>
      <w:pPr>
        <w:ind w:left="1749" w:hanging="721"/>
      </w:pPr>
      <w:rPr>
        <w:rFonts w:hint="default"/>
        <w:lang w:val="en-US" w:eastAsia="en-US" w:bidi="ar-SA"/>
      </w:rPr>
    </w:lvl>
    <w:lvl w:ilvl="2" w:tplc="C7F81EE6">
      <w:numFmt w:val="bullet"/>
      <w:lvlText w:val="•"/>
      <w:lvlJc w:val="left"/>
      <w:pPr>
        <w:ind w:left="2639" w:hanging="721"/>
      </w:pPr>
      <w:rPr>
        <w:rFonts w:hint="default"/>
        <w:lang w:val="en-US" w:eastAsia="en-US" w:bidi="ar-SA"/>
      </w:rPr>
    </w:lvl>
    <w:lvl w:ilvl="3" w:tplc="C220BB28">
      <w:numFmt w:val="bullet"/>
      <w:lvlText w:val="•"/>
      <w:lvlJc w:val="left"/>
      <w:pPr>
        <w:ind w:left="3529" w:hanging="721"/>
      </w:pPr>
      <w:rPr>
        <w:rFonts w:hint="default"/>
        <w:lang w:val="en-US" w:eastAsia="en-US" w:bidi="ar-SA"/>
      </w:rPr>
    </w:lvl>
    <w:lvl w:ilvl="4" w:tplc="6422E046">
      <w:numFmt w:val="bullet"/>
      <w:lvlText w:val="•"/>
      <w:lvlJc w:val="left"/>
      <w:pPr>
        <w:ind w:left="4419" w:hanging="721"/>
      </w:pPr>
      <w:rPr>
        <w:rFonts w:hint="default"/>
        <w:lang w:val="en-US" w:eastAsia="en-US" w:bidi="ar-SA"/>
      </w:rPr>
    </w:lvl>
    <w:lvl w:ilvl="5" w:tplc="62886DB4">
      <w:numFmt w:val="bullet"/>
      <w:lvlText w:val="•"/>
      <w:lvlJc w:val="left"/>
      <w:pPr>
        <w:ind w:left="5308" w:hanging="721"/>
      </w:pPr>
      <w:rPr>
        <w:rFonts w:hint="default"/>
        <w:lang w:val="en-US" w:eastAsia="en-US" w:bidi="ar-SA"/>
      </w:rPr>
    </w:lvl>
    <w:lvl w:ilvl="6" w:tplc="3184146C">
      <w:numFmt w:val="bullet"/>
      <w:lvlText w:val="•"/>
      <w:lvlJc w:val="left"/>
      <w:pPr>
        <w:ind w:left="6198" w:hanging="721"/>
      </w:pPr>
      <w:rPr>
        <w:rFonts w:hint="default"/>
        <w:lang w:val="en-US" w:eastAsia="en-US" w:bidi="ar-SA"/>
      </w:rPr>
    </w:lvl>
    <w:lvl w:ilvl="7" w:tplc="D22C6E2C">
      <w:numFmt w:val="bullet"/>
      <w:lvlText w:val="•"/>
      <w:lvlJc w:val="left"/>
      <w:pPr>
        <w:ind w:left="7088" w:hanging="721"/>
      </w:pPr>
      <w:rPr>
        <w:rFonts w:hint="default"/>
        <w:lang w:val="en-US" w:eastAsia="en-US" w:bidi="ar-SA"/>
      </w:rPr>
    </w:lvl>
    <w:lvl w:ilvl="8" w:tplc="FF701792">
      <w:numFmt w:val="bullet"/>
      <w:lvlText w:val="•"/>
      <w:lvlJc w:val="left"/>
      <w:pPr>
        <w:ind w:left="7978" w:hanging="721"/>
      </w:pPr>
      <w:rPr>
        <w:rFonts w:hint="default"/>
        <w:lang w:val="en-US" w:eastAsia="en-US" w:bidi="ar-SA"/>
      </w:rPr>
    </w:lvl>
  </w:abstractNum>
  <w:abstractNum w:abstractNumId="38">
    <w:nsid w:val="623E2782"/>
    <w:multiLevelType w:val="multilevel"/>
    <w:tmpl w:val="4009001D"/>
    <w:styleLink w:val="Style3"/>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5036F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6BA3800"/>
    <w:multiLevelType w:val="hybridMultilevel"/>
    <w:tmpl w:val="2CF4F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82B7E84"/>
    <w:multiLevelType w:val="multilevel"/>
    <w:tmpl w:val="68D067F6"/>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6B2A7EFC"/>
    <w:multiLevelType w:val="hybridMultilevel"/>
    <w:tmpl w:val="A10007BC"/>
    <w:lvl w:ilvl="0" w:tplc="229E4B54">
      <w:start w:val="1"/>
      <w:numFmt w:val="lowerRoman"/>
      <w:lvlText w:val="%1)"/>
      <w:lvlJc w:val="right"/>
      <w:pPr>
        <w:ind w:left="720" w:hanging="360"/>
      </w:pPr>
      <w:rPr>
        <w:rFonts w:hint="default"/>
      </w:rPr>
    </w:lvl>
    <w:lvl w:ilvl="1" w:tplc="229E4B54">
      <w:start w:val="1"/>
      <w:numFmt w:val="lowerRoman"/>
      <w:lvlText w:val="%2)"/>
      <w:lvlJc w:val="right"/>
      <w:pPr>
        <w:ind w:left="1440" w:hanging="360"/>
      </w:pPr>
      <w:rPr>
        <w:rFonts w:hint="default"/>
      </w:rPr>
    </w:lvl>
    <w:lvl w:ilvl="2" w:tplc="FFF6289E">
      <w:start w:val="1"/>
      <w:numFmt w:val="decimal"/>
      <w:lvlText w:val="%3)"/>
      <w:lvlJc w:val="left"/>
      <w:pPr>
        <w:ind w:left="2340" w:hanging="360"/>
      </w:pPr>
      <w:rPr>
        <w:rFonts w:hint="default"/>
        <w:b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525536"/>
    <w:multiLevelType w:val="hybridMultilevel"/>
    <w:tmpl w:val="92265E90"/>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nsid w:val="6EC961A1"/>
    <w:multiLevelType w:val="hybridMultilevel"/>
    <w:tmpl w:val="0E44B3DA"/>
    <w:lvl w:ilvl="0" w:tplc="ECBA273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F80515A"/>
    <w:multiLevelType w:val="hybridMultilevel"/>
    <w:tmpl w:val="6054EF76"/>
    <w:lvl w:ilvl="0" w:tplc="226A8DA4">
      <w:start w:val="1"/>
      <w:numFmt w:val="lowerLetter"/>
      <w:lvlText w:val="%1)"/>
      <w:lvlJc w:val="left"/>
      <w:pPr>
        <w:ind w:left="1146" w:hanging="360"/>
      </w:pPr>
      <w:rPr>
        <w:color w:val="FF000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6">
    <w:nsid w:val="71F23183"/>
    <w:multiLevelType w:val="hybridMultilevel"/>
    <w:tmpl w:val="9ED6ED4A"/>
    <w:lvl w:ilvl="0" w:tplc="D9E253AC">
      <w:start w:val="1"/>
      <w:numFmt w:val="decimal"/>
      <w:lvlText w:val="49.%1"/>
      <w:lvlJc w:val="righ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2CA1195"/>
    <w:multiLevelType w:val="multilevel"/>
    <w:tmpl w:val="517C566A"/>
    <w:lvl w:ilvl="0">
      <w:start w:val="1"/>
      <w:numFmt w:val="decimal"/>
      <w:lvlText w:val="%1.0"/>
      <w:lvlJc w:val="left"/>
      <w:pPr>
        <w:ind w:left="480" w:hanging="420"/>
      </w:pPr>
      <w:rPr>
        <w:rFonts w:hint="default"/>
      </w:rPr>
    </w:lvl>
    <w:lvl w:ilvl="1">
      <w:start w:val="1"/>
      <w:numFmt w:val="decimalZero"/>
      <w:lvlText w:val="%1.%2"/>
      <w:lvlJc w:val="left"/>
      <w:pPr>
        <w:ind w:left="1200" w:hanging="4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48">
    <w:nsid w:val="75CC6808"/>
    <w:multiLevelType w:val="multilevel"/>
    <w:tmpl w:val="3A9A8D4E"/>
    <w:styleLink w:val="CurrentList2"/>
    <w:lvl w:ilvl="0">
      <w:start w:val="36"/>
      <w:numFmt w:val="decimal"/>
      <w:lvlText w:val="%1"/>
      <w:lvlJc w:val="left"/>
      <w:pPr>
        <w:tabs>
          <w:tab w:val="num" w:pos="480"/>
        </w:tabs>
        <w:ind w:left="480" w:hanging="480"/>
      </w:pPr>
      <w:rPr>
        <w:rFonts w:hint="default"/>
      </w:rPr>
    </w:lvl>
    <w:lvl w:ilvl="1">
      <w:start w:val="2"/>
      <w:numFmt w:val="decimalZero"/>
      <w:lvlText w:val="37.%2"/>
      <w:lvlJc w:val="left"/>
      <w:pPr>
        <w:tabs>
          <w:tab w:val="num" w:pos="480"/>
        </w:tabs>
        <w:ind w:left="480" w:hanging="480"/>
      </w:pPr>
      <w:rPr>
        <w:rFonts w:hint="default"/>
      </w:rPr>
    </w:lvl>
    <w:lvl w:ilvl="2">
      <w:start w:val="1"/>
      <w:numFmt w:val="decimalZero"/>
      <w:lvlText w:val="37.%2.%3"/>
      <w:lvlJc w:val="left"/>
      <w:pPr>
        <w:tabs>
          <w:tab w:val="num" w:pos="720"/>
        </w:tabs>
        <w:ind w:left="720" w:hanging="720"/>
      </w:pPr>
      <w:rPr>
        <w:rFonts w:hint="default"/>
      </w:rPr>
    </w:lvl>
    <w:lvl w:ilvl="3">
      <w:start w:val="1"/>
      <w:numFmt w:val="decimalZero"/>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9">
    <w:nsid w:val="7C5F13A9"/>
    <w:multiLevelType w:val="hybridMultilevel"/>
    <w:tmpl w:val="3D123756"/>
    <w:lvl w:ilvl="0" w:tplc="40090017">
      <w:start w:val="1"/>
      <w:numFmt w:val="lowerLetter"/>
      <w:lvlText w:val="%1)"/>
      <w:lvlJc w:val="left"/>
      <w:pPr>
        <w:ind w:left="972" w:hanging="360"/>
      </w:pPr>
    </w:lvl>
    <w:lvl w:ilvl="1" w:tplc="334EAFB6">
      <w:start w:val="1"/>
      <w:numFmt w:val="lowerLetter"/>
      <w:lvlText w:val="%2)"/>
      <w:lvlJc w:val="left"/>
      <w:pPr>
        <w:ind w:left="1692" w:hanging="360"/>
      </w:pPr>
      <w:rPr>
        <w:b/>
        <w:bCs/>
      </w:r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num w:numId="1">
    <w:abstractNumId w:val="0"/>
  </w:num>
  <w:num w:numId="2">
    <w:abstractNumId w:val="39"/>
  </w:num>
  <w:num w:numId="3">
    <w:abstractNumId w:val="31"/>
  </w:num>
  <w:num w:numId="4">
    <w:abstractNumId w:val="2"/>
  </w:num>
  <w:num w:numId="5">
    <w:abstractNumId w:val="48"/>
  </w:num>
  <w:num w:numId="6">
    <w:abstractNumId w:val="21"/>
  </w:num>
  <w:num w:numId="7">
    <w:abstractNumId w:val="24"/>
  </w:num>
  <w:num w:numId="8">
    <w:abstractNumId w:val="40"/>
  </w:num>
  <w:num w:numId="9">
    <w:abstractNumId w:val="15"/>
  </w:num>
  <w:num w:numId="10">
    <w:abstractNumId w:val="34"/>
  </w:num>
  <w:num w:numId="11">
    <w:abstractNumId w:val="10"/>
  </w:num>
  <w:num w:numId="12">
    <w:abstractNumId w:val="42"/>
  </w:num>
  <w:num w:numId="13">
    <w:abstractNumId w:val="8"/>
  </w:num>
  <w:num w:numId="14">
    <w:abstractNumId w:val="13"/>
  </w:num>
  <w:num w:numId="15">
    <w:abstractNumId w:val="26"/>
  </w:num>
  <w:num w:numId="16">
    <w:abstractNumId w:val="27"/>
  </w:num>
  <w:num w:numId="17">
    <w:abstractNumId w:val="47"/>
  </w:num>
  <w:num w:numId="18">
    <w:abstractNumId w:val="3"/>
  </w:num>
  <w:num w:numId="19">
    <w:abstractNumId w:val="49"/>
  </w:num>
  <w:num w:numId="20">
    <w:abstractNumId w:val="38"/>
  </w:num>
  <w:num w:numId="21">
    <w:abstractNumId w:val="41"/>
  </w:num>
  <w:num w:numId="22">
    <w:abstractNumId w:val="25"/>
  </w:num>
  <w:num w:numId="23">
    <w:abstractNumId w:val="1"/>
  </w:num>
  <w:num w:numId="24">
    <w:abstractNumId w:val="6"/>
  </w:num>
  <w:num w:numId="25">
    <w:abstractNumId w:val="45"/>
  </w:num>
  <w:num w:numId="26">
    <w:abstractNumId w:val="7"/>
  </w:num>
  <w:num w:numId="27">
    <w:abstractNumId w:val="4"/>
  </w:num>
  <w:num w:numId="28">
    <w:abstractNumId w:val="19"/>
  </w:num>
  <w:num w:numId="29">
    <w:abstractNumId w:val="18"/>
  </w:num>
  <w:num w:numId="30">
    <w:abstractNumId w:val="43"/>
  </w:num>
  <w:num w:numId="31">
    <w:abstractNumId w:val="5"/>
  </w:num>
  <w:num w:numId="32">
    <w:abstractNumId w:val="12"/>
  </w:num>
  <w:num w:numId="33">
    <w:abstractNumId w:val="17"/>
  </w:num>
  <w:num w:numId="34">
    <w:abstractNumId w:val="33"/>
  </w:num>
  <w:num w:numId="35">
    <w:abstractNumId w:val="11"/>
  </w:num>
  <w:num w:numId="36">
    <w:abstractNumId w:val="14"/>
  </w:num>
  <w:num w:numId="37">
    <w:abstractNumId w:val="9"/>
  </w:num>
  <w:num w:numId="38">
    <w:abstractNumId w:val="28"/>
  </w:num>
  <w:num w:numId="39">
    <w:abstractNumId w:val="46"/>
  </w:num>
  <w:num w:numId="40">
    <w:abstractNumId w:val="16"/>
  </w:num>
  <w:num w:numId="41">
    <w:abstractNumId w:val="32"/>
  </w:num>
  <w:num w:numId="42">
    <w:abstractNumId w:val="23"/>
  </w:num>
  <w:num w:numId="43">
    <w:abstractNumId w:val="22"/>
  </w:num>
  <w:num w:numId="44">
    <w:abstractNumId w:val="37"/>
  </w:num>
  <w:num w:numId="45">
    <w:abstractNumId w:val="36"/>
  </w:num>
  <w:num w:numId="46">
    <w:abstractNumId w:val="35"/>
  </w:num>
  <w:num w:numId="47">
    <w:abstractNumId w:val="30"/>
  </w:num>
  <w:num w:numId="48">
    <w:abstractNumId w:val="20"/>
  </w:num>
  <w:num w:numId="49">
    <w:abstractNumId w:val="29"/>
  </w:num>
  <w:num w:numId="50">
    <w:abstractNumId w:val="44"/>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drawingGridHorizontalSpacing w:val="120"/>
  <w:displayHorizontalDrawingGridEvery w:val="2"/>
  <w:characterSpacingControl w:val="doNotCompress"/>
  <w:hdrShapeDefaults>
    <o:shapedefaults v:ext="edit" spidmax="306177"/>
  </w:hdrShapeDefaults>
  <w:footnotePr>
    <w:footnote w:id="0"/>
    <w:footnote w:id="1"/>
  </w:footnotePr>
  <w:endnotePr>
    <w:endnote w:id="0"/>
    <w:endnote w:id="1"/>
  </w:endnotePr>
  <w:compat/>
  <w:rsids>
    <w:rsidRoot w:val="003925DB"/>
    <w:rsid w:val="000008C6"/>
    <w:rsid w:val="00001EFA"/>
    <w:rsid w:val="000028B7"/>
    <w:rsid w:val="00003DA7"/>
    <w:rsid w:val="00004231"/>
    <w:rsid w:val="000046CD"/>
    <w:rsid w:val="00004EFB"/>
    <w:rsid w:val="00005F80"/>
    <w:rsid w:val="0000601C"/>
    <w:rsid w:val="000128E3"/>
    <w:rsid w:val="00013C8C"/>
    <w:rsid w:val="00013D81"/>
    <w:rsid w:val="00014CFF"/>
    <w:rsid w:val="00016589"/>
    <w:rsid w:val="000214B3"/>
    <w:rsid w:val="00021688"/>
    <w:rsid w:val="000217E2"/>
    <w:rsid w:val="00021B29"/>
    <w:rsid w:val="00024D0C"/>
    <w:rsid w:val="0002712D"/>
    <w:rsid w:val="000274EE"/>
    <w:rsid w:val="0003404C"/>
    <w:rsid w:val="00037BD0"/>
    <w:rsid w:val="000407CB"/>
    <w:rsid w:val="00040D34"/>
    <w:rsid w:val="00040EFC"/>
    <w:rsid w:val="000417C8"/>
    <w:rsid w:val="0004233A"/>
    <w:rsid w:val="00043BCC"/>
    <w:rsid w:val="000500B9"/>
    <w:rsid w:val="00050A31"/>
    <w:rsid w:val="00052F4C"/>
    <w:rsid w:val="00053347"/>
    <w:rsid w:val="00054900"/>
    <w:rsid w:val="00054C90"/>
    <w:rsid w:val="00054D6E"/>
    <w:rsid w:val="00056BE2"/>
    <w:rsid w:val="00056C1A"/>
    <w:rsid w:val="00056F76"/>
    <w:rsid w:val="000571AA"/>
    <w:rsid w:val="000609AA"/>
    <w:rsid w:val="00062820"/>
    <w:rsid w:val="00063CA9"/>
    <w:rsid w:val="00064A6D"/>
    <w:rsid w:val="00065732"/>
    <w:rsid w:val="000664AE"/>
    <w:rsid w:val="00066A97"/>
    <w:rsid w:val="00067083"/>
    <w:rsid w:val="000676FB"/>
    <w:rsid w:val="00067E31"/>
    <w:rsid w:val="00072A7C"/>
    <w:rsid w:val="00073326"/>
    <w:rsid w:val="0007565F"/>
    <w:rsid w:val="00075FF3"/>
    <w:rsid w:val="00083A82"/>
    <w:rsid w:val="0008591C"/>
    <w:rsid w:val="00086B17"/>
    <w:rsid w:val="00086D84"/>
    <w:rsid w:val="0008785D"/>
    <w:rsid w:val="00087ACD"/>
    <w:rsid w:val="00091160"/>
    <w:rsid w:val="00092ADB"/>
    <w:rsid w:val="000931BB"/>
    <w:rsid w:val="00094E27"/>
    <w:rsid w:val="000954C2"/>
    <w:rsid w:val="00095908"/>
    <w:rsid w:val="00096C6A"/>
    <w:rsid w:val="000A07F2"/>
    <w:rsid w:val="000A0A0F"/>
    <w:rsid w:val="000A2968"/>
    <w:rsid w:val="000A3943"/>
    <w:rsid w:val="000A44DE"/>
    <w:rsid w:val="000A56CE"/>
    <w:rsid w:val="000B068D"/>
    <w:rsid w:val="000B1939"/>
    <w:rsid w:val="000B3462"/>
    <w:rsid w:val="000B4598"/>
    <w:rsid w:val="000C1A6F"/>
    <w:rsid w:val="000C2197"/>
    <w:rsid w:val="000C3C23"/>
    <w:rsid w:val="000C4DCE"/>
    <w:rsid w:val="000C7E05"/>
    <w:rsid w:val="000D30EA"/>
    <w:rsid w:val="000D3FF4"/>
    <w:rsid w:val="000D4B1F"/>
    <w:rsid w:val="000D5557"/>
    <w:rsid w:val="000D559B"/>
    <w:rsid w:val="000D5D0C"/>
    <w:rsid w:val="000E0ED9"/>
    <w:rsid w:val="000E1140"/>
    <w:rsid w:val="000E3E01"/>
    <w:rsid w:val="000E43FF"/>
    <w:rsid w:val="000F34D0"/>
    <w:rsid w:val="000F5414"/>
    <w:rsid w:val="000F68DF"/>
    <w:rsid w:val="000F6A64"/>
    <w:rsid w:val="00101D39"/>
    <w:rsid w:val="0010213F"/>
    <w:rsid w:val="001029A3"/>
    <w:rsid w:val="00107DC8"/>
    <w:rsid w:val="00107E35"/>
    <w:rsid w:val="00107EFF"/>
    <w:rsid w:val="00110686"/>
    <w:rsid w:val="001108EB"/>
    <w:rsid w:val="00111731"/>
    <w:rsid w:val="00113E1D"/>
    <w:rsid w:val="00114A55"/>
    <w:rsid w:val="00115B7F"/>
    <w:rsid w:val="001162A7"/>
    <w:rsid w:val="00117C20"/>
    <w:rsid w:val="00122279"/>
    <w:rsid w:val="00123416"/>
    <w:rsid w:val="001242B6"/>
    <w:rsid w:val="00124AA3"/>
    <w:rsid w:val="00124DBF"/>
    <w:rsid w:val="001265DC"/>
    <w:rsid w:val="001265EF"/>
    <w:rsid w:val="00130794"/>
    <w:rsid w:val="0013535A"/>
    <w:rsid w:val="00135475"/>
    <w:rsid w:val="00135DE3"/>
    <w:rsid w:val="001364EF"/>
    <w:rsid w:val="00136F75"/>
    <w:rsid w:val="00145012"/>
    <w:rsid w:val="001456A6"/>
    <w:rsid w:val="00145A2A"/>
    <w:rsid w:val="0014635D"/>
    <w:rsid w:val="00146FDA"/>
    <w:rsid w:val="001471C4"/>
    <w:rsid w:val="001473E0"/>
    <w:rsid w:val="00147F88"/>
    <w:rsid w:val="00150B28"/>
    <w:rsid w:val="00151106"/>
    <w:rsid w:val="0015120F"/>
    <w:rsid w:val="00151B5E"/>
    <w:rsid w:val="00152567"/>
    <w:rsid w:val="00152BCA"/>
    <w:rsid w:val="00152FEF"/>
    <w:rsid w:val="00155826"/>
    <w:rsid w:val="00156FAB"/>
    <w:rsid w:val="001601E4"/>
    <w:rsid w:val="00162D37"/>
    <w:rsid w:val="00163A39"/>
    <w:rsid w:val="00164221"/>
    <w:rsid w:val="00164670"/>
    <w:rsid w:val="00165804"/>
    <w:rsid w:val="00167435"/>
    <w:rsid w:val="00171914"/>
    <w:rsid w:val="00171E07"/>
    <w:rsid w:val="00173728"/>
    <w:rsid w:val="00174E6D"/>
    <w:rsid w:val="00175A2F"/>
    <w:rsid w:val="00180176"/>
    <w:rsid w:val="00181AB3"/>
    <w:rsid w:val="0018263F"/>
    <w:rsid w:val="00182B03"/>
    <w:rsid w:val="001835C9"/>
    <w:rsid w:val="0018391D"/>
    <w:rsid w:val="001846D3"/>
    <w:rsid w:val="00186003"/>
    <w:rsid w:val="001864AD"/>
    <w:rsid w:val="00193333"/>
    <w:rsid w:val="00193965"/>
    <w:rsid w:val="0019401C"/>
    <w:rsid w:val="0019421E"/>
    <w:rsid w:val="001944D1"/>
    <w:rsid w:val="00194BE3"/>
    <w:rsid w:val="001A204A"/>
    <w:rsid w:val="001A28D8"/>
    <w:rsid w:val="001A2C47"/>
    <w:rsid w:val="001A3DE7"/>
    <w:rsid w:val="001A54E8"/>
    <w:rsid w:val="001B0795"/>
    <w:rsid w:val="001B19A2"/>
    <w:rsid w:val="001B2711"/>
    <w:rsid w:val="001B3A17"/>
    <w:rsid w:val="001B58B4"/>
    <w:rsid w:val="001B58EC"/>
    <w:rsid w:val="001B5DE9"/>
    <w:rsid w:val="001B6AB2"/>
    <w:rsid w:val="001B6B3B"/>
    <w:rsid w:val="001B75F0"/>
    <w:rsid w:val="001B7A73"/>
    <w:rsid w:val="001C0DBB"/>
    <w:rsid w:val="001C24A4"/>
    <w:rsid w:val="001C31B7"/>
    <w:rsid w:val="001C3C4A"/>
    <w:rsid w:val="001C3DA2"/>
    <w:rsid w:val="001C5573"/>
    <w:rsid w:val="001C5761"/>
    <w:rsid w:val="001C6AB2"/>
    <w:rsid w:val="001C75D8"/>
    <w:rsid w:val="001D1AFE"/>
    <w:rsid w:val="001D2D9A"/>
    <w:rsid w:val="001D3CB9"/>
    <w:rsid w:val="001D5AAA"/>
    <w:rsid w:val="001D7CF4"/>
    <w:rsid w:val="001E14CA"/>
    <w:rsid w:val="001E1C28"/>
    <w:rsid w:val="001E1CF3"/>
    <w:rsid w:val="001E26F6"/>
    <w:rsid w:val="001E495F"/>
    <w:rsid w:val="001E6A8E"/>
    <w:rsid w:val="001E6AB2"/>
    <w:rsid w:val="001E6BE7"/>
    <w:rsid w:val="001F3592"/>
    <w:rsid w:val="001F3B3D"/>
    <w:rsid w:val="001F4C67"/>
    <w:rsid w:val="001F4E17"/>
    <w:rsid w:val="001F7E33"/>
    <w:rsid w:val="001F7F42"/>
    <w:rsid w:val="00206AEB"/>
    <w:rsid w:val="002076CA"/>
    <w:rsid w:val="0021071A"/>
    <w:rsid w:val="00210AEF"/>
    <w:rsid w:val="00211B31"/>
    <w:rsid w:val="00212A46"/>
    <w:rsid w:val="00214907"/>
    <w:rsid w:val="00215BD8"/>
    <w:rsid w:val="00217AB9"/>
    <w:rsid w:val="00217BB4"/>
    <w:rsid w:val="00222BBE"/>
    <w:rsid w:val="00224057"/>
    <w:rsid w:val="002251B8"/>
    <w:rsid w:val="002256DD"/>
    <w:rsid w:val="00225A31"/>
    <w:rsid w:val="00226D0E"/>
    <w:rsid w:val="00230BEE"/>
    <w:rsid w:val="00230E6D"/>
    <w:rsid w:val="00236356"/>
    <w:rsid w:val="002402C9"/>
    <w:rsid w:val="00240623"/>
    <w:rsid w:val="002407C6"/>
    <w:rsid w:val="002413A9"/>
    <w:rsid w:val="00241EA1"/>
    <w:rsid w:val="002432D5"/>
    <w:rsid w:val="00243636"/>
    <w:rsid w:val="00250DB1"/>
    <w:rsid w:val="00250E10"/>
    <w:rsid w:val="00250FDE"/>
    <w:rsid w:val="00251854"/>
    <w:rsid w:val="00252C29"/>
    <w:rsid w:val="00255859"/>
    <w:rsid w:val="00256F13"/>
    <w:rsid w:val="00260EF5"/>
    <w:rsid w:val="00262CE2"/>
    <w:rsid w:val="00262E55"/>
    <w:rsid w:val="00264CB7"/>
    <w:rsid w:val="00265CF6"/>
    <w:rsid w:val="00265EC8"/>
    <w:rsid w:val="00266524"/>
    <w:rsid w:val="00266534"/>
    <w:rsid w:val="00266A84"/>
    <w:rsid w:val="002673B0"/>
    <w:rsid w:val="00267EDD"/>
    <w:rsid w:val="00270983"/>
    <w:rsid w:val="002722E5"/>
    <w:rsid w:val="0027284E"/>
    <w:rsid w:val="00273200"/>
    <w:rsid w:val="00274746"/>
    <w:rsid w:val="002762AF"/>
    <w:rsid w:val="00277471"/>
    <w:rsid w:val="00280ACF"/>
    <w:rsid w:val="00280D05"/>
    <w:rsid w:val="00281678"/>
    <w:rsid w:val="00284494"/>
    <w:rsid w:val="0028785F"/>
    <w:rsid w:val="00291FDA"/>
    <w:rsid w:val="00294D8F"/>
    <w:rsid w:val="00295436"/>
    <w:rsid w:val="00295849"/>
    <w:rsid w:val="00295EC2"/>
    <w:rsid w:val="00296E15"/>
    <w:rsid w:val="00297EC3"/>
    <w:rsid w:val="002A03EF"/>
    <w:rsid w:val="002A0726"/>
    <w:rsid w:val="002A0A46"/>
    <w:rsid w:val="002A0F3F"/>
    <w:rsid w:val="002A13D4"/>
    <w:rsid w:val="002A15C4"/>
    <w:rsid w:val="002A197F"/>
    <w:rsid w:val="002A35D0"/>
    <w:rsid w:val="002A4B07"/>
    <w:rsid w:val="002A67A7"/>
    <w:rsid w:val="002A7339"/>
    <w:rsid w:val="002B0712"/>
    <w:rsid w:val="002B08E1"/>
    <w:rsid w:val="002B2088"/>
    <w:rsid w:val="002B2D71"/>
    <w:rsid w:val="002B7F9B"/>
    <w:rsid w:val="002C04FB"/>
    <w:rsid w:val="002C07B8"/>
    <w:rsid w:val="002C4ABC"/>
    <w:rsid w:val="002C4D67"/>
    <w:rsid w:val="002C5688"/>
    <w:rsid w:val="002C5979"/>
    <w:rsid w:val="002C644D"/>
    <w:rsid w:val="002C7102"/>
    <w:rsid w:val="002D07CF"/>
    <w:rsid w:val="002D15CE"/>
    <w:rsid w:val="002D2BCE"/>
    <w:rsid w:val="002D4F74"/>
    <w:rsid w:val="002D54D3"/>
    <w:rsid w:val="002D78E8"/>
    <w:rsid w:val="002E078E"/>
    <w:rsid w:val="002E1765"/>
    <w:rsid w:val="002E2358"/>
    <w:rsid w:val="002E23C1"/>
    <w:rsid w:val="002E2E9A"/>
    <w:rsid w:val="002E6A7C"/>
    <w:rsid w:val="002E7478"/>
    <w:rsid w:val="002F08E7"/>
    <w:rsid w:val="002F0F06"/>
    <w:rsid w:val="002F0F4F"/>
    <w:rsid w:val="002F3F18"/>
    <w:rsid w:val="002F687A"/>
    <w:rsid w:val="00300D32"/>
    <w:rsid w:val="0030122F"/>
    <w:rsid w:val="00301C78"/>
    <w:rsid w:val="00301D49"/>
    <w:rsid w:val="00305573"/>
    <w:rsid w:val="00306FEB"/>
    <w:rsid w:val="003100C0"/>
    <w:rsid w:val="003104D3"/>
    <w:rsid w:val="00311AB2"/>
    <w:rsid w:val="00313768"/>
    <w:rsid w:val="0031768D"/>
    <w:rsid w:val="003176DB"/>
    <w:rsid w:val="00317AA9"/>
    <w:rsid w:val="003212DF"/>
    <w:rsid w:val="00321565"/>
    <w:rsid w:val="00322A8F"/>
    <w:rsid w:val="0032313C"/>
    <w:rsid w:val="00324D4D"/>
    <w:rsid w:val="00324DC3"/>
    <w:rsid w:val="003252A7"/>
    <w:rsid w:val="00325726"/>
    <w:rsid w:val="0032582E"/>
    <w:rsid w:val="00331FC9"/>
    <w:rsid w:val="0033345E"/>
    <w:rsid w:val="003335AE"/>
    <w:rsid w:val="00334C16"/>
    <w:rsid w:val="00335769"/>
    <w:rsid w:val="003358D3"/>
    <w:rsid w:val="003365DF"/>
    <w:rsid w:val="003370EA"/>
    <w:rsid w:val="00337838"/>
    <w:rsid w:val="00337A18"/>
    <w:rsid w:val="00342D2F"/>
    <w:rsid w:val="00343D6E"/>
    <w:rsid w:val="00344DDA"/>
    <w:rsid w:val="00345263"/>
    <w:rsid w:val="00345BA4"/>
    <w:rsid w:val="003467C5"/>
    <w:rsid w:val="00354F29"/>
    <w:rsid w:val="0035554C"/>
    <w:rsid w:val="00355B31"/>
    <w:rsid w:val="00356034"/>
    <w:rsid w:val="0035679F"/>
    <w:rsid w:val="00357027"/>
    <w:rsid w:val="0035731D"/>
    <w:rsid w:val="0036117C"/>
    <w:rsid w:val="00362609"/>
    <w:rsid w:val="00362911"/>
    <w:rsid w:val="00362E10"/>
    <w:rsid w:val="003641DE"/>
    <w:rsid w:val="00364D50"/>
    <w:rsid w:val="00365AC9"/>
    <w:rsid w:val="00367FE1"/>
    <w:rsid w:val="00370EB6"/>
    <w:rsid w:val="003718CD"/>
    <w:rsid w:val="003720F8"/>
    <w:rsid w:val="00373248"/>
    <w:rsid w:val="0037401C"/>
    <w:rsid w:val="003744BF"/>
    <w:rsid w:val="0037495F"/>
    <w:rsid w:val="00376F6D"/>
    <w:rsid w:val="0037728D"/>
    <w:rsid w:val="00380EFE"/>
    <w:rsid w:val="00381C32"/>
    <w:rsid w:val="00384EAE"/>
    <w:rsid w:val="00385C69"/>
    <w:rsid w:val="00386728"/>
    <w:rsid w:val="00386D94"/>
    <w:rsid w:val="003906D3"/>
    <w:rsid w:val="0039092E"/>
    <w:rsid w:val="00390DDB"/>
    <w:rsid w:val="003925DB"/>
    <w:rsid w:val="00393B0B"/>
    <w:rsid w:val="003945CB"/>
    <w:rsid w:val="0039460F"/>
    <w:rsid w:val="003952B1"/>
    <w:rsid w:val="00396F34"/>
    <w:rsid w:val="00397F2E"/>
    <w:rsid w:val="003A00D6"/>
    <w:rsid w:val="003A0BF1"/>
    <w:rsid w:val="003A2330"/>
    <w:rsid w:val="003A3879"/>
    <w:rsid w:val="003A40B3"/>
    <w:rsid w:val="003A4233"/>
    <w:rsid w:val="003A5ED2"/>
    <w:rsid w:val="003A6936"/>
    <w:rsid w:val="003B03FB"/>
    <w:rsid w:val="003B0704"/>
    <w:rsid w:val="003B19B4"/>
    <w:rsid w:val="003B3AF8"/>
    <w:rsid w:val="003B3E42"/>
    <w:rsid w:val="003C2779"/>
    <w:rsid w:val="003C601B"/>
    <w:rsid w:val="003C615B"/>
    <w:rsid w:val="003C66BC"/>
    <w:rsid w:val="003C7F75"/>
    <w:rsid w:val="003D19D4"/>
    <w:rsid w:val="003D29EE"/>
    <w:rsid w:val="003D2E35"/>
    <w:rsid w:val="003D3B2A"/>
    <w:rsid w:val="003D44EA"/>
    <w:rsid w:val="003D62BE"/>
    <w:rsid w:val="003E1E10"/>
    <w:rsid w:val="003E2651"/>
    <w:rsid w:val="003E3E25"/>
    <w:rsid w:val="003E43E7"/>
    <w:rsid w:val="003E43E9"/>
    <w:rsid w:val="003E492C"/>
    <w:rsid w:val="003E5A18"/>
    <w:rsid w:val="003E5CE4"/>
    <w:rsid w:val="003E5CED"/>
    <w:rsid w:val="003E624B"/>
    <w:rsid w:val="003E6723"/>
    <w:rsid w:val="003E7BFD"/>
    <w:rsid w:val="003F04D3"/>
    <w:rsid w:val="003F1D68"/>
    <w:rsid w:val="003F2DEF"/>
    <w:rsid w:val="003F3268"/>
    <w:rsid w:val="003F4C1D"/>
    <w:rsid w:val="003F53C4"/>
    <w:rsid w:val="003F78A7"/>
    <w:rsid w:val="003F7D62"/>
    <w:rsid w:val="004001E2"/>
    <w:rsid w:val="00401786"/>
    <w:rsid w:val="00403155"/>
    <w:rsid w:val="0040497B"/>
    <w:rsid w:val="00405010"/>
    <w:rsid w:val="004050F5"/>
    <w:rsid w:val="00405D17"/>
    <w:rsid w:val="00406B2B"/>
    <w:rsid w:val="00406C8E"/>
    <w:rsid w:val="00406E40"/>
    <w:rsid w:val="00406E76"/>
    <w:rsid w:val="00407502"/>
    <w:rsid w:val="0041198D"/>
    <w:rsid w:val="00411A24"/>
    <w:rsid w:val="00411DDF"/>
    <w:rsid w:val="00412183"/>
    <w:rsid w:val="00413A50"/>
    <w:rsid w:val="00413B14"/>
    <w:rsid w:val="004143D6"/>
    <w:rsid w:val="00414DE3"/>
    <w:rsid w:val="00415EF1"/>
    <w:rsid w:val="00417502"/>
    <w:rsid w:val="00420C48"/>
    <w:rsid w:val="00421858"/>
    <w:rsid w:val="00423B88"/>
    <w:rsid w:val="00424838"/>
    <w:rsid w:val="00425060"/>
    <w:rsid w:val="004265F5"/>
    <w:rsid w:val="00432783"/>
    <w:rsid w:val="00432B39"/>
    <w:rsid w:val="0043395F"/>
    <w:rsid w:val="00435B84"/>
    <w:rsid w:val="004368E1"/>
    <w:rsid w:val="00436F7C"/>
    <w:rsid w:val="0044169A"/>
    <w:rsid w:val="00443B2C"/>
    <w:rsid w:val="00443C76"/>
    <w:rsid w:val="004455B3"/>
    <w:rsid w:val="00445E84"/>
    <w:rsid w:val="0044743C"/>
    <w:rsid w:val="004479D3"/>
    <w:rsid w:val="00447B55"/>
    <w:rsid w:val="004531C9"/>
    <w:rsid w:val="0045320B"/>
    <w:rsid w:val="00455706"/>
    <w:rsid w:val="00455F99"/>
    <w:rsid w:val="00461E97"/>
    <w:rsid w:val="00465A03"/>
    <w:rsid w:val="004707D1"/>
    <w:rsid w:val="00476621"/>
    <w:rsid w:val="004766FD"/>
    <w:rsid w:val="00480626"/>
    <w:rsid w:val="0048087D"/>
    <w:rsid w:val="00481436"/>
    <w:rsid w:val="00481BA4"/>
    <w:rsid w:val="004826D7"/>
    <w:rsid w:val="00483618"/>
    <w:rsid w:val="004866A2"/>
    <w:rsid w:val="00486FFB"/>
    <w:rsid w:val="004870B7"/>
    <w:rsid w:val="00487B0B"/>
    <w:rsid w:val="004906AD"/>
    <w:rsid w:val="00490717"/>
    <w:rsid w:val="00490AB0"/>
    <w:rsid w:val="00491798"/>
    <w:rsid w:val="0049272F"/>
    <w:rsid w:val="00495923"/>
    <w:rsid w:val="00496C92"/>
    <w:rsid w:val="00497684"/>
    <w:rsid w:val="004A18D1"/>
    <w:rsid w:val="004A69FA"/>
    <w:rsid w:val="004A792D"/>
    <w:rsid w:val="004B10FA"/>
    <w:rsid w:val="004B584C"/>
    <w:rsid w:val="004B623F"/>
    <w:rsid w:val="004B690C"/>
    <w:rsid w:val="004C01DA"/>
    <w:rsid w:val="004C0984"/>
    <w:rsid w:val="004C0C06"/>
    <w:rsid w:val="004C18C5"/>
    <w:rsid w:val="004C1C50"/>
    <w:rsid w:val="004C350B"/>
    <w:rsid w:val="004C663F"/>
    <w:rsid w:val="004C6B46"/>
    <w:rsid w:val="004C6DF6"/>
    <w:rsid w:val="004D05A4"/>
    <w:rsid w:val="004D0981"/>
    <w:rsid w:val="004D0C64"/>
    <w:rsid w:val="004D0EC0"/>
    <w:rsid w:val="004D1739"/>
    <w:rsid w:val="004D20B7"/>
    <w:rsid w:val="004D4FB7"/>
    <w:rsid w:val="004D5C46"/>
    <w:rsid w:val="004D6F27"/>
    <w:rsid w:val="004E0A6D"/>
    <w:rsid w:val="004E240D"/>
    <w:rsid w:val="004E301F"/>
    <w:rsid w:val="004E4FD1"/>
    <w:rsid w:val="004E62CE"/>
    <w:rsid w:val="004F108F"/>
    <w:rsid w:val="004F1758"/>
    <w:rsid w:val="004F2A2C"/>
    <w:rsid w:val="004F2FBE"/>
    <w:rsid w:val="004F39F8"/>
    <w:rsid w:val="004F4FA4"/>
    <w:rsid w:val="004F5EB6"/>
    <w:rsid w:val="004F6555"/>
    <w:rsid w:val="005006E8"/>
    <w:rsid w:val="00501652"/>
    <w:rsid w:val="00502494"/>
    <w:rsid w:val="00502A90"/>
    <w:rsid w:val="00505964"/>
    <w:rsid w:val="00512978"/>
    <w:rsid w:val="005129DB"/>
    <w:rsid w:val="00512B7C"/>
    <w:rsid w:val="0051561C"/>
    <w:rsid w:val="00516274"/>
    <w:rsid w:val="00516DF1"/>
    <w:rsid w:val="00520650"/>
    <w:rsid w:val="00520858"/>
    <w:rsid w:val="0052174A"/>
    <w:rsid w:val="0052216F"/>
    <w:rsid w:val="00523792"/>
    <w:rsid w:val="0052392A"/>
    <w:rsid w:val="00524314"/>
    <w:rsid w:val="00524804"/>
    <w:rsid w:val="00524AB5"/>
    <w:rsid w:val="00525DB5"/>
    <w:rsid w:val="00527AAE"/>
    <w:rsid w:val="005305E3"/>
    <w:rsid w:val="005334D5"/>
    <w:rsid w:val="00533884"/>
    <w:rsid w:val="0053735F"/>
    <w:rsid w:val="00541CAC"/>
    <w:rsid w:val="005457D3"/>
    <w:rsid w:val="00545D34"/>
    <w:rsid w:val="00545D62"/>
    <w:rsid w:val="0054695F"/>
    <w:rsid w:val="005502FF"/>
    <w:rsid w:val="005507C6"/>
    <w:rsid w:val="00550C17"/>
    <w:rsid w:val="00551E41"/>
    <w:rsid w:val="0055493F"/>
    <w:rsid w:val="005551C1"/>
    <w:rsid w:val="00556757"/>
    <w:rsid w:val="0055717E"/>
    <w:rsid w:val="00560284"/>
    <w:rsid w:val="0056667C"/>
    <w:rsid w:val="00571914"/>
    <w:rsid w:val="00572D1F"/>
    <w:rsid w:val="00576220"/>
    <w:rsid w:val="00576F80"/>
    <w:rsid w:val="00576FDC"/>
    <w:rsid w:val="005820B3"/>
    <w:rsid w:val="00582E02"/>
    <w:rsid w:val="00583612"/>
    <w:rsid w:val="00586A3D"/>
    <w:rsid w:val="0058766C"/>
    <w:rsid w:val="00591EDB"/>
    <w:rsid w:val="00592A8D"/>
    <w:rsid w:val="00593420"/>
    <w:rsid w:val="00594C29"/>
    <w:rsid w:val="005975B6"/>
    <w:rsid w:val="005A346C"/>
    <w:rsid w:val="005A42A7"/>
    <w:rsid w:val="005A5B6A"/>
    <w:rsid w:val="005A5F1E"/>
    <w:rsid w:val="005A6546"/>
    <w:rsid w:val="005A6666"/>
    <w:rsid w:val="005B1A94"/>
    <w:rsid w:val="005B3BF1"/>
    <w:rsid w:val="005B53D8"/>
    <w:rsid w:val="005B63BD"/>
    <w:rsid w:val="005B72F6"/>
    <w:rsid w:val="005C1DFE"/>
    <w:rsid w:val="005C2816"/>
    <w:rsid w:val="005C3BE2"/>
    <w:rsid w:val="005C5A61"/>
    <w:rsid w:val="005C62B0"/>
    <w:rsid w:val="005C706E"/>
    <w:rsid w:val="005C72B8"/>
    <w:rsid w:val="005C7714"/>
    <w:rsid w:val="005D1315"/>
    <w:rsid w:val="005D2D24"/>
    <w:rsid w:val="005D2FC8"/>
    <w:rsid w:val="005D5103"/>
    <w:rsid w:val="005D67E5"/>
    <w:rsid w:val="005D7079"/>
    <w:rsid w:val="005E09F2"/>
    <w:rsid w:val="005E1CAA"/>
    <w:rsid w:val="005E5093"/>
    <w:rsid w:val="005E5217"/>
    <w:rsid w:val="005E5CCA"/>
    <w:rsid w:val="005E70A8"/>
    <w:rsid w:val="005F1EF6"/>
    <w:rsid w:val="005F42C0"/>
    <w:rsid w:val="005F5EFB"/>
    <w:rsid w:val="005F620E"/>
    <w:rsid w:val="005F6699"/>
    <w:rsid w:val="005F72B0"/>
    <w:rsid w:val="005F7AD7"/>
    <w:rsid w:val="00601259"/>
    <w:rsid w:val="006019EB"/>
    <w:rsid w:val="0060206F"/>
    <w:rsid w:val="00603F58"/>
    <w:rsid w:val="00605248"/>
    <w:rsid w:val="00605A77"/>
    <w:rsid w:val="00605F4F"/>
    <w:rsid w:val="00606996"/>
    <w:rsid w:val="0061248E"/>
    <w:rsid w:val="006152D8"/>
    <w:rsid w:val="006174F8"/>
    <w:rsid w:val="00617F6A"/>
    <w:rsid w:val="006205E5"/>
    <w:rsid w:val="006220EC"/>
    <w:rsid w:val="00622A67"/>
    <w:rsid w:val="0062335D"/>
    <w:rsid w:val="00624D6A"/>
    <w:rsid w:val="00625415"/>
    <w:rsid w:val="00626D3C"/>
    <w:rsid w:val="00630201"/>
    <w:rsid w:val="006315B6"/>
    <w:rsid w:val="0063261C"/>
    <w:rsid w:val="006328DD"/>
    <w:rsid w:val="00632C11"/>
    <w:rsid w:val="006336EE"/>
    <w:rsid w:val="00633CB9"/>
    <w:rsid w:val="00634114"/>
    <w:rsid w:val="0063451C"/>
    <w:rsid w:val="006349A5"/>
    <w:rsid w:val="00642BA6"/>
    <w:rsid w:val="00642BF3"/>
    <w:rsid w:val="00643F8D"/>
    <w:rsid w:val="00644B0F"/>
    <w:rsid w:val="00645932"/>
    <w:rsid w:val="00645A16"/>
    <w:rsid w:val="00650155"/>
    <w:rsid w:val="00650785"/>
    <w:rsid w:val="00651D95"/>
    <w:rsid w:val="006524AA"/>
    <w:rsid w:val="00652BA4"/>
    <w:rsid w:val="00652C44"/>
    <w:rsid w:val="00653088"/>
    <w:rsid w:val="006534D8"/>
    <w:rsid w:val="0065492E"/>
    <w:rsid w:val="00654ACA"/>
    <w:rsid w:val="00654E2E"/>
    <w:rsid w:val="00656550"/>
    <w:rsid w:val="006568AC"/>
    <w:rsid w:val="00657708"/>
    <w:rsid w:val="00663C23"/>
    <w:rsid w:val="006711FA"/>
    <w:rsid w:val="00671277"/>
    <w:rsid w:val="00672500"/>
    <w:rsid w:val="00672BAC"/>
    <w:rsid w:val="00675F86"/>
    <w:rsid w:val="006767BE"/>
    <w:rsid w:val="00677BFF"/>
    <w:rsid w:val="00682154"/>
    <w:rsid w:val="006828F1"/>
    <w:rsid w:val="00683184"/>
    <w:rsid w:val="006835A7"/>
    <w:rsid w:val="00685DD1"/>
    <w:rsid w:val="0068643F"/>
    <w:rsid w:val="00687756"/>
    <w:rsid w:val="0069062D"/>
    <w:rsid w:val="006910FE"/>
    <w:rsid w:val="00693543"/>
    <w:rsid w:val="006942E6"/>
    <w:rsid w:val="00694EE2"/>
    <w:rsid w:val="00696009"/>
    <w:rsid w:val="00697C5C"/>
    <w:rsid w:val="006A0072"/>
    <w:rsid w:val="006A0A00"/>
    <w:rsid w:val="006A0BEC"/>
    <w:rsid w:val="006A1C50"/>
    <w:rsid w:val="006A3017"/>
    <w:rsid w:val="006A3B03"/>
    <w:rsid w:val="006A3D99"/>
    <w:rsid w:val="006A4AD1"/>
    <w:rsid w:val="006A4B70"/>
    <w:rsid w:val="006A4FC0"/>
    <w:rsid w:val="006A54B9"/>
    <w:rsid w:val="006A5C6D"/>
    <w:rsid w:val="006A751F"/>
    <w:rsid w:val="006A7B99"/>
    <w:rsid w:val="006B0A15"/>
    <w:rsid w:val="006B1DBA"/>
    <w:rsid w:val="006B2380"/>
    <w:rsid w:val="006B2D43"/>
    <w:rsid w:val="006B2D87"/>
    <w:rsid w:val="006B40C1"/>
    <w:rsid w:val="006C02BC"/>
    <w:rsid w:val="006C13A8"/>
    <w:rsid w:val="006C61F0"/>
    <w:rsid w:val="006C6EAA"/>
    <w:rsid w:val="006D14CA"/>
    <w:rsid w:val="006D17C2"/>
    <w:rsid w:val="006D4006"/>
    <w:rsid w:val="006D4824"/>
    <w:rsid w:val="006D4991"/>
    <w:rsid w:val="006D56F7"/>
    <w:rsid w:val="006D655F"/>
    <w:rsid w:val="006D693E"/>
    <w:rsid w:val="006D6EFD"/>
    <w:rsid w:val="006D72A9"/>
    <w:rsid w:val="006E0E5E"/>
    <w:rsid w:val="006E1657"/>
    <w:rsid w:val="006E22BB"/>
    <w:rsid w:val="006E3083"/>
    <w:rsid w:val="006E34A3"/>
    <w:rsid w:val="006E38E3"/>
    <w:rsid w:val="006F1C6B"/>
    <w:rsid w:val="006F24D3"/>
    <w:rsid w:val="006F316B"/>
    <w:rsid w:val="006F483C"/>
    <w:rsid w:val="006F4A61"/>
    <w:rsid w:val="006F505F"/>
    <w:rsid w:val="006F6CDD"/>
    <w:rsid w:val="006F7817"/>
    <w:rsid w:val="007007CE"/>
    <w:rsid w:val="00701740"/>
    <w:rsid w:val="00702B5A"/>
    <w:rsid w:val="00702C02"/>
    <w:rsid w:val="0070768A"/>
    <w:rsid w:val="007078E3"/>
    <w:rsid w:val="00713C52"/>
    <w:rsid w:val="00714798"/>
    <w:rsid w:val="00715FA0"/>
    <w:rsid w:val="00716843"/>
    <w:rsid w:val="00716D75"/>
    <w:rsid w:val="00721706"/>
    <w:rsid w:val="0072427A"/>
    <w:rsid w:val="00724B9C"/>
    <w:rsid w:val="007256F8"/>
    <w:rsid w:val="00726BDA"/>
    <w:rsid w:val="007304BE"/>
    <w:rsid w:val="00730F50"/>
    <w:rsid w:val="00731444"/>
    <w:rsid w:val="00733369"/>
    <w:rsid w:val="00733C21"/>
    <w:rsid w:val="00733F3F"/>
    <w:rsid w:val="00737B2C"/>
    <w:rsid w:val="0074080F"/>
    <w:rsid w:val="00741BD7"/>
    <w:rsid w:val="00741D04"/>
    <w:rsid w:val="00741ED0"/>
    <w:rsid w:val="007431FA"/>
    <w:rsid w:val="0074335B"/>
    <w:rsid w:val="00744D48"/>
    <w:rsid w:val="00747443"/>
    <w:rsid w:val="00747AD3"/>
    <w:rsid w:val="00751323"/>
    <w:rsid w:val="007522D4"/>
    <w:rsid w:val="00753617"/>
    <w:rsid w:val="00753DB2"/>
    <w:rsid w:val="00753FBB"/>
    <w:rsid w:val="0075576A"/>
    <w:rsid w:val="007563F9"/>
    <w:rsid w:val="00756FCE"/>
    <w:rsid w:val="00757244"/>
    <w:rsid w:val="00760D68"/>
    <w:rsid w:val="00761C3C"/>
    <w:rsid w:val="00761E1E"/>
    <w:rsid w:val="00763B07"/>
    <w:rsid w:val="00765E4A"/>
    <w:rsid w:val="00767137"/>
    <w:rsid w:val="00770103"/>
    <w:rsid w:val="00770C13"/>
    <w:rsid w:val="0077192D"/>
    <w:rsid w:val="00771AF4"/>
    <w:rsid w:val="00772DE5"/>
    <w:rsid w:val="00780C9F"/>
    <w:rsid w:val="00781CB4"/>
    <w:rsid w:val="007827FD"/>
    <w:rsid w:val="00783C93"/>
    <w:rsid w:val="00784ED3"/>
    <w:rsid w:val="0078583B"/>
    <w:rsid w:val="00785877"/>
    <w:rsid w:val="00786A54"/>
    <w:rsid w:val="00792A43"/>
    <w:rsid w:val="00794F6C"/>
    <w:rsid w:val="0079588C"/>
    <w:rsid w:val="007964CE"/>
    <w:rsid w:val="007972BB"/>
    <w:rsid w:val="007A0E16"/>
    <w:rsid w:val="007A168B"/>
    <w:rsid w:val="007A31C6"/>
    <w:rsid w:val="007A691B"/>
    <w:rsid w:val="007A7FEC"/>
    <w:rsid w:val="007B0376"/>
    <w:rsid w:val="007B146D"/>
    <w:rsid w:val="007B2B0F"/>
    <w:rsid w:val="007B47AE"/>
    <w:rsid w:val="007B4A01"/>
    <w:rsid w:val="007B5ADB"/>
    <w:rsid w:val="007C15BB"/>
    <w:rsid w:val="007C34B1"/>
    <w:rsid w:val="007C3BD8"/>
    <w:rsid w:val="007C6EA5"/>
    <w:rsid w:val="007D368E"/>
    <w:rsid w:val="007D3B2B"/>
    <w:rsid w:val="007D4D1E"/>
    <w:rsid w:val="007D7791"/>
    <w:rsid w:val="007E4287"/>
    <w:rsid w:val="007E4EDA"/>
    <w:rsid w:val="007E5EE4"/>
    <w:rsid w:val="007F1E2A"/>
    <w:rsid w:val="007F6B78"/>
    <w:rsid w:val="00800BA9"/>
    <w:rsid w:val="00800C78"/>
    <w:rsid w:val="00801C12"/>
    <w:rsid w:val="008027BA"/>
    <w:rsid w:val="0080407C"/>
    <w:rsid w:val="00805993"/>
    <w:rsid w:val="00806FD6"/>
    <w:rsid w:val="00807696"/>
    <w:rsid w:val="0081078D"/>
    <w:rsid w:val="00810829"/>
    <w:rsid w:val="00813EDB"/>
    <w:rsid w:val="00814237"/>
    <w:rsid w:val="00814C74"/>
    <w:rsid w:val="0081647E"/>
    <w:rsid w:val="0081701D"/>
    <w:rsid w:val="008170F3"/>
    <w:rsid w:val="008201C1"/>
    <w:rsid w:val="00820413"/>
    <w:rsid w:val="00820D2D"/>
    <w:rsid w:val="00821926"/>
    <w:rsid w:val="0082236B"/>
    <w:rsid w:val="00822938"/>
    <w:rsid w:val="00822C95"/>
    <w:rsid w:val="00824F93"/>
    <w:rsid w:val="008259A1"/>
    <w:rsid w:val="008259F4"/>
    <w:rsid w:val="008314D7"/>
    <w:rsid w:val="008327E6"/>
    <w:rsid w:val="00834BB3"/>
    <w:rsid w:val="00834F65"/>
    <w:rsid w:val="00835B1C"/>
    <w:rsid w:val="00835EAD"/>
    <w:rsid w:val="0083767A"/>
    <w:rsid w:val="008413E6"/>
    <w:rsid w:val="00841C71"/>
    <w:rsid w:val="00841FAF"/>
    <w:rsid w:val="00844620"/>
    <w:rsid w:val="008448A5"/>
    <w:rsid w:val="00845944"/>
    <w:rsid w:val="00846873"/>
    <w:rsid w:val="008469B5"/>
    <w:rsid w:val="00846BF7"/>
    <w:rsid w:val="0085084C"/>
    <w:rsid w:val="00850B80"/>
    <w:rsid w:val="008510C1"/>
    <w:rsid w:val="00851AAF"/>
    <w:rsid w:val="008526C5"/>
    <w:rsid w:val="00853E24"/>
    <w:rsid w:val="00854FEF"/>
    <w:rsid w:val="00855E67"/>
    <w:rsid w:val="00860770"/>
    <w:rsid w:val="00860E5C"/>
    <w:rsid w:val="00861E97"/>
    <w:rsid w:val="00863937"/>
    <w:rsid w:val="00865626"/>
    <w:rsid w:val="00866549"/>
    <w:rsid w:val="00866899"/>
    <w:rsid w:val="00867782"/>
    <w:rsid w:val="00871D4A"/>
    <w:rsid w:val="00872702"/>
    <w:rsid w:val="0087407C"/>
    <w:rsid w:val="00874119"/>
    <w:rsid w:val="00875DEC"/>
    <w:rsid w:val="0087659B"/>
    <w:rsid w:val="00877A17"/>
    <w:rsid w:val="008808DE"/>
    <w:rsid w:val="008810C4"/>
    <w:rsid w:val="008814C6"/>
    <w:rsid w:val="00882021"/>
    <w:rsid w:val="00882C4A"/>
    <w:rsid w:val="00882E5A"/>
    <w:rsid w:val="00883C4E"/>
    <w:rsid w:val="00884C99"/>
    <w:rsid w:val="00884F7E"/>
    <w:rsid w:val="00885EAE"/>
    <w:rsid w:val="008918E3"/>
    <w:rsid w:val="00891940"/>
    <w:rsid w:val="00894B79"/>
    <w:rsid w:val="008960EF"/>
    <w:rsid w:val="008A01BC"/>
    <w:rsid w:val="008A19DD"/>
    <w:rsid w:val="008A457C"/>
    <w:rsid w:val="008A72E1"/>
    <w:rsid w:val="008B1F3C"/>
    <w:rsid w:val="008B3CF5"/>
    <w:rsid w:val="008B3DBE"/>
    <w:rsid w:val="008B5891"/>
    <w:rsid w:val="008B7114"/>
    <w:rsid w:val="008B73A5"/>
    <w:rsid w:val="008C520C"/>
    <w:rsid w:val="008D1125"/>
    <w:rsid w:val="008D263B"/>
    <w:rsid w:val="008D4F2F"/>
    <w:rsid w:val="008D58F1"/>
    <w:rsid w:val="008E0A55"/>
    <w:rsid w:val="008E1EEC"/>
    <w:rsid w:val="008E285D"/>
    <w:rsid w:val="008E30F9"/>
    <w:rsid w:val="008E39F0"/>
    <w:rsid w:val="008E4319"/>
    <w:rsid w:val="008E6032"/>
    <w:rsid w:val="008E772F"/>
    <w:rsid w:val="008F0A9C"/>
    <w:rsid w:val="008F0E4C"/>
    <w:rsid w:val="008F135C"/>
    <w:rsid w:val="008F541C"/>
    <w:rsid w:val="008F5A19"/>
    <w:rsid w:val="008F5CCD"/>
    <w:rsid w:val="008F5CF3"/>
    <w:rsid w:val="008F6619"/>
    <w:rsid w:val="008F68FA"/>
    <w:rsid w:val="00903760"/>
    <w:rsid w:val="00903916"/>
    <w:rsid w:val="00903F3D"/>
    <w:rsid w:val="00904265"/>
    <w:rsid w:val="00904445"/>
    <w:rsid w:val="00904B22"/>
    <w:rsid w:val="0090662A"/>
    <w:rsid w:val="009069DD"/>
    <w:rsid w:val="0091052E"/>
    <w:rsid w:val="00911DF1"/>
    <w:rsid w:val="00912E4D"/>
    <w:rsid w:val="00912EB7"/>
    <w:rsid w:val="0091358C"/>
    <w:rsid w:val="00915DD9"/>
    <w:rsid w:val="00916E83"/>
    <w:rsid w:val="00924E48"/>
    <w:rsid w:val="00930489"/>
    <w:rsid w:val="00930F92"/>
    <w:rsid w:val="009331B3"/>
    <w:rsid w:val="009339AC"/>
    <w:rsid w:val="00934F3F"/>
    <w:rsid w:val="00934FC2"/>
    <w:rsid w:val="0093743A"/>
    <w:rsid w:val="00937E41"/>
    <w:rsid w:val="0094111B"/>
    <w:rsid w:val="009422CE"/>
    <w:rsid w:val="009431A3"/>
    <w:rsid w:val="0094462F"/>
    <w:rsid w:val="00945113"/>
    <w:rsid w:val="00945B48"/>
    <w:rsid w:val="0094632D"/>
    <w:rsid w:val="00952749"/>
    <w:rsid w:val="00953474"/>
    <w:rsid w:val="009537EA"/>
    <w:rsid w:val="00953A8E"/>
    <w:rsid w:val="00955AFD"/>
    <w:rsid w:val="00956BC7"/>
    <w:rsid w:val="009571D9"/>
    <w:rsid w:val="009576AD"/>
    <w:rsid w:val="00957F81"/>
    <w:rsid w:val="00961A69"/>
    <w:rsid w:val="00962B3D"/>
    <w:rsid w:val="00964521"/>
    <w:rsid w:val="009665AC"/>
    <w:rsid w:val="009668C7"/>
    <w:rsid w:val="00971AD8"/>
    <w:rsid w:val="009752ED"/>
    <w:rsid w:val="00976A8D"/>
    <w:rsid w:val="00977722"/>
    <w:rsid w:val="009804A2"/>
    <w:rsid w:val="00981BE2"/>
    <w:rsid w:val="00981CD2"/>
    <w:rsid w:val="00982CBA"/>
    <w:rsid w:val="00983488"/>
    <w:rsid w:val="00983FB0"/>
    <w:rsid w:val="00987760"/>
    <w:rsid w:val="00987A71"/>
    <w:rsid w:val="00987F5A"/>
    <w:rsid w:val="009907F5"/>
    <w:rsid w:val="00990D35"/>
    <w:rsid w:val="00990F0E"/>
    <w:rsid w:val="0099527E"/>
    <w:rsid w:val="0099587E"/>
    <w:rsid w:val="00997B90"/>
    <w:rsid w:val="009A1205"/>
    <w:rsid w:val="009A1A91"/>
    <w:rsid w:val="009A1ADD"/>
    <w:rsid w:val="009A4FDB"/>
    <w:rsid w:val="009A5B42"/>
    <w:rsid w:val="009A616E"/>
    <w:rsid w:val="009A7EDC"/>
    <w:rsid w:val="009B0049"/>
    <w:rsid w:val="009B033D"/>
    <w:rsid w:val="009B0A5E"/>
    <w:rsid w:val="009B0D87"/>
    <w:rsid w:val="009B10E0"/>
    <w:rsid w:val="009B19BB"/>
    <w:rsid w:val="009B3858"/>
    <w:rsid w:val="009B5B4D"/>
    <w:rsid w:val="009B733A"/>
    <w:rsid w:val="009C01C8"/>
    <w:rsid w:val="009C0277"/>
    <w:rsid w:val="009C26B7"/>
    <w:rsid w:val="009C2CCB"/>
    <w:rsid w:val="009C313E"/>
    <w:rsid w:val="009C3C15"/>
    <w:rsid w:val="009C4624"/>
    <w:rsid w:val="009C4A7D"/>
    <w:rsid w:val="009D1ABC"/>
    <w:rsid w:val="009D1DBA"/>
    <w:rsid w:val="009D2A6D"/>
    <w:rsid w:val="009D3537"/>
    <w:rsid w:val="009D5732"/>
    <w:rsid w:val="009D68BA"/>
    <w:rsid w:val="009D79EB"/>
    <w:rsid w:val="009E1551"/>
    <w:rsid w:val="009E26D2"/>
    <w:rsid w:val="009E3653"/>
    <w:rsid w:val="009E3BA9"/>
    <w:rsid w:val="009E49A3"/>
    <w:rsid w:val="009E5E08"/>
    <w:rsid w:val="009E7D19"/>
    <w:rsid w:val="009F1B9B"/>
    <w:rsid w:val="009F40CC"/>
    <w:rsid w:val="009F4728"/>
    <w:rsid w:val="009F4E47"/>
    <w:rsid w:val="00A010FB"/>
    <w:rsid w:val="00A01AC5"/>
    <w:rsid w:val="00A04FA5"/>
    <w:rsid w:val="00A07326"/>
    <w:rsid w:val="00A10F71"/>
    <w:rsid w:val="00A11176"/>
    <w:rsid w:val="00A11230"/>
    <w:rsid w:val="00A154B3"/>
    <w:rsid w:val="00A16F48"/>
    <w:rsid w:val="00A21284"/>
    <w:rsid w:val="00A215F3"/>
    <w:rsid w:val="00A22FED"/>
    <w:rsid w:val="00A23088"/>
    <w:rsid w:val="00A24CC7"/>
    <w:rsid w:val="00A25009"/>
    <w:rsid w:val="00A255F5"/>
    <w:rsid w:val="00A26C22"/>
    <w:rsid w:val="00A300A3"/>
    <w:rsid w:val="00A300E3"/>
    <w:rsid w:val="00A30321"/>
    <w:rsid w:val="00A30B02"/>
    <w:rsid w:val="00A3137C"/>
    <w:rsid w:val="00A31CE3"/>
    <w:rsid w:val="00A3305B"/>
    <w:rsid w:val="00A36FCF"/>
    <w:rsid w:val="00A42363"/>
    <w:rsid w:val="00A4266D"/>
    <w:rsid w:val="00A436DA"/>
    <w:rsid w:val="00A43CE2"/>
    <w:rsid w:val="00A45A3C"/>
    <w:rsid w:val="00A47DB3"/>
    <w:rsid w:val="00A5062B"/>
    <w:rsid w:val="00A506A0"/>
    <w:rsid w:val="00A52ED4"/>
    <w:rsid w:val="00A52F57"/>
    <w:rsid w:val="00A5344E"/>
    <w:rsid w:val="00A54BDA"/>
    <w:rsid w:val="00A57125"/>
    <w:rsid w:val="00A62263"/>
    <w:rsid w:val="00A64CA9"/>
    <w:rsid w:val="00A65F86"/>
    <w:rsid w:val="00A6683F"/>
    <w:rsid w:val="00A6789C"/>
    <w:rsid w:val="00A70AF2"/>
    <w:rsid w:val="00A71AA4"/>
    <w:rsid w:val="00A723C2"/>
    <w:rsid w:val="00A72CCD"/>
    <w:rsid w:val="00A74175"/>
    <w:rsid w:val="00A744B8"/>
    <w:rsid w:val="00A77BD4"/>
    <w:rsid w:val="00A807A9"/>
    <w:rsid w:val="00A82768"/>
    <w:rsid w:val="00A87149"/>
    <w:rsid w:val="00A875E4"/>
    <w:rsid w:val="00A878D9"/>
    <w:rsid w:val="00A87D4E"/>
    <w:rsid w:val="00A90017"/>
    <w:rsid w:val="00A906AE"/>
    <w:rsid w:val="00A91476"/>
    <w:rsid w:val="00A942F1"/>
    <w:rsid w:val="00A94838"/>
    <w:rsid w:val="00A95E81"/>
    <w:rsid w:val="00A96A2B"/>
    <w:rsid w:val="00A96B7B"/>
    <w:rsid w:val="00A97E76"/>
    <w:rsid w:val="00AA0B5E"/>
    <w:rsid w:val="00AA0EEC"/>
    <w:rsid w:val="00AA50E7"/>
    <w:rsid w:val="00AA5D68"/>
    <w:rsid w:val="00AB0BC1"/>
    <w:rsid w:val="00AB35AE"/>
    <w:rsid w:val="00AB3914"/>
    <w:rsid w:val="00AB4400"/>
    <w:rsid w:val="00AB502F"/>
    <w:rsid w:val="00AB5CE3"/>
    <w:rsid w:val="00AB639D"/>
    <w:rsid w:val="00AB6A0E"/>
    <w:rsid w:val="00AB71E3"/>
    <w:rsid w:val="00AB7D2A"/>
    <w:rsid w:val="00AC2338"/>
    <w:rsid w:val="00AC4DE4"/>
    <w:rsid w:val="00AC5D9D"/>
    <w:rsid w:val="00AC65C2"/>
    <w:rsid w:val="00AD1DDC"/>
    <w:rsid w:val="00AD3C43"/>
    <w:rsid w:val="00AD3FE5"/>
    <w:rsid w:val="00AD5876"/>
    <w:rsid w:val="00AE286C"/>
    <w:rsid w:val="00AE3E65"/>
    <w:rsid w:val="00AE4DA1"/>
    <w:rsid w:val="00AE6696"/>
    <w:rsid w:val="00AE6F16"/>
    <w:rsid w:val="00AE78B3"/>
    <w:rsid w:val="00AF223A"/>
    <w:rsid w:val="00AF37A9"/>
    <w:rsid w:val="00AF5B63"/>
    <w:rsid w:val="00AF7430"/>
    <w:rsid w:val="00B01632"/>
    <w:rsid w:val="00B02180"/>
    <w:rsid w:val="00B0358F"/>
    <w:rsid w:val="00B04443"/>
    <w:rsid w:val="00B0498A"/>
    <w:rsid w:val="00B06B8D"/>
    <w:rsid w:val="00B11669"/>
    <w:rsid w:val="00B12508"/>
    <w:rsid w:val="00B12D62"/>
    <w:rsid w:val="00B136E7"/>
    <w:rsid w:val="00B13A62"/>
    <w:rsid w:val="00B14398"/>
    <w:rsid w:val="00B201AD"/>
    <w:rsid w:val="00B20C33"/>
    <w:rsid w:val="00B21458"/>
    <w:rsid w:val="00B21C78"/>
    <w:rsid w:val="00B23486"/>
    <w:rsid w:val="00B25BFD"/>
    <w:rsid w:val="00B26408"/>
    <w:rsid w:val="00B33DBD"/>
    <w:rsid w:val="00B34646"/>
    <w:rsid w:val="00B349CE"/>
    <w:rsid w:val="00B411EF"/>
    <w:rsid w:val="00B41338"/>
    <w:rsid w:val="00B41ED1"/>
    <w:rsid w:val="00B42083"/>
    <w:rsid w:val="00B4296C"/>
    <w:rsid w:val="00B43850"/>
    <w:rsid w:val="00B47107"/>
    <w:rsid w:val="00B51214"/>
    <w:rsid w:val="00B52786"/>
    <w:rsid w:val="00B55465"/>
    <w:rsid w:val="00B559DB"/>
    <w:rsid w:val="00B55AF1"/>
    <w:rsid w:val="00B56636"/>
    <w:rsid w:val="00B5768B"/>
    <w:rsid w:val="00B577EF"/>
    <w:rsid w:val="00B578F2"/>
    <w:rsid w:val="00B6178D"/>
    <w:rsid w:val="00B62BA6"/>
    <w:rsid w:val="00B641C0"/>
    <w:rsid w:val="00B646C4"/>
    <w:rsid w:val="00B6485B"/>
    <w:rsid w:val="00B64AD5"/>
    <w:rsid w:val="00B64CE0"/>
    <w:rsid w:val="00B652F0"/>
    <w:rsid w:val="00B66377"/>
    <w:rsid w:val="00B708B9"/>
    <w:rsid w:val="00B70CDE"/>
    <w:rsid w:val="00B71ECD"/>
    <w:rsid w:val="00B7229D"/>
    <w:rsid w:val="00B72F65"/>
    <w:rsid w:val="00B73679"/>
    <w:rsid w:val="00B73FC6"/>
    <w:rsid w:val="00B77E58"/>
    <w:rsid w:val="00B80026"/>
    <w:rsid w:val="00B80962"/>
    <w:rsid w:val="00B831EC"/>
    <w:rsid w:val="00B857AB"/>
    <w:rsid w:val="00B85C0C"/>
    <w:rsid w:val="00B8720C"/>
    <w:rsid w:val="00B92240"/>
    <w:rsid w:val="00B92DC1"/>
    <w:rsid w:val="00B943E9"/>
    <w:rsid w:val="00B9689E"/>
    <w:rsid w:val="00BA012F"/>
    <w:rsid w:val="00BA0AF2"/>
    <w:rsid w:val="00BA11A8"/>
    <w:rsid w:val="00BA1688"/>
    <w:rsid w:val="00BA20E6"/>
    <w:rsid w:val="00BA2791"/>
    <w:rsid w:val="00BA2AC4"/>
    <w:rsid w:val="00BA3DF6"/>
    <w:rsid w:val="00BA3E30"/>
    <w:rsid w:val="00BA6756"/>
    <w:rsid w:val="00BA799D"/>
    <w:rsid w:val="00BB090B"/>
    <w:rsid w:val="00BB2CF3"/>
    <w:rsid w:val="00BB65BD"/>
    <w:rsid w:val="00BB672D"/>
    <w:rsid w:val="00BB7851"/>
    <w:rsid w:val="00BB79F2"/>
    <w:rsid w:val="00BC0D2B"/>
    <w:rsid w:val="00BC0D31"/>
    <w:rsid w:val="00BC2779"/>
    <w:rsid w:val="00BC3A74"/>
    <w:rsid w:val="00BC5A36"/>
    <w:rsid w:val="00BC7064"/>
    <w:rsid w:val="00BC767F"/>
    <w:rsid w:val="00BD09AB"/>
    <w:rsid w:val="00BD117D"/>
    <w:rsid w:val="00BD1528"/>
    <w:rsid w:val="00BD1FC1"/>
    <w:rsid w:val="00BD2078"/>
    <w:rsid w:val="00BD3406"/>
    <w:rsid w:val="00BE1A6F"/>
    <w:rsid w:val="00BE4920"/>
    <w:rsid w:val="00BE4FBF"/>
    <w:rsid w:val="00BE69D1"/>
    <w:rsid w:val="00BF43C7"/>
    <w:rsid w:val="00BF5196"/>
    <w:rsid w:val="00BF5D7D"/>
    <w:rsid w:val="00BF6105"/>
    <w:rsid w:val="00C049DC"/>
    <w:rsid w:val="00C04AEE"/>
    <w:rsid w:val="00C05CE5"/>
    <w:rsid w:val="00C06DB7"/>
    <w:rsid w:val="00C07647"/>
    <w:rsid w:val="00C07B9B"/>
    <w:rsid w:val="00C11D4E"/>
    <w:rsid w:val="00C13C6E"/>
    <w:rsid w:val="00C13E77"/>
    <w:rsid w:val="00C14453"/>
    <w:rsid w:val="00C14E65"/>
    <w:rsid w:val="00C1757F"/>
    <w:rsid w:val="00C20304"/>
    <w:rsid w:val="00C21504"/>
    <w:rsid w:val="00C2156A"/>
    <w:rsid w:val="00C21750"/>
    <w:rsid w:val="00C231BF"/>
    <w:rsid w:val="00C2339B"/>
    <w:rsid w:val="00C25DDF"/>
    <w:rsid w:val="00C26AE6"/>
    <w:rsid w:val="00C3094C"/>
    <w:rsid w:val="00C31C7E"/>
    <w:rsid w:val="00C32328"/>
    <w:rsid w:val="00C34E07"/>
    <w:rsid w:val="00C35FBC"/>
    <w:rsid w:val="00C3703B"/>
    <w:rsid w:val="00C41BD1"/>
    <w:rsid w:val="00C42786"/>
    <w:rsid w:val="00C42C0C"/>
    <w:rsid w:val="00C4413D"/>
    <w:rsid w:val="00C44B2E"/>
    <w:rsid w:val="00C47152"/>
    <w:rsid w:val="00C4767C"/>
    <w:rsid w:val="00C47B03"/>
    <w:rsid w:val="00C51BD8"/>
    <w:rsid w:val="00C525A0"/>
    <w:rsid w:val="00C5267F"/>
    <w:rsid w:val="00C56DCE"/>
    <w:rsid w:val="00C577D0"/>
    <w:rsid w:val="00C60E7F"/>
    <w:rsid w:val="00C62775"/>
    <w:rsid w:val="00C62F3D"/>
    <w:rsid w:val="00C63648"/>
    <w:rsid w:val="00C668D0"/>
    <w:rsid w:val="00C71009"/>
    <w:rsid w:val="00C76B6F"/>
    <w:rsid w:val="00C8263E"/>
    <w:rsid w:val="00C838BD"/>
    <w:rsid w:val="00C873DF"/>
    <w:rsid w:val="00C91440"/>
    <w:rsid w:val="00C92215"/>
    <w:rsid w:val="00C93079"/>
    <w:rsid w:val="00C954DB"/>
    <w:rsid w:val="00C958D2"/>
    <w:rsid w:val="00C96E61"/>
    <w:rsid w:val="00C974AF"/>
    <w:rsid w:val="00C978FB"/>
    <w:rsid w:val="00CA082F"/>
    <w:rsid w:val="00CA0F5D"/>
    <w:rsid w:val="00CA0F72"/>
    <w:rsid w:val="00CA27A6"/>
    <w:rsid w:val="00CA4A1E"/>
    <w:rsid w:val="00CA57DD"/>
    <w:rsid w:val="00CA57FA"/>
    <w:rsid w:val="00CA5CDD"/>
    <w:rsid w:val="00CA6820"/>
    <w:rsid w:val="00CA6C62"/>
    <w:rsid w:val="00CA7D6B"/>
    <w:rsid w:val="00CA7F5D"/>
    <w:rsid w:val="00CB00B3"/>
    <w:rsid w:val="00CB36DA"/>
    <w:rsid w:val="00CB377C"/>
    <w:rsid w:val="00CB6B0D"/>
    <w:rsid w:val="00CB76BB"/>
    <w:rsid w:val="00CC0063"/>
    <w:rsid w:val="00CC0998"/>
    <w:rsid w:val="00CC101D"/>
    <w:rsid w:val="00CC283F"/>
    <w:rsid w:val="00CC29AC"/>
    <w:rsid w:val="00CC3D63"/>
    <w:rsid w:val="00CC5AE0"/>
    <w:rsid w:val="00CC6789"/>
    <w:rsid w:val="00CC6B02"/>
    <w:rsid w:val="00CC715D"/>
    <w:rsid w:val="00CD0580"/>
    <w:rsid w:val="00CD2645"/>
    <w:rsid w:val="00CD5ED2"/>
    <w:rsid w:val="00CD7BA0"/>
    <w:rsid w:val="00CE557E"/>
    <w:rsid w:val="00CE596D"/>
    <w:rsid w:val="00CF0D80"/>
    <w:rsid w:val="00CF3876"/>
    <w:rsid w:val="00CF3E9D"/>
    <w:rsid w:val="00CF45EE"/>
    <w:rsid w:val="00D000B0"/>
    <w:rsid w:val="00D02303"/>
    <w:rsid w:val="00D044E7"/>
    <w:rsid w:val="00D04A9C"/>
    <w:rsid w:val="00D056A3"/>
    <w:rsid w:val="00D05918"/>
    <w:rsid w:val="00D06785"/>
    <w:rsid w:val="00D0766B"/>
    <w:rsid w:val="00D07B18"/>
    <w:rsid w:val="00D1208B"/>
    <w:rsid w:val="00D1297A"/>
    <w:rsid w:val="00D13506"/>
    <w:rsid w:val="00D13989"/>
    <w:rsid w:val="00D14B4A"/>
    <w:rsid w:val="00D153D9"/>
    <w:rsid w:val="00D16AD5"/>
    <w:rsid w:val="00D16D09"/>
    <w:rsid w:val="00D17B40"/>
    <w:rsid w:val="00D2274E"/>
    <w:rsid w:val="00D2370F"/>
    <w:rsid w:val="00D239AE"/>
    <w:rsid w:val="00D23DEE"/>
    <w:rsid w:val="00D25DE1"/>
    <w:rsid w:val="00D267A4"/>
    <w:rsid w:val="00D26BF1"/>
    <w:rsid w:val="00D30507"/>
    <w:rsid w:val="00D30662"/>
    <w:rsid w:val="00D31A94"/>
    <w:rsid w:val="00D320FB"/>
    <w:rsid w:val="00D32566"/>
    <w:rsid w:val="00D33C9A"/>
    <w:rsid w:val="00D3497E"/>
    <w:rsid w:val="00D35B56"/>
    <w:rsid w:val="00D4664B"/>
    <w:rsid w:val="00D46B4C"/>
    <w:rsid w:val="00D46CE2"/>
    <w:rsid w:val="00D51832"/>
    <w:rsid w:val="00D53BFC"/>
    <w:rsid w:val="00D571E0"/>
    <w:rsid w:val="00D613FA"/>
    <w:rsid w:val="00D61F76"/>
    <w:rsid w:val="00D6372D"/>
    <w:rsid w:val="00D65428"/>
    <w:rsid w:val="00D6726B"/>
    <w:rsid w:val="00D679EF"/>
    <w:rsid w:val="00D67F86"/>
    <w:rsid w:val="00D710E7"/>
    <w:rsid w:val="00D73DFA"/>
    <w:rsid w:val="00D74F8A"/>
    <w:rsid w:val="00D75767"/>
    <w:rsid w:val="00D76146"/>
    <w:rsid w:val="00D77038"/>
    <w:rsid w:val="00D80FC5"/>
    <w:rsid w:val="00D81432"/>
    <w:rsid w:val="00D81D12"/>
    <w:rsid w:val="00D8205A"/>
    <w:rsid w:val="00D82182"/>
    <w:rsid w:val="00D833E3"/>
    <w:rsid w:val="00D85297"/>
    <w:rsid w:val="00D85CFC"/>
    <w:rsid w:val="00D87287"/>
    <w:rsid w:val="00D90EF5"/>
    <w:rsid w:val="00D92843"/>
    <w:rsid w:val="00D934C8"/>
    <w:rsid w:val="00DA0F6F"/>
    <w:rsid w:val="00DA2AA5"/>
    <w:rsid w:val="00DA3AC1"/>
    <w:rsid w:val="00DA46A5"/>
    <w:rsid w:val="00DA4BAA"/>
    <w:rsid w:val="00DA5C33"/>
    <w:rsid w:val="00DA62FD"/>
    <w:rsid w:val="00DB089F"/>
    <w:rsid w:val="00DB151C"/>
    <w:rsid w:val="00DB64DF"/>
    <w:rsid w:val="00DB758A"/>
    <w:rsid w:val="00DC0D7F"/>
    <w:rsid w:val="00DC44B9"/>
    <w:rsid w:val="00DC474D"/>
    <w:rsid w:val="00DC7019"/>
    <w:rsid w:val="00DC7CBD"/>
    <w:rsid w:val="00DD1925"/>
    <w:rsid w:val="00DD1C96"/>
    <w:rsid w:val="00DD23F2"/>
    <w:rsid w:val="00DD4B77"/>
    <w:rsid w:val="00DD56D8"/>
    <w:rsid w:val="00DD631F"/>
    <w:rsid w:val="00DD6EBE"/>
    <w:rsid w:val="00DE07BC"/>
    <w:rsid w:val="00DE0A2C"/>
    <w:rsid w:val="00DE0DF8"/>
    <w:rsid w:val="00DE113A"/>
    <w:rsid w:val="00DE3870"/>
    <w:rsid w:val="00DE3FC3"/>
    <w:rsid w:val="00DE55CE"/>
    <w:rsid w:val="00DE6E1E"/>
    <w:rsid w:val="00DE795E"/>
    <w:rsid w:val="00DF0285"/>
    <w:rsid w:val="00DF085E"/>
    <w:rsid w:val="00DF0ED8"/>
    <w:rsid w:val="00DF10F8"/>
    <w:rsid w:val="00DF157D"/>
    <w:rsid w:val="00DF24B0"/>
    <w:rsid w:val="00DF25AE"/>
    <w:rsid w:val="00DF5900"/>
    <w:rsid w:val="00DF593E"/>
    <w:rsid w:val="00E0232F"/>
    <w:rsid w:val="00E029C0"/>
    <w:rsid w:val="00E07901"/>
    <w:rsid w:val="00E11128"/>
    <w:rsid w:val="00E11953"/>
    <w:rsid w:val="00E14811"/>
    <w:rsid w:val="00E172E0"/>
    <w:rsid w:val="00E173AE"/>
    <w:rsid w:val="00E17C27"/>
    <w:rsid w:val="00E235E2"/>
    <w:rsid w:val="00E24DC2"/>
    <w:rsid w:val="00E269D2"/>
    <w:rsid w:val="00E271D3"/>
    <w:rsid w:val="00E30871"/>
    <w:rsid w:val="00E317F7"/>
    <w:rsid w:val="00E319B8"/>
    <w:rsid w:val="00E35C8A"/>
    <w:rsid w:val="00E36445"/>
    <w:rsid w:val="00E36CE6"/>
    <w:rsid w:val="00E373B6"/>
    <w:rsid w:val="00E42CDF"/>
    <w:rsid w:val="00E45648"/>
    <w:rsid w:val="00E46C08"/>
    <w:rsid w:val="00E5016D"/>
    <w:rsid w:val="00E514F5"/>
    <w:rsid w:val="00E53274"/>
    <w:rsid w:val="00E55CA4"/>
    <w:rsid w:val="00E607E0"/>
    <w:rsid w:val="00E628DA"/>
    <w:rsid w:val="00E629B9"/>
    <w:rsid w:val="00E62EC9"/>
    <w:rsid w:val="00E640B0"/>
    <w:rsid w:val="00E65A6F"/>
    <w:rsid w:val="00E66131"/>
    <w:rsid w:val="00E67470"/>
    <w:rsid w:val="00E67E65"/>
    <w:rsid w:val="00E71399"/>
    <w:rsid w:val="00E71F10"/>
    <w:rsid w:val="00E737A4"/>
    <w:rsid w:val="00E74654"/>
    <w:rsid w:val="00E7592A"/>
    <w:rsid w:val="00E823C8"/>
    <w:rsid w:val="00E829CB"/>
    <w:rsid w:val="00E8381D"/>
    <w:rsid w:val="00E83E50"/>
    <w:rsid w:val="00E84777"/>
    <w:rsid w:val="00E86CC9"/>
    <w:rsid w:val="00E87746"/>
    <w:rsid w:val="00E912A8"/>
    <w:rsid w:val="00E926DB"/>
    <w:rsid w:val="00E9291E"/>
    <w:rsid w:val="00E92AD5"/>
    <w:rsid w:val="00E92CC0"/>
    <w:rsid w:val="00E92E5F"/>
    <w:rsid w:val="00E94F2E"/>
    <w:rsid w:val="00E94FD1"/>
    <w:rsid w:val="00E95AE3"/>
    <w:rsid w:val="00E97DE2"/>
    <w:rsid w:val="00EA4B61"/>
    <w:rsid w:val="00EA51AE"/>
    <w:rsid w:val="00EA5406"/>
    <w:rsid w:val="00EA6EF7"/>
    <w:rsid w:val="00EA7A4F"/>
    <w:rsid w:val="00EA7B56"/>
    <w:rsid w:val="00EB4C3E"/>
    <w:rsid w:val="00EB507D"/>
    <w:rsid w:val="00EB592F"/>
    <w:rsid w:val="00EB7266"/>
    <w:rsid w:val="00EC19A5"/>
    <w:rsid w:val="00EC379D"/>
    <w:rsid w:val="00EC6285"/>
    <w:rsid w:val="00EC6E59"/>
    <w:rsid w:val="00EC7B37"/>
    <w:rsid w:val="00ED04E5"/>
    <w:rsid w:val="00ED04F8"/>
    <w:rsid w:val="00ED2176"/>
    <w:rsid w:val="00ED2CFE"/>
    <w:rsid w:val="00ED31C2"/>
    <w:rsid w:val="00ED3E96"/>
    <w:rsid w:val="00ED5113"/>
    <w:rsid w:val="00ED5A85"/>
    <w:rsid w:val="00ED6E90"/>
    <w:rsid w:val="00ED77A6"/>
    <w:rsid w:val="00ED7DF4"/>
    <w:rsid w:val="00EE1C20"/>
    <w:rsid w:val="00EE3EC7"/>
    <w:rsid w:val="00EE58EA"/>
    <w:rsid w:val="00EE77BF"/>
    <w:rsid w:val="00EF06CC"/>
    <w:rsid w:val="00EF21DA"/>
    <w:rsid w:val="00EF29CB"/>
    <w:rsid w:val="00EF3FA1"/>
    <w:rsid w:val="00EF4B9A"/>
    <w:rsid w:val="00EF68A6"/>
    <w:rsid w:val="00F02E75"/>
    <w:rsid w:val="00F03138"/>
    <w:rsid w:val="00F04121"/>
    <w:rsid w:val="00F05292"/>
    <w:rsid w:val="00F059CE"/>
    <w:rsid w:val="00F064CE"/>
    <w:rsid w:val="00F1015C"/>
    <w:rsid w:val="00F105C8"/>
    <w:rsid w:val="00F10ECC"/>
    <w:rsid w:val="00F121C7"/>
    <w:rsid w:val="00F13C4A"/>
    <w:rsid w:val="00F14D77"/>
    <w:rsid w:val="00F15EA6"/>
    <w:rsid w:val="00F22761"/>
    <w:rsid w:val="00F25E90"/>
    <w:rsid w:val="00F27329"/>
    <w:rsid w:val="00F27AF3"/>
    <w:rsid w:val="00F30F5A"/>
    <w:rsid w:val="00F31F21"/>
    <w:rsid w:val="00F32B78"/>
    <w:rsid w:val="00F32F21"/>
    <w:rsid w:val="00F3322C"/>
    <w:rsid w:val="00F42C82"/>
    <w:rsid w:val="00F44061"/>
    <w:rsid w:val="00F44FC3"/>
    <w:rsid w:val="00F46BE3"/>
    <w:rsid w:val="00F470EA"/>
    <w:rsid w:val="00F47810"/>
    <w:rsid w:val="00F5098F"/>
    <w:rsid w:val="00F51208"/>
    <w:rsid w:val="00F555A0"/>
    <w:rsid w:val="00F562AB"/>
    <w:rsid w:val="00F56521"/>
    <w:rsid w:val="00F575F7"/>
    <w:rsid w:val="00F605B7"/>
    <w:rsid w:val="00F60860"/>
    <w:rsid w:val="00F61B43"/>
    <w:rsid w:val="00F62EFA"/>
    <w:rsid w:val="00F65EC9"/>
    <w:rsid w:val="00F6636C"/>
    <w:rsid w:val="00F66D05"/>
    <w:rsid w:val="00F67B8E"/>
    <w:rsid w:val="00F701B2"/>
    <w:rsid w:val="00F7053B"/>
    <w:rsid w:val="00F72469"/>
    <w:rsid w:val="00F73415"/>
    <w:rsid w:val="00F73B4A"/>
    <w:rsid w:val="00F74B6E"/>
    <w:rsid w:val="00F74BB4"/>
    <w:rsid w:val="00F7522B"/>
    <w:rsid w:val="00F753F3"/>
    <w:rsid w:val="00F77005"/>
    <w:rsid w:val="00F81916"/>
    <w:rsid w:val="00F82D92"/>
    <w:rsid w:val="00F8417A"/>
    <w:rsid w:val="00F85BF1"/>
    <w:rsid w:val="00F86A78"/>
    <w:rsid w:val="00F87881"/>
    <w:rsid w:val="00F90095"/>
    <w:rsid w:val="00F93228"/>
    <w:rsid w:val="00F9559E"/>
    <w:rsid w:val="00F972FD"/>
    <w:rsid w:val="00FA0278"/>
    <w:rsid w:val="00FA1010"/>
    <w:rsid w:val="00FA43C4"/>
    <w:rsid w:val="00FA4877"/>
    <w:rsid w:val="00FA7AB4"/>
    <w:rsid w:val="00FB5A81"/>
    <w:rsid w:val="00FB75CD"/>
    <w:rsid w:val="00FC0A1E"/>
    <w:rsid w:val="00FC0C9E"/>
    <w:rsid w:val="00FC0D3E"/>
    <w:rsid w:val="00FC35EB"/>
    <w:rsid w:val="00FC3A54"/>
    <w:rsid w:val="00FC49B9"/>
    <w:rsid w:val="00FC6208"/>
    <w:rsid w:val="00FC7365"/>
    <w:rsid w:val="00FD1292"/>
    <w:rsid w:val="00FD375F"/>
    <w:rsid w:val="00FD44F1"/>
    <w:rsid w:val="00FD6F56"/>
    <w:rsid w:val="00FE038C"/>
    <w:rsid w:val="00FE06CF"/>
    <w:rsid w:val="00FE1F4B"/>
    <w:rsid w:val="00FE64DA"/>
    <w:rsid w:val="00FE6625"/>
    <w:rsid w:val="00FE7AFF"/>
    <w:rsid w:val="00FF1512"/>
    <w:rsid w:val="00FF15CF"/>
    <w:rsid w:val="00FF57DF"/>
    <w:rsid w:val="00FF7F4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61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uiPriority="0"/>
    <w:lsdException w:name="Title" w:semiHidden="0" w:unhideWhenUsed="0" w:qFormat="1"/>
    <w:lsdException w:name="Default Paragraph Font" w:uiPriority="1"/>
    <w:lsdException w:name="Body Text" w:uiPriority="1" w:qFormat="1"/>
    <w:lsdException w:name="Subtitle" w:semiHidden="0" w:unhideWhenUsed="0" w:qFormat="1"/>
    <w:lsdException w:name="Body Text 3" w:uiPriority="0"/>
    <w:lsdException w:name="Block Text" w:uiPriority="0"/>
    <w:lsdException w:name="Hyperlink"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5DB"/>
    <w:pPr>
      <w:spacing w:after="0" w:line="240" w:lineRule="auto"/>
    </w:pPr>
    <w:rPr>
      <w:rFonts w:ascii="Times New Roman" w:eastAsia="Times New Roman" w:hAnsi="Times New Roman" w:cs="Times New Roman"/>
      <w:sz w:val="24"/>
      <w:szCs w:val="24"/>
      <w:lang w:val="en-US"/>
    </w:rPr>
  </w:style>
  <w:style w:type="paragraph" w:styleId="Heading1">
    <w:name w:val="heading 1"/>
    <w:aliases w:val="H1 Char"/>
    <w:basedOn w:val="Normal"/>
    <w:next w:val="Normal"/>
    <w:link w:val="Heading1Char1"/>
    <w:uiPriority w:val="99"/>
    <w:qFormat/>
    <w:rsid w:val="003925DB"/>
    <w:pPr>
      <w:keepNext/>
      <w:jc w:val="center"/>
      <w:outlineLvl w:val="0"/>
    </w:pPr>
    <w:rPr>
      <w:b/>
      <w:bCs/>
      <w:u w:val="single"/>
    </w:rPr>
  </w:style>
  <w:style w:type="paragraph" w:styleId="Heading2">
    <w:name w:val="heading 2"/>
    <w:aliases w:val="text2 Char,text2"/>
    <w:basedOn w:val="Normal"/>
    <w:next w:val="Normal"/>
    <w:link w:val="Heading2Char1"/>
    <w:uiPriority w:val="99"/>
    <w:qFormat/>
    <w:rsid w:val="003925DB"/>
    <w:pPr>
      <w:keepNext/>
      <w:tabs>
        <w:tab w:val="num" w:pos="1080"/>
        <w:tab w:val="left" w:pos="1440"/>
        <w:tab w:val="left" w:pos="2160"/>
      </w:tabs>
      <w:ind w:right="270"/>
      <w:jc w:val="center"/>
      <w:outlineLvl w:val="1"/>
    </w:pPr>
    <w:rPr>
      <w:rFonts w:ascii="Arial" w:hAnsi="Arial" w:cs="Arial"/>
      <w:b/>
      <w:bCs/>
    </w:rPr>
  </w:style>
  <w:style w:type="paragraph" w:styleId="Heading3">
    <w:name w:val="heading 3"/>
    <w:basedOn w:val="Normal"/>
    <w:next w:val="Normal"/>
    <w:link w:val="Heading3Char1"/>
    <w:uiPriority w:val="99"/>
    <w:qFormat/>
    <w:rsid w:val="003925DB"/>
    <w:pPr>
      <w:keepNext/>
      <w:spacing w:before="240" w:after="60"/>
      <w:outlineLvl w:val="2"/>
    </w:pPr>
    <w:rPr>
      <w:rFonts w:ascii="Arial" w:hAnsi="Arial" w:cs="Arial"/>
      <w:b/>
      <w:bCs/>
      <w:sz w:val="26"/>
      <w:szCs w:val="26"/>
    </w:rPr>
  </w:style>
  <w:style w:type="paragraph" w:styleId="Heading4">
    <w:name w:val="heading 4"/>
    <w:aliases w:val="Char"/>
    <w:basedOn w:val="Normal"/>
    <w:next w:val="Normal"/>
    <w:link w:val="Heading4Char1"/>
    <w:uiPriority w:val="99"/>
    <w:qFormat/>
    <w:rsid w:val="003925DB"/>
    <w:pPr>
      <w:keepNext/>
      <w:tabs>
        <w:tab w:val="num" w:pos="864"/>
      </w:tabs>
      <w:ind w:left="864" w:hanging="144"/>
      <w:jc w:val="center"/>
      <w:outlineLvl w:val="3"/>
    </w:pPr>
    <w:rPr>
      <w:rFonts w:ascii="Arial" w:hAnsi="Arial" w:cs="Arial"/>
      <w:b/>
      <w:bCs/>
      <w:sz w:val="20"/>
      <w:szCs w:val="20"/>
    </w:rPr>
  </w:style>
  <w:style w:type="paragraph" w:styleId="Heading5">
    <w:name w:val="heading 5"/>
    <w:aliases w:val="(a) Point Char"/>
    <w:basedOn w:val="Normal"/>
    <w:next w:val="Normal"/>
    <w:link w:val="Heading5Char1"/>
    <w:uiPriority w:val="99"/>
    <w:qFormat/>
    <w:rsid w:val="003925DB"/>
    <w:pPr>
      <w:keepNext/>
      <w:tabs>
        <w:tab w:val="num" w:pos="1008"/>
      </w:tabs>
      <w:ind w:left="1008" w:hanging="432"/>
      <w:jc w:val="center"/>
      <w:outlineLvl w:val="4"/>
    </w:pPr>
    <w:rPr>
      <w:rFonts w:ascii="Arial" w:hAnsi="Arial" w:cs="Arial"/>
      <w:b/>
      <w:bCs/>
      <w:sz w:val="28"/>
      <w:szCs w:val="28"/>
    </w:rPr>
  </w:style>
  <w:style w:type="paragraph" w:styleId="Heading6">
    <w:name w:val="heading 6"/>
    <w:aliases w:val="sub-dash,sd,5 Char"/>
    <w:basedOn w:val="Normal"/>
    <w:next w:val="Normal"/>
    <w:link w:val="Heading6Char1"/>
    <w:uiPriority w:val="99"/>
    <w:qFormat/>
    <w:rsid w:val="003925DB"/>
    <w:pPr>
      <w:keepNext/>
      <w:tabs>
        <w:tab w:val="num" w:pos="1152"/>
      </w:tabs>
      <w:ind w:left="1152" w:hanging="432"/>
      <w:jc w:val="center"/>
      <w:outlineLvl w:val="5"/>
    </w:pPr>
    <w:rPr>
      <w:rFonts w:ascii="Arial" w:hAnsi="Arial" w:cs="Arial"/>
      <w:b/>
      <w:bCs/>
    </w:rPr>
  </w:style>
  <w:style w:type="paragraph" w:styleId="Heading7">
    <w:name w:val="heading 7"/>
    <w:aliases w:val="Char14"/>
    <w:basedOn w:val="Normal"/>
    <w:next w:val="Normal"/>
    <w:link w:val="Heading7Char1"/>
    <w:uiPriority w:val="99"/>
    <w:qFormat/>
    <w:rsid w:val="003925DB"/>
    <w:pPr>
      <w:keepNext/>
      <w:tabs>
        <w:tab w:val="left" w:pos="-720"/>
      </w:tabs>
      <w:suppressAutoHyphens/>
      <w:ind w:right="-7"/>
      <w:jc w:val="both"/>
      <w:outlineLvl w:val="6"/>
    </w:pPr>
    <w:rPr>
      <w:b/>
      <w:bCs/>
      <w:spacing w:val="-3"/>
      <w:u w:val="single"/>
    </w:rPr>
  </w:style>
  <w:style w:type="paragraph" w:styleId="Heading8">
    <w:name w:val="heading 8"/>
    <w:aliases w:val="Char13"/>
    <w:basedOn w:val="Normal"/>
    <w:next w:val="Normal"/>
    <w:link w:val="Heading8Char1"/>
    <w:uiPriority w:val="99"/>
    <w:qFormat/>
    <w:rsid w:val="003925DB"/>
    <w:pPr>
      <w:spacing w:before="240" w:after="60"/>
      <w:outlineLvl w:val="7"/>
    </w:pPr>
    <w:rPr>
      <w:i/>
      <w:iCs/>
    </w:rPr>
  </w:style>
  <w:style w:type="paragraph" w:styleId="Heading9">
    <w:name w:val="heading 9"/>
    <w:aliases w:val="Char12"/>
    <w:basedOn w:val="Normal"/>
    <w:next w:val="Normal"/>
    <w:link w:val="Heading9Char1"/>
    <w:uiPriority w:val="99"/>
    <w:qFormat/>
    <w:rsid w:val="003925D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uiPriority w:val="99"/>
    <w:rsid w:val="003925D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aliases w:val="text2 Char Char,text2 Char1"/>
    <w:basedOn w:val="DefaultParagraphFont"/>
    <w:uiPriority w:val="99"/>
    <w:rsid w:val="003925D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uiPriority w:val="99"/>
    <w:rsid w:val="003925DB"/>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aliases w:val="Char Char"/>
    <w:basedOn w:val="DefaultParagraphFont"/>
    <w:uiPriority w:val="99"/>
    <w:rsid w:val="003925DB"/>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aliases w:val="(a) Point Char Char"/>
    <w:basedOn w:val="DefaultParagraphFont"/>
    <w:uiPriority w:val="99"/>
    <w:rsid w:val="003925DB"/>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aliases w:val="sub-dash Char,sd Char,5 Char Char"/>
    <w:basedOn w:val="DefaultParagraphFont"/>
    <w:uiPriority w:val="99"/>
    <w:rsid w:val="003925DB"/>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aliases w:val="Char14 Char"/>
    <w:basedOn w:val="DefaultParagraphFont"/>
    <w:uiPriority w:val="99"/>
    <w:rsid w:val="003925DB"/>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aliases w:val="Char13 Char"/>
    <w:basedOn w:val="DefaultParagraphFont"/>
    <w:uiPriority w:val="99"/>
    <w:rsid w:val="003925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aliases w:val="Char12 Char"/>
    <w:basedOn w:val="DefaultParagraphFont"/>
    <w:uiPriority w:val="99"/>
    <w:rsid w:val="003925DB"/>
    <w:rPr>
      <w:rFonts w:asciiTheme="majorHAnsi" w:eastAsiaTheme="majorEastAsia" w:hAnsiTheme="majorHAnsi" w:cstheme="majorBidi"/>
      <w:i/>
      <w:iCs/>
      <w:color w:val="404040" w:themeColor="text1" w:themeTint="BF"/>
      <w:sz w:val="20"/>
      <w:szCs w:val="20"/>
      <w:lang w:val="en-US"/>
    </w:rPr>
  </w:style>
  <w:style w:type="paragraph" w:styleId="Title">
    <w:name w:val="Title"/>
    <w:aliases w:val="Char11, Char Char, Char"/>
    <w:basedOn w:val="Normal"/>
    <w:link w:val="TitleChar1"/>
    <w:uiPriority w:val="99"/>
    <w:qFormat/>
    <w:rsid w:val="003925DB"/>
    <w:pPr>
      <w:jc w:val="center"/>
    </w:pPr>
    <w:rPr>
      <w:b/>
      <w:bCs/>
    </w:rPr>
  </w:style>
  <w:style w:type="character" w:customStyle="1" w:styleId="TitleChar">
    <w:name w:val="Title Char"/>
    <w:aliases w:val="Char11 Char, Char Char Char, Char Char1"/>
    <w:basedOn w:val="DefaultParagraphFont"/>
    <w:uiPriority w:val="99"/>
    <w:rsid w:val="003925DB"/>
    <w:rPr>
      <w:rFonts w:asciiTheme="majorHAnsi" w:eastAsiaTheme="majorEastAsia" w:hAnsiTheme="majorHAnsi" w:cstheme="majorBidi"/>
      <w:color w:val="17365D" w:themeColor="text2" w:themeShade="BF"/>
      <w:spacing w:val="5"/>
      <w:kern w:val="28"/>
      <w:sz w:val="52"/>
      <w:szCs w:val="52"/>
      <w:lang w:val="en-US"/>
    </w:rPr>
  </w:style>
  <w:style w:type="paragraph" w:styleId="BlockText">
    <w:name w:val="Block Text"/>
    <w:basedOn w:val="Normal"/>
    <w:rsid w:val="003925DB"/>
    <w:pPr>
      <w:tabs>
        <w:tab w:val="center" w:pos="5352"/>
      </w:tabs>
      <w:suppressAutoHyphens/>
      <w:spacing w:line="240" w:lineRule="atLeast"/>
      <w:ind w:left="-108" w:right="-7"/>
      <w:jc w:val="both"/>
    </w:pPr>
    <w:rPr>
      <w:spacing w:val="-3"/>
    </w:rPr>
  </w:style>
  <w:style w:type="paragraph" w:styleId="BodyText3">
    <w:name w:val="Body Text 3"/>
    <w:aliases w:val="Char10"/>
    <w:basedOn w:val="Normal"/>
    <w:link w:val="BodyText3Char1"/>
    <w:rsid w:val="003925DB"/>
    <w:pPr>
      <w:widowControl w:val="0"/>
      <w:tabs>
        <w:tab w:val="center" w:pos="5918"/>
      </w:tabs>
      <w:suppressAutoHyphens/>
    </w:pPr>
    <w:rPr>
      <w:rFonts w:ascii="Arial" w:hAnsi="Arial" w:cs="Arial"/>
      <w:spacing w:val="-3"/>
      <w:sz w:val="28"/>
      <w:szCs w:val="28"/>
    </w:rPr>
  </w:style>
  <w:style w:type="character" w:customStyle="1" w:styleId="BodyText3Char">
    <w:name w:val="Body Text 3 Char"/>
    <w:aliases w:val="Char10 Char"/>
    <w:basedOn w:val="DefaultParagraphFont"/>
    <w:rsid w:val="003925DB"/>
    <w:rPr>
      <w:rFonts w:ascii="Times New Roman" w:eastAsia="Times New Roman" w:hAnsi="Times New Roman" w:cs="Times New Roman"/>
      <w:sz w:val="16"/>
      <w:szCs w:val="16"/>
      <w:lang w:val="en-US"/>
    </w:rPr>
  </w:style>
  <w:style w:type="paragraph" w:styleId="BodyText2">
    <w:name w:val="Body Text 2"/>
    <w:aliases w:val="Char9"/>
    <w:basedOn w:val="Normal"/>
    <w:link w:val="BodyText2Char1"/>
    <w:uiPriority w:val="99"/>
    <w:rsid w:val="003925DB"/>
    <w:pPr>
      <w:jc w:val="both"/>
    </w:pPr>
    <w:rPr>
      <w:rFonts w:ascii="Verdana" w:hAnsi="Verdana" w:cs="Verdana"/>
      <w:sz w:val="20"/>
      <w:szCs w:val="20"/>
    </w:rPr>
  </w:style>
  <w:style w:type="character" w:customStyle="1" w:styleId="BodyText2Char">
    <w:name w:val="Body Text 2 Char"/>
    <w:aliases w:val="Char9 Char"/>
    <w:basedOn w:val="DefaultParagraphFont"/>
    <w:uiPriority w:val="99"/>
    <w:rsid w:val="003925DB"/>
    <w:rPr>
      <w:rFonts w:ascii="Times New Roman" w:eastAsia="Times New Roman" w:hAnsi="Times New Roman" w:cs="Times New Roman"/>
      <w:sz w:val="24"/>
      <w:szCs w:val="24"/>
      <w:lang w:val="en-US"/>
    </w:rPr>
  </w:style>
  <w:style w:type="character" w:styleId="Hyperlink">
    <w:name w:val="Hyperlink"/>
    <w:basedOn w:val="DefaultParagraphFont"/>
    <w:rsid w:val="003925DB"/>
    <w:rPr>
      <w:color w:val="0000FF"/>
      <w:u w:val="single"/>
    </w:rPr>
  </w:style>
  <w:style w:type="paragraph" w:customStyle="1" w:styleId="Standard">
    <w:name w:val="Standard"/>
    <w:uiPriority w:val="99"/>
    <w:rsid w:val="003925DB"/>
    <w:pPr>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styleId="BodyTextIndent3">
    <w:name w:val="Body Text Indent 3"/>
    <w:aliases w:val="Char8"/>
    <w:basedOn w:val="Normal"/>
    <w:link w:val="BodyTextIndent3Char1"/>
    <w:uiPriority w:val="99"/>
    <w:rsid w:val="003925DB"/>
    <w:pPr>
      <w:spacing w:after="120"/>
      <w:ind w:left="360"/>
    </w:pPr>
    <w:rPr>
      <w:sz w:val="16"/>
      <w:szCs w:val="16"/>
    </w:rPr>
  </w:style>
  <w:style w:type="character" w:customStyle="1" w:styleId="BodyTextIndent3Char">
    <w:name w:val="Body Text Indent 3 Char"/>
    <w:aliases w:val="Char8 Char"/>
    <w:basedOn w:val="DefaultParagraphFont"/>
    <w:uiPriority w:val="99"/>
    <w:rsid w:val="003925DB"/>
    <w:rPr>
      <w:rFonts w:ascii="Times New Roman" w:eastAsia="Times New Roman" w:hAnsi="Times New Roman" w:cs="Times New Roman"/>
      <w:sz w:val="16"/>
      <w:szCs w:val="16"/>
      <w:lang w:val="en-US"/>
    </w:rPr>
  </w:style>
  <w:style w:type="paragraph" w:styleId="BodyTextIndent2">
    <w:name w:val="Body Text Indent 2"/>
    <w:aliases w:val="Char7"/>
    <w:basedOn w:val="Normal"/>
    <w:link w:val="BodyTextIndent2Char1"/>
    <w:uiPriority w:val="99"/>
    <w:rsid w:val="003925DB"/>
    <w:pPr>
      <w:spacing w:after="120" w:line="480" w:lineRule="auto"/>
      <w:ind w:left="360"/>
    </w:pPr>
  </w:style>
  <w:style w:type="character" w:customStyle="1" w:styleId="BodyTextIndent2Char">
    <w:name w:val="Body Text Indent 2 Char"/>
    <w:aliases w:val="Char7 Char"/>
    <w:basedOn w:val="DefaultParagraphFont"/>
    <w:uiPriority w:val="99"/>
    <w:rsid w:val="003925DB"/>
    <w:rPr>
      <w:rFonts w:ascii="Times New Roman" w:eastAsia="Times New Roman" w:hAnsi="Times New Roman" w:cs="Times New Roman"/>
      <w:sz w:val="24"/>
      <w:szCs w:val="24"/>
      <w:lang w:val="en-US"/>
    </w:rPr>
  </w:style>
  <w:style w:type="paragraph" w:styleId="BodyTextIndent">
    <w:name w:val="Body Text Indent"/>
    <w:aliases w:val="Char6"/>
    <w:basedOn w:val="Normal"/>
    <w:link w:val="BodyTextIndentChar1"/>
    <w:uiPriority w:val="99"/>
    <w:rsid w:val="003925DB"/>
    <w:pPr>
      <w:spacing w:after="120"/>
      <w:ind w:left="360"/>
    </w:pPr>
  </w:style>
  <w:style w:type="character" w:customStyle="1" w:styleId="BodyTextIndentChar">
    <w:name w:val="Body Text Indent Char"/>
    <w:aliases w:val="Char6 Char"/>
    <w:basedOn w:val="DefaultParagraphFont"/>
    <w:uiPriority w:val="99"/>
    <w:rsid w:val="003925DB"/>
    <w:rPr>
      <w:rFonts w:ascii="Times New Roman" w:eastAsia="Times New Roman" w:hAnsi="Times New Roman" w:cs="Times New Roman"/>
      <w:sz w:val="24"/>
      <w:szCs w:val="24"/>
      <w:lang w:val="en-US"/>
    </w:rPr>
  </w:style>
  <w:style w:type="paragraph" w:styleId="BodyText">
    <w:name w:val="Body Text"/>
    <w:aliases w:val="Char5"/>
    <w:basedOn w:val="Normal"/>
    <w:link w:val="BodyTextChar1"/>
    <w:uiPriority w:val="1"/>
    <w:qFormat/>
    <w:rsid w:val="003925DB"/>
    <w:pPr>
      <w:spacing w:after="120"/>
    </w:pPr>
  </w:style>
  <w:style w:type="character" w:customStyle="1" w:styleId="BodyTextChar">
    <w:name w:val="Body Text Char"/>
    <w:aliases w:val="Char5 Char"/>
    <w:basedOn w:val="DefaultParagraphFont"/>
    <w:uiPriority w:val="1"/>
    <w:rsid w:val="003925DB"/>
    <w:rPr>
      <w:rFonts w:ascii="Times New Roman" w:eastAsia="Times New Roman" w:hAnsi="Times New Roman" w:cs="Times New Roman"/>
      <w:sz w:val="24"/>
      <w:szCs w:val="24"/>
      <w:lang w:val="en-US"/>
    </w:rPr>
  </w:style>
  <w:style w:type="character" w:customStyle="1" w:styleId="Heading1Char1">
    <w:name w:val="Heading 1 Char1"/>
    <w:aliases w:val="H1 Char Char1"/>
    <w:basedOn w:val="DefaultParagraphFont"/>
    <w:link w:val="Heading1"/>
    <w:uiPriority w:val="99"/>
    <w:locked/>
    <w:rsid w:val="003925DB"/>
    <w:rPr>
      <w:rFonts w:ascii="Times New Roman" w:eastAsia="Times New Roman" w:hAnsi="Times New Roman" w:cs="Times New Roman"/>
      <w:b/>
      <w:bCs/>
      <w:sz w:val="24"/>
      <w:szCs w:val="24"/>
      <w:u w:val="single"/>
      <w:lang w:val="en-US"/>
    </w:rPr>
  </w:style>
  <w:style w:type="character" w:customStyle="1" w:styleId="Heading2Char1">
    <w:name w:val="Heading 2 Char1"/>
    <w:aliases w:val="text2 Char Char1,text2 Char2"/>
    <w:basedOn w:val="DefaultParagraphFont"/>
    <w:link w:val="Heading2"/>
    <w:uiPriority w:val="99"/>
    <w:locked/>
    <w:rsid w:val="003925DB"/>
    <w:rPr>
      <w:rFonts w:ascii="Arial" w:eastAsia="Times New Roman" w:hAnsi="Arial" w:cs="Arial"/>
      <w:b/>
      <w:bCs/>
      <w:sz w:val="24"/>
      <w:szCs w:val="24"/>
      <w:lang w:val="en-US"/>
    </w:rPr>
  </w:style>
  <w:style w:type="character" w:customStyle="1" w:styleId="Heading3Char1">
    <w:name w:val="Heading 3 Char1"/>
    <w:basedOn w:val="DefaultParagraphFont"/>
    <w:link w:val="Heading3"/>
    <w:uiPriority w:val="99"/>
    <w:locked/>
    <w:rsid w:val="003925DB"/>
    <w:rPr>
      <w:rFonts w:ascii="Arial" w:eastAsia="Times New Roman" w:hAnsi="Arial" w:cs="Arial"/>
      <w:b/>
      <w:bCs/>
      <w:sz w:val="26"/>
      <w:szCs w:val="26"/>
      <w:lang w:val="en-US"/>
    </w:rPr>
  </w:style>
  <w:style w:type="character" w:customStyle="1" w:styleId="Heading4Char1">
    <w:name w:val="Heading 4 Char1"/>
    <w:aliases w:val="Char Char1"/>
    <w:basedOn w:val="DefaultParagraphFont"/>
    <w:link w:val="Heading4"/>
    <w:uiPriority w:val="99"/>
    <w:locked/>
    <w:rsid w:val="003925DB"/>
    <w:rPr>
      <w:rFonts w:ascii="Arial" w:eastAsia="Times New Roman" w:hAnsi="Arial" w:cs="Arial"/>
      <w:b/>
      <w:bCs/>
      <w:sz w:val="20"/>
      <w:szCs w:val="20"/>
      <w:lang w:val="en-US"/>
    </w:rPr>
  </w:style>
  <w:style w:type="character" w:customStyle="1" w:styleId="Heading5Char1">
    <w:name w:val="Heading 5 Char1"/>
    <w:aliases w:val="(a) Point Char Char1"/>
    <w:basedOn w:val="DefaultParagraphFont"/>
    <w:link w:val="Heading5"/>
    <w:uiPriority w:val="99"/>
    <w:locked/>
    <w:rsid w:val="003925DB"/>
    <w:rPr>
      <w:rFonts w:ascii="Arial" w:eastAsia="Times New Roman" w:hAnsi="Arial" w:cs="Arial"/>
      <w:b/>
      <w:bCs/>
      <w:sz w:val="28"/>
      <w:szCs w:val="28"/>
      <w:lang w:val="en-US"/>
    </w:rPr>
  </w:style>
  <w:style w:type="character" w:customStyle="1" w:styleId="Heading6Char1">
    <w:name w:val="Heading 6 Char1"/>
    <w:aliases w:val="sub-dash Char1,sd Char1,5 Char Char1"/>
    <w:basedOn w:val="DefaultParagraphFont"/>
    <w:link w:val="Heading6"/>
    <w:uiPriority w:val="99"/>
    <w:locked/>
    <w:rsid w:val="003925DB"/>
    <w:rPr>
      <w:rFonts w:ascii="Arial" w:eastAsia="Times New Roman" w:hAnsi="Arial" w:cs="Arial"/>
      <w:b/>
      <w:bCs/>
      <w:sz w:val="24"/>
      <w:szCs w:val="24"/>
      <w:lang w:val="en-US"/>
    </w:rPr>
  </w:style>
  <w:style w:type="character" w:customStyle="1" w:styleId="Heading7Char1">
    <w:name w:val="Heading 7 Char1"/>
    <w:aliases w:val="Char14 Char1"/>
    <w:basedOn w:val="DefaultParagraphFont"/>
    <w:link w:val="Heading7"/>
    <w:uiPriority w:val="99"/>
    <w:locked/>
    <w:rsid w:val="003925DB"/>
    <w:rPr>
      <w:rFonts w:ascii="Times New Roman" w:eastAsia="Times New Roman" w:hAnsi="Times New Roman" w:cs="Times New Roman"/>
      <w:b/>
      <w:bCs/>
      <w:spacing w:val="-3"/>
      <w:sz w:val="24"/>
      <w:szCs w:val="24"/>
      <w:u w:val="single"/>
      <w:lang w:val="en-US"/>
    </w:rPr>
  </w:style>
  <w:style w:type="character" w:customStyle="1" w:styleId="Heading8Char1">
    <w:name w:val="Heading 8 Char1"/>
    <w:aliases w:val="Char13 Char1"/>
    <w:basedOn w:val="DefaultParagraphFont"/>
    <w:link w:val="Heading8"/>
    <w:uiPriority w:val="99"/>
    <w:locked/>
    <w:rsid w:val="003925DB"/>
    <w:rPr>
      <w:rFonts w:ascii="Times New Roman" w:eastAsia="Times New Roman" w:hAnsi="Times New Roman" w:cs="Times New Roman"/>
      <w:i/>
      <w:iCs/>
      <w:sz w:val="24"/>
      <w:szCs w:val="24"/>
      <w:lang w:val="en-US"/>
    </w:rPr>
  </w:style>
  <w:style w:type="character" w:customStyle="1" w:styleId="Heading9Char1">
    <w:name w:val="Heading 9 Char1"/>
    <w:aliases w:val="Char12 Char1"/>
    <w:basedOn w:val="DefaultParagraphFont"/>
    <w:link w:val="Heading9"/>
    <w:uiPriority w:val="99"/>
    <w:locked/>
    <w:rsid w:val="003925DB"/>
    <w:rPr>
      <w:rFonts w:ascii="Arial" w:eastAsia="Times New Roman" w:hAnsi="Arial" w:cs="Arial"/>
      <w:lang w:val="en-US"/>
    </w:rPr>
  </w:style>
  <w:style w:type="character" w:customStyle="1" w:styleId="TitleChar1">
    <w:name w:val="Title Char1"/>
    <w:aliases w:val="Char11 Char1, Char Char Char1, Char Char2"/>
    <w:basedOn w:val="DefaultParagraphFont"/>
    <w:link w:val="Title"/>
    <w:uiPriority w:val="99"/>
    <w:locked/>
    <w:rsid w:val="003925DB"/>
    <w:rPr>
      <w:rFonts w:ascii="Times New Roman" w:eastAsia="Times New Roman" w:hAnsi="Times New Roman" w:cs="Times New Roman"/>
      <w:b/>
      <w:bCs/>
      <w:sz w:val="24"/>
      <w:szCs w:val="24"/>
      <w:lang w:val="en-US"/>
    </w:rPr>
  </w:style>
  <w:style w:type="character" w:customStyle="1" w:styleId="BodyText3Char1">
    <w:name w:val="Body Text 3 Char1"/>
    <w:aliases w:val="Char10 Char1"/>
    <w:basedOn w:val="DefaultParagraphFont"/>
    <w:link w:val="BodyText3"/>
    <w:uiPriority w:val="99"/>
    <w:locked/>
    <w:rsid w:val="003925DB"/>
    <w:rPr>
      <w:rFonts w:ascii="Arial" w:eastAsia="Times New Roman" w:hAnsi="Arial" w:cs="Arial"/>
      <w:spacing w:val="-3"/>
      <w:sz w:val="28"/>
      <w:szCs w:val="28"/>
      <w:lang w:val="en-US"/>
    </w:rPr>
  </w:style>
  <w:style w:type="character" w:customStyle="1" w:styleId="BodyText2Char1">
    <w:name w:val="Body Text 2 Char1"/>
    <w:aliases w:val="Char9 Char1"/>
    <w:basedOn w:val="DefaultParagraphFont"/>
    <w:link w:val="BodyText2"/>
    <w:uiPriority w:val="99"/>
    <w:locked/>
    <w:rsid w:val="003925DB"/>
    <w:rPr>
      <w:rFonts w:ascii="Verdana" w:eastAsia="Times New Roman" w:hAnsi="Verdana" w:cs="Verdana"/>
      <w:sz w:val="20"/>
      <w:szCs w:val="20"/>
      <w:lang w:val="en-US"/>
    </w:rPr>
  </w:style>
  <w:style w:type="character" w:customStyle="1" w:styleId="BodyTextIndent3Char1">
    <w:name w:val="Body Text Indent 3 Char1"/>
    <w:aliases w:val="Char8 Char1"/>
    <w:basedOn w:val="DefaultParagraphFont"/>
    <w:link w:val="BodyTextIndent3"/>
    <w:uiPriority w:val="99"/>
    <w:locked/>
    <w:rsid w:val="003925DB"/>
    <w:rPr>
      <w:rFonts w:ascii="Times New Roman" w:eastAsia="Times New Roman" w:hAnsi="Times New Roman" w:cs="Times New Roman"/>
      <w:sz w:val="16"/>
      <w:szCs w:val="16"/>
      <w:lang w:val="en-US"/>
    </w:rPr>
  </w:style>
  <w:style w:type="character" w:customStyle="1" w:styleId="BodyTextIndent2Char1">
    <w:name w:val="Body Text Indent 2 Char1"/>
    <w:aliases w:val="Char7 Char1"/>
    <w:basedOn w:val="DefaultParagraphFont"/>
    <w:link w:val="BodyTextIndent2"/>
    <w:uiPriority w:val="99"/>
    <w:locked/>
    <w:rsid w:val="003925DB"/>
    <w:rPr>
      <w:rFonts w:ascii="Times New Roman" w:eastAsia="Times New Roman" w:hAnsi="Times New Roman" w:cs="Times New Roman"/>
      <w:sz w:val="24"/>
      <w:szCs w:val="24"/>
      <w:lang w:val="en-US"/>
    </w:rPr>
  </w:style>
  <w:style w:type="character" w:customStyle="1" w:styleId="BodyTextIndentChar1">
    <w:name w:val="Body Text Indent Char1"/>
    <w:aliases w:val="Char6 Char1"/>
    <w:basedOn w:val="DefaultParagraphFont"/>
    <w:link w:val="BodyTextIndent"/>
    <w:uiPriority w:val="99"/>
    <w:locked/>
    <w:rsid w:val="003925DB"/>
    <w:rPr>
      <w:rFonts w:ascii="Times New Roman" w:eastAsia="Times New Roman" w:hAnsi="Times New Roman" w:cs="Times New Roman"/>
      <w:sz w:val="24"/>
      <w:szCs w:val="24"/>
      <w:lang w:val="en-US"/>
    </w:rPr>
  </w:style>
  <w:style w:type="paragraph" w:styleId="Header">
    <w:name w:val="header"/>
    <w:aliases w:val="Char4"/>
    <w:basedOn w:val="Normal"/>
    <w:link w:val="HeaderChar1"/>
    <w:uiPriority w:val="99"/>
    <w:rsid w:val="003925DB"/>
    <w:pPr>
      <w:tabs>
        <w:tab w:val="center" w:pos="4153"/>
        <w:tab w:val="right" w:pos="8306"/>
      </w:tabs>
    </w:pPr>
    <w:rPr>
      <w:sz w:val="20"/>
      <w:szCs w:val="20"/>
    </w:rPr>
  </w:style>
  <w:style w:type="character" w:customStyle="1" w:styleId="HeaderChar">
    <w:name w:val="Header Char"/>
    <w:aliases w:val="Char4 Char"/>
    <w:basedOn w:val="DefaultParagraphFont"/>
    <w:uiPriority w:val="99"/>
    <w:rsid w:val="003925DB"/>
    <w:rPr>
      <w:rFonts w:ascii="Times New Roman" w:eastAsia="Times New Roman" w:hAnsi="Times New Roman" w:cs="Times New Roman"/>
      <w:sz w:val="24"/>
      <w:szCs w:val="24"/>
      <w:lang w:val="en-US"/>
    </w:rPr>
  </w:style>
  <w:style w:type="character" w:customStyle="1" w:styleId="HeaderChar1">
    <w:name w:val="Header Char1"/>
    <w:aliases w:val="Char4 Char1"/>
    <w:basedOn w:val="DefaultParagraphFont"/>
    <w:link w:val="Header"/>
    <w:uiPriority w:val="99"/>
    <w:locked/>
    <w:rsid w:val="003925DB"/>
    <w:rPr>
      <w:rFonts w:ascii="Times New Roman" w:eastAsia="Times New Roman" w:hAnsi="Times New Roman" w:cs="Times New Roman"/>
      <w:sz w:val="20"/>
      <w:szCs w:val="20"/>
      <w:lang w:val="en-US"/>
    </w:rPr>
  </w:style>
  <w:style w:type="character" w:customStyle="1" w:styleId="BodyTextChar1">
    <w:name w:val="Body Text Char1"/>
    <w:aliases w:val="Char5 Char1"/>
    <w:basedOn w:val="DefaultParagraphFont"/>
    <w:link w:val="BodyText"/>
    <w:uiPriority w:val="99"/>
    <w:locked/>
    <w:rsid w:val="003925DB"/>
    <w:rPr>
      <w:rFonts w:ascii="Times New Roman" w:eastAsia="Times New Roman" w:hAnsi="Times New Roman" w:cs="Times New Roman"/>
      <w:sz w:val="24"/>
      <w:szCs w:val="24"/>
      <w:lang w:val="en-US"/>
    </w:rPr>
  </w:style>
  <w:style w:type="paragraph" w:styleId="Footer">
    <w:name w:val="footer"/>
    <w:aliases w:val="Char3"/>
    <w:basedOn w:val="Normal"/>
    <w:link w:val="FooterChar1"/>
    <w:uiPriority w:val="99"/>
    <w:rsid w:val="003925DB"/>
    <w:pPr>
      <w:tabs>
        <w:tab w:val="center" w:pos="4153"/>
        <w:tab w:val="right" w:pos="8306"/>
      </w:tabs>
    </w:pPr>
    <w:rPr>
      <w:sz w:val="20"/>
      <w:szCs w:val="20"/>
    </w:rPr>
  </w:style>
  <w:style w:type="character" w:customStyle="1" w:styleId="FooterChar">
    <w:name w:val="Footer Char"/>
    <w:aliases w:val="Char3 Char"/>
    <w:basedOn w:val="DefaultParagraphFont"/>
    <w:uiPriority w:val="99"/>
    <w:rsid w:val="003925DB"/>
    <w:rPr>
      <w:rFonts w:ascii="Times New Roman" w:eastAsia="Times New Roman" w:hAnsi="Times New Roman" w:cs="Times New Roman"/>
      <w:sz w:val="24"/>
      <w:szCs w:val="24"/>
      <w:lang w:val="en-US"/>
    </w:rPr>
  </w:style>
  <w:style w:type="character" w:customStyle="1" w:styleId="FooterChar1">
    <w:name w:val="Footer Char1"/>
    <w:aliases w:val="Char3 Char1"/>
    <w:basedOn w:val="DefaultParagraphFont"/>
    <w:link w:val="Footer"/>
    <w:uiPriority w:val="99"/>
    <w:locked/>
    <w:rsid w:val="003925DB"/>
    <w:rPr>
      <w:rFonts w:ascii="Times New Roman" w:eastAsia="Times New Roman" w:hAnsi="Times New Roman" w:cs="Times New Roman"/>
      <w:sz w:val="20"/>
      <w:szCs w:val="20"/>
      <w:lang w:val="en-US"/>
    </w:rPr>
  </w:style>
  <w:style w:type="paragraph" w:styleId="TOAHeading">
    <w:name w:val="toa heading"/>
    <w:basedOn w:val="Normal"/>
    <w:next w:val="Normal"/>
    <w:uiPriority w:val="99"/>
    <w:semiHidden/>
    <w:rsid w:val="003925DB"/>
    <w:pPr>
      <w:tabs>
        <w:tab w:val="left" w:pos="9000"/>
        <w:tab w:val="right" w:pos="9360"/>
      </w:tabs>
      <w:suppressAutoHyphens/>
      <w:autoSpaceDE w:val="0"/>
      <w:autoSpaceDN w:val="0"/>
    </w:pPr>
    <w:rPr>
      <w:rFonts w:ascii="Courier New" w:hAnsi="Courier New" w:cs="Courier New"/>
      <w:sz w:val="20"/>
      <w:szCs w:val="20"/>
    </w:rPr>
  </w:style>
  <w:style w:type="character" w:styleId="PageNumber">
    <w:name w:val="page number"/>
    <w:basedOn w:val="DefaultParagraphFont"/>
    <w:uiPriority w:val="99"/>
    <w:rsid w:val="003925DB"/>
  </w:style>
  <w:style w:type="paragraph" w:customStyle="1" w:styleId="DefaultText">
    <w:name w:val="Default Text"/>
    <w:basedOn w:val="Normal"/>
    <w:uiPriority w:val="99"/>
    <w:rsid w:val="003925DB"/>
  </w:style>
  <w:style w:type="paragraph" w:styleId="CommentText">
    <w:name w:val="annotation text"/>
    <w:aliases w:val="Char2"/>
    <w:basedOn w:val="Normal"/>
    <w:link w:val="CommentTextChar1"/>
    <w:uiPriority w:val="99"/>
    <w:semiHidden/>
    <w:rsid w:val="003925DB"/>
    <w:rPr>
      <w:sz w:val="20"/>
      <w:szCs w:val="20"/>
    </w:rPr>
  </w:style>
  <w:style w:type="character" w:customStyle="1" w:styleId="CommentTextChar">
    <w:name w:val="Comment Text Char"/>
    <w:aliases w:val="Char2 Char"/>
    <w:basedOn w:val="DefaultParagraphFont"/>
    <w:uiPriority w:val="99"/>
    <w:rsid w:val="003925DB"/>
    <w:rPr>
      <w:rFonts w:ascii="Times New Roman" w:eastAsia="Times New Roman" w:hAnsi="Times New Roman" w:cs="Times New Roman"/>
      <w:sz w:val="20"/>
      <w:szCs w:val="20"/>
      <w:lang w:val="en-US"/>
    </w:rPr>
  </w:style>
  <w:style w:type="character" w:customStyle="1" w:styleId="CommentTextChar1">
    <w:name w:val="Comment Text Char1"/>
    <w:aliases w:val="Char2 Char1"/>
    <w:basedOn w:val="DefaultParagraphFont"/>
    <w:link w:val="CommentText"/>
    <w:uiPriority w:val="99"/>
    <w:semiHidden/>
    <w:locked/>
    <w:rsid w:val="003925DB"/>
    <w:rPr>
      <w:rFonts w:ascii="Times New Roman" w:eastAsia="Times New Roman" w:hAnsi="Times New Roman" w:cs="Times New Roman"/>
      <w:sz w:val="20"/>
      <w:szCs w:val="20"/>
      <w:lang w:val="en-US"/>
    </w:rPr>
  </w:style>
  <w:style w:type="paragraph" w:customStyle="1" w:styleId="WW-BlockText">
    <w:name w:val="WW-Block Text"/>
    <w:basedOn w:val="Normal"/>
    <w:uiPriority w:val="99"/>
    <w:rsid w:val="003925DB"/>
    <w:pPr>
      <w:widowControl w:val="0"/>
      <w:suppressAutoHyphens/>
      <w:ind w:firstLine="1"/>
      <w:jc w:val="both"/>
    </w:pPr>
    <w:rPr>
      <w:rFonts w:ascii="Courier New" w:hAnsi="Courier New" w:cs="Courier New"/>
    </w:rPr>
  </w:style>
  <w:style w:type="paragraph" w:styleId="EndnoteText">
    <w:name w:val="endnote text"/>
    <w:aliases w:val="Char1"/>
    <w:basedOn w:val="Normal"/>
    <w:link w:val="EndnoteTextChar1"/>
    <w:semiHidden/>
    <w:rsid w:val="003925DB"/>
    <w:pPr>
      <w:widowControl w:val="0"/>
      <w:suppressAutoHyphens/>
    </w:pPr>
    <w:rPr>
      <w:rFonts w:ascii="Courier New" w:hAnsi="Courier New" w:cs="Courier New"/>
    </w:rPr>
  </w:style>
  <w:style w:type="character" w:customStyle="1" w:styleId="EndnoteTextChar">
    <w:name w:val="Endnote Text Char"/>
    <w:aliases w:val="Char1 Char"/>
    <w:basedOn w:val="DefaultParagraphFont"/>
    <w:uiPriority w:val="99"/>
    <w:rsid w:val="003925DB"/>
    <w:rPr>
      <w:rFonts w:ascii="Times New Roman" w:eastAsia="Times New Roman" w:hAnsi="Times New Roman" w:cs="Times New Roman"/>
      <w:sz w:val="20"/>
      <w:szCs w:val="20"/>
      <w:lang w:val="en-US"/>
    </w:rPr>
  </w:style>
  <w:style w:type="character" w:customStyle="1" w:styleId="EndnoteTextChar1">
    <w:name w:val="Endnote Text Char1"/>
    <w:aliases w:val="Char1 Char1"/>
    <w:basedOn w:val="DefaultParagraphFont"/>
    <w:link w:val="EndnoteText"/>
    <w:uiPriority w:val="99"/>
    <w:semiHidden/>
    <w:locked/>
    <w:rsid w:val="003925DB"/>
    <w:rPr>
      <w:rFonts w:ascii="Courier New" w:eastAsia="Times New Roman" w:hAnsi="Courier New" w:cs="Courier New"/>
      <w:sz w:val="24"/>
      <w:szCs w:val="24"/>
      <w:lang w:val="en-US"/>
    </w:rPr>
  </w:style>
  <w:style w:type="character" w:styleId="Emphasis">
    <w:name w:val="Emphasis"/>
    <w:basedOn w:val="DefaultParagraphFont"/>
    <w:uiPriority w:val="20"/>
    <w:qFormat/>
    <w:rsid w:val="003925DB"/>
    <w:rPr>
      <w:i/>
      <w:iCs/>
    </w:rPr>
  </w:style>
  <w:style w:type="character" w:styleId="Strong">
    <w:name w:val="Strong"/>
    <w:basedOn w:val="DefaultParagraphFont"/>
    <w:uiPriority w:val="99"/>
    <w:qFormat/>
    <w:rsid w:val="003925DB"/>
    <w:rPr>
      <w:b/>
      <w:bCs/>
    </w:rPr>
  </w:style>
  <w:style w:type="paragraph" w:customStyle="1" w:styleId="TableContents">
    <w:name w:val="Table Contents"/>
    <w:basedOn w:val="BodyText"/>
    <w:uiPriority w:val="99"/>
    <w:rsid w:val="003925DB"/>
    <w:pPr>
      <w:suppressAutoHyphens/>
      <w:spacing w:after="0"/>
      <w:jc w:val="both"/>
    </w:pPr>
  </w:style>
  <w:style w:type="paragraph" w:customStyle="1" w:styleId="Heading">
    <w:name w:val="Heading"/>
    <w:basedOn w:val="Normal"/>
    <w:next w:val="BodyText"/>
    <w:uiPriority w:val="99"/>
    <w:rsid w:val="003925DB"/>
    <w:pPr>
      <w:keepNext/>
      <w:suppressAutoHyphens/>
      <w:spacing w:before="240" w:after="120"/>
    </w:pPr>
    <w:rPr>
      <w:rFonts w:ascii="Arial" w:hAnsi="Arial" w:cs="Arial"/>
      <w:sz w:val="28"/>
      <w:szCs w:val="28"/>
    </w:rPr>
  </w:style>
  <w:style w:type="paragraph" w:customStyle="1" w:styleId="FR3">
    <w:name w:val="FR3"/>
    <w:uiPriority w:val="99"/>
    <w:rsid w:val="003925DB"/>
    <w:pPr>
      <w:widowControl w:val="0"/>
      <w:autoSpaceDE w:val="0"/>
      <w:autoSpaceDN w:val="0"/>
      <w:adjustRightInd w:val="0"/>
      <w:spacing w:after="0" w:line="240" w:lineRule="auto"/>
      <w:jc w:val="both"/>
    </w:pPr>
    <w:rPr>
      <w:rFonts w:ascii="Times New Roman" w:eastAsia="Times New Roman" w:hAnsi="Times New Roman" w:cs="Times New Roman"/>
      <w:lang w:val="en-US"/>
    </w:rPr>
  </w:style>
  <w:style w:type="paragraph" w:styleId="Subtitle">
    <w:name w:val="Subtitle"/>
    <w:aliases w:val="Char Char16"/>
    <w:basedOn w:val="Normal"/>
    <w:link w:val="SubtitleChar1"/>
    <w:uiPriority w:val="99"/>
    <w:qFormat/>
    <w:rsid w:val="003925DB"/>
    <w:pPr>
      <w:tabs>
        <w:tab w:val="left" w:pos="0"/>
      </w:tabs>
      <w:suppressAutoHyphens/>
      <w:jc w:val="center"/>
    </w:pPr>
    <w:rPr>
      <w:rFonts w:ascii="Arial Black" w:hAnsi="Arial Black" w:cs="Arial Black"/>
      <w:b/>
      <w:bCs/>
      <w:spacing w:val="-3"/>
      <w:sz w:val="28"/>
      <w:szCs w:val="28"/>
    </w:rPr>
  </w:style>
  <w:style w:type="character" w:customStyle="1" w:styleId="SubtitleChar">
    <w:name w:val="Subtitle Char"/>
    <w:aliases w:val="Char Char16 Char"/>
    <w:basedOn w:val="DefaultParagraphFont"/>
    <w:uiPriority w:val="99"/>
    <w:rsid w:val="003925DB"/>
    <w:rPr>
      <w:rFonts w:asciiTheme="majorHAnsi" w:eastAsiaTheme="majorEastAsia" w:hAnsiTheme="majorHAnsi" w:cstheme="majorBidi"/>
      <w:i/>
      <w:iCs/>
      <w:color w:val="4F81BD" w:themeColor="accent1"/>
      <w:spacing w:val="15"/>
      <w:sz w:val="24"/>
      <w:szCs w:val="24"/>
      <w:lang w:val="en-US"/>
    </w:rPr>
  </w:style>
  <w:style w:type="character" w:customStyle="1" w:styleId="SubtitleChar2">
    <w:name w:val="Subtitle Char2"/>
    <w:aliases w:val="Char Char Char"/>
    <w:basedOn w:val="DefaultParagraphFont"/>
    <w:uiPriority w:val="99"/>
    <w:locked/>
    <w:rsid w:val="003925DB"/>
  </w:style>
  <w:style w:type="character" w:customStyle="1" w:styleId="SubtitleChar1">
    <w:name w:val="Subtitle Char1"/>
    <w:aliases w:val="Char Char16 Char1"/>
    <w:basedOn w:val="DefaultParagraphFont"/>
    <w:link w:val="Subtitle"/>
    <w:uiPriority w:val="99"/>
    <w:locked/>
    <w:rsid w:val="003925DB"/>
    <w:rPr>
      <w:rFonts w:ascii="Arial Black" w:eastAsia="Times New Roman" w:hAnsi="Arial Black" w:cs="Arial Black"/>
      <w:b/>
      <w:bCs/>
      <w:spacing w:val="-3"/>
      <w:sz w:val="28"/>
      <w:szCs w:val="28"/>
      <w:lang w:val="en-US"/>
    </w:rPr>
  </w:style>
  <w:style w:type="paragraph" w:customStyle="1" w:styleId="WW-BodyText21">
    <w:name w:val="WW-Body Text 21"/>
    <w:basedOn w:val="Normal"/>
    <w:uiPriority w:val="99"/>
    <w:rsid w:val="003925DB"/>
    <w:pPr>
      <w:suppressAutoHyphens/>
      <w:jc w:val="both"/>
    </w:pPr>
    <w:rPr>
      <w:sz w:val="28"/>
      <w:szCs w:val="28"/>
    </w:rPr>
  </w:style>
  <w:style w:type="paragraph" w:customStyle="1" w:styleId="WW-BodyText2">
    <w:name w:val="WW-Body Text 2"/>
    <w:basedOn w:val="Normal"/>
    <w:uiPriority w:val="99"/>
    <w:rsid w:val="003925DB"/>
    <w:pPr>
      <w:suppressAutoHyphens/>
      <w:ind w:right="113"/>
      <w:jc w:val="both"/>
    </w:pPr>
    <w:rPr>
      <w:sz w:val="28"/>
      <w:szCs w:val="28"/>
    </w:rPr>
  </w:style>
  <w:style w:type="table" w:styleId="TableGrid">
    <w:name w:val="Table Grid"/>
    <w:basedOn w:val="TableNormal"/>
    <w:uiPriority w:val="59"/>
    <w:rsid w:val="003925DB"/>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O5,Para_sk,List Paragraph1"/>
    <w:basedOn w:val="Normal"/>
    <w:link w:val="ListParagraphChar"/>
    <w:uiPriority w:val="99"/>
    <w:qFormat/>
    <w:rsid w:val="003925DB"/>
    <w:pPr>
      <w:ind w:left="720"/>
    </w:pPr>
  </w:style>
  <w:style w:type="character" w:customStyle="1" w:styleId="WW-Absatz-Standardschriftart">
    <w:name w:val="WW-Absatz-Standardschriftart"/>
    <w:uiPriority w:val="99"/>
    <w:rsid w:val="003925DB"/>
  </w:style>
  <w:style w:type="character" w:customStyle="1" w:styleId="WW-DefaultParagraphFont">
    <w:name w:val="WW-Default Paragraph Font"/>
    <w:uiPriority w:val="99"/>
    <w:rsid w:val="003925DB"/>
  </w:style>
  <w:style w:type="character" w:customStyle="1" w:styleId="WW-DefaultParagraphFont1">
    <w:name w:val="WW-Default Paragraph Font1"/>
    <w:uiPriority w:val="99"/>
    <w:rsid w:val="003925DB"/>
  </w:style>
  <w:style w:type="character" w:customStyle="1" w:styleId="EndnoteSymbol">
    <w:name w:val="Endnote Symbol"/>
    <w:uiPriority w:val="99"/>
    <w:rsid w:val="003925DB"/>
  </w:style>
  <w:style w:type="character" w:customStyle="1" w:styleId="WW-EndnoteSymbol">
    <w:name w:val="WW-Endnote Symbol"/>
    <w:uiPriority w:val="99"/>
    <w:rsid w:val="003925DB"/>
  </w:style>
  <w:style w:type="character" w:customStyle="1" w:styleId="WW-EndnoteSymbol1">
    <w:name w:val="WW-Endnote Symbol1"/>
    <w:basedOn w:val="WW-DefaultParagraphFont1"/>
    <w:uiPriority w:val="99"/>
    <w:rsid w:val="003925DB"/>
    <w:rPr>
      <w:vertAlign w:val="superscript"/>
    </w:rPr>
  </w:style>
  <w:style w:type="character" w:customStyle="1" w:styleId="FootnoteSymbol">
    <w:name w:val="Footnote Symbol"/>
    <w:uiPriority w:val="99"/>
    <w:rsid w:val="003925DB"/>
  </w:style>
  <w:style w:type="character" w:customStyle="1" w:styleId="WW-FootnoteSymbol">
    <w:name w:val="WW-Footnote Symbol"/>
    <w:uiPriority w:val="99"/>
    <w:rsid w:val="003925DB"/>
    <w:rPr>
      <w:vertAlign w:val="superscript"/>
    </w:rPr>
  </w:style>
  <w:style w:type="character" w:customStyle="1" w:styleId="WW-FootnoteSymbol1">
    <w:name w:val="WW-Footnote Symbol1"/>
    <w:basedOn w:val="WW-DefaultParagraphFont1"/>
    <w:uiPriority w:val="99"/>
    <w:rsid w:val="003925DB"/>
    <w:rPr>
      <w:vertAlign w:val="superscript"/>
    </w:rPr>
  </w:style>
  <w:style w:type="character" w:customStyle="1" w:styleId="EquationCaption">
    <w:name w:val="_Equation Caption"/>
    <w:uiPriority w:val="99"/>
    <w:rsid w:val="003925DB"/>
  </w:style>
  <w:style w:type="character" w:customStyle="1" w:styleId="NumberingSymbols">
    <w:name w:val="Numbering Symbols"/>
    <w:uiPriority w:val="99"/>
    <w:rsid w:val="003925DB"/>
  </w:style>
  <w:style w:type="character" w:customStyle="1" w:styleId="WW-NumberingSymbols">
    <w:name w:val="WW-Numbering Symbols"/>
    <w:uiPriority w:val="99"/>
    <w:rsid w:val="003925DB"/>
  </w:style>
  <w:style w:type="character" w:customStyle="1" w:styleId="WW-NumberingSymbols1">
    <w:name w:val="WW-Numbering Symbols1"/>
    <w:uiPriority w:val="99"/>
    <w:rsid w:val="003925DB"/>
  </w:style>
  <w:style w:type="character" w:customStyle="1" w:styleId="BulletSymbols">
    <w:name w:val="Bullet Symbols"/>
    <w:uiPriority w:val="99"/>
    <w:rsid w:val="003925DB"/>
    <w:rPr>
      <w:rFonts w:ascii="StarBats" w:hAnsi="StarBats" w:cs="StarBats"/>
      <w:sz w:val="18"/>
      <w:szCs w:val="18"/>
    </w:rPr>
  </w:style>
  <w:style w:type="character" w:customStyle="1" w:styleId="WW-BulletSymbols">
    <w:name w:val="WW-Bullet Symbols"/>
    <w:uiPriority w:val="99"/>
    <w:rsid w:val="003925DB"/>
    <w:rPr>
      <w:rFonts w:ascii="StarBats" w:hAnsi="StarBats" w:cs="StarBats"/>
      <w:sz w:val="18"/>
      <w:szCs w:val="18"/>
    </w:rPr>
  </w:style>
  <w:style w:type="character" w:customStyle="1" w:styleId="WW-BulletSymbols1">
    <w:name w:val="WW-Bullet Symbols1"/>
    <w:uiPriority w:val="99"/>
    <w:rsid w:val="003925DB"/>
    <w:rPr>
      <w:rFonts w:ascii="StarBats" w:hAnsi="StarBats" w:cs="StarBats"/>
      <w:sz w:val="18"/>
      <w:szCs w:val="18"/>
    </w:rPr>
  </w:style>
  <w:style w:type="character" w:customStyle="1" w:styleId="WW8Num209z0">
    <w:name w:val="WW8Num209z0"/>
    <w:uiPriority w:val="99"/>
    <w:rsid w:val="003925DB"/>
    <w:rPr>
      <w:u w:val="none"/>
    </w:rPr>
  </w:style>
  <w:style w:type="character" w:customStyle="1" w:styleId="WW8Num12z0">
    <w:name w:val="WW8Num12z0"/>
    <w:uiPriority w:val="99"/>
    <w:rsid w:val="003925DB"/>
    <w:rPr>
      <w:u w:val="none"/>
    </w:rPr>
  </w:style>
  <w:style w:type="character" w:customStyle="1" w:styleId="WW8Num13z0">
    <w:name w:val="WW8Num13z0"/>
    <w:uiPriority w:val="99"/>
    <w:rsid w:val="003925DB"/>
  </w:style>
  <w:style w:type="character" w:customStyle="1" w:styleId="WW8Num23z0">
    <w:name w:val="WW8Num23z0"/>
    <w:uiPriority w:val="99"/>
    <w:rsid w:val="003925DB"/>
  </w:style>
  <w:style w:type="character" w:customStyle="1" w:styleId="WW8Num26z1">
    <w:name w:val="WW8Num26z1"/>
    <w:uiPriority w:val="99"/>
    <w:rsid w:val="003925DB"/>
  </w:style>
  <w:style w:type="character" w:customStyle="1" w:styleId="WW8Num33z0">
    <w:name w:val="WW8Num33z0"/>
    <w:uiPriority w:val="99"/>
    <w:rsid w:val="003925DB"/>
    <w:rPr>
      <w:u w:val="none"/>
    </w:rPr>
  </w:style>
  <w:style w:type="character" w:customStyle="1" w:styleId="WW8Num34z0">
    <w:name w:val="WW8Num34z0"/>
    <w:uiPriority w:val="99"/>
    <w:rsid w:val="003925DB"/>
    <w:rPr>
      <w:b/>
      <w:bCs/>
    </w:rPr>
  </w:style>
  <w:style w:type="character" w:customStyle="1" w:styleId="WW8Num35z2">
    <w:name w:val="WW8Num35z2"/>
    <w:uiPriority w:val="99"/>
    <w:rsid w:val="003925DB"/>
  </w:style>
  <w:style w:type="character" w:customStyle="1" w:styleId="WW8Num36z0">
    <w:name w:val="WW8Num36z0"/>
    <w:uiPriority w:val="99"/>
    <w:rsid w:val="003925DB"/>
  </w:style>
  <w:style w:type="character" w:customStyle="1" w:styleId="WW8Num39z0">
    <w:name w:val="WW8Num39z0"/>
    <w:uiPriority w:val="99"/>
    <w:rsid w:val="003925DB"/>
    <w:rPr>
      <w:u w:val="none"/>
    </w:rPr>
  </w:style>
  <w:style w:type="character" w:customStyle="1" w:styleId="WW8Num43z0">
    <w:name w:val="WW8Num43z0"/>
    <w:uiPriority w:val="99"/>
    <w:rsid w:val="003925DB"/>
    <w:rPr>
      <w:rFonts w:ascii="Times New Roman" w:hAnsi="Times New Roman" w:cs="Times New Roman"/>
    </w:rPr>
  </w:style>
  <w:style w:type="character" w:customStyle="1" w:styleId="WW8Num46z1">
    <w:name w:val="WW8Num46z1"/>
    <w:uiPriority w:val="99"/>
    <w:rsid w:val="003925DB"/>
  </w:style>
  <w:style w:type="character" w:customStyle="1" w:styleId="WW8Num55z0">
    <w:name w:val="WW8Num55z0"/>
    <w:uiPriority w:val="99"/>
    <w:rsid w:val="003925DB"/>
    <w:rPr>
      <w:b/>
      <w:bCs/>
    </w:rPr>
  </w:style>
  <w:style w:type="character" w:customStyle="1" w:styleId="WW8Num56z0">
    <w:name w:val="WW8Num56z0"/>
    <w:uiPriority w:val="99"/>
    <w:rsid w:val="003925DB"/>
  </w:style>
  <w:style w:type="character" w:customStyle="1" w:styleId="WW8Num69z0">
    <w:name w:val="WW8Num69z0"/>
    <w:uiPriority w:val="99"/>
    <w:rsid w:val="003925DB"/>
    <w:rPr>
      <w:u w:val="single"/>
    </w:rPr>
  </w:style>
  <w:style w:type="character" w:customStyle="1" w:styleId="WW8Num70z0">
    <w:name w:val="WW8Num70z0"/>
    <w:uiPriority w:val="99"/>
    <w:rsid w:val="003925DB"/>
  </w:style>
  <w:style w:type="character" w:customStyle="1" w:styleId="WW8Num71z0">
    <w:name w:val="WW8Num71z0"/>
    <w:uiPriority w:val="99"/>
    <w:rsid w:val="003925DB"/>
  </w:style>
  <w:style w:type="character" w:customStyle="1" w:styleId="WW8Num76z1">
    <w:name w:val="WW8Num76z1"/>
    <w:uiPriority w:val="99"/>
    <w:rsid w:val="003925DB"/>
  </w:style>
  <w:style w:type="character" w:customStyle="1" w:styleId="WW8Num82z0">
    <w:name w:val="WW8Num82z0"/>
    <w:uiPriority w:val="99"/>
    <w:rsid w:val="003925DB"/>
    <w:rPr>
      <w:u w:val="none"/>
    </w:rPr>
  </w:style>
  <w:style w:type="character" w:customStyle="1" w:styleId="WW8Num85z0">
    <w:name w:val="WW8Num85z0"/>
    <w:uiPriority w:val="99"/>
    <w:rsid w:val="003925DB"/>
  </w:style>
  <w:style w:type="character" w:customStyle="1" w:styleId="WW8Num90z0">
    <w:name w:val="WW8Num90z0"/>
    <w:uiPriority w:val="99"/>
    <w:rsid w:val="003925DB"/>
  </w:style>
  <w:style w:type="character" w:customStyle="1" w:styleId="WW8Num93z0">
    <w:name w:val="WW8Num93z0"/>
    <w:uiPriority w:val="99"/>
    <w:rsid w:val="003925DB"/>
    <w:rPr>
      <w:u w:val="none"/>
    </w:rPr>
  </w:style>
  <w:style w:type="character" w:customStyle="1" w:styleId="WW8Num94z0">
    <w:name w:val="WW8Num94z0"/>
    <w:uiPriority w:val="99"/>
    <w:rsid w:val="003925DB"/>
    <w:rPr>
      <w:b/>
      <w:bCs/>
    </w:rPr>
  </w:style>
  <w:style w:type="character" w:customStyle="1" w:styleId="WW8Num95z1">
    <w:name w:val="WW8Num95z1"/>
    <w:uiPriority w:val="99"/>
    <w:rsid w:val="003925DB"/>
  </w:style>
  <w:style w:type="character" w:customStyle="1" w:styleId="WW8Num104z1">
    <w:name w:val="WW8Num104z1"/>
    <w:uiPriority w:val="99"/>
    <w:rsid w:val="003925DB"/>
    <w:rPr>
      <w:rFonts w:ascii="Times New Roman" w:hAnsi="Times New Roman" w:cs="Times New Roman"/>
    </w:rPr>
  </w:style>
  <w:style w:type="character" w:customStyle="1" w:styleId="WW8Num107z0">
    <w:name w:val="WW8Num107z0"/>
    <w:uiPriority w:val="99"/>
    <w:rsid w:val="003925DB"/>
  </w:style>
  <w:style w:type="character" w:customStyle="1" w:styleId="WW8Num112z0">
    <w:name w:val="WW8Num112z0"/>
    <w:uiPriority w:val="99"/>
    <w:rsid w:val="003925DB"/>
    <w:rPr>
      <w:u w:val="none"/>
    </w:rPr>
  </w:style>
  <w:style w:type="character" w:customStyle="1" w:styleId="WW8Num115z0">
    <w:name w:val="WW8Num115z0"/>
    <w:uiPriority w:val="99"/>
    <w:rsid w:val="003925DB"/>
  </w:style>
  <w:style w:type="character" w:customStyle="1" w:styleId="WW8Num116z0">
    <w:name w:val="WW8Num116z0"/>
    <w:uiPriority w:val="99"/>
    <w:rsid w:val="003925DB"/>
    <w:rPr>
      <w:rFonts w:ascii="Times New Roman" w:hAnsi="Times New Roman" w:cs="Times New Roman"/>
    </w:rPr>
  </w:style>
  <w:style w:type="character" w:customStyle="1" w:styleId="WW8Num116z1">
    <w:name w:val="WW8Num116z1"/>
    <w:uiPriority w:val="99"/>
    <w:rsid w:val="003925DB"/>
    <w:rPr>
      <w:rFonts w:ascii="Courier New" w:hAnsi="Courier New" w:cs="Courier New"/>
    </w:rPr>
  </w:style>
  <w:style w:type="character" w:customStyle="1" w:styleId="WW8Num116z2">
    <w:name w:val="WW8Num116z2"/>
    <w:uiPriority w:val="99"/>
    <w:rsid w:val="003925DB"/>
    <w:rPr>
      <w:rFonts w:ascii="Wingdings" w:hAnsi="Wingdings" w:cs="Wingdings"/>
    </w:rPr>
  </w:style>
  <w:style w:type="character" w:customStyle="1" w:styleId="WW8Num116z3">
    <w:name w:val="WW8Num116z3"/>
    <w:uiPriority w:val="99"/>
    <w:rsid w:val="003925DB"/>
    <w:rPr>
      <w:rFonts w:ascii="Symbol" w:hAnsi="Symbol" w:cs="Symbol"/>
    </w:rPr>
  </w:style>
  <w:style w:type="character" w:customStyle="1" w:styleId="WW8Num125z0">
    <w:name w:val="WW8Num125z0"/>
    <w:uiPriority w:val="99"/>
    <w:rsid w:val="003925DB"/>
    <w:rPr>
      <w:b/>
      <w:bCs/>
    </w:rPr>
  </w:style>
  <w:style w:type="character" w:customStyle="1" w:styleId="WW8Num128z0">
    <w:name w:val="WW8Num128z0"/>
    <w:uiPriority w:val="99"/>
    <w:rsid w:val="003925DB"/>
    <w:rPr>
      <w:u w:val="none"/>
    </w:rPr>
  </w:style>
  <w:style w:type="character" w:customStyle="1" w:styleId="WW8Num130z1">
    <w:name w:val="WW8Num130z1"/>
    <w:uiPriority w:val="99"/>
    <w:rsid w:val="003925DB"/>
  </w:style>
  <w:style w:type="character" w:customStyle="1" w:styleId="WW8Num135z1">
    <w:name w:val="WW8Num135z1"/>
    <w:uiPriority w:val="99"/>
    <w:rsid w:val="003925DB"/>
    <w:rPr>
      <w:rFonts w:ascii="Times New Roman" w:hAnsi="Times New Roman" w:cs="Times New Roman"/>
    </w:rPr>
  </w:style>
  <w:style w:type="character" w:customStyle="1" w:styleId="WW8Num142z1">
    <w:name w:val="WW8Num142z1"/>
    <w:uiPriority w:val="99"/>
    <w:rsid w:val="003925DB"/>
    <w:rPr>
      <w:b/>
      <w:bCs/>
    </w:rPr>
  </w:style>
  <w:style w:type="character" w:customStyle="1" w:styleId="WW8Num147z1">
    <w:name w:val="WW8Num147z1"/>
    <w:uiPriority w:val="99"/>
    <w:rsid w:val="003925DB"/>
  </w:style>
  <w:style w:type="character" w:customStyle="1" w:styleId="WW8Num153z0">
    <w:name w:val="WW8Num153z0"/>
    <w:uiPriority w:val="99"/>
    <w:rsid w:val="003925DB"/>
  </w:style>
  <w:style w:type="character" w:customStyle="1" w:styleId="WW8Num158z0">
    <w:name w:val="WW8Num158z0"/>
    <w:uiPriority w:val="99"/>
    <w:rsid w:val="003925DB"/>
  </w:style>
  <w:style w:type="character" w:customStyle="1" w:styleId="WW8Num161z0">
    <w:name w:val="WW8Num161z0"/>
    <w:uiPriority w:val="99"/>
    <w:rsid w:val="003925DB"/>
    <w:rPr>
      <w:b/>
      <w:bCs/>
    </w:rPr>
  </w:style>
  <w:style w:type="character" w:customStyle="1" w:styleId="WW8Num162z0">
    <w:name w:val="WW8Num162z0"/>
    <w:uiPriority w:val="99"/>
    <w:rsid w:val="003925DB"/>
    <w:rPr>
      <w:u w:val="none"/>
    </w:rPr>
  </w:style>
  <w:style w:type="character" w:customStyle="1" w:styleId="WW8Num170z1">
    <w:name w:val="WW8Num170z1"/>
    <w:uiPriority w:val="99"/>
    <w:rsid w:val="003925DB"/>
  </w:style>
  <w:style w:type="character" w:customStyle="1" w:styleId="WW8Num172z0">
    <w:name w:val="WW8Num172z0"/>
    <w:uiPriority w:val="99"/>
    <w:rsid w:val="003925DB"/>
    <w:rPr>
      <w:rFonts w:ascii="Times New Roman" w:hAnsi="Times New Roman" w:cs="Times New Roman"/>
      <w:color w:val="000000"/>
    </w:rPr>
  </w:style>
  <w:style w:type="character" w:customStyle="1" w:styleId="WW8Num172z1">
    <w:name w:val="WW8Num172z1"/>
    <w:uiPriority w:val="99"/>
    <w:rsid w:val="003925DB"/>
  </w:style>
  <w:style w:type="character" w:customStyle="1" w:styleId="WW8Num177z0">
    <w:name w:val="WW8Num177z0"/>
    <w:uiPriority w:val="99"/>
    <w:rsid w:val="003925DB"/>
  </w:style>
  <w:style w:type="character" w:customStyle="1" w:styleId="WW8Num180z1">
    <w:name w:val="WW8Num180z1"/>
    <w:uiPriority w:val="99"/>
    <w:rsid w:val="003925DB"/>
    <w:rPr>
      <w:rFonts w:ascii="Times New Roman" w:hAnsi="Times New Roman" w:cs="Times New Roman"/>
    </w:rPr>
  </w:style>
  <w:style w:type="character" w:customStyle="1" w:styleId="WW8Num184z0">
    <w:name w:val="WW8Num184z0"/>
    <w:uiPriority w:val="99"/>
    <w:rsid w:val="003925DB"/>
    <w:rPr>
      <w:b/>
      <w:bCs/>
    </w:rPr>
  </w:style>
  <w:style w:type="character" w:customStyle="1" w:styleId="WW8Num186z0">
    <w:name w:val="WW8Num186z0"/>
    <w:uiPriority w:val="99"/>
    <w:rsid w:val="003925DB"/>
    <w:rPr>
      <w:b/>
      <w:bCs/>
    </w:rPr>
  </w:style>
  <w:style w:type="character" w:customStyle="1" w:styleId="WW8Num187z0">
    <w:name w:val="WW8Num187z0"/>
    <w:uiPriority w:val="99"/>
    <w:rsid w:val="003925DB"/>
  </w:style>
  <w:style w:type="character" w:customStyle="1" w:styleId="WW8Num194z0">
    <w:name w:val="WW8Num194z0"/>
    <w:uiPriority w:val="99"/>
    <w:rsid w:val="003925DB"/>
    <w:rPr>
      <w:u w:val="none"/>
    </w:rPr>
  </w:style>
  <w:style w:type="character" w:customStyle="1" w:styleId="WW8Num195z0">
    <w:name w:val="WW8Num195z0"/>
    <w:uiPriority w:val="99"/>
    <w:rsid w:val="003925DB"/>
    <w:rPr>
      <w:b/>
      <w:bCs/>
    </w:rPr>
  </w:style>
  <w:style w:type="character" w:customStyle="1" w:styleId="WW8Num196z0">
    <w:name w:val="WW8Num196z0"/>
    <w:uiPriority w:val="99"/>
    <w:rsid w:val="003925DB"/>
  </w:style>
  <w:style w:type="character" w:customStyle="1" w:styleId="WW8Num197z0">
    <w:name w:val="WW8Num197z0"/>
    <w:uiPriority w:val="99"/>
    <w:rsid w:val="003925DB"/>
  </w:style>
  <w:style w:type="character" w:customStyle="1" w:styleId="WW8Num207z0">
    <w:name w:val="WW8Num207z0"/>
    <w:uiPriority w:val="99"/>
    <w:rsid w:val="003925DB"/>
  </w:style>
  <w:style w:type="character" w:customStyle="1" w:styleId="WW8Num211z0">
    <w:name w:val="WW8Num211z0"/>
    <w:uiPriority w:val="99"/>
    <w:rsid w:val="003925DB"/>
    <w:rPr>
      <w:u w:val="none"/>
    </w:rPr>
  </w:style>
  <w:style w:type="character" w:customStyle="1" w:styleId="WW8Num214z0">
    <w:name w:val="WW8Num214z0"/>
    <w:uiPriority w:val="99"/>
    <w:rsid w:val="003925DB"/>
    <w:rPr>
      <w:u w:val="none"/>
    </w:rPr>
  </w:style>
  <w:style w:type="character" w:customStyle="1" w:styleId="WW8Num217z1">
    <w:name w:val="WW8Num217z1"/>
    <w:uiPriority w:val="99"/>
    <w:rsid w:val="003925DB"/>
    <w:rPr>
      <w:b/>
      <w:bCs/>
      <w:u w:val="none"/>
    </w:rPr>
  </w:style>
  <w:style w:type="character" w:customStyle="1" w:styleId="WW8Num218z0">
    <w:name w:val="WW8Num218z0"/>
    <w:uiPriority w:val="99"/>
    <w:rsid w:val="003925DB"/>
  </w:style>
  <w:style w:type="character" w:customStyle="1" w:styleId="WW8Num224z0">
    <w:name w:val="WW8Num224z0"/>
    <w:uiPriority w:val="99"/>
    <w:rsid w:val="003925DB"/>
  </w:style>
  <w:style w:type="character" w:customStyle="1" w:styleId="WW8Num231z0">
    <w:name w:val="WW8Num231z0"/>
    <w:uiPriority w:val="99"/>
    <w:rsid w:val="003925DB"/>
  </w:style>
  <w:style w:type="character" w:customStyle="1" w:styleId="WW8Num233z0">
    <w:name w:val="WW8Num233z0"/>
    <w:uiPriority w:val="99"/>
    <w:rsid w:val="003925DB"/>
  </w:style>
  <w:style w:type="character" w:customStyle="1" w:styleId="WW8Num240z0">
    <w:name w:val="WW8Num240z0"/>
    <w:uiPriority w:val="99"/>
    <w:rsid w:val="003925DB"/>
    <w:rPr>
      <w:rFonts w:ascii="Symbol" w:hAnsi="Symbol" w:cs="Symbol"/>
    </w:rPr>
  </w:style>
  <w:style w:type="character" w:customStyle="1" w:styleId="WW8Num240z1">
    <w:name w:val="WW8Num240z1"/>
    <w:uiPriority w:val="99"/>
    <w:rsid w:val="003925DB"/>
    <w:rPr>
      <w:rFonts w:ascii="Courier New" w:hAnsi="Courier New" w:cs="Courier New"/>
    </w:rPr>
  </w:style>
  <w:style w:type="character" w:customStyle="1" w:styleId="WW8Num240z2">
    <w:name w:val="WW8Num240z2"/>
    <w:uiPriority w:val="99"/>
    <w:rsid w:val="003925DB"/>
    <w:rPr>
      <w:rFonts w:ascii="Wingdings" w:hAnsi="Wingdings" w:cs="Wingdings"/>
    </w:rPr>
  </w:style>
  <w:style w:type="character" w:customStyle="1" w:styleId="WW8Num246z0">
    <w:name w:val="WW8Num246z0"/>
    <w:uiPriority w:val="99"/>
    <w:rsid w:val="003925DB"/>
  </w:style>
  <w:style w:type="character" w:customStyle="1" w:styleId="WW8Num248z1">
    <w:name w:val="WW8Num248z1"/>
    <w:uiPriority w:val="99"/>
    <w:rsid w:val="003925DB"/>
  </w:style>
  <w:style w:type="character" w:customStyle="1" w:styleId="WW8Num250z1">
    <w:name w:val="WW8Num250z1"/>
    <w:uiPriority w:val="99"/>
    <w:rsid w:val="003925DB"/>
  </w:style>
  <w:style w:type="character" w:customStyle="1" w:styleId="WW8Num252z0">
    <w:name w:val="WW8Num252z0"/>
    <w:uiPriority w:val="99"/>
    <w:rsid w:val="003925DB"/>
    <w:rPr>
      <w:u w:val="none"/>
    </w:rPr>
  </w:style>
  <w:style w:type="character" w:customStyle="1" w:styleId="WW8Num255z0">
    <w:name w:val="WW8Num255z0"/>
    <w:uiPriority w:val="99"/>
    <w:rsid w:val="003925DB"/>
    <w:rPr>
      <w:u w:val="none"/>
    </w:rPr>
  </w:style>
  <w:style w:type="character" w:customStyle="1" w:styleId="WW8Num256z0">
    <w:name w:val="WW8Num256z0"/>
    <w:uiPriority w:val="99"/>
    <w:rsid w:val="003925DB"/>
  </w:style>
  <w:style w:type="character" w:customStyle="1" w:styleId="WW8Num261z2">
    <w:name w:val="WW8Num261z2"/>
    <w:uiPriority w:val="99"/>
    <w:rsid w:val="003925DB"/>
    <w:rPr>
      <w:b/>
      <w:bCs/>
    </w:rPr>
  </w:style>
  <w:style w:type="character" w:customStyle="1" w:styleId="WW8Num263z0">
    <w:name w:val="WW8Num263z0"/>
    <w:uiPriority w:val="99"/>
    <w:rsid w:val="003925DB"/>
    <w:rPr>
      <w:u w:val="none"/>
    </w:rPr>
  </w:style>
  <w:style w:type="character" w:customStyle="1" w:styleId="WW8Num272z0">
    <w:name w:val="WW8Num272z0"/>
    <w:uiPriority w:val="99"/>
    <w:rsid w:val="003925DB"/>
    <w:rPr>
      <w:u w:val="none"/>
    </w:rPr>
  </w:style>
  <w:style w:type="character" w:customStyle="1" w:styleId="WW8Num274z1">
    <w:name w:val="WW8Num274z1"/>
    <w:uiPriority w:val="99"/>
    <w:rsid w:val="003925DB"/>
    <w:rPr>
      <w:b/>
      <w:bCs/>
    </w:rPr>
  </w:style>
  <w:style w:type="character" w:customStyle="1" w:styleId="WW8Num279z1">
    <w:name w:val="WW8Num279z1"/>
    <w:uiPriority w:val="99"/>
    <w:rsid w:val="003925DB"/>
  </w:style>
  <w:style w:type="character" w:customStyle="1" w:styleId="WW8Num285z1">
    <w:name w:val="WW8Num285z1"/>
    <w:uiPriority w:val="99"/>
    <w:rsid w:val="003925DB"/>
  </w:style>
  <w:style w:type="character" w:customStyle="1" w:styleId="WW8Num292z0">
    <w:name w:val="WW8Num292z0"/>
    <w:uiPriority w:val="99"/>
    <w:rsid w:val="003925DB"/>
  </w:style>
  <w:style w:type="character" w:customStyle="1" w:styleId="WW8Num293z0">
    <w:name w:val="WW8Num293z0"/>
    <w:uiPriority w:val="99"/>
    <w:rsid w:val="003925DB"/>
  </w:style>
  <w:style w:type="character" w:customStyle="1" w:styleId="WW8Num294z0">
    <w:name w:val="WW8Num294z0"/>
    <w:uiPriority w:val="99"/>
    <w:rsid w:val="003925DB"/>
  </w:style>
  <w:style w:type="character" w:customStyle="1" w:styleId="WW8Num297z0">
    <w:name w:val="WW8Num297z0"/>
    <w:uiPriority w:val="99"/>
    <w:rsid w:val="003925DB"/>
  </w:style>
  <w:style w:type="character" w:customStyle="1" w:styleId="WW8Num301z2">
    <w:name w:val="WW8Num301z2"/>
    <w:uiPriority w:val="99"/>
    <w:rsid w:val="003925DB"/>
  </w:style>
  <w:style w:type="character" w:customStyle="1" w:styleId="WW8Num302z0">
    <w:name w:val="WW8Num302z0"/>
    <w:uiPriority w:val="99"/>
    <w:rsid w:val="003925DB"/>
    <w:rPr>
      <w:b/>
      <w:bCs/>
    </w:rPr>
  </w:style>
  <w:style w:type="character" w:customStyle="1" w:styleId="WW8Num303z0">
    <w:name w:val="WW8Num303z0"/>
    <w:uiPriority w:val="99"/>
    <w:rsid w:val="003925DB"/>
  </w:style>
  <w:style w:type="character" w:customStyle="1" w:styleId="WW8Num306z0">
    <w:name w:val="WW8Num306z0"/>
    <w:uiPriority w:val="99"/>
    <w:rsid w:val="003925DB"/>
    <w:rPr>
      <w:rFonts w:ascii="Times New Roman" w:hAnsi="Times New Roman" w:cs="Times New Roman"/>
      <w:sz w:val="22"/>
      <w:szCs w:val="22"/>
      <w:u w:val="none"/>
    </w:rPr>
  </w:style>
  <w:style w:type="character" w:customStyle="1" w:styleId="WW8Num307z0">
    <w:name w:val="WW8Num307z0"/>
    <w:uiPriority w:val="99"/>
    <w:rsid w:val="003925DB"/>
    <w:rPr>
      <w:u w:val="none"/>
    </w:rPr>
  </w:style>
  <w:style w:type="character" w:customStyle="1" w:styleId="WW8Num308z1">
    <w:name w:val="WW8Num308z1"/>
    <w:uiPriority w:val="99"/>
    <w:rsid w:val="003925DB"/>
  </w:style>
  <w:style w:type="character" w:customStyle="1" w:styleId="WW8Num310z0">
    <w:name w:val="WW8Num310z0"/>
    <w:uiPriority w:val="99"/>
    <w:rsid w:val="003925DB"/>
    <w:rPr>
      <w:u w:val="none"/>
    </w:rPr>
  </w:style>
  <w:style w:type="character" w:customStyle="1" w:styleId="WW8Num312z0">
    <w:name w:val="WW8Num312z0"/>
    <w:uiPriority w:val="99"/>
    <w:rsid w:val="003925DB"/>
  </w:style>
  <w:style w:type="character" w:customStyle="1" w:styleId="WW8Num315z0">
    <w:name w:val="WW8Num315z0"/>
    <w:uiPriority w:val="99"/>
    <w:rsid w:val="003925DB"/>
  </w:style>
  <w:style w:type="character" w:customStyle="1" w:styleId="WW8Num316z1">
    <w:name w:val="WW8Num316z1"/>
    <w:uiPriority w:val="99"/>
    <w:rsid w:val="003925DB"/>
  </w:style>
  <w:style w:type="character" w:customStyle="1" w:styleId="WW8Num324z0">
    <w:name w:val="WW8Num324z0"/>
    <w:uiPriority w:val="99"/>
    <w:rsid w:val="003925DB"/>
    <w:rPr>
      <w:u w:val="none"/>
    </w:rPr>
  </w:style>
  <w:style w:type="character" w:customStyle="1" w:styleId="WW8Num326z0">
    <w:name w:val="WW8Num326z0"/>
    <w:uiPriority w:val="99"/>
    <w:rsid w:val="003925DB"/>
    <w:rPr>
      <w:u w:val="none"/>
    </w:rPr>
  </w:style>
  <w:style w:type="character" w:customStyle="1" w:styleId="WW8Num330z1">
    <w:name w:val="WW8Num330z1"/>
    <w:uiPriority w:val="99"/>
    <w:rsid w:val="003925DB"/>
  </w:style>
  <w:style w:type="character" w:customStyle="1" w:styleId="WW8Num331z0">
    <w:name w:val="WW8Num331z0"/>
    <w:uiPriority w:val="99"/>
    <w:rsid w:val="003925DB"/>
    <w:rPr>
      <w:b/>
      <w:bCs/>
    </w:rPr>
  </w:style>
  <w:style w:type="character" w:customStyle="1" w:styleId="WW8Num333z1">
    <w:name w:val="WW8Num333z1"/>
    <w:uiPriority w:val="99"/>
    <w:rsid w:val="003925DB"/>
  </w:style>
  <w:style w:type="character" w:customStyle="1" w:styleId="WW8Num334z0">
    <w:name w:val="WW8Num334z0"/>
    <w:uiPriority w:val="99"/>
    <w:rsid w:val="003925DB"/>
    <w:rPr>
      <w:u w:val="none"/>
    </w:rPr>
  </w:style>
  <w:style w:type="character" w:customStyle="1" w:styleId="WW8Num338z0">
    <w:name w:val="WW8Num338z0"/>
    <w:uiPriority w:val="99"/>
    <w:rsid w:val="003925DB"/>
  </w:style>
  <w:style w:type="character" w:customStyle="1" w:styleId="WW8Num339z0">
    <w:name w:val="WW8Num339z0"/>
    <w:uiPriority w:val="99"/>
    <w:rsid w:val="003925DB"/>
    <w:rPr>
      <w:b/>
      <w:bCs/>
      <w:u w:val="single"/>
    </w:rPr>
  </w:style>
  <w:style w:type="character" w:customStyle="1" w:styleId="WW8Num346z0">
    <w:name w:val="WW8Num346z0"/>
    <w:uiPriority w:val="99"/>
    <w:rsid w:val="003925DB"/>
    <w:rPr>
      <w:u w:val="none"/>
    </w:rPr>
  </w:style>
  <w:style w:type="character" w:customStyle="1" w:styleId="WW8Num347z0">
    <w:name w:val="WW8Num347z0"/>
    <w:uiPriority w:val="99"/>
    <w:rsid w:val="003925DB"/>
  </w:style>
  <w:style w:type="character" w:customStyle="1" w:styleId="WW8Num349z0">
    <w:name w:val="WW8Num349z0"/>
    <w:uiPriority w:val="99"/>
    <w:rsid w:val="003925DB"/>
  </w:style>
  <w:style w:type="character" w:customStyle="1" w:styleId="WW8Num350z1">
    <w:name w:val="WW8Num350z1"/>
    <w:uiPriority w:val="99"/>
    <w:rsid w:val="003925DB"/>
  </w:style>
  <w:style w:type="character" w:customStyle="1" w:styleId="WW8Num352z0">
    <w:name w:val="WW8Num352z0"/>
    <w:uiPriority w:val="99"/>
    <w:rsid w:val="003925DB"/>
  </w:style>
  <w:style w:type="character" w:customStyle="1" w:styleId="WW8Num354z0">
    <w:name w:val="WW8Num354z0"/>
    <w:uiPriority w:val="99"/>
    <w:rsid w:val="003925DB"/>
    <w:rPr>
      <w:b/>
      <w:bCs/>
    </w:rPr>
  </w:style>
  <w:style w:type="character" w:customStyle="1" w:styleId="WW8Num356z0">
    <w:name w:val="WW8Num356z0"/>
    <w:uiPriority w:val="99"/>
    <w:rsid w:val="003925DB"/>
  </w:style>
  <w:style w:type="character" w:customStyle="1" w:styleId="WW8Num361z0">
    <w:name w:val="WW8Num361z0"/>
    <w:uiPriority w:val="99"/>
    <w:rsid w:val="003925DB"/>
    <w:rPr>
      <w:u w:val="none"/>
    </w:rPr>
  </w:style>
  <w:style w:type="character" w:customStyle="1" w:styleId="WW8Num366z0">
    <w:name w:val="WW8Num366z0"/>
    <w:uiPriority w:val="99"/>
    <w:rsid w:val="003925DB"/>
  </w:style>
  <w:style w:type="character" w:customStyle="1" w:styleId="WW8Num369z0">
    <w:name w:val="WW8Num369z0"/>
    <w:uiPriority w:val="99"/>
    <w:rsid w:val="003925DB"/>
  </w:style>
  <w:style w:type="character" w:customStyle="1" w:styleId="WW8Num371z0">
    <w:name w:val="WW8Num371z0"/>
    <w:uiPriority w:val="99"/>
    <w:rsid w:val="003925DB"/>
    <w:rPr>
      <w:u w:val="none"/>
    </w:rPr>
  </w:style>
  <w:style w:type="character" w:customStyle="1" w:styleId="WW8Num373z2">
    <w:name w:val="WW8Num373z2"/>
    <w:uiPriority w:val="99"/>
    <w:rsid w:val="003925DB"/>
    <w:rPr>
      <w:b/>
      <w:bCs/>
    </w:rPr>
  </w:style>
  <w:style w:type="character" w:customStyle="1" w:styleId="WW8Num374z0">
    <w:name w:val="WW8Num374z0"/>
    <w:uiPriority w:val="99"/>
    <w:rsid w:val="003925DB"/>
    <w:rPr>
      <w:u w:val="none"/>
    </w:rPr>
  </w:style>
  <w:style w:type="character" w:customStyle="1" w:styleId="WW8Num382z2">
    <w:name w:val="WW8Num382z2"/>
    <w:uiPriority w:val="99"/>
    <w:rsid w:val="003925DB"/>
    <w:rPr>
      <w:b/>
      <w:bCs/>
      <w:u w:val="none"/>
    </w:rPr>
  </w:style>
  <w:style w:type="character" w:customStyle="1" w:styleId="WW8Num388z1">
    <w:name w:val="WW8Num388z1"/>
    <w:uiPriority w:val="99"/>
    <w:rsid w:val="003925DB"/>
    <w:rPr>
      <w:b/>
      <w:bCs/>
    </w:rPr>
  </w:style>
  <w:style w:type="character" w:customStyle="1" w:styleId="WW8Num391z2">
    <w:name w:val="WW8Num391z2"/>
    <w:uiPriority w:val="99"/>
    <w:rsid w:val="003925DB"/>
  </w:style>
  <w:style w:type="character" w:customStyle="1" w:styleId="WW8Num403z0">
    <w:name w:val="WW8Num403z0"/>
    <w:uiPriority w:val="99"/>
    <w:rsid w:val="003925DB"/>
  </w:style>
  <w:style w:type="character" w:customStyle="1" w:styleId="WW8Num404z0">
    <w:name w:val="WW8Num404z0"/>
    <w:uiPriority w:val="99"/>
    <w:rsid w:val="003925DB"/>
  </w:style>
  <w:style w:type="character" w:customStyle="1" w:styleId="WW8Num405z0">
    <w:name w:val="WW8Num405z0"/>
    <w:uiPriority w:val="99"/>
    <w:rsid w:val="003925DB"/>
    <w:rPr>
      <w:u w:val="none"/>
    </w:rPr>
  </w:style>
  <w:style w:type="character" w:customStyle="1" w:styleId="WW8Num406z1">
    <w:name w:val="WW8Num406z1"/>
    <w:uiPriority w:val="99"/>
    <w:rsid w:val="003925DB"/>
  </w:style>
  <w:style w:type="character" w:customStyle="1" w:styleId="WW8Num407z0">
    <w:name w:val="WW8Num407z0"/>
    <w:uiPriority w:val="99"/>
    <w:rsid w:val="003925DB"/>
    <w:rPr>
      <w:b/>
      <w:bCs/>
    </w:rPr>
  </w:style>
  <w:style w:type="character" w:customStyle="1" w:styleId="WW8Num409z0">
    <w:name w:val="WW8Num409z0"/>
    <w:uiPriority w:val="99"/>
    <w:rsid w:val="003925DB"/>
    <w:rPr>
      <w:u w:val="none"/>
    </w:rPr>
  </w:style>
  <w:style w:type="character" w:customStyle="1" w:styleId="WW8Num410z0">
    <w:name w:val="WW8Num410z0"/>
    <w:uiPriority w:val="99"/>
    <w:rsid w:val="003925DB"/>
  </w:style>
  <w:style w:type="character" w:customStyle="1" w:styleId="WW8Num411z0">
    <w:name w:val="WW8Num411z0"/>
    <w:uiPriority w:val="99"/>
    <w:rsid w:val="003925DB"/>
    <w:rPr>
      <w:u w:val="none"/>
    </w:rPr>
  </w:style>
  <w:style w:type="character" w:customStyle="1" w:styleId="WW8Num413z1">
    <w:name w:val="WW8Num413z1"/>
    <w:uiPriority w:val="99"/>
    <w:rsid w:val="003925DB"/>
    <w:rPr>
      <w:rFonts w:ascii="Times New Roman" w:hAnsi="Times New Roman" w:cs="Times New Roman"/>
    </w:rPr>
  </w:style>
  <w:style w:type="character" w:customStyle="1" w:styleId="WW8Num414z0">
    <w:name w:val="WW8Num414z0"/>
    <w:uiPriority w:val="99"/>
    <w:rsid w:val="003925DB"/>
  </w:style>
  <w:style w:type="character" w:customStyle="1" w:styleId="WW8Num425z0">
    <w:name w:val="WW8Num425z0"/>
    <w:uiPriority w:val="99"/>
    <w:rsid w:val="003925DB"/>
    <w:rPr>
      <w:b/>
      <w:bCs/>
    </w:rPr>
  </w:style>
  <w:style w:type="character" w:customStyle="1" w:styleId="WW8Num432z1">
    <w:name w:val="WW8Num432z1"/>
    <w:uiPriority w:val="99"/>
    <w:rsid w:val="003925DB"/>
  </w:style>
  <w:style w:type="character" w:customStyle="1" w:styleId="WW8Num434z0">
    <w:name w:val="WW8Num434z0"/>
    <w:uiPriority w:val="99"/>
    <w:rsid w:val="003925DB"/>
  </w:style>
  <w:style w:type="character" w:customStyle="1" w:styleId="WW8Num438z0">
    <w:name w:val="WW8Num438z0"/>
    <w:uiPriority w:val="99"/>
    <w:rsid w:val="003925DB"/>
    <w:rPr>
      <w:b/>
      <w:bCs/>
    </w:rPr>
  </w:style>
  <w:style w:type="character" w:customStyle="1" w:styleId="WW8Num439z0">
    <w:name w:val="WW8Num439z0"/>
    <w:uiPriority w:val="99"/>
    <w:rsid w:val="003925DB"/>
    <w:rPr>
      <w:b/>
      <w:bCs/>
    </w:rPr>
  </w:style>
  <w:style w:type="character" w:customStyle="1" w:styleId="WW8Num441z0">
    <w:name w:val="WW8Num441z0"/>
    <w:uiPriority w:val="99"/>
    <w:rsid w:val="003925DB"/>
  </w:style>
  <w:style w:type="character" w:customStyle="1" w:styleId="WW8Num446z0">
    <w:name w:val="WW8Num446z0"/>
    <w:uiPriority w:val="99"/>
    <w:rsid w:val="003925DB"/>
    <w:rPr>
      <w:u w:val="single"/>
    </w:rPr>
  </w:style>
  <w:style w:type="character" w:customStyle="1" w:styleId="WW8Num446z1">
    <w:name w:val="WW8Num446z1"/>
    <w:uiPriority w:val="99"/>
    <w:rsid w:val="003925DB"/>
    <w:rPr>
      <w:u w:val="single"/>
    </w:rPr>
  </w:style>
  <w:style w:type="character" w:customStyle="1" w:styleId="WW8Num459z0">
    <w:name w:val="WW8Num459z0"/>
    <w:uiPriority w:val="99"/>
    <w:rsid w:val="003925DB"/>
    <w:rPr>
      <w:rFonts w:ascii="Times New Roman" w:hAnsi="Times New Roman" w:cs="Times New Roman"/>
      <w:color w:val="000000"/>
    </w:rPr>
  </w:style>
  <w:style w:type="character" w:customStyle="1" w:styleId="WW8Num459z1">
    <w:name w:val="WW8Num459z1"/>
    <w:uiPriority w:val="99"/>
    <w:rsid w:val="003925DB"/>
  </w:style>
  <w:style w:type="character" w:customStyle="1" w:styleId="WW8Num463z0">
    <w:name w:val="WW8Num463z0"/>
    <w:uiPriority w:val="99"/>
    <w:rsid w:val="003925DB"/>
    <w:rPr>
      <w:b/>
      <w:bCs/>
    </w:rPr>
  </w:style>
  <w:style w:type="character" w:customStyle="1" w:styleId="WW8Num464z0">
    <w:name w:val="WW8Num464z0"/>
    <w:uiPriority w:val="99"/>
    <w:rsid w:val="003925DB"/>
    <w:rPr>
      <w:b/>
      <w:bCs/>
    </w:rPr>
  </w:style>
  <w:style w:type="character" w:customStyle="1" w:styleId="WW8Num467z0">
    <w:name w:val="WW8Num467z0"/>
    <w:uiPriority w:val="99"/>
    <w:rsid w:val="003925DB"/>
  </w:style>
  <w:style w:type="character" w:customStyle="1" w:styleId="WW8Num471z0">
    <w:name w:val="WW8Num471z0"/>
    <w:uiPriority w:val="99"/>
    <w:rsid w:val="003925DB"/>
  </w:style>
  <w:style w:type="character" w:customStyle="1" w:styleId="WW8Num473z0">
    <w:name w:val="WW8Num473z0"/>
    <w:uiPriority w:val="99"/>
    <w:rsid w:val="003925DB"/>
  </w:style>
  <w:style w:type="character" w:customStyle="1" w:styleId="WW8Num474z2">
    <w:name w:val="WW8Num474z2"/>
    <w:uiPriority w:val="99"/>
    <w:rsid w:val="003925DB"/>
    <w:rPr>
      <w:b/>
      <w:bCs/>
    </w:rPr>
  </w:style>
  <w:style w:type="character" w:customStyle="1" w:styleId="WW8Num477z0">
    <w:name w:val="WW8Num477z0"/>
    <w:uiPriority w:val="99"/>
    <w:rsid w:val="003925DB"/>
  </w:style>
  <w:style w:type="character" w:customStyle="1" w:styleId="WW8Num479z0">
    <w:name w:val="WW8Num479z0"/>
    <w:uiPriority w:val="99"/>
    <w:rsid w:val="003925DB"/>
  </w:style>
  <w:style w:type="character" w:customStyle="1" w:styleId="WW8Num479z1">
    <w:name w:val="WW8Num479z1"/>
    <w:uiPriority w:val="99"/>
    <w:rsid w:val="003925DB"/>
    <w:rPr>
      <w:u w:val="none"/>
    </w:rPr>
  </w:style>
  <w:style w:type="character" w:customStyle="1" w:styleId="WW8Num487z0">
    <w:name w:val="WW8Num487z0"/>
    <w:uiPriority w:val="99"/>
    <w:rsid w:val="003925DB"/>
  </w:style>
  <w:style w:type="character" w:customStyle="1" w:styleId="WW8Num493z0">
    <w:name w:val="WW8Num493z0"/>
    <w:uiPriority w:val="99"/>
    <w:rsid w:val="003925DB"/>
    <w:rPr>
      <w:u w:val="none"/>
    </w:rPr>
  </w:style>
  <w:style w:type="character" w:customStyle="1" w:styleId="WW8Num496z0">
    <w:name w:val="WW8Num496z0"/>
    <w:uiPriority w:val="99"/>
    <w:rsid w:val="003925DB"/>
    <w:rPr>
      <w:u w:val="none"/>
    </w:rPr>
  </w:style>
  <w:style w:type="character" w:customStyle="1" w:styleId="WW8Num500z0">
    <w:name w:val="WW8Num500z0"/>
    <w:uiPriority w:val="99"/>
    <w:rsid w:val="003925DB"/>
    <w:rPr>
      <w:u w:val="none"/>
    </w:rPr>
  </w:style>
  <w:style w:type="character" w:customStyle="1" w:styleId="WW8Num507z1">
    <w:name w:val="WW8Num507z1"/>
    <w:uiPriority w:val="99"/>
    <w:rsid w:val="003925DB"/>
  </w:style>
  <w:style w:type="character" w:customStyle="1" w:styleId="WW8Num511z0">
    <w:name w:val="WW8Num511z0"/>
    <w:uiPriority w:val="99"/>
    <w:rsid w:val="003925DB"/>
  </w:style>
  <w:style w:type="character" w:customStyle="1" w:styleId="WW8Num513z0">
    <w:name w:val="WW8Num513z0"/>
    <w:uiPriority w:val="99"/>
    <w:rsid w:val="003925DB"/>
  </w:style>
  <w:style w:type="character" w:customStyle="1" w:styleId="WW8Num524z0">
    <w:name w:val="WW8Num524z0"/>
    <w:uiPriority w:val="99"/>
    <w:rsid w:val="003925DB"/>
    <w:rPr>
      <w:rFonts w:ascii="Times New Roman" w:hAnsi="Times New Roman" w:cs="Times New Roman"/>
      <w:sz w:val="20"/>
      <w:szCs w:val="20"/>
      <w:u w:val="none"/>
    </w:rPr>
  </w:style>
  <w:style w:type="character" w:customStyle="1" w:styleId="WW8Num534z0">
    <w:name w:val="WW8Num534z0"/>
    <w:uiPriority w:val="99"/>
    <w:rsid w:val="003925DB"/>
  </w:style>
  <w:style w:type="character" w:customStyle="1" w:styleId="WW8Num541z0">
    <w:name w:val="WW8Num541z0"/>
    <w:uiPriority w:val="99"/>
    <w:rsid w:val="003925DB"/>
    <w:rPr>
      <w:rFonts w:ascii="Times New Roman" w:hAnsi="Times New Roman" w:cs="Times New Roman"/>
      <w:color w:val="000000"/>
    </w:rPr>
  </w:style>
  <w:style w:type="character" w:customStyle="1" w:styleId="WW8Num541z1">
    <w:name w:val="WW8Num541z1"/>
    <w:uiPriority w:val="99"/>
    <w:rsid w:val="003925DB"/>
  </w:style>
  <w:style w:type="character" w:customStyle="1" w:styleId="WW8Num543z0">
    <w:name w:val="WW8Num543z0"/>
    <w:uiPriority w:val="99"/>
    <w:rsid w:val="003925DB"/>
    <w:rPr>
      <w:b/>
      <w:bCs/>
    </w:rPr>
  </w:style>
  <w:style w:type="character" w:customStyle="1" w:styleId="WW8Num545z0">
    <w:name w:val="WW8Num545z0"/>
    <w:uiPriority w:val="99"/>
    <w:rsid w:val="003925DB"/>
    <w:rPr>
      <w:u w:val="single"/>
    </w:rPr>
  </w:style>
  <w:style w:type="character" w:customStyle="1" w:styleId="WW8Num545z2">
    <w:name w:val="WW8Num545z2"/>
    <w:uiPriority w:val="99"/>
    <w:rsid w:val="003925DB"/>
    <w:rPr>
      <w:u w:val="none"/>
    </w:rPr>
  </w:style>
  <w:style w:type="character" w:customStyle="1" w:styleId="WW8Num546z0">
    <w:name w:val="WW8Num546z0"/>
    <w:uiPriority w:val="99"/>
    <w:rsid w:val="003925DB"/>
  </w:style>
  <w:style w:type="character" w:customStyle="1" w:styleId="WW8Num551z1">
    <w:name w:val="WW8Num551z1"/>
    <w:uiPriority w:val="99"/>
    <w:rsid w:val="003925DB"/>
  </w:style>
  <w:style w:type="character" w:customStyle="1" w:styleId="WW8Num552z0">
    <w:name w:val="WW8Num552z0"/>
    <w:uiPriority w:val="99"/>
    <w:rsid w:val="003925DB"/>
  </w:style>
  <w:style w:type="character" w:customStyle="1" w:styleId="WW8Num554z1">
    <w:name w:val="WW8Num554z1"/>
    <w:uiPriority w:val="99"/>
    <w:rsid w:val="003925DB"/>
    <w:rPr>
      <w:b/>
      <w:bCs/>
    </w:rPr>
  </w:style>
  <w:style w:type="character" w:customStyle="1" w:styleId="WW8Num560z0">
    <w:name w:val="WW8Num560z0"/>
    <w:uiPriority w:val="99"/>
    <w:rsid w:val="003925DB"/>
    <w:rPr>
      <w:b/>
      <w:bCs/>
    </w:rPr>
  </w:style>
  <w:style w:type="character" w:customStyle="1" w:styleId="WW8Num561z0">
    <w:name w:val="WW8Num561z0"/>
    <w:uiPriority w:val="99"/>
    <w:rsid w:val="003925DB"/>
  </w:style>
  <w:style w:type="character" w:customStyle="1" w:styleId="WW8Num562z0">
    <w:name w:val="WW8Num562z0"/>
    <w:uiPriority w:val="99"/>
    <w:rsid w:val="003925DB"/>
    <w:rPr>
      <w:u w:val="none"/>
    </w:rPr>
  </w:style>
  <w:style w:type="character" w:customStyle="1" w:styleId="WW8Num563z0">
    <w:name w:val="WW8Num563z0"/>
    <w:uiPriority w:val="99"/>
    <w:rsid w:val="003925DB"/>
    <w:rPr>
      <w:u w:val="none"/>
    </w:rPr>
  </w:style>
  <w:style w:type="character" w:customStyle="1" w:styleId="WW8Num564z0">
    <w:name w:val="WW8Num564z0"/>
    <w:uiPriority w:val="99"/>
    <w:rsid w:val="003925DB"/>
    <w:rPr>
      <w:rFonts w:ascii="Times New Roman" w:hAnsi="Times New Roman" w:cs="Times New Roman"/>
      <w:sz w:val="20"/>
      <w:szCs w:val="20"/>
      <w:u w:val="none"/>
    </w:rPr>
  </w:style>
  <w:style w:type="character" w:customStyle="1" w:styleId="WW8Num568z0">
    <w:name w:val="WW8Num568z0"/>
    <w:uiPriority w:val="99"/>
    <w:rsid w:val="003925DB"/>
    <w:rPr>
      <w:u w:val="single"/>
    </w:rPr>
  </w:style>
  <w:style w:type="character" w:customStyle="1" w:styleId="WW8Num572z2">
    <w:name w:val="WW8Num572z2"/>
    <w:uiPriority w:val="99"/>
    <w:rsid w:val="003925DB"/>
  </w:style>
  <w:style w:type="character" w:customStyle="1" w:styleId="WW8Num575z3">
    <w:name w:val="WW8Num575z3"/>
    <w:uiPriority w:val="99"/>
    <w:rsid w:val="003925DB"/>
  </w:style>
  <w:style w:type="character" w:customStyle="1" w:styleId="WW8Num576z1">
    <w:name w:val="WW8Num576z1"/>
    <w:uiPriority w:val="99"/>
    <w:rsid w:val="003925DB"/>
    <w:rPr>
      <w:b/>
      <w:bCs/>
    </w:rPr>
  </w:style>
  <w:style w:type="character" w:customStyle="1" w:styleId="WW8Num579z1">
    <w:name w:val="WW8Num579z1"/>
    <w:uiPriority w:val="99"/>
    <w:rsid w:val="003925DB"/>
  </w:style>
  <w:style w:type="character" w:customStyle="1" w:styleId="WW8Num581z1">
    <w:name w:val="WW8Num581z1"/>
    <w:uiPriority w:val="99"/>
    <w:rsid w:val="003925DB"/>
    <w:rPr>
      <w:rFonts w:ascii="Times New Roman" w:hAnsi="Times New Roman" w:cs="Times New Roman"/>
    </w:rPr>
  </w:style>
  <w:style w:type="character" w:customStyle="1" w:styleId="WW8Num584z0">
    <w:name w:val="WW8Num584z0"/>
    <w:uiPriority w:val="99"/>
    <w:rsid w:val="003925DB"/>
    <w:rPr>
      <w:b/>
      <w:bCs/>
    </w:rPr>
  </w:style>
  <w:style w:type="character" w:customStyle="1" w:styleId="WW8Num586z0">
    <w:name w:val="WW8Num586z0"/>
    <w:uiPriority w:val="99"/>
    <w:rsid w:val="003925DB"/>
    <w:rPr>
      <w:u w:val="none"/>
    </w:rPr>
  </w:style>
  <w:style w:type="character" w:customStyle="1" w:styleId="WW8Num590z0">
    <w:name w:val="WW8Num590z0"/>
    <w:uiPriority w:val="99"/>
    <w:rsid w:val="003925DB"/>
  </w:style>
  <w:style w:type="character" w:customStyle="1" w:styleId="WW8Num591z2">
    <w:name w:val="WW8Num591z2"/>
    <w:uiPriority w:val="99"/>
    <w:rsid w:val="003925DB"/>
    <w:rPr>
      <w:b/>
      <w:bCs/>
    </w:rPr>
  </w:style>
  <w:style w:type="character" w:customStyle="1" w:styleId="WW8Num592z0">
    <w:name w:val="WW8Num592z0"/>
    <w:uiPriority w:val="99"/>
    <w:rsid w:val="003925DB"/>
  </w:style>
  <w:style w:type="character" w:customStyle="1" w:styleId="WW8Num594z0">
    <w:name w:val="WW8Num594z0"/>
    <w:uiPriority w:val="99"/>
    <w:rsid w:val="003925DB"/>
  </w:style>
  <w:style w:type="character" w:customStyle="1" w:styleId="WW8Num598z0">
    <w:name w:val="WW8Num598z0"/>
    <w:uiPriority w:val="99"/>
    <w:rsid w:val="003925DB"/>
  </w:style>
  <w:style w:type="character" w:customStyle="1" w:styleId="WW8Num599z1">
    <w:name w:val="WW8Num599z1"/>
    <w:uiPriority w:val="99"/>
    <w:rsid w:val="003925DB"/>
  </w:style>
  <w:style w:type="character" w:customStyle="1" w:styleId="WW8Num602z0">
    <w:name w:val="WW8Num602z0"/>
    <w:uiPriority w:val="99"/>
    <w:rsid w:val="003925DB"/>
  </w:style>
  <w:style w:type="character" w:customStyle="1" w:styleId="WW8Num605z0">
    <w:name w:val="WW8Num605z0"/>
    <w:uiPriority w:val="99"/>
    <w:rsid w:val="003925DB"/>
    <w:rPr>
      <w:rFonts w:ascii="Symbol" w:hAnsi="Symbol" w:cs="Symbol"/>
    </w:rPr>
  </w:style>
  <w:style w:type="character" w:customStyle="1" w:styleId="WW8Num608z1">
    <w:name w:val="WW8Num608z1"/>
    <w:uiPriority w:val="99"/>
    <w:rsid w:val="003925DB"/>
  </w:style>
  <w:style w:type="character" w:customStyle="1" w:styleId="WW8Num610z0">
    <w:name w:val="WW8Num610z0"/>
    <w:uiPriority w:val="99"/>
    <w:rsid w:val="003925DB"/>
  </w:style>
  <w:style w:type="character" w:customStyle="1" w:styleId="WW8Num616z0">
    <w:name w:val="WW8Num616z0"/>
    <w:uiPriority w:val="99"/>
    <w:rsid w:val="003925DB"/>
  </w:style>
  <w:style w:type="character" w:customStyle="1" w:styleId="WW8Num617z0">
    <w:name w:val="WW8Num617z0"/>
    <w:uiPriority w:val="99"/>
    <w:rsid w:val="003925DB"/>
  </w:style>
  <w:style w:type="character" w:customStyle="1" w:styleId="WW8Num621z0">
    <w:name w:val="WW8Num621z0"/>
    <w:uiPriority w:val="99"/>
    <w:rsid w:val="003925DB"/>
  </w:style>
  <w:style w:type="character" w:customStyle="1" w:styleId="WW8Num623z0">
    <w:name w:val="WW8Num623z0"/>
    <w:uiPriority w:val="99"/>
    <w:rsid w:val="003925DB"/>
    <w:rPr>
      <w:b/>
      <w:bCs/>
    </w:rPr>
  </w:style>
  <w:style w:type="character" w:customStyle="1" w:styleId="WW8Num626z0">
    <w:name w:val="WW8Num626z0"/>
    <w:uiPriority w:val="99"/>
    <w:rsid w:val="003925DB"/>
  </w:style>
  <w:style w:type="character" w:customStyle="1" w:styleId="WW8Num628z0">
    <w:name w:val="WW8Num628z0"/>
    <w:uiPriority w:val="99"/>
    <w:rsid w:val="003925DB"/>
  </w:style>
  <w:style w:type="character" w:customStyle="1" w:styleId="WW8Num629z0">
    <w:name w:val="WW8Num629z0"/>
    <w:uiPriority w:val="99"/>
    <w:rsid w:val="003925DB"/>
  </w:style>
  <w:style w:type="character" w:customStyle="1" w:styleId="WW8Num630z1">
    <w:name w:val="WW8Num630z1"/>
    <w:uiPriority w:val="99"/>
    <w:rsid w:val="003925DB"/>
  </w:style>
  <w:style w:type="character" w:customStyle="1" w:styleId="WW8Num637z0">
    <w:name w:val="WW8Num637z0"/>
    <w:uiPriority w:val="99"/>
    <w:rsid w:val="003925DB"/>
  </w:style>
  <w:style w:type="character" w:customStyle="1" w:styleId="WW8Num641z0">
    <w:name w:val="WW8Num641z0"/>
    <w:uiPriority w:val="99"/>
    <w:rsid w:val="003925DB"/>
    <w:rPr>
      <w:u w:val="single"/>
    </w:rPr>
  </w:style>
  <w:style w:type="character" w:customStyle="1" w:styleId="WW8Num648z0">
    <w:name w:val="WW8Num648z0"/>
    <w:uiPriority w:val="99"/>
    <w:rsid w:val="003925DB"/>
  </w:style>
  <w:style w:type="character" w:customStyle="1" w:styleId="WW8Num650z0">
    <w:name w:val="WW8Num650z0"/>
    <w:uiPriority w:val="99"/>
    <w:rsid w:val="003925DB"/>
  </w:style>
  <w:style w:type="character" w:customStyle="1" w:styleId="WW8Num651z0">
    <w:name w:val="WW8Num651z0"/>
    <w:uiPriority w:val="99"/>
    <w:rsid w:val="003925DB"/>
  </w:style>
  <w:style w:type="character" w:customStyle="1" w:styleId="WW8Num662z1">
    <w:name w:val="WW8Num662z1"/>
    <w:uiPriority w:val="99"/>
    <w:rsid w:val="003925DB"/>
    <w:rPr>
      <w:b/>
      <w:bCs/>
      <w:u w:val="single"/>
    </w:rPr>
  </w:style>
  <w:style w:type="paragraph" w:styleId="FootnoteText">
    <w:name w:val="footnote text"/>
    <w:basedOn w:val="Normal"/>
    <w:link w:val="FootnoteTextChar"/>
    <w:uiPriority w:val="99"/>
    <w:semiHidden/>
    <w:rsid w:val="003925DB"/>
    <w:pPr>
      <w:suppressAutoHyphens/>
    </w:pPr>
  </w:style>
  <w:style w:type="character" w:customStyle="1" w:styleId="FootnoteTextChar">
    <w:name w:val="Footnote Text Char"/>
    <w:basedOn w:val="DefaultParagraphFont"/>
    <w:link w:val="FootnoteText"/>
    <w:uiPriority w:val="99"/>
    <w:semiHidden/>
    <w:rsid w:val="003925DB"/>
    <w:rPr>
      <w:rFonts w:ascii="Times New Roman" w:eastAsia="Times New Roman" w:hAnsi="Times New Roman" w:cs="Times New Roman"/>
      <w:sz w:val="24"/>
      <w:szCs w:val="24"/>
      <w:lang w:val="en-US"/>
    </w:rPr>
  </w:style>
  <w:style w:type="paragraph" w:customStyle="1" w:styleId="Index">
    <w:name w:val="Index"/>
    <w:basedOn w:val="Normal"/>
    <w:uiPriority w:val="99"/>
    <w:rsid w:val="003925DB"/>
    <w:pPr>
      <w:suppressAutoHyphens/>
    </w:pPr>
  </w:style>
  <w:style w:type="paragraph" w:styleId="TOC1">
    <w:name w:val="toc 1"/>
    <w:basedOn w:val="Normal"/>
    <w:next w:val="Normal"/>
    <w:autoRedefine/>
    <w:uiPriority w:val="99"/>
    <w:semiHidden/>
    <w:rsid w:val="003925DB"/>
    <w:pPr>
      <w:tabs>
        <w:tab w:val="right" w:leader="dot" w:pos="10800"/>
      </w:tabs>
      <w:suppressAutoHyphens/>
      <w:spacing w:before="480"/>
      <w:ind w:left="720" w:right="720" w:hanging="720"/>
    </w:pPr>
  </w:style>
  <w:style w:type="paragraph" w:styleId="TOC2">
    <w:name w:val="toc 2"/>
    <w:basedOn w:val="Normal"/>
    <w:next w:val="Normal"/>
    <w:autoRedefine/>
    <w:uiPriority w:val="99"/>
    <w:semiHidden/>
    <w:rsid w:val="003925DB"/>
    <w:pPr>
      <w:tabs>
        <w:tab w:val="right" w:leader="dot" w:pos="12240"/>
      </w:tabs>
      <w:suppressAutoHyphens/>
      <w:ind w:left="1440" w:right="720" w:hanging="720"/>
    </w:pPr>
  </w:style>
  <w:style w:type="paragraph" w:styleId="TOC3">
    <w:name w:val="toc 3"/>
    <w:basedOn w:val="Normal"/>
    <w:next w:val="Normal"/>
    <w:autoRedefine/>
    <w:uiPriority w:val="99"/>
    <w:semiHidden/>
    <w:rsid w:val="003925DB"/>
    <w:pPr>
      <w:tabs>
        <w:tab w:val="right" w:leader="dot" w:pos="13680"/>
      </w:tabs>
      <w:suppressAutoHyphens/>
      <w:ind w:left="2160" w:right="720" w:hanging="720"/>
    </w:pPr>
  </w:style>
  <w:style w:type="paragraph" w:styleId="TOC4">
    <w:name w:val="toc 4"/>
    <w:basedOn w:val="Normal"/>
    <w:next w:val="Normal"/>
    <w:autoRedefine/>
    <w:uiPriority w:val="99"/>
    <w:semiHidden/>
    <w:rsid w:val="003925DB"/>
    <w:pPr>
      <w:tabs>
        <w:tab w:val="right" w:leader="dot" w:pos="15120"/>
      </w:tabs>
      <w:suppressAutoHyphens/>
      <w:ind w:left="2880" w:right="720" w:hanging="720"/>
    </w:pPr>
  </w:style>
  <w:style w:type="paragraph" w:styleId="TOC5">
    <w:name w:val="toc 5"/>
    <w:basedOn w:val="Normal"/>
    <w:next w:val="Normal"/>
    <w:autoRedefine/>
    <w:uiPriority w:val="99"/>
    <w:semiHidden/>
    <w:rsid w:val="003925DB"/>
    <w:pPr>
      <w:tabs>
        <w:tab w:val="right" w:leader="dot" w:pos="16560"/>
      </w:tabs>
      <w:suppressAutoHyphens/>
      <w:ind w:left="3600" w:right="720" w:hanging="720"/>
    </w:pPr>
  </w:style>
  <w:style w:type="paragraph" w:styleId="TOC6">
    <w:name w:val="toc 6"/>
    <w:basedOn w:val="Normal"/>
    <w:next w:val="Normal"/>
    <w:autoRedefine/>
    <w:uiPriority w:val="99"/>
    <w:semiHidden/>
    <w:rsid w:val="003925DB"/>
    <w:pPr>
      <w:tabs>
        <w:tab w:val="right" w:pos="10800"/>
      </w:tabs>
      <w:suppressAutoHyphens/>
      <w:ind w:left="720" w:hanging="720"/>
    </w:pPr>
  </w:style>
  <w:style w:type="paragraph" w:styleId="TOC7">
    <w:name w:val="toc 7"/>
    <w:basedOn w:val="Normal"/>
    <w:next w:val="Normal"/>
    <w:autoRedefine/>
    <w:uiPriority w:val="99"/>
    <w:semiHidden/>
    <w:rsid w:val="003925DB"/>
    <w:pPr>
      <w:suppressAutoHyphens/>
      <w:ind w:left="720" w:hanging="720"/>
    </w:pPr>
  </w:style>
  <w:style w:type="paragraph" w:styleId="TOC8">
    <w:name w:val="toc 8"/>
    <w:basedOn w:val="Normal"/>
    <w:next w:val="Normal"/>
    <w:autoRedefine/>
    <w:uiPriority w:val="99"/>
    <w:semiHidden/>
    <w:rsid w:val="003925DB"/>
    <w:pPr>
      <w:tabs>
        <w:tab w:val="right" w:pos="10800"/>
      </w:tabs>
      <w:suppressAutoHyphens/>
      <w:ind w:left="720" w:hanging="720"/>
    </w:pPr>
  </w:style>
  <w:style w:type="paragraph" w:styleId="TOC9">
    <w:name w:val="toc 9"/>
    <w:basedOn w:val="Normal"/>
    <w:next w:val="Normal"/>
    <w:autoRedefine/>
    <w:uiPriority w:val="99"/>
    <w:semiHidden/>
    <w:rsid w:val="003925DB"/>
    <w:pPr>
      <w:tabs>
        <w:tab w:val="right" w:leader="dot" w:pos="10800"/>
      </w:tabs>
      <w:suppressAutoHyphens/>
      <w:ind w:left="720" w:hanging="720"/>
    </w:pPr>
  </w:style>
  <w:style w:type="paragraph" w:styleId="Index1">
    <w:name w:val="index 1"/>
    <w:basedOn w:val="Normal"/>
    <w:next w:val="Normal"/>
    <w:autoRedefine/>
    <w:uiPriority w:val="99"/>
    <w:semiHidden/>
    <w:rsid w:val="003925DB"/>
    <w:pPr>
      <w:tabs>
        <w:tab w:val="right" w:leader="dot" w:pos="12240"/>
      </w:tabs>
      <w:suppressAutoHyphens/>
      <w:ind w:left="1440" w:right="720" w:hanging="1440"/>
    </w:pPr>
  </w:style>
  <w:style w:type="paragraph" w:styleId="Index2">
    <w:name w:val="index 2"/>
    <w:basedOn w:val="Normal"/>
    <w:next w:val="Normal"/>
    <w:autoRedefine/>
    <w:uiPriority w:val="99"/>
    <w:semiHidden/>
    <w:rsid w:val="003925DB"/>
    <w:pPr>
      <w:tabs>
        <w:tab w:val="right" w:leader="dot" w:pos="12240"/>
      </w:tabs>
      <w:suppressAutoHyphens/>
      <w:ind w:left="1440" w:right="720" w:hanging="720"/>
    </w:pPr>
  </w:style>
  <w:style w:type="paragraph" w:customStyle="1" w:styleId="WW-TOAHeading">
    <w:name w:val="WW-TOA Heading"/>
    <w:basedOn w:val="Normal"/>
    <w:next w:val="Normal"/>
    <w:uiPriority w:val="99"/>
    <w:rsid w:val="003925DB"/>
    <w:pPr>
      <w:tabs>
        <w:tab w:val="right" w:pos="9360"/>
      </w:tabs>
      <w:suppressAutoHyphens/>
    </w:pPr>
  </w:style>
  <w:style w:type="paragraph" w:styleId="Caption">
    <w:name w:val="caption"/>
    <w:basedOn w:val="Normal"/>
    <w:next w:val="Normal"/>
    <w:uiPriority w:val="99"/>
    <w:qFormat/>
    <w:rsid w:val="003925DB"/>
    <w:pPr>
      <w:suppressAutoHyphens/>
    </w:pPr>
  </w:style>
  <w:style w:type="paragraph" w:customStyle="1" w:styleId="TableHeading">
    <w:name w:val="Table Heading"/>
    <w:basedOn w:val="TableContents"/>
    <w:uiPriority w:val="99"/>
    <w:rsid w:val="003925DB"/>
    <w:pPr>
      <w:jc w:val="center"/>
    </w:pPr>
    <w:rPr>
      <w:b/>
      <w:bCs/>
      <w:i/>
      <w:iCs/>
    </w:rPr>
  </w:style>
  <w:style w:type="paragraph" w:customStyle="1" w:styleId="Table">
    <w:name w:val="Table"/>
    <w:basedOn w:val="Caption"/>
    <w:uiPriority w:val="99"/>
    <w:rsid w:val="003925DB"/>
  </w:style>
  <w:style w:type="paragraph" w:customStyle="1" w:styleId="WW-BodyTextIndent3">
    <w:name w:val="WW-Body Text Indent 3"/>
    <w:basedOn w:val="Normal"/>
    <w:uiPriority w:val="99"/>
    <w:rsid w:val="003925DB"/>
    <w:pPr>
      <w:suppressAutoHyphens/>
      <w:ind w:left="6480" w:firstLine="1440"/>
      <w:jc w:val="both"/>
    </w:pPr>
    <w:rPr>
      <w:b/>
      <w:bCs/>
    </w:rPr>
  </w:style>
  <w:style w:type="paragraph" w:customStyle="1" w:styleId="WW-BodyText3">
    <w:name w:val="WW-Body Text 3"/>
    <w:basedOn w:val="Normal"/>
    <w:uiPriority w:val="99"/>
    <w:rsid w:val="003925DB"/>
    <w:pPr>
      <w:suppressAutoHyphens/>
      <w:ind w:right="15"/>
      <w:jc w:val="both"/>
    </w:pPr>
    <w:rPr>
      <w:sz w:val="28"/>
      <w:szCs w:val="28"/>
    </w:rPr>
  </w:style>
  <w:style w:type="paragraph" w:customStyle="1" w:styleId="Heading10">
    <w:name w:val="Heading 10"/>
    <w:basedOn w:val="Heading"/>
    <w:next w:val="BodyText"/>
    <w:uiPriority w:val="99"/>
    <w:rsid w:val="003925DB"/>
    <w:pPr>
      <w:tabs>
        <w:tab w:val="num" w:pos="6480"/>
      </w:tabs>
      <w:ind w:left="6480" w:hanging="180"/>
    </w:pPr>
    <w:rPr>
      <w:b/>
      <w:bCs/>
      <w:sz w:val="21"/>
      <w:szCs w:val="21"/>
    </w:rPr>
  </w:style>
  <w:style w:type="paragraph" w:customStyle="1" w:styleId="WW-BodyText22">
    <w:name w:val="WW-Body Text 22"/>
    <w:basedOn w:val="Normal"/>
    <w:uiPriority w:val="99"/>
    <w:rsid w:val="003925DB"/>
    <w:pPr>
      <w:suppressAutoHyphens/>
    </w:pPr>
    <w:rPr>
      <w:b/>
      <w:bCs/>
    </w:rPr>
  </w:style>
  <w:style w:type="paragraph" w:customStyle="1" w:styleId="Framecontents">
    <w:name w:val="Frame contents"/>
    <w:basedOn w:val="BodyText"/>
    <w:uiPriority w:val="99"/>
    <w:rsid w:val="003925DB"/>
    <w:pPr>
      <w:suppressAutoHyphens/>
      <w:spacing w:after="0"/>
      <w:jc w:val="both"/>
    </w:pPr>
  </w:style>
  <w:style w:type="character" w:customStyle="1" w:styleId="ListLabel1">
    <w:name w:val="ListLabel 1"/>
    <w:uiPriority w:val="99"/>
    <w:rsid w:val="003925DB"/>
    <w:rPr>
      <w:rFonts w:eastAsia="Times New Roman"/>
    </w:rPr>
  </w:style>
  <w:style w:type="character" w:customStyle="1" w:styleId="ListLabel2">
    <w:name w:val="ListLabel 2"/>
    <w:uiPriority w:val="99"/>
    <w:rsid w:val="003925DB"/>
    <w:rPr>
      <w:b/>
      <w:bCs/>
    </w:rPr>
  </w:style>
  <w:style w:type="character" w:customStyle="1" w:styleId="ListLabel3">
    <w:name w:val="ListLabel 3"/>
    <w:uiPriority w:val="99"/>
    <w:rsid w:val="003925DB"/>
  </w:style>
  <w:style w:type="character" w:customStyle="1" w:styleId="ListLabel4">
    <w:name w:val="ListLabel 4"/>
    <w:uiPriority w:val="99"/>
    <w:rsid w:val="003925DB"/>
    <w:rPr>
      <w:color w:val="auto"/>
    </w:rPr>
  </w:style>
  <w:style w:type="character" w:customStyle="1" w:styleId="PageNumber1">
    <w:name w:val="Page Number1"/>
    <w:basedOn w:val="DefaultParagraphFont"/>
    <w:uiPriority w:val="99"/>
    <w:rsid w:val="003925DB"/>
  </w:style>
  <w:style w:type="character" w:customStyle="1" w:styleId="Bullets">
    <w:name w:val="Bullets"/>
    <w:uiPriority w:val="99"/>
    <w:rsid w:val="003925DB"/>
    <w:rPr>
      <w:rFonts w:ascii="StarSymbol" w:hAnsi="StarSymbol" w:cs="StarSymbol"/>
      <w:sz w:val="18"/>
      <w:szCs w:val="18"/>
    </w:rPr>
  </w:style>
  <w:style w:type="paragraph" w:styleId="List">
    <w:name w:val="List"/>
    <w:basedOn w:val="BodyText"/>
    <w:uiPriority w:val="99"/>
    <w:rsid w:val="003925DB"/>
    <w:pPr>
      <w:tabs>
        <w:tab w:val="left" w:pos="1440"/>
      </w:tabs>
      <w:suppressAutoHyphens/>
      <w:spacing w:after="0" w:line="100" w:lineRule="atLeast"/>
    </w:pPr>
    <w:rPr>
      <w:rFonts w:ascii="Arial" w:hAnsi="Arial" w:cs="Arial"/>
      <w:kern w:val="1"/>
      <w:lang w:eastAsia="ar-SA"/>
    </w:rPr>
  </w:style>
  <w:style w:type="paragraph" w:customStyle="1" w:styleId="TOAHeading1">
    <w:name w:val="TOA Heading1"/>
    <w:basedOn w:val="Normal"/>
    <w:uiPriority w:val="99"/>
    <w:rsid w:val="003925DB"/>
    <w:pPr>
      <w:suppressAutoHyphens/>
      <w:spacing w:line="100" w:lineRule="atLeast"/>
    </w:pPr>
    <w:rPr>
      <w:kern w:val="1"/>
      <w:lang w:eastAsia="ar-SA"/>
    </w:rPr>
  </w:style>
  <w:style w:type="paragraph" w:customStyle="1" w:styleId="CommentText1">
    <w:name w:val="Comment Text1"/>
    <w:basedOn w:val="Normal"/>
    <w:uiPriority w:val="99"/>
    <w:rsid w:val="003925DB"/>
    <w:pPr>
      <w:suppressAutoHyphens/>
      <w:spacing w:line="100" w:lineRule="atLeast"/>
    </w:pPr>
    <w:rPr>
      <w:kern w:val="1"/>
      <w:lang w:eastAsia="ar-SA"/>
    </w:rPr>
  </w:style>
  <w:style w:type="paragraph" w:customStyle="1" w:styleId="EndnoteText1">
    <w:name w:val="Endnote Text1"/>
    <w:basedOn w:val="Normal"/>
    <w:uiPriority w:val="99"/>
    <w:rsid w:val="003925DB"/>
    <w:pPr>
      <w:suppressAutoHyphens/>
      <w:spacing w:line="100" w:lineRule="atLeast"/>
    </w:pPr>
    <w:rPr>
      <w:kern w:val="1"/>
      <w:lang w:eastAsia="ar-SA"/>
    </w:rPr>
  </w:style>
  <w:style w:type="paragraph" w:customStyle="1" w:styleId="FootnoteText1">
    <w:name w:val="Footnote Text1"/>
    <w:basedOn w:val="Normal"/>
    <w:uiPriority w:val="99"/>
    <w:rsid w:val="003925DB"/>
    <w:pPr>
      <w:suppressAutoHyphens/>
      <w:spacing w:line="100" w:lineRule="atLeast"/>
    </w:pPr>
    <w:rPr>
      <w:kern w:val="1"/>
      <w:lang w:eastAsia="ar-SA"/>
    </w:rPr>
  </w:style>
  <w:style w:type="paragraph" w:customStyle="1" w:styleId="Index11">
    <w:name w:val="Index 11"/>
    <w:basedOn w:val="Normal"/>
    <w:uiPriority w:val="99"/>
    <w:rsid w:val="003925DB"/>
    <w:pPr>
      <w:suppressAutoHyphens/>
      <w:spacing w:line="100" w:lineRule="atLeast"/>
    </w:pPr>
    <w:rPr>
      <w:kern w:val="1"/>
      <w:lang w:eastAsia="ar-SA"/>
    </w:rPr>
  </w:style>
  <w:style w:type="paragraph" w:customStyle="1" w:styleId="Index21">
    <w:name w:val="Index 21"/>
    <w:basedOn w:val="Normal"/>
    <w:uiPriority w:val="99"/>
    <w:rsid w:val="003925DB"/>
    <w:pPr>
      <w:suppressAutoHyphens/>
      <w:spacing w:line="100" w:lineRule="atLeast"/>
    </w:pPr>
    <w:rPr>
      <w:kern w:val="1"/>
      <w:lang w:eastAsia="ar-SA"/>
    </w:rPr>
  </w:style>
  <w:style w:type="paragraph" w:customStyle="1" w:styleId="Caption1">
    <w:name w:val="Caption1"/>
    <w:basedOn w:val="Normal"/>
    <w:uiPriority w:val="99"/>
    <w:rsid w:val="003925DB"/>
    <w:pPr>
      <w:suppressAutoHyphens/>
      <w:spacing w:line="100" w:lineRule="atLeast"/>
    </w:pPr>
    <w:rPr>
      <w:kern w:val="1"/>
      <w:lang w:eastAsia="ar-SA"/>
    </w:rPr>
  </w:style>
  <w:style w:type="character" w:customStyle="1" w:styleId="CharChar51">
    <w:name w:val="Char Char51"/>
    <w:basedOn w:val="DefaultParagraphFont"/>
    <w:uiPriority w:val="99"/>
    <w:rsid w:val="003925DB"/>
    <w:rPr>
      <w:sz w:val="24"/>
      <w:szCs w:val="24"/>
      <w:lang w:val="en-US" w:eastAsia="en-US"/>
    </w:rPr>
  </w:style>
  <w:style w:type="numbering" w:customStyle="1" w:styleId="CurrentList1">
    <w:name w:val="Current List1"/>
    <w:rsid w:val="003925DB"/>
    <w:pPr>
      <w:numPr>
        <w:numId w:val="4"/>
      </w:numPr>
    </w:pPr>
  </w:style>
  <w:style w:type="numbering" w:customStyle="1" w:styleId="Style2">
    <w:name w:val="Style2"/>
    <w:rsid w:val="003925DB"/>
    <w:pPr>
      <w:numPr>
        <w:numId w:val="6"/>
      </w:numPr>
    </w:pPr>
  </w:style>
  <w:style w:type="numbering" w:customStyle="1" w:styleId="Style1">
    <w:name w:val="Style1"/>
    <w:rsid w:val="003925DB"/>
    <w:pPr>
      <w:numPr>
        <w:numId w:val="3"/>
      </w:numPr>
    </w:pPr>
  </w:style>
  <w:style w:type="numbering" w:styleId="111111">
    <w:name w:val="Outline List 2"/>
    <w:basedOn w:val="NoList"/>
    <w:uiPriority w:val="99"/>
    <w:semiHidden/>
    <w:unhideWhenUsed/>
    <w:rsid w:val="003925DB"/>
    <w:pPr>
      <w:numPr>
        <w:numId w:val="2"/>
      </w:numPr>
    </w:pPr>
  </w:style>
  <w:style w:type="numbering" w:customStyle="1" w:styleId="CurrentList2">
    <w:name w:val="Current List2"/>
    <w:rsid w:val="003925DB"/>
    <w:pPr>
      <w:numPr>
        <w:numId w:val="5"/>
      </w:numPr>
    </w:pPr>
  </w:style>
  <w:style w:type="character" w:customStyle="1" w:styleId="st1">
    <w:name w:val="st1"/>
    <w:basedOn w:val="DefaultParagraphFont"/>
    <w:rsid w:val="00765E4A"/>
  </w:style>
  <w:style w:type="paragraph" w:styleId="NoSpacing">
    <w:name w:val="No Spacing"/>
    <w:uiPriority w:val="1"/>
    <w:qFormat/>
    <w:rsid w:val="00362E10"/>
    <w:pPr>
      <w:spacing w:after="0" w:line="240" w:lineRule="auto"/>
    </w:pPr>
    <w:rPr>
      <w:rFonts w:eastAsiaTheme="minorEastAsia"/>
      <w:lang w:eastAsia="en-IN"/>
    </w:rPr>
  </w:style>
  <w:style w:type="paragraph" w:customStyle="1" w:styleId="TableParagraph">
    <w:name w:val="Table Paragraph"/>
    <w:basedOn w:val="Normal"/>
    <w:uiPriority w:val="1"/>
    <w:qFormat/>
    <w:rsid w:val="00B857AB"/>
    <w:pPr>
      <w:widowControl w:val="0"/>
      <w:autoSpaceDE w:val="0"/>
      <w:autoSpaceDN w:val="0"/>
    </w:pPr>
    <w:rPr>
      <w:sz w:val="22"/>
      <w:szCs w:val="22"/>
    </w:rPr>
  </w:style>
  <w:style w:type="paragraph" w:customStyle="1" w:styleId="Body">
    <w:name w:val="Body"/>
    <w:basedOn w:val="Normal"/>
    <w:rsid w:val="00D044E7"/>
    <w:rPr>
      <w:rFonts w:ascii="Times" w:eastAsia="Times" w:hAnsi="Times"/>
      <w:sz w:val="22"/>
      <w:szCs w:val="20"/>
    </w:rPr>
  </w:style>
  <w:style w:type="paragraph" w:customStyle="1" w:styleId="Subhead">
    <w:name w:val="Subhead"/>
    <w:basedOn w:val="Normal"/>
    <w:rsid w:val="00D044E7"/>
    <w:pPr>
      <w:jc w:val="center"/>
    </w:pPr>
    <w:rPr>
      <w:rFonts w:ascii="Arial" w:eastAsia="Times" w:hAnsi="Arial"/>
      <w:b/>
      <w:color w:val="000000"/>
      <w:sz w:val="22"/>
      <w:szCs w:val="20"/>
    </w:rPr>
  </w:style>
  <w:style w:type="numbering" w:customStyle="1" w:styleId="Style3">
    <w:name w:val="Style3"/>
    <w:uiPriority w:val="99"/>
    <w:rsid w:val="009E3BA9"/>
    <w:pPr>
      <w:numPr>
        <w:numId w:val="20"/>
      </w:numPr>
    </w:pPr>
  </w:style>
  <w:style w:type="character" w:customStyle="1" w:styleId="ListParagraphChar">
    <w:name w:val="List Paragraph Char"/>
    <w:aliases w:val="O5 Char,Para_sk Char,List Paragraph1 Char"/>
    <w:link w:val="ListParagraph"/>
    <w:uiPriority w:val="99"/>
    <w:locked/>
    <w:rsid w:val="00820413"/>
    <w:rPr>
      <w:rFonts w:ascii="Times New Roman" w:eastAsia="Times New Roman" w:hAnsi="Times New Roman" w:cs="Times New Roman"/>
      <w:sz w:val="24"/>
      <w:szCs w:val="24"/>
      <w:lang w:val="en-US"/>
    </w:rPr>
  </w:style>
  <w:style w:type="paragraph" w:customStyle="1" w:styleId="Default">
    <w:name w:val="Default"/>
    <w:rsid w:val="0095274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871380">
      <w:bodyDiv w:val="1"/>
      <w:marLeft w:val="0"/>
      <w:marRight w:val="0"/>
      <w:marTop w:val="0"/>
      <w:marBottom w:val="0"/>
      <w:divBdr>
        <w:top w:val="none" w:sz="0" w:space="0" w:color="auto"/>
        <w:left w:val="none" w:sz="0" w:space="0" w:color="auto"/>
        <w:bottom w:val="none" w:sz="0" w:space="0" w:color="auto"/>
        <w:right w:val="none" w:sz="0" w:space="0" w:color="auto"/>
      </w:divBdr>
    </w:div>
    <w:div w:id="44838422">
      <w:bodyDiv w:val="1"/>
      <w:marLeft w:val="0"/>
      <w:marRight w:val="0"/>
      <w:marTop w:val="0"/>
      <w:marBottom w:val="0"/>
      <w:divBdr>
        <w:top w:val="none" w:sz="0" w:space="0" w:color="auto"/>
        <w:left w:val="none" w:sz="0" w:space="0" w:color="auto"/>
        <w:bottom w:val="none" w:sz="0" w:space="0" w:color="auto"/>
        <w:right w:val="none" w:sz="0" w:space="0" w:color="auto"/>
      </w:divBdr>
    </w:div>
    <w:div w:id="61871584">
      <w:bodyDiv w:val="1"/>
      <w:marLeft w:val="0"/>
      <w:marRight w:val="0"/>
      <w:marTop w:val="0"/>
      <w:marBottom w:val="0"/>
      <w:divBdr>
        <w:top w:val="none" w:sz="0" w:space="0" w:color="auto"/>
        <w:left w:val="none" w:sz="0" w:space="0" w:color="auto"/>
        <w:bottom w:val="none" w:sz="0" w:space="0" w:color="auto"/>
        <w:right w:val="none" w:sz="0" w:space="0" w:color="auto"/>
      </w:divBdr>
    </w:div>
    <w:div w:id="72163224">
      <w:bodyDiv w:val="1"/>
      <w:marLeft w:val="0"/>
      <w:marRight w:val="0"/>
      <w:marTop w:val="0"/>
      <w:marBottom w:val="0"/>
      <w:divBdr>
        <w:top w:val="none" w:sz="0" w:space="0" w:color="auto"/>
        <w:left w:val="none" w:sz="0" w:space="0" w:color="auto"/>
        <w:bottom w:val="none" w:sz="0" w:space="0" w:color="auto"/>
        <w:right w:val="none" w:sz="0" w:space="0" w:color="auto"/>
      </w:divBdr>
    </w:div>
    <w:div w:id="82339080">
      <w:bodyDiv w:val="1"/>
      <w:marLeft w:val="0"/>
      <w:marRight w:val="0"/>
      <w:marTop w:val="0"/>
      <w:marBottom w:val="0"/>
      <w:divBdr>
        <w:top w:val="none" w:sz="0" w:space="0" w:color="auto"/>
        <w:left w:val="none" w:sz="0" w:space="0" w:color="auto"/>
        <w:bottom w:val="none" w:sz="0" w:space="0" w:color="auto"/>
        <w:right w:val="none" w:sz="0" w:space="0" w:color="auto"/>
      </w:divBdr>
    </w:div>
    <w:div w:id="112526467">
      <w:bodyDiv w:val="1"/>
      <w:marLeft w:val="0"/>
      <w:marRight w:val="0"/>
      <w:marTop w:val="0"/>
      <w:marBottom w:val="0"/>
      <w:divBdr>
        <w:top w:val="none" w:sz="0" w:space="0" w:color="auto"/>
        <w:left w:val="none" w:sz="0" w:space="0" w:color="auto"/>
        <w:bottom w:val="none" w:sz="0" w:space="0" w:color="auto"/>
        <w:right w:val="none" w:sz="0" w:space="0" w:color="auto"/>
      </w:divBdr>
    </w:div>
    <w:div w:id="123625968">
      <w:bodyDiv w:val="1"/>
      <w:marLeft w:val="0"/>
      <w:marRight w:val="0"/>
      <w:marTop w:val="0"/>
      <w:marBottom w:val="0"/>
      <w:divBdr>
        <w:top w:val="none" w:sz="0" w:space="0" w:color="auto"/>
        <w:left w:val="none" w:sz="0" w:space="0" w:color="auto"/>
        <w:bottom w:val="none" w:sz="0" w:space="0" w:color="auto"/>
        <w:right w:val="none" w:sz="0" w:space="0" w:color="auto"/>
      </w:divBdr>
    </w:div>
    <w:div w:id="139854624">
      <w:bodyDiv w:val="1"/>
      <w:marLeft w:val="0"/>
      <w:marRight w:val="0"/>
      <w:marTop w:val="0"/>
      <w:marBottom w:val="0"/>
      <w:divBdr>
        <w:top w:val="none" w:sz="0" w:space="0" w:color="auto"/>
        <w:left w:val="none" w:sz="0" w:space="0" w:color="auto"/>
        <w:bottom w:val="none" w:sz="0" w:space="0" w:color="auto"/>
        <w:right w:val="none" w:sz="0" w:space="0" w:color="auto"/>
      </w:divBdr>
    </w:div>
    <w:div w:id="171989751">
      <w:bodyDiv w:val="1"/>
      <w:marLeft w:val="0"/>
      <w:marRight w:val="0"/>
      <w:marTop w:val="0"/>
      <w:marBottom w:val="0"/>
      <w:divBdr>
        <w:top w:val="none" w:sz="0" w:space="0" w:color="auto"/>
        <w:left w:val="none" w:sz="0" w:space="0" w:color="auto"/>
        <w:bottom w:val="none" w:sz="0" w:space="0" w:color="auto"/>
        <w:right w:val="none" w:sz="0" w:space="0" w:color="auto"/>
      </w:divBdr>
    </w:div>
    <w:div w:id="281234922">
      <w:bodyDiv w:val="1"/>
      <w:marLeft w:val="0"/>
      <w:marRight w:val="0"/>
      <w:marTop w:val="0"/>
      <w:marBottom w:val="0"/>
      <w:divBdr>
        <w:top w:val="none" w:sz="0" w:space="0" w:color="auto"/>
        <w:left w:val="none" w:sz="0" w:space="0" w:color="auto"/>
        <w:bottom w:val="none" w:sz="0" w:space="0" w:color="auto"/>
        <w:right w:val="none" w:sz="0" w:space="0" w:color="auto"/>
      </w:divBdr>
    </w:div>
    <w:div w:id="283079771">
      <w:bodyDiv w:val="1"/>
      <w:marLeft w:val="0"/>
      <w:marRight w:val="0"/>
      <w:marTop w:val="0"/>
      <w:marBottom w:val="0"/>
      <w:divBdr>
        <w:top w:val="none" w:sz="0" w:space="0" w:color="auto"/>
        <w:left w:val="none" w:sz="0" w:space="0" w:color="auto"/>
        <w:bottom w:val="none" w:sz="0" w:space="0" w:color="auto"/>
        <w:right w:val="none" w:sz="0" w:space="0" w:color="auto"/>
      </w:divBdr>
    </w:div>
    <w:div w:id="307907098">
      <w:bodyDiv w:val="1"/>
      <w:marLeft w:val="0"/>
      <w:marRight w:val="0"/>
      <w:marTop w:val="0"/>
      <w:marBottom w:val="0"/>
      <w:divBdr>
        <w:top w:val="none" w:sz="0" w:space="0" w:color="auto"/>
        <w:left w:val="none" w:sz="0" w:space="0" w:color="auto"/>
        <w:bottom w:val="none" w:sz="0" w:space="0" w:color="auto"/>
        <w:right w:val="none" w:sz="0" w:space="0" w:color="auto"/>
      </w:divBdr>
    </w:div>
    <w:div w:id="322704164">
      <w:bodyDiv w:val="1"/>
      <w:marLeft w:val="0"/>
      <w:marRight w:val="0"/>
      <w:marTop w:val="0"/>
      <w:marBottom w:val="0"/>
      <w:divBdr>
        <w:top w:val="none" w:sz="0" w:space="0" w:color="auto"/>
        <w:left w:val="none" w:sz="0" w:space="0" w:color="auto"/>
        <w:bottom w:val="none" w:sz="0" w:space="0" w:color="auto"/>
        <w:right w:val="none" w:sz="0" w:space="0" w:color="auto"/>
      </w:divBdr>
    </w:div>
    <w:div w:id="342440880">
      <w:bodyDiv w:val="1"/>
      <w:marLeft w:val="0"/>
      <w:marRight w:val="0"/>
      <w:marTop w:val="0"/>
      <w:marBottom w:val="0"/>
      <w:divBdr>
        <w:top w:val="none" w:sz="0" w:space="0" w:color="auto"/>
        <w:left w:val="none" w:sz="0" w:space="0" w:color="auto"/>
        <w:bottom w:val="none" w:sz="0" w:space="0" w:color="auto"/>
        <w:right w:val="none" w:sz="0" w:space="0" w:color="auto"/>
      </w:divBdr>
    </w:div>
    <w:div w:id="350882973">
      <w:bodyDiv w:val="1"/>
      <w:marLeft w:val="0"/>
      <w:marRight w:val="0"/>
      <w:marTop w:val="0"/>
      <w:marBottom w:val="0"/>
      <w:divBdr>
        <w:top w:val="none" w:sz="0" w:space="0" w:color="auto"/>
        <w:left w:val="none" w:sz="0" w:space="0" w:color="auto"/>
        <w:bottom w:val="none" w:sz="0" w:space="0" w:color="auto"/>
        <w:right w:val="none" w:sz="0" w:space="0" w:color="auto"/>
      </w:divBdr>
    </w:div>
    <w:div w:id="352462855">
      <w:bodyDiv w:val="1"/>
      <w:marLeft w:val="0"/>
      <w:marRight w:val="0"/>
      <w:marTop w:val="0"/>
      <w:marBottom w:val="0"/>
      <w:divBdr>
        <w:top w:val="none" w:sz="0" w:space="0" w:color="auto"/>
        <w:left w:val="none" w:sz="0" w:space="0" w:color="auto"/>
        <w:bottom w:val="none" w:sz="0" w:space="0" w:color="auto"/>
        <w:right w:val="none" w:sz="0" w:space="0" w:color="auto"/>
      </w:divBdr>
    </w:div>
    <w:div w:id="372584939">
      <w:bodyDiv w:val="1"/>
      <w:marLeft w:val="0"/>
      <w:marRight w:val="0"/>
      <w:marTop w:val="0"/>
      <w:marBottom w:val="0"/>
      <w:divBdr>
        <w:top w:val="none" w:sz="0" w:space="0" w:color="auto"/>
        <w:left w:val="none" w:sz="0" w:space="0" w:color="auto"/>
        <w:bottom w:val="none" w:sz="0" w:space="0" w:color="auto"/>
        <w:right w:val="none" w:sz="0" w:space="0" w:color="auto"/>
      </w:divBdr>
    </w:div>
    <w:div w:id="392966865">
      <w:bodyDiv w:val="1"/>
      <w:marLeft w:val="0"/>
      <w:marRight w:val="0"/>
      <w:marTop w:val="0"/>
      <w:marBottom w:val="0"/>
      <w:divBdr>
        <w:top w:val="none" w:sz="0" w:space="0" w:color="auto"/>
        <w:left w:val="none" w:sz="0" w:space="0" w:color="auto"/>
        <w:bottom w:val="none" w:sz="0" w:space="0" w:color="auto"/>
        <w:right w:val="none" w:sz="0" w:space="0" w:color="auto"/>
      </w:divBdr>
    </w:div>
    <w:div w:id="430972497">
      <w:bodyDiv w:val="1"/>
      <w:marLeft w:val="0"/>
      <w:marRight w:val="0"/>
      <w:marTop w:val="0"/>
      <w:marBottom w:val="0"/>
      <w:divBdr>
        <w:top w:val="none" w:sz="0" w:space="0" w:color="auto"/>
        <w:left w:val="none" w:sz="0" w:space="0" w:color="auto"/>
        <w:bottom w:val="none" w:sz="0" w:space="0" w:color="auto"/>
        <w:right w:val="none" w:sz="0" w:space="0" w:color="auto"/>
      </w:divBdr>
    </w:div>
    <w:div w:id="441150137">
      <w:bodyDiv w:val="1"/>
      <w:marLeft w:val="0"/>
      <w:marRight w:val="0"/>
      <w:marTop w:val="0"/>
      <w:marBottom w:val="0"/>
      <w:divBdr>
        <w:top w:val="none" w:sz="0" w:space="0" w:color="auto"/>
        <w:left w:val="none" w:sz="0" w:space="0" w:color="auto"/>
        <w:bottom w:val="none" w:sz="0" w:space="0" w:color="auto"/>
        <w:right w:val="none" w:sz="0" w:space="0" w:color="auto"/>
      </w:divBdr>
    </w:div>
    <w:div w:id="449783104">
      <w:bodyDiv w:val="1"/>
      <w:marLeft w:val="0"/>
      <w:marRight w:val="0"/>
      <w:marTop w:val="0"/>
      <w:marBottom w:val="0"/>
      <w:divBdr>
        <w:top w:val="none" w:sz="0" w:space="0" w:color="auto"/>
        <w:left w:val="none" w:sz="0" w:space="0" w:color="auto"/>
        <w:bottom w:val="none" w:sz="0" w:space="0" w:color="auto"/>
        <w:right w:val="none" w:sz="0" w:space="0" w:color="auto"/>
      </w:divBdr>
    </w:div>
    <w:div w:id="485055395">
      <w:bodyDiv w:val="1"/>
      <w:marLeft w:val="0"/>
      <w:marRight w:val="0"/>
      <w:marTop w:val="0"/>
      <w:marBottom w:val="0"/>
      <w:divBdr>
        <w:top w:val="none" w:sz="0" w:space="0" w:color="auto"/>
        <w:left w:val="none" w:sz="0" w:space="0" w:color="auto"/>
        <w:bottom w:val="none" w:sz="0" w:space="0" w:color="auto"/>
        <w:right w:val="none" w:sz="0" w:space="0" w:color="auto"/>
      </w:divBdr>
    </w:div>
    <w:div w:id="489709128">
      <w:bodyDiv w:val="1"/>
      <w:marLeft w:val="0"/>
      <w:marRight w:val="0"/>
      <w:marTop w:val="0"/>
      <w:marBottom w:val="0"/>
      <w:divBdr>
        <w:top w:val="none" w:sz="0" w:space="0" w:color="auto"/>
        <w:left w:val="none" w:sz="0" w:space="0" w:color="auto"/>
        <w:bottom w:val="none" w:sz="0" w:space="0" w:color="auto"/>
        <w:right w:val="none" w:sz="0" w:space="0" w:color="auto"/>
      </w:divBdr>
    </w:div>
    <w:div w:id="542404265">
      <w:bodyDiv w:val="1"/>
      <w:marLeft w:val="0"/>
      <w:marRight w:val="0"/>
      <w:marTop w:val="0"/>
      <w:marBottom w:val="0"/>
      <w:divBdr>
        <w:top w:val="none" w:sz="0" w:space="0" w:color="auto"/>
        <w:left w:val="none" w:sz="0" w:space="0" w:color="auto"/>
        <w:bottom w:val="none" w:sz="0" w:space="0" w:color="auto"/>
        <w:right w:val="none" w:sz="0" w:space="0" w:color="auto"/>
      </w:divBdr>
    </w:div>
    <w:div w:id="596643853">
      <w:bodyDiv w:val="1"/>
      <w:marLeft w:val="0"/>
      <w:marRight w:val="0"/>
      <w:marTop w:val="0"/>
      <w:marBottom w:val="0"/>
      <w:divBdr>
        <w:top w:val="none" w:sz="0" w:space="0" w:color="auto"/>
        <w:left w:val="none" w:sz="0" w:space="0" w:color="auto"/>
        <w:bottom w:val="none" w:sz="0" w:space="0" w:color="auto"/>
        <w:right w:val="none" w:sz="0" w:space="0" w:color="auto"/>
      </w:divBdr>
    </w:div>
    <w:div w:id="597102520">
      <w:bodyDiv w:val="1"/>
      <w:marLeft w:val="0"/>
      <w:marRight w:val="0"/>
      <w:marTop w:val="0"/>
      <w:marBottom w:val="0"/>
      <w:divBdr>
        <w:top w:val="none" w:sz="0" w:space="0" w:color="auto"/>
        <w:left w:val="none" w:sz="0" w:space="0" w:color="auto"/>
        <w:bottom w:val="none" w:sz="0" w:space="0" w:color="auto"/>
        <w:right w:val="none" w:sz="0" w:space="0" w:color="auto"/>
      </w:divBdr>
    </w:div>
    <w:div w:id="598561606">
      <w:bodyDiv w:val="1"/>
      <w:marLeft w:val="0"/>
      <w:marRight w:val="0"/>
      <w:marTop w:val="0"/>
      <w:marBottom w:val="0"/>
      <w:divBdr>
        <w:top w:val="none" w:sz="0" w:space="0" w:color="auto"/>
        <w:left w:val="none" w:sz="0" w:space="0" w:color="auto"/>
        <w:bottom w:val="none" w:sz="0" w:space="0" w:color="auto"/>
        <w:right w:val="none" w:sz="0" w:space="0" w:color="auto"/>
      </w:divBdr>
    </w:div>
    <w:div w:id="635306570">
      <w:bodyDiv w:val="1"/>
      <w:marLeft w:val="0"/>
      <w:marRight w:val="0"/>
      <w:marTop w:val="0"/>
      <w:marBottom w:val="0"/>
      <w:divBdr>
        <w:top w:val="none" w:sz="0" w:space="0" w:color="auto"/>
        <w:left w:val="none" w:sz="0" w:space="0" w:color="auto"/>
        <w:bottom w:val="none" w:sz="0" w:space="0" w:color="auto"/>
        <w:right w:val="none" w:sz="0" w:space="0" w:color="auto"/>
      </w:divBdr>
    </w:div>
    <w:div w:id="637028109">
      <w:bodyDiv w:val="1"/>
      <w:marLeft w:val="0"/>
      <w:marRight w:val="0"/>
      <w:marTop w:val="0"/>
      <w:marBottom w:val="0"/>
      <w:divBdr>
        <w:top w:val="none" w:sz="0" w:space="0" w:color="auto"/>
        <w:left w:val="none" w:sz="0" w:space="0" w:color="auto"/>
        <w:bottom w:val="none" w:sz="0" w:space="0" w:color="auto"/>
        <w:right w:val="none" w:sz="0" w:space="0" w:color="auto"/>
      </w:divBdr>
    </w:div>
    <w:div w:id="672950075">
      <w:bodyDiv w:val="1"/>
      <w:marLeft w:val="0"/>
      <w:marRight w:val="0"/>
      <w:marTop w:val="0"/>
      <w:marBottom w:val="0"/>
      <w:divBdr>
        <w:top w:val="none" w:sz="0" w:space="0" w:color="auto"/>
        <w:left w:val="none" w:sz="0" w:space="0" w:color="auto"/>
        <w:bottom w:val="none" w:sz="0" w:space="0" w:color="auto"/>
        <w:right w:val="none" w:sz="0" w:space="0" w:color="auto"/>
      </w:divBdr>
    </w:div>
    <w:div w:id="710230136">
      <w:bodyDiv w:val="1"/>
      <w:marLeft w:val="0"/>
      <w:marRight w:val="0"/>
      <w:marTop w:val="0"/>
      <w:marBottom w:val="0"/>
      <w:divBdr>
        <w:top w:val="none" w:sz="0" w:space="0" w:color="auto"/>
        <w:left w:val="none" w:sz="0" w:space="0" w:color="auto"/>
        <w:bottom w:val="none" w:sz="0" w:space="0" w:color="auto"/>
        <w:right w:val="none" w:sz="0" w:space="0" w:color="auto"/>
      </w:divBdr>
    </w:div>
    <w:div w:id="712539224">
      <w:bodyDiv w:val="1"/>
      <w:marLeft w:val="0"/>
      <w:marRight w:val="0"/>
      <w:marTop w:val="0"/>
      <w:marBottom w:val="0"/>
      <w:divBdr>
        <w:top w:val="none" w:sz="0" w:space="0" w:color="auto"/>
        <w:left w:val="none" w:sz="0" w:space="0" w:color="auto"/>
        <w:bottom w:val="none" w:sz="0" w:space="0" w:color="auto"/>
        <w:right w:val="none" w:sz="0" w:space="0" w:color="auto"/>
      </w:divBdr>
    </w:div>
    <w:div w:id="719792291">
      <w:bodyDiv w:val="1"/>
      <w:marLeft w:val="0"/>
      <w:marRight w:val="0"/>
      <w:marTop w:val="0"/>
      <w:marBottom w:val="0"/>
      <w:divBdr>
        <w:top w:val="none" w:sz="0" w:space="0" w:color="auto"/>
        <w:left w:val="none" w:sz="0" w:space="0" w:color="auto"/>
        <w:bottom w:val="none" w:sz="0" w:space="0" w:color="auto"/>
        <w:right w:val="none" w:sz="0" w:space="0" w:color="auto"/>
      </w:divBdr>
    </w:div>
    <w:div w:id="737746682">
      <w:bodyDiv w:val="1"/>
      <w:marLeft w:val="0"/>
      <w:marRight w:val="0"/>
      <w:marTop w:val="0"/>
      <w:marBottom w:val="0"/>
      <w:divBdr>
        <w:top w:val="none" w:sz="0" w:space="0" w:color="auto"/>
        <w:left w:val="none" w:sz="0" w:space="0" w:color="auto"/>
        <w:bottom w:val="none" w:sz="0" w:space="0" w:color="auto"/>
        <w:right w:val="none" w:sz="0" w:space="0" w:color="auto"/>
      </w:divBdr>
    </w:div>
    <w:div w:id="751127467">
      <w:bodyDiv w:val="1"/>
      <w:marLeft w:val="0"/>
      <w:marRight w:val="0"/>
      <w:marTop w:val="0"/>
      <w:marBottom w:val="0"/>
      <w:divBdr>
        <w:top w:val="none" w:sz="0" w:space="0" w:color="auto"/>
        <w:left w:val="none" w:sz="0" w:space="0" w:color="auto"/>
        <w:bottom w:val="none" w:sz="0" w:space="0" w:color="auto"/>
        <w:right w:val="none" w:sz="0" w:space="0" w:color="auto"/>
      </w:divBdr>
    </w:div>
    <w:div w:id="760835007">
      <w:bodyDiv w:val="1"/>
      <w:marLeft w:val="0"/>
      <w:marRight w:val="0"/>
      <w:marTop w:val="0"/>
      <w:marBottom w:val="0"/>
      <w:divBdr>
        <w:top w:val="none" w:sz="0" w:space="0" w:color="auto"/>
        <w:left w:val="none" w:sz="0" w:space="0" w:color="auto"/>
        <w:bottom w:val="none" w:sz="0" w:space="0" w:color="auto"/>
        <w:right w:val="none" w:sz="0" w:space="0" w:color="auto"/>
      </w:divBdr>
    </w:div>
    <w:div w:id="765686543">
      <w:bodyDiv w:val="1"/>
      <w:marLeft w:val="0"/>
      <w:marRight w:val="0"/>
      <w:marTop w:val="0"/>
      <w:marBottom w:val="0"/>
      <w:divBdr>
        <w:top w:val="none" w:sz="0" w:space="0" w:color="auto"/>
        <w:left w:val="none" w:sz="0" w:space="0" w:color="auto"/>
        <w:bottom w:val="none" w:sz="0" w:space="0" w:color="auto"/>
        <w:right w:val="none" w:sz="0" w:space="0" w:color="auto"/>
      </w:divBdr>
    </w:div>
    <w:div w:id="778987853">
      <w:bodyDiv w:val="1"/>
      <w:marLeft w:val="0"/>
      <w:marRight w:val="0"/>
      <w:marTop w:val="0"/>
      <w:marBottom w:val="0"/>
      <w:divBdr>
        <w:top w:val="none" w:sz="0" w:space="0" w:color="auto"/>
        <w:left w:val="none" w:sz="0" w:space="0" w:color="auto"/>
        <w:bottom w:val="none" w:sz="0" w:space="0" w:color="auto"/>
        <w:right w:val="none" w:sz="0" w:space="0" w:color="auto"/>
      </w:divBdr>
    </w:div>
    <w:div w:id="793982644">
      <w:bodyDiv w:val="1"/>
      <w:marLeft w:val="0"/>
      <w:marRight w:val="0"/>
      <w:marTop w:val="0"/>
      <w:marBottom w:val="0"/>
      <w:divBdr>
        <w:top w:val="none" w:sz="0" w:space="0" w:color="auto"/>
        <w:left w:val="none" w:sz="0" w:space="0" w:color="auto"/>
        <w:bottom w:val="none" w:sz="0" w:space="0" w:color="auto"/>
        <w:right w:val="none" w:sz="0" w:space="0" w:color="auto"/>
      </w:divBdr>
    </w:div>
    <w:div w:id="802306523">
      <w:bodyDiv w:val="1"/>
      <w:marLeft w:val="0"/>
      <w:marRight w:val="0"/>
      <w:marTop w:val="0"/>
      <w:marBottom w:val="0"/>
      <w:divBdr>
        <w:top w:val="none" w:sz="0" w:space="0" w:color="auto"/>
        <w:left w:val="none" w:sz="0" w:space="0" w:color="auto"/>
        <w:bottom w:val="none" w:sz="0" w:space="0" w:color="auto"/>
        <w:right w:val="none" w:sz="0" w:space="0" w:color="auto"/>
      </w:divBdr>
    </w:div>
    <w:div w:id="835732949">
      <w:bodyDiv w:val="1"/>
      <w:marLeft w:val="0"/>
      <w:marRight w:val="0"/>
      <w:marTop w:val="0"/>
      <w:marBottom w:val="0"/>
      <w:divBdr>
        <w:top w:val="none" w:sz="0" w:space="0" w:color="auto"/>
        <w:left w:val="none" w:sz="0" w:space="0" w:color="auto"/>
        <w:bottom w:val="none" w:sz="0" w:space="0" w:color="auto"/>
        <w:right w:val="none" w:sz="0" w:space="0" w:color="auto"/>
      </w:divBdr>
    </w:div>
    <w:div w:id="836766640">
      <w:bodyDiv w:val="1"/>
      <w:marLeft w:val="0"/>
      <w:marRight w:val="0"/>
      <w:marTop w:val="0"/>
      <w:marBottom w:val="0"/>
      <w:divBdr>
        <w:top w:val="none" w:sz="0" w:space="0" w:color="auto"/>
        <w:left w:val="none" w:sz="0" w:space="0" w:color="auto"/>
        <w:bottom w:val="none" w:sz="0" w:space="0" w:color="auto"/>
        <w:right w:val="none" w:sz="0" w:space="0" w:color="auto"/>
      </w:divBdr>
    </w:div>
    <w:div w:id="881596794">
      <w:bodyDiv w:val="1"/>
      <w:marLeft w:val="0"/>
      <w:marRight w:val="0"/>
      <w:marTop w:val="0"/>
      <w:marBottom w:val="0"/>
      <w:divBdr>
        <w:top w:val="none" w:sz="0" w:space="0" w:color="auto"/>
        <w:left w:val="none" w:sz="0" w:space="0" w:color="auto"/>
        <w:bottom w:val="none" w:sz="0" w:space="0" w:color="auto"/>
        <w:right w:val="none" w:sz="0" w:space="0" w:color="auto"/>
      </w:divBdr>
    </w:div>
    <w:div w:id="888224220">
      <w:bodyDiv w:val="1"/>
      <w:marLeft w:val="0"/>
      <w:marRight w:val="0"/>
      <w:marTop w:val="0"/>
      <w:marBottom w:val="0"/>
      <w:divBdr>
        <w:top w:val="none" w:sz="0" w:space="0" w:color="auto"/>
        <w:left w:val="none" w:sz="0" w:space="0" w:color="auto"/>
        <w:bottom w:val="none" w:sz="0" w:space="0" w:color="auto"/>
        <w:right w:val="none" w:sz="0" w:space="0" w:color="auto"/>
      </w:divBdr>
    </w:div>
    <w:div w:id="898053868">
      <w:bodyDiv w:val="1"/>
      <w:marLeft w:val="0"/>
      <w:marRight w:val="0"/>
      <w:marTop w:val="0"/>
      <w:marBottom w:val="0"/>
      <w:divBdr>
        <w:top w:val="none" w:sz="0" w:space="0" w:color="auto"/>
        <w:left w:val="none" w:sz="0" w:space="0" w:color="auto"/>
        <w:bottom w:val="none" w:sz="0" w:space="0" w:color="auto"/>
        <w:right w:val="none" w:sz="0" w:space="0" w:color="auto"/>
      </w:divBdr>
    </w:div>
    <w:div w:id="905184434">
      <w:bodyDiv w:val="1"/>
      <w:marLeft w:val="0"/>
      <w:marRight w:val="0"/>
      <w:marTop w:val="0"/>
      <w:marBottom w:val="0"/>
      <w:divBdr>
        <w:top w:val="none" w:sz="0" w:space="0" w:color="auto"/>
        <w:left w:val="none" w:sz="0" w:space="0" w:color="auto"/>
        <w:bottom w:val="none" w:sz="0" w:space="0" w:color="auto"/>
        <w:right w:val="none" w:sz="0" w:space="0" w:color="auto"/>
      </w:divBdr>
    </w:div>
    <w:div w:id="905189543">
      <w:bodyDiv w:val="1"/>
      <w:marLeft w:val="0"/>
      <w:marRight w:val="0"/>
      <w:marTop w:val="0"/>
      <w:marBottom w:val="0"/>
      <w:divBdr>
        <w:top w:val="none" w:sz="0" w:space="0" w:color="auto"/>
        <w:left w:val="none" w:sz="0" w:space="0" w:color="auto"/>
        <w:bottom w:val="none" w:sz="0" w:space="0" w:color="auto"/>
        <w:right w:val="none" w:sz="0" w:space="0" w:color="auto"/>
      </w:divBdr>
    </w:div>
    <w:div w:id="927271844">
      <w:bodyDiv w:val="1"/>
      <w:marLeft w:val="0"/>
      <w:marRight w:val="0"/>
      <w:marTop w:val="0"/>
      <w:marBottom w:val="0"/>
      <w:divBdr>
        <w:top w:val="none" w:sz="0" w:space="0" w:color="auto"/>
        <w:left w:val="none" w:sz="0" w:space="0" w:color="auto"/>
        <w:bottom w:val="none" w:sz="0" w:space="0" w:color="auto"/>
        <w:right w:val="none" w:sz="0" w:space="0" w:color="auto"/>
      </w:divBdr>
    </w:div>
    <w:div w:id="932544449">
      <w:bodyDiv w:val="1"/>
      <w:marLeft w:val="0"/>
      <w:marRight w:val="0"/>
      <w:marTop w:val="0"/>
      <w:marBottom w:val="0"/>
      <w:divBdr>
        <w:top w:val="none" w:sz="0" w:space="0" w:color="auto"/>
        <w:left w:val="none" w:sz="0" w:space="0" w:color="auto"/>
        <w:bottom w:val="none" w:sz="0" w:space="0" w:color="auto"/>
        <w:right w:val="none" w:sz="0" w:space="0" w:color="auto"/>
      </w:divBdr>
    </w:div>
    <w:div w:id="950085075">
      <w:bodyDiv w:val="1"/>
      <w:marLeft w:val="0"/>
      <w:marRight w:val="0"/>
      <w:marTop w:val="0"/>
      <w:marBottom w:val="0"/>
      <w:divBdr>
        <w:top w:val="none" w:sz="0" w:space="0" w:color="auto"/>
        <w:left w:val="none" w:sz="0" w:space="0" w:color="auto"/>
        <w:bottom w:val="none" w:sz="0" w:space="0" w:color="auto"/>
        <w:right w:val="none" w:sz="0" w:space="0" w:color="auto"/>
      </w:divBdr>
    </w:div>
    <w:div w:id="952714102">
      <w:bodyDiv w:val="1"/>
      <w:marLeft w:val="0"/>
      <w:marRight w:val="0"/>
      <w:marTop w:val="0"/>
      <w:marBottom w:val="0"/>
      <w:divBdr>
        <w:top w:val="none" w:sz="0" w:space="0" w:color="auto"/>
        <w:left w:val="none" w:sz="0" w:space="0" w:color="auto"/>
        <w:bottom w:val="none" w:sz="0" w:space="0" w:color="auto"/>
        <w:right w:val="none" w:sz="0" w:space="0" w:color="auto"/>
      </w:divBdr>
    </w:div>
    <w:div w:id="984507430">
      <w:bodyDiv w:val="1"/>
      <w:marLeft w:val="0"/>
      <w:marRight w:val="0"/>
      <w:marTop w:val="0"/>
      <w:marBottom w:val="0"/>
      <w:divBdr>
        <w:top w:val="none" w:sz="0" w:space="0" w:color="auto"/>
        <w:left w:val="none" w:sz="0" w:space="0" w:color="auto"/>
        <w:bottom w:val="none" w:sz="0" w:space="0" w:color="auto"/>
        <w:right w:val="none" w:sz="0" w:space="0" w:color="auto"/>
      </w:divBdr>
    </w:div>
    <w:div w:id="1028069609">
      <w:bodyDiv w:val="1"/>
      <w:marLeft w:val="0"/>
      <w:marRight w:val="0"/>
      <w:marTop w:val="0"/>
      <w:marBottom w:val="0"/>
      <w:divBdr>
        <w:top w:val="none" w:sz="0" w:space="0" w:color="auto"/>
        <w:left w:val="none" w:sz="0" w:space="0" w:color="auto"/>
        <w:bottom w:val="none" w:sz="0" w:space="0" w:color="auto"/>
        <w:right w:val="none" w:sz="0" w:space="0" w:color="auto"/>
      </w:divBdr>
    </w:div>
    <w:div w:id="1028406366">
      <w:bodyDiv w:val="1"/>
      <w:marLeft w:val="0"/>
      <w:marRight w:val="0"/>
      <w:marTop w:val="0"/>
      <w:marBottom w:val="0"/>
      <w:divBdr>
        <w:top w:val="none" w:sz="0" w:space="0" w:color="auto"/>
        <w:left w:val="none" w:sz="0" w:space="0" w:color="auto"/>
        <w:bottom w:val="none" w:sz="0" w:space="0" w:color="auto"/>
        <w:right w:val="none" w:sz="0" w:space="0" w:color="auto"/>
      </w:divBdr>
    </w:div>
    <w:div w:id="1086608074">
      <w:bodyDiv w:val="1"/>
      <w:marLeft w:val="0"/>
      <w:marRight w:val="0"/>
      <w:marTop w:val="0"/>
      <w:marBottom w:val="0"/>
      <w:divBdr>
        <w:top w:val="none" w:sz="0" w:space="0" w:color="auto"/>
        <w:left w:val="none" w:sz="0" w:space="0" w:color="auto"/>
        <w:bottom w:val="none" w:sz="0" w:space="0" w:color="auto"/>
        <w:right w:val="none" w:sz="0" w:space="0" w:color="auto"/>
      </w:divBdr>
    </w:div>
    <w:div w:id="1092436379">
      <w:bodyDiv w:val="1"/>
      <w:marLeft w:val="0"/>
      <w:marRight w:val="0"/>
      <w:marTop w:val="0"/>
      <w:marBottom w:val="0"/>
      <w:divBdr>
        <w:top w:val="none" w:sz="0" w:space="0" w:color="auto"/>
        <w:left w:val="none" w:sz="0" w:space="0" w:color="auto"/>
        <w:bottom w:val="none" w:sz="0" w:space="0" w:color="auto"/>
        <w:right w:val="none" w:sz="0" w:space="0" w:color="auto"/>
      </w:divBdr>
    </w:div>
    <w:div w:id="1107845484">
      <w:bodyDiv w:val="1"/>
      <w:marLeft w:val="0"/>
      <w:marRight w:val="0"/>
      <w:marTop w:val="0"/>
      <w:marBottom w:val="0"/>
      <w:divBdr>
        <w:top w:val="none" w:sz="0" w:space="0" w:color="auto"/>
        <w:left w:val="none" w:sz="0" w:space="0" w:color="auto"/>
        <w:bottom w:val="none" w:sz="0" w:space="0" w:color="auto"/>
        <w:right w:val="none" w:sz="0" w:space="0" w:color="auto"/>
      </w:divBdr>
    </w:div>
    <w:div w:id="1121338870">
      <w:bodyDiv w:val="1"/>
      <w:marLeft w:val="0"/>
      <w:marRight w:val="0"/>
      <w:marTop w:val="0"/>
      <w:marBottom w:val="0"/>
      <w:divBdr>
        <w:top w:val="none" w:sz="0" w:space="0" w:color="auto"/>
        <w:left w:val="none" w:sz="0" w:space="0" w:color="auto"/>
        <w:bottom w:val="none" w:sz="0" w:space="0" w:color="auto"/>
        <w:right w:val="none" w:sz="0" w:space="0" w:color="auto"/>
      </w:divBdr>
    </w:div>
    <w:div w:id="1162508824">
      <w:bodyDiv w:val="1"/>
      <w:marLeft w:val="0"/>
      <w:marRight w:val="0"/>
      <w:marTop w:val="0"/>
      <w:marBottom w:val="0"/>
      <w:divBdr>
        <w:top w:val="none" w:sz="0" w:space="0" w:color="auto"/>
        <w:left w:val="none" w:sz="0" w:space="0" w:color="auto"/>
        <w:bottom w:val="none" w:sz="0" w:space="0" w:color="auto"/>
        <w:right w:val="none" w:sz="0" w:space="0" w:color="auto"/>
      </w:divBdr>
    </w:div>
    <w:div w:id="1188720546">
      <w:bodyDiv w:val="1"/>
      <w:marLeft w:val="0"/>
      <w:marRight w:val="0"/>
      <w:marTop w:val="0"/>
      <w:marBottom w:val="0"/>
      <w:divBdr>
        <w:top w:val="none" w:sz="0" w:space="0" w:color="auto"/>
        <w:left w:val="none" w:sz="0" w:space="0" w:color="auto"/>
        <w:bottom w:val="none" w:sz="0" w:space="0" w:color="auto"/>
        <w:right w:val="none" w:sz="0" w:space="0" w:color="auto"/>
      </w:divBdr>
    </w:div>
    <w:div w:id="1303270427">
      <w:bodyDiv w:val="1"/>
      <w:marLeft w:val="0"/>
      <w:marRight w:val="0"/>
      <w:marTop w:val="0"/>
      <w:marBottom w:val="0"/>
      <w:divBdr>
        <w:top w:val="none" w:sz="0" w:space="0" w:color="auto"/>
        <w:left w:val="none" w:sz="0" w:space="0" w:color="auto"/>
        <w:bottom w:val="none" w:sz="0" w:space="0" w:color="auto"/>
        <w:right w:val="none" w:sz="0" w:space="0" w:color="auto"/>
      </w:divBdr>
    </w:div>
    <w:div w:id="1308053725">
      <w:bodyDiv w:val="1"/>
      <w:marLeft w:val="0"/>
      <w:marRight w:val="0"/>
      <w:marTop w:val="0"/>
      <w:marBottom w:val="0"/>
      <w:divBdr>
        <w:top w:val="none" w:sz="0" w:space="0" w:color="auto"/>
        <w:left w:val="none" w:sz="0" w:space="0" w:color="auto"/>
        <w:bottom w:val="none" w:sz="0" w:space="0" w:color="auto"/>
        <w:right w:val="none" w:sz="0" w:space="0" w:color="auto"/>
      </w:divBdr>
    </w:div>
    <w:div w:id="1316840993">
      <w:bodyDiv w:val="1"/>
      <w:marLeft w:val="0"/>
      <w:marRight w:val="0"/>
      <w:marTop w:val="0"/>
      <w:marBottom w:val="0"/>
      <w:divBdr>
        <w:top w:val="none" w:sz="0" w:space="0" w:color="auto"/>
        <w:left w:val="none" w:sz="0" w:space="0" w:color="auto"/>
        <w:bottom w:val="none" w:sz="0" w:space="0" w:color="auto"/>
        <w:right w:val="none" w:sz="0" w:space="0" w:color="auto"/>
      </w:divBdr>
    </w:div>
    <w:div w:id="1328754498">
      <w:bodyDiv w:val="1"/>
      <w:marLeft w:val="0"/>
      <w:marRight w:val="0"/>
      <w:marTop w:val="0"/>
      <w:marBottom w:val="0"/>
      <w:divBdr>
        <w:top w:val="none" w:sz="0" w:space="0" w:color="auto"/>
        <w:left w:val="none" w:sz="0" w:space="0" w:color="auto"/>
        <w:bottom w:val="none" w:sz="0" w:space="0" w:color="auto"/>
        <w:right w:val="none" w:sz="0" w:space="0" w:color="auto"/>
      </w:divBdr>
    </w:div>
    <w:div w:id="1345323381">
      <w:bodyDiv w:val="1"/>
      <w:marLeft w:val="0"/>
      <w:marRight w:val="0"/>
      <w:marTop w:val="0"/>
      <w:marBottom w:val="0"/>
      <w:divBdr>
        <w:top w:val="none" w:sz="0" w:space="0" w:color="auto"/>
        <w:left w:val="none" w:sz="0" w:space="0" w:color="auto"/>
        <w:bottom w:val="none" w:sz="0" w:space="0" w:color="auto"/>
        <w:right w:val="none" w:sz="0" w:space="0" w:color="auto"/>
      </w:divBdr>
    </w:div>
    <w:div w:id="1353922611">
      <w:bodyDiv w:val="1"/>
      <w:marLeft w:val="0"/>
      <w:marRight w:val="0"/>
      <w:marTop w:val="0"/>
      <w:marBottom w:val="0"/>
      <w:divBdr>
        <w:top w:val="none" w:sz="0" w:space="0" w:color="auto"/>
        <w:left w:val="none" w:sz="0" w:space="0" w:color="auto"/>
        <w:bottom w:val="none" w:sz="0" w:space="0" w:color="auto"/>
        <w:right w:val="none" w:sz="0" w:space="0" w:color="auto"/>
      </w:divBdr>
    </w:div>
    <w:div w:id="1368945029">
      <w:bodyDiv w:val="1"/>
      <w:marLeft w:val="0"/>
      <w:marRight w:val="0"/>
      <w:marTop w:val="0"/>
      <w:marBottom w:val="0"/>
      <w:divBdr>
        <w:top w:val="none" w:sz="0" w:space="0" w:color="auto"/>
        <w:left w:val="none" w:sz="0" w:space="0" w:color="auto"/>
        <w:bottom w:val="none" w:sz="0" w:space="0" w:color="auto"/>
        <w:right w:val="none" w:sz="0" w:space="0" w:color="auto"/>
      </w:divBdr>
    </w:div>
    <w:div w:id="1397707815">
      <w:bodyDiv w:val="1"/>
      <w:marLeft w:val="0"/>
      <w:marRight w:val="0"/>
      <w:marTop w:val="0"/>
      <w:marBottom w:val="0"/>
      <w:divBdr>
        <w:top w:val="none" w:sz="0" w:space="0" w:color="auto"/>
        <w:left w:val="none" w:sz="0" w:space="0" w:color="auto"/>
        <w:bottom w:val="none" w:sz="0" w:space="0" w:color="auto"/>
        <w:right w:val="none" w:sz="0" w:space="0" w:color="auto"/>
      </w:divBdr>
    </w:div>
    <w:div w:id="1406610632">
      <w:bodyDiv w:val="1"/>
      <w:marLeft w:val="0"/>
      <w:marRight w:val="0"/>
      <w:marTop w:val="0"/>
      <w:marBottom w:val="0"/>
      <w:divBdr>
        <w:top w:val="none" w:sz="0" w:space="0" w:color="auto"/>
        <w:left w:val="none" w:sz="0" w:space="0" w:color="auto"/>
        <w:bottom w:val="none" w:sz="0" w:space="0" w:color="auto"/>
        <w:right w:val="none" w:sz="0" w:space="0" w:color="auto"/>
      </w:divBdr>
    </w:div>
    <w:div w:id="1431508955">
      <w:bodyDiv w:val="1"/>
      <w:marLeft w:val="0"/>
      <w:marRight w:val="0"/>
      <w:marTop w:val="0"/>
      <w:marBottom w:val="0"/>
      <w:divBdr>
        <w:top w:val="none" w:sz="0" w:space="0" w:color="auto"/>
        <w:left w:val="none" w:sz="0" w:space="0" w:color="auto"/>
        <w:bottom w:val="none" w:sz="0" w:space="0" w:color="auto"/>
        <w:right w:val="none" w:sz="0" w:space="0" w:color="auto"/>
      </w:divBdr>
    </w:div>
    <w:div w:id="1436752804">
      <w:bodyDiv w:val="1"/>
      <w:marLeft w:val="0"/>
      <w:marRight w:val="0"/>
      <w:marTop w:val="0"/>
      <w:marBottom w:val="0"/>
      <w:divBdr>
        <w:top w:val="none" w:sz="0" w:space="0" w:color="auto"/>
        <w:left w:val="none" w:sz="0" w:space="0" w:color="auto"/>
        <w:bottom w:val="none" w:sz="0" w:space="0" w:color="auto"/>
        <w:right w:val="none" w:sz="0" w:space="0" w:color="auto"/>
      </w:divBdr>
    </w:div>
    <w:div w:id="1455905784">
      <w:bodyDiv w:val="1"/>
      <w:marLeft w:val="0"/>
      <w:marRight w:val="0"/>
      <w:marTop w:val="0"/>
      <w:marBottom w:val="0"/>
      <w:divBdr>
        <w:top w:val="none" w:sz="0" w:space="0" w:color="auto"/>
        <w:left w:val="none" w:sz="0" w:space="0" w:color="auto"/>
        <w:bottom w:val="none" w:sz="0" w:space="0" w:color="auto"/>
        <w:right w:val="none" w:sz="0" w:space="0" w:color="auto"/>
      </w:divBdr>
    </w:div>
    <w:div w:id="1525555892">
      <w:bodyDiv w:val="1"/>
      <w:marLeft w:val="0"/>
      <w:marRight w:val="0"/>
      <w:marTop w:val="0"/>
      <w:marBottom w:val="0"/>
      <w:divBdr>
        <w:top w:val="none" w:sz="0" w:space="0" w:color="auto"/>
        <w:left w:val="none" w:sz="0" w:space="0" w:color="auto"/>
        <w:bottom w:val="none" w:sz="0" w:space="0" w:color="auto"/>
        <w:right w:val="none" w:sz="0" w:space="0" w:color="auto"/>
      </w:divBdr>
    </w:div>
    <w:div w:id="1580361162">
      <w:bodyDiv w:val="1"/>
      <w:marLeft w:val="0"/>
      <w:marRight w:val="0"/>
      <w:marTop w:val="0"/>
      <w:marBottom w:val="0"/>
      <w:divBdr>
        <w:top w:val="none" w:sz="0" w:space="0" w:color="auto"/>
        <w:left w:val="none" w:sz="0" w:space="0" w:color="auto"/>
        <w:bottom w:val="none" w:sz="0" w:space="0" w:color="auto"/>
        <w:right w:val="none" w:sz="0" w:space="0" w:color="auto"/>
      </w:divBdr>
    </w:div>
    <w:div w:id="1588809784">
      <w:bodyDiv w:val="1"/>
      <w:marLeft w:val="0"/>
      <w:marRight w:val="0"/>
      <w:marTop w:val="0"/>
      <w:marBottom w:val="0"/>
      <w:divBdr>
        <w:top w:val="none" w:sz="0" w:space="0" w:color="auto"/>
        <w:left w:val="none" w:sz="0" w:space="0" w:color="auto"/>
        <w:bottom w:val="none" w:sz="0" w:space="0" w:color="auto"/>
        <w:right w:val="none" w:sz="0" w:space="0" w:color="auto"/>
      </w:divBdr>
    </w:div>
    <w:div w:id="1599291785">
      <w:bodyDiv w:val="1"/>
      <w:marLeft w:val="0"/>
      <w:marRight w:val="0"/>
      <w:marTop w:val="0"/>
      <w:marBottom w:val="0"/>
      <w:divBdr>
        <w:top w:val="none" w:sz="0" w:space="0" w:color="auto"/>
        <w:left w:val="none" w:sz="0" w:space="0" w:color="auto"/>
        <w:bottom w:val="none" w:sz="0" w:space="0" w:color="auto"/>
        <w:right w:val="none" w:sz="0" w:space="0" w:color="auto"/>
      </w:divBdr>
    </w:div>
    <w:div w:id="1620641618">
      <w:bodyDiv w:val="1"/>
      <w:marLeft w:val="0"/>
      <w:marRight w:val="0"/>
      <w:marTop w:val="0"/>
      <w:marBottom w:val="0"/>
      <w:divBdr>
        <w:top w:val="none" w:sz="0" w:space="0" w:color="auto"/>
        <w:left w:val="none" w:sz="0" w:space="0" w:color="auto"/>
        <w:bottom w:val="none" w:sz="0" w:space="0" w:color="auto"/>
        <w:right w:val="none" w:sz="0" w:space="0" w:color="auto"/>
      </w:divBdr>
    </w:div>
    <w:div w:id="1634016004">
      <w:bodyDiv w:val="1"/>
      <w:marLeft w:val="0"/>
      <w:marRight w:val="0"/>
      <w:marTop w:val="0"/>
      <w:marBottom w:val="0"/>
      <w:divBdr>
        <w:top w:val="none" w:sz="0" w:space="0" w:color="auto"/>
        <w:left w:val="none" w:sz="0" w:space="0" w:color="auto"/>
        <w:bottom w:val="none" w:sz="0" w:space="0" w:color="auto"/>
        <w:right w:val="none" w:sz="0" w:space="0" w:color="auto"/>
      </w:divBdr>
    </w:div>
    <w:div w:id="1657876919">
      <w:bodyDiv w:val="1"/>
      <w:marLeft w:val="0"/>
      <w:marRight w:val="0"/>
      <w:marTop w:val="0"/>
      <w:marBottom w:val="0"/>
      <w:divBdr>
        <w:top w:val="none" w:sz="0" w:space="0" w:color="auto"/>
        <w:left w:val="none" w:sz="0" w:space="0" w:color="auto"/>
        <w:bottom w:val="none" w:sz="0" w:space="0" w:color="auto"/>
        <w:right w:val="none" w:sz="0" w:space="0" w:color="auto"/>
      </w:divBdr>
    </w:div>
    <w:div w:id="1757821310">
      <w:bodyDiv w:val="1"/>
      <w:marLeft w:val="0"/>
      <w:marRight w:val="0"/>
      <w:marTop w:val="0"/>
      <w:marBottom w:val="0"/>
      <w:divBdr>
        <w:top w:val="none" w:sz="0" w:space="0" w:color="auto"/>
        <w:left w:val="none" w:sz="0" w:space="0" w:color="auto"/>
        <w:bottom w:val="none" w:sz="0" w:space="0" w:color="auto"/>
        <w:right w:val="none" w:sz="0" w:space="0" w:color="auto"/>
      </w:divBdr>
    </w:div>
    <w:div w:id="1785802014">
      <w:bodyDiv w:val="1"/>
      <w:marLeft w:val="0"/>
      <w:marRight w:val="0"/>
      <w:marTop w:val="0"/>
      <w:marBottom w:val="0"/>
      <w:divBdr>
        <w:top w:val="none" w:sz="0" w:space="0" w:color="auto"/>
        <w:left w:val="none" w:sz="0" w:space="0" w:color="auto"/>
        <w:bottom w:val="none" w:sz="0" w:space="0" w:color="auto"/>
        <w:right w:val="none" w:sz="0" w:space="0" w:color="auto"/>
      </w:divBdr>
    </w:div>
    <w:div w:id="1807627852">
      <w:bodyDiv w:val="1"/>
      <w:marLeft w:val="0"/>
      <w:marRight w:val="0"/>
      <w:marTop w:val="0"/>
      <w:marBottom w:val="0"/>
      <w:divBdr>
        <w:top w:val="none" w:sz="0" w:space="0" w:color="auto"/>
        <w:left w:val="none" w:sz="0" w:space="0" w:color="auto"/>
        <w:bottom w:val="none" w:sz="0" w:space="0" w:color="auto"/>
        <w:right w:val="none" w:sz="0" w:space="0" w:color="auto"/>
      </w:divBdr>
    </w:div>
    <w:div w:id="1838112657">
      <w:bodyDiv w:val="1"/>
      <w:marLeft w:val="0"/>
      <w:marRight w:val="0"/>
      <w:marTop w:val="0"/>
      <w:marBottom w:val="0"/>
      <w:divBdr>
        <w:top w:val="none" w:sz="0" w:space="0" w:color="auto"/>
        <w:left w:val="none" w:sz="0" w:space="0" w:color="auto"/>
        <w:bottom w:val="none" w:sz="0" w:space="0" w:color="auto"/>
        <w:right w:val="none" w:sz="0" w:space="0" w:color="auto"/>
      </w:divBdr>
    </w:div>
    <w:div w:id="1856578998">
      <w:bodyDiv w:val="1"/>
      <w:marLeft w:val="0"/>
      <w:marRight w:val="0"/>
      <w:marTop w:val="0"/>
      <w:marBottom w:val="0"/>
      <w:divBdr>
        <w:top w:val="none" w:sz="0" w:space="0" w:color="auto"/>
        <w:left w:val="none" w:sz="0" w:space="0" w:color="auto"/>
        <w:bottom w:val="none" w:sz="0" w:space="0" w:color="auto"/>
        <w:right w:val="none" w:sz="0" w:space="0" w:color="auto"/>
      </w:divBdr>
    </w:div>
    <w:div w:id="1874462277">
      <w:bodyDiv w:val="1"/>
      <w:marLeft w:val="0"/>
      <w:marRight w:val="0"/>
      <w:marTop w:val="0"/>
      <w:marBottom w:val="0"/>
      <w:divBdr>
        <w:top w:val="none" w:sz="0" w:space="0" w:color="auto"/>
        <w:left w:val="none" w:sz="0" w:space="0" w:color="auto"/>
        <w:bottom w:val="none" w:sz="0" w:space="0" w:color="auto"/>
        <w:right w:val="none" w:sz="0" w:space="0" w:color="auto"/>
      </w:divBdr>
    </w:div>
    <w:div w:id="1881740039">
      <w:bodyDiv w:val="1"/>
      <w:marLeft w:val="0"/>
      <w:marRight w:val="0"/>
      <w:marTop w:val="0"/>
      <w:marBottom w:val="0"/>
      <w:divBdr>
        <w:top w:val="none" w:sz="0" w:space="0" w:color="auto"/>
        <w:left w:val="none" w:sz="0" w:space="0" w:color="auto"/>
        <w:bottom w:val="none" w:sz="0" w:space="0" w:color="auto"/>
        <w:right w:val="none" w:sz="0" w:space="0" w:color="auto"/>
      </w:divBdr>
    </w:div>
    <w:div w:id="1905019495">
      <w:bodyDiv w:val="1"/>
      <w:marLeft w:val="0"/>
      <w:marRight w:val="0"/>
      <w:marTop w:val="0"/>
      <w:marBottom w:val="0"/>
      <w:divBdr>
        <w:top w:val="none" w:sz="0" w:space="0" w:color="auto"/>
        <w:left w:val="none" w:sz="0" w:space="0" w:color="auto"/>
        <w:bottom w:val="none" w:sz="0" w:space="0" w:color="auto"/>
        <w:right w:val="none" w:sz="0" w:space="0" w:color="auto"/>
      </w:divBdr>
    </w:div>
    <w:div w:id="1916427135">
      <w:bodyDiv w:val="1"/>
      <w:marLeft w:val="0"/>
      <w:marRight w:val="0"/>
      <w:marTop w:val="0"/>
      <w:marBottom w:val="0"/>
      <w:divBdr>
        <w:top w:val="none" w:sz="0" w:space="0" w:color="auto"/>
        <w:left w:val="none" w:sz="0" w:space="0" w:color="auto"/>
        <w:bottom w:val="none" w:sz="0" w:space="0" w:color="auto"/>
        <w:right w:val="none" w:sz="0" w:space="0" w:color="auto"/>
      </w:divBdr>
    </w:div>
    <w:div w:id="1990359767">
      <w:bodyDiv w:val="1"/>
      <w:marLeft w:val="0"/>
      <w:marRight w:val="0"/>
      <w:marTop w:val="0"/>
      <w:marBottom w:val="0"/>
      <w:divBdr>
        <w:top w:val="none" w:sz="0" w:space="0" w:color="auto"/>
        <w:left w:val="none" w:sz="0" w:space="0" w:color="auto"/>
        <w:bottom w:val="none" w:sz="0" w:space="0" w:color="auto"/>
        <w:right w:val="none" w:sz="0" w:space="0" w:color="auto"/>
      </w:divBdr>
    </w:div>
    <w:div w:id="2001273657">
      <w:bodyDiv w:val="1"/>
      <w:marLeft w:val="0"/>
      <w:marRight w:val="0"/>
      <w:marTop w:val="0"/>
      <w:marBottom w:val="0"/>
      <w:divBdr>
        <w:top w:val="none" w:sz="0" w:space="0" w:color="auto"/>
        <w:left w:val="none" w:sz="0" w:space="0" w:color="auto"/>
        <w:bottom w:val="none" w:sz="0" w:space="0" w:color="auto"/>
        <w:right w:val="none" w:sz="0" w:space="0" w:color="auto"/>
      </w:divBdr>
    </w:div>
    <w:div w:id="2019237102">
      <w:bodyDiv w:val="1"/>
      <w:marLeft w:val="0"/>
      <w:marRight w:val="0"/>
      <w:marTop w:val="0"/>
      <w:marBottom w:val="0"/>
      <w:divBdr>
        <w:top w:val="none" w:sz="0" w:space="0" w:color="auto"/>
        <w:left w:val="none" w:sz="0" w:space="0" w:color="auto"/>
        <w:bottom w:val="none" w:sz="0" w:space="0" w:color="auto"/>
        <w:right w:val="none" w:sz="0" w:space="0" w:color="auto"/>
      </w:divBdr>
    </w:div>
    <w:div w:id="2045908964">
      <w:bodyDiv w:val="1"/>
      <w:marLeft w:val="0"/>
      <w:marRight w:val="0"/>
      <w:marTop w:val="0"/>
      <w:marBottom w:val="0"/>
      <w:divBdr>
        <w:top w:val="none" w:sz="0" w:space="0" w:color="auto"/>
        <w:left w:val="none" w:sz="0" w:space="0" w:color="auto"/>
        <w:bottom w:val="none" w:sz="0" w:space="0" w:color="auto"/>
        <w:right w:val="none" w:sz="0" w:space="0" w:color="auto"/>
      </w:divBdr>
    </w:div>
    <w:div w:id="2089299797">
      <w:bodyDiv w:val="1"/>
      <w:marLeft w:val="0"/>
      <w:marRight w:val="0"/>
      <w:marTop w:val="0"/>
      <w:marBottom w:val="0"/>
      <w:divBdr>
        <w:top w:val="none" w:sz="0" w:space="0" w:color="auto"/>
        <w:left w:val="none" w:sz="0" w:space="0" w:color="auto"/>
        <w:bottom w:val="none" w:sz="0" w:space="0" w:color="auto"/>
        <w:right w:val="none" w:sz="0" w:space="0" w:color="auto"/>
      </w:divBdr>
    </w:div>
    <w:div w:id="2097703240">
      <w:bodyDiv w:val="1"/>
      <w:marLeft w:val="0"/>
      <w:marRight w:val="0"/>
      <w:marTop w:val="0"/>
      <w:marBottom w:val="0"/>
      <w:divBdr>
        <w:top w:val="none" w:sz="0" w:space="0" w:color="auto"/>
        <w:left w:val="none" w:sz="0" w:space="0" w:color="auto"/>
        <w:bottom w:val="none" w:sz="0" w:space="0" w:color="auto"/>
        <w:right w:val="none" w:sz="0" w:space="0" w:color="auto"/>
      </w:divBdr>
    </w:div>
    <w:div w:id="2128427881">
      <w:bodyDiv w:val="1"/>
      <w:marLeft w:val="0"/>
      <w:marRight w:val="0"/>
      <w:marTop w:val="0"/>
      <w:marBottom w:val="0"/>
      <w:divBdr>
        <w:top w:val="none" w:sz="0" w:space="0" w:color="auto"/>
        <w:left w:val="none" w:sz="0" w:space="0" w:color="auto"/>
        <w:bottom w:val="none" w:sz="0" w:space="0" w:color="auto"/>
        <w:right w:val="none" w:sz="0" w:space="0" w:color="auto"/>
      </w:divBdr>
    </w:div>
    <w:div w:id="2139956332">
      <w:bodyDiv w:val="1"/>
      <w:marLeft w:val="0"/>
      <w:marRight w:val="0"/>
      <w:marTop w:val="0"/>
      <w:marBottom w:val="0"/>
      <w:divBdr>
        <w:top w:val="none" w:sz="0" w:space="0" w:color="auto"/>
        <w:left w:val="none" w:sz="0" w:space="0" w:color="auto"/>
        <w:bottom w:val="none" w:sz="0" w:space="0" w:color="auto"/>
        <w:right w:val="none" w:sz="0" w:space="0" w:color="auto"/>
      </w:divBdr>
    </w:div>
    <w:div w:id="2140565202">
      <w:bodyDiv w:val="1"/>
      <w:marLeft w:val="0"/>
      <w:marRight w:val="0"/>
      <w:marTop w:val="0"/>
      <w:marBottom w:val="0"/>
      <w:divBdr>
        <w:top w:val="none" w:sz="0" w:space="0" w:color="auto"/>
        <w:left w:val="none" w:sz="0" w:space="0" w:color="auto"/>
        <w:bottom w:val="none" w:sz="0" w:space="0" w:color="auto"/>
        <w:right w:val="none" w:sz="0" w:space="0" w:color="auto"/>
      </w:divBdr>
    </w:div>
    <w:div w:id="21406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pspcl@gmail.com" TargetMode="External"/><Relationship Id="rId13" Type="http://schemas.openxmlformats.org/officeDocument/2006/relationships/hyperlink" Target="http://www.apeprocurement.go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eprocurement.gov.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pspc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peprocurement.gov.in" TargetMode="External"/><Relationship Id="rId4" Type="http://schemas.openxmlformats.org/officeDocument/2006/relationships/settings" Target="settings.xml"/><Relationship Id="rId9" Type="http://schemas.openxmlformats.org/officeDocument/2006/relationships/hyperlink" Target="mailto:md.apspcl@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E905-DC22-4F43-BFDB-5A00B0C8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4618</TotalTime>
  <Pages>49</Pages>
  <Words>16871</Words>
  <Characters>96167</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dc:creator>
  <cp:lastModifiedBy>SECIVIL8</cp:lastModifiedBy>
  <cp:revision>171</cp:revision>
  <cp:lastPrinted>2022-07-01T07:02:00Z</cp:lastPrinted>
  <dcterms:created xsi:type="dcterms:W3CDTF">2021-06-22T09:05:00Z</dcterms:created>
  <dcterms:modified xsi:type="dcterms:W3CDTF">2022-07-07T08:27:00Z</dcterms:modified>
</cp:coreProperties>
</file>