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57334" w14:textId="77777777" w:rsidR="00844471" w:rsidRPr="00844471" w:rsidRDefault="00844471" w:rsidP="00844471">
      <w:pPr>
        <w:rPr>
          <w:b/>
          <w:bCs/>
        </w:rPr>
      </w:pPr>
      <w:r w:rsidRPr="00844471">
        <w:rPr>
          <w:b/>
          <w:bCs/>
        </w:rPr>
        <w:t xml:space="preserve">Project Concept: A Real-time Chat Application </w:t>
      </w:r>
    </w:p>
    <w:p w14:paraId="16D162F7" w14:textId="77777777" w:rsidR="00844471" w:rsidRPr="00844471" w:rsidRDefault="00844471" w:rsidP="00844471">
      <w:pPr>
        <w:rPr>
          <w:b/>
          <w:bCs/>
          <w:sz w:val="22"/>
          <w:szCs w:val="22"/>
        </w:rPr>
      </w:pPr>
      <w:r w:rsidRPr="00844471">
        <w:rPr>
          <w:b/>
          <w:bCs/>
          <w:sz w:val="22"/>
          <w:szCs w:val="22"/>
        </w:rPr>
        <w:t xml:space="preserve">Overview: </w:t>
      </w:r>
    </w:p>
    <w:p w14:paraId="7E21CC7D" w14:textId="0B244D5D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Let's create a real-time chat application that can handle concurrent users, ensuring seamless communication. We'll leverage the power of programming language </w:t>
      </w:r>
      <w:r>
        <w:rPr>
          <w:sz w:val="22"/>
          <w:szCs w:val="22"/>
        </w:rPr>
        <w:t>C</w:t>
      </w:r>
      <w:r w:rsidRPr="00844471">
        <w:rPr>
          <w:sz w:val="22"/>
          <w:szCs w:val="22"/>
        </w:rPr>
        <w:t xml:space="preserve">#, .Net Desktop App, ASP.Net </w:t>
      </w:r>
      <w:r>
        <w:rPr>
          <w:sz w:val="22"/>
          <w:szCs w:val="22"/>
        </w:rPr>
        <w:t>C</w:t>
      </w:r>
      <w:r w:rsidRPr="00844471">
        <w:rPr>
          <w:sz w:val="22"/>
          <w:szCs w:val="22"/>
        </w:rPr>
        <w:t>ore</w:t>
      </w:r>
      <w:r>
        <w:rPr>
          <w:sz w:val="22"/>
          <w:szCs w:val="22"/>
        </w:rPr>
        <w:t xml:space="preserve"> MVC</w:t>
      </w:r>
      <w:r w:rsidRPr="00844471">
        <w:rPr>
          <w:sz w:val="22"/>
          <w:szCs w:val="22"/>
        </w:rPr>
        <w:t xml:space="preserve"> Rest API and </w:t>
      </w:r>
      <w:r w:rsidR="00E90C4E">
        <w:rPr>
          <w:sz w:val="22"/>
          <w:szCs w:val="22"/>
        </w:rPr>
        <w:t>WebSocket</w:t>
      </w:r>
      <w:r w:rsidRPr="00844471">
        <w:rPr>
          <w:sz w:val="22"/>
          <w:szCs w:val="22"/>
        </w:rPr>
        <w:t xml:space="preserve"> technology to achieve this. </w:t>
      </w:r>
    </w:p>
    <w:p w14:paraId="71AEC687" w14:textId="77777777" w:rsidR="00844471" w:rsidRPr="00844471" w:rsidRDefault="00844471" w:rsidP="00844471">
      <w:pPr>
        <w:rPr>
          <w:b/>
          <w:bCs/>
          <w:sz w:val="22"/>
          <w:szCs w:val="22"/>
        </w:rPr>
      </w:pPr>
      <w:r w:rsidRPr="00844471">
        <w:rPr>
          <w:b/>
          <w:bCs/>
          <w:sz w:val="22"/>
          <w:szCs w:val="22"/>
        </w:rPr>
        <w:t xml:space="preserve">Technology Stack: </w:t>
      </w:r>
    </w:p>
    <w:p w14:paraId="37C2F533" w14:textId="32C066C1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Frontend: C# Win Forms </w:t>
      </w:r>
    </w:p>
    <w:p w14:paraId="26329DA4" w14:textId="667C4184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Backend: </w:t>
      </w:r>
      <w:r w:rsidR="00011EEA">
        <w:rPr>
          <w:sz w:val="22"/>
          <w:szCs w:val="22"/>
        </w:rPr>
        <w:t>A</w:t>
      </w:r>
      <w:r w:rsidRPr="00844471">
        <w:rPr>
          <w:sz w:val="22"/>
          <w:szCs w:val="22"/>
        </w:rPr>
        <w:t xml:space="preserve">SP.Net Core MVC Rest APIs and </w:t>
      </w:r>
      <w:r w:rsidR="00E90C4E">
        <w:rPr>
          <w:sz w:val="22"/>
          <w:szCs w:val="22"/>
        </w:rPr>
        <w:t>WebSocket</w:t>
      </w:r>
      <w:r w:rsidRPr="00844471">
        <w:rPr>
          <w:sz w:val="22"/>
          <w:szCs w:val="22"/>
        </w:rPr>
        <w:t xml:space="preserve"> </w:t>
      </w:r>
    </w:p>
    <w:p w14:paraId="7ED650F3" w14:textId="77777777" w:rsidR="00844471" w:rsidRPr="00844471" w:rsidRDefault="00844471" w:rsidP="00844471">
      <w:pPr>
        <w:rPr>
          <w:b/>
          <w:bCs/>
          <w:sz w:val="22"/>
          <w:szCs w:val="22"/>
        </w:rPr>
      </w:pPr>
      <w:r w:rsidRPr="00844471">
        <w:rPr>
          <w:b/>
          <w:bCs/>
          <w:sz w:val="22"/>
          <w:szCs w:val="22"/>
        </w:rPr>
        <w:t xml:space="preserve">Architecture: </w:t>
      </w:r>
    </w:p>
    <w:p w14:paraId="50F2B4B4" w14:textId="77777777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Frontend </w:t>
      </w:r>
    </w:p>
    <w:p w14:paraId="7DBC8723" w14:textId="5A110130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>User Interface: Develop a user-friendly interface with features a provision to connect to the chat</w:t>
      </w:r>
      <w:r>
        <w:rPr>
          <w:sz w:val="22"/>
          <w:szCs w:val="22"/>
        </w:rPr>
        <w:t xml:space="preserve"> </w:t>
      </w:r>
      <w:r w:rsidRPr="00844471">
        <w:rPr>
          <w:sz w:val="22"/>
          <w:szCs w:val="22"/>
        </w:rPr>
        <w:t xml:space="preserve">window by giving the user’s name and email id and once in the chat room entering chat messages. User should be able to see his and others messages simultaneously. </w:t>
      </w:r>
    </w:p>
    <w:p w14:paraId="456568C2" w14:textId="77777777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Real-time </w:t>
      </w:r>
    </w:p>
    <w:p w14:paraId="5E70BFC7" w14:textId="02AC99F9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Updates: Utilize </w:t>
      </w:r>
      <w:r w:rsidR="00E90C4E">
        <w:rPr>
          <w:sz w:val="22"/>
          <w:szCs w:val="22"/>
        </w:rPr>
        <w:t>WebSocket</w:t>
      </w:r>
      <w:r w:rsidRPr="00844471">
        <w:rPr>
          <w:sz w:val="22"/>
          <w:szCs w:val="22"/>
        </w:rPr>
        <w:t xml:space="preserve"> technology to establish real-time communication between the client and server. </w:t>
      </w:r>
    </w:p>
    <w:p w14:paraId="1E9EF835" w14:textId="77777777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Backend </w:t>
      </w:r>
    </w:p>
    <w:p w14:paraId="40D24BCA" w14:textId="09209E51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API Server: Create a REST API to handle user registration </w:t>
      </w:r>
    </w:p>
    <w:p w14:paraId="79C49A2C" w14:textId="77777777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Real-time </w:t>
      </w:r>
    </w:p>
    <w:p w14:paraId="2BE43E36" w14:textId="77935D42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Server: Use </w:t>
      </w:r>
      <w:r w:rsidR="00E90C4E" w:rsidRPr="00E90C4E">
        <w:rPr>
          <w:sz w:val="22"/>
          <w:szCs w:val="22"/>
        </w:rPr>
        <w:t>WebSocket</w:t>
      </w:r>
      <w:r w:rsidR="00E90C4E" w:rsidRPr="00E90C4E">
        <w:rPr>
          <w:sz w:val="22"/>
          <w:szCs w:val="22"/>
        </w:rPr>
        <w:t xml:space="preserve"> </w:t>
      </w:r>
      <w:r w:rsidRPr="00844471">
        <w:rPr>
          <w:sz w:val="22"/>
          <w:szCs w:val="22"/>
        </w:rPr>
        <w:t xml:space="preserve">to manage real-time communication, broadcasting messages to connected clients, and handling user connections and disconnections. </w:t>
      </w:r>
    </w:p>
    <w:p w14:paraId="43CBBF98" w14:textId="77777777" w:rsidR="00844471" w:rsidRPr="00844471" w:rsidRDefault="00844471" w:rsidP="00844471">
      <w:pPr>
        <w:rPr>
          <w:b/>
          <w:bCs/>
          <w:sz w:val="22"/>
          <w:szCs w:val="22"/>
        </w:rPr>
      </w:pPr>
      <w:r w:rsidRPr="00844471">
        <w:rPr>
          <w:b/>
          <w:bCs/>
          <w:sz w:val="22"/>
          <w:szCs w:val="22"/>
        </w:rPr>
        <w:t xml:space="preserve">Benefits of this Approach: </w:t>
      </w:r>
    </w:p>
    <w:p w14:paraId="4D01CB1E" w14:textId="15106878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 xml:space="preserve">Real-time Communication: </w:t>
      </w:r>
      <w:r w:rsidR="00E90C4E">
        <w:rPr>
          <w:sz w:val="22"/>
          <w:szCs w:val="22"/>
        </w:rPr>
        <w:t>WebSocket</w:t>
      </w:r>
      <w:r w:rsidRPr="00844471">
        <w:rPr>
          <w:sz w:val="22"/>
          <w:szCs w:val="22"/>
        </w:rPr>
        <w:t xml:space="preserve"> enables real-time messaging and updates. </w:t>
      </w:r>
    </w:p>
    <w:p w14:paraId="28D5AC72" w14:textId="7B79EA46" w:rsidR="00844471" w:rsidRPr="00844471" w:rsidRDefault="00844471" w:rsidP="00844471">
      <w:pPr>
        <w:rPr>
          <w:sz w:val="22"/>
          <w:szCs w:val="22"/>
        </w:rPr>
      </w:pPr>
      <w:r w:rsidRPr="00844471">
        <w:rPr>
          <w:sz w:val="22"/>
          <w:szCs w:val="22"/>
        </w:rPr>
        <w:t>By combining these technologies, we can build a reliable, and feature-rich real-time chat application that can accommodate a number of users and deliver a seamless user experience.</w:t>
      </w:r>
    </w:p>
    <w:p w14:paraId="204341F4" w14:textId="77777777" w:rsidR="00B83425" w:rsidRPr="00844471" w:rsidRDefault="00B83425" w:rsidP="00844471"/>
    <w:sectPr w:rsidR="00B83425" w:rsidRPr="0084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7E9"/>
    <w:multiLevelType w:val="multilevel"/>
    <w:tmpl w:val="D55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7C0F"/>
    <w:multiLevelType w:val="multilevel"/>
    <w:tmpl w:val="58AC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069D"/>
    <w:multiLevelType w:val="multilevel"/>
    <w:tmpl w:val="A468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24EF5"/>
    <w:multiLevelType w:val="multilevel"/>
    <w:tmpl w:val="C3D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34FF4"/>
    <w:multiLevelType w:val="multilevel"/>
    <w:tmpl w:val="FEB4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23EB4"/>
    <w:multiLevelType w:val="multilevel"/>
    <w:tmpl w:val="904C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83886"/>
    <w:multiLevelType w:val="multilevel"/>
    <w:tmpl w:val="78C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C7BFE"/>
    <w:multiLevelType w:val="multilevel"/>
    <w:tmpl w:val="1678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27A6B"/>
    <w:multiLevelType w:val="multilevel"/>
    <w:tmpl w:val="72C4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525A3"/>
    <w:multiLevelType w:val="multilevel"/>
    <w:tmpl w:val="2E0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8018B"/>
    <w:multiLevelType w:val="multilevel"/>
    <w:tmpl w:val="A1C8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D298D"/>
    <w:multiLevelType w:val="multilevel"/>
    <w:tmpl w:val="776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D2B42"/>
    <w:multiLevelType w:val="multilevel"/>
    <w:tmpl w:val="9648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A0C75"/>
    <w:multiLevelType w:val="multilevel"/>
    <w:tmpl w:val="18CE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C0425"/>
    <w:multiLevelType w:val="multilevel"/>
    <w:tmpl w:val="39D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0459D"/>
    <w:multiLevelType w:val="multilevel"/>
    <w:tmpl w:val="A022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E75BE7"/>
    <w:multiLevelType w:val="multilevel"/>
    <w:tmpl w:val="FB2C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60B40"/>
    <w:multiLevelType w:val="multilevel"/>
    <w:tmpl w:val="A72A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C16C6D"/>
    <w:multiLevelType w:val="multilevel"/>
    <w:tmpl w:val="D736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8353D5"/>
    <w:multiLevelType w:val="multilevel"/>
    <w:tmpl w:val="910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77A43"/>
    <w:multiLevelType w:val="multilevel"/>
    <w:tmpl w:val="53D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410A4A"/>
    <w:multiLevelType w:val="multilevel"/>
    <w:tmpl w:val="B9CA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02A44"/>
    <w:multiLevelType w:val="multilevel"/>
    <w:tmpl w:val="7B86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A7FC8"/>
    <w:multiLevelType w:val="multilevel"/>
    <w:tmpl w:val="067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264E8D"/>
    <w:multiLevelType w:val="multilevel"/>
    <w:tmpl w:val="705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977923">
    <w:abstractNumId w:val="11"/>
  </w:num>
  <w:num w:numId="2" w16cid:durableId="1940989633">
    <w:abstractNumId w:val="15"/>
  </w:num>
  <w:num w:numId="3" w16cid:durableId="112289573">
    <w:abstractNumId w:val="19"/>
  </w:num>
  <w:num w:numId="4" w16cid:durableId="373236641">
    <w:abstractNumId w:val="6"/>
  </w:num>
  <w:num w:numId="5" w16cid:durableId="10224212">
    <w:abstractNumId w:val="23"/>
  </w:num>
  <w:num w:numId="6" w16cid:durableId="1318849033">
    <w:abstractNumId w:val="20"/>
  </w:num>
  <w:num w:numId="7" w16cid:durableId="229846874">
    <w:abstractNumId w:val="3"/>
  </w:num>
  <w:num w:numId="8" w16cid:durableId="84083941">
    <w:abstractNumId w:val="12"/>
  </w:num>
  <w:num w:numId="9" w16cid:durableId="175122624">
    <w:abstractNumId w:val="17"/>
  </w:num>
  <w:num w:numId="10" w16cid:durableId="406076585">
    <w:abstractNumId w:val="24"/>
  </w:num>
  <w:num w:numId="11" w16cid:durableId="1702515732">
    <w:abstractNumId w:val="16"/>
  </w:num>
  <w:num w:numId="12" w16cid:durableId="1822308542">
    <w:abstractNumId w:val="10"/>
  </w:num>
  <w:num w:numId="13" w16cid:durableId="1026710811">
    <w:abstractNumId w:val="7"/>
  </w:num>
  <w:num w:numId="14" w16cid:durableId="723914275">
    <w:abstractNumId w:val="13"/>
  </w:num>
  <w:num w:numId="15" w16cid:durableId="761298642">
    <w:abstractNumId w:val="2"/>
  </w:num>
  <w:num w:numId="16" w16cid:durableId="1527329154">
    <w:abstractNumId w:val="8"/>
  </w:num>
  <w:num w:numId="17" w16cid:durableId="1257128121">
    <w:abstractNumId w:val="22"/>
  </w:num>
  <w:num w:numId="18" w16cid:durableId="634724874">
    <w:abstractNumId w:val="14"/>
  </w:num>
  <w:num w:numId="19" w16cid:durableId="1354258606">
    <w:abstractNumId w:val="4"/>
  </w:num>
  <w:num w:numId="20" w16cid:durableId="1477140359">
    <w:abstractNumId w:val="9"/>
  </w:num>
  <w:num w:numId="21" w16cid:durableId="2125997376">
    <w:abstractNumId w:val="5"/>
  </w:num>
  <w:num w:numId="22" w16cid:durableId="1482193425">
    <w:abstractNumId w:val="0"/>
  </w:num>
  <w:num w:numId="23" w16cid:durableId="608047100">
    <w:abstractNumId w:val="21"/>
  </w:num>
  <w:num w:numId="24" w16cid:durableId="122307445">
    <w:abstractNumId w:val="18"/>
  </w:num>
  <w:num w:numId="25" w16cid:durableId="53801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93"/>
    <w:rsid w:val="00011EEA"/>
    <w:rsid w:val="002C163F"/>
    <w:rsid w:val="00416E47"/>
    <w:rsid w:val="00424582"/>
    <w:rsid w:val="00454A93"/>
    <w:rsid w:val="006B7BA6"/>
    <w:rsid w:val="00732284"/>
    <w:rsid w:val="007440A8"/>
    <w:rsid w:val="0079202D"/>
    <w:rsid w:val="007F18F8"/>
    <w:rsid w:val="00844471"/>
    <w:rsid w:val="0098351B"/>
    <w:rsid w:val="0099252F"/>
    <w:rsid w:val="00B83425"/>
    <w:rsid w:val="00C95B30"/>
    <w:rsid w:val="00D34C88"/>
    <w:rsid w:val="00D62019"/>
    <w:rsid w:val="00E90C4E"/>
    <w:rsid w:val="00F0377A"/>
    <w:rsid w:val="00F3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93E8"/>
  <w15:chartTrackingRefBased/>
  <w15:docId w15:val="{9D04239C-F335-40A8-A653-F6495C17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A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4C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0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43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66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0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39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0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3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89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44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6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02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2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28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9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1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8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81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3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7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6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5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98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7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26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3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8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4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1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4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3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9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0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7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9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73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1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08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9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26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9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1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2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6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1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34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3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13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8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44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2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44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63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812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0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2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929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09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6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9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22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01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6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2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80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1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67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09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0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41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7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73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9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75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3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1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1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31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5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16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02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95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6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91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40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14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77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36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89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6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20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8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3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37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1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2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8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48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1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69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7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53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0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5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3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36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3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9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9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1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5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9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8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5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5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89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25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11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045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77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85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9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34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9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19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0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57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3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47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1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3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1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5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5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8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04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90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2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97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06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Kumar</dc:creator>
  <cp:keywords/>
  <dc:description/>
  <cp:lastModifiedBy>Nagesh Kumar Yerkala</cp:lastModifiedBy>
  <cp:revision>10</cp:revision>
  <dcterms:created xsi:type="dcterms:W3CDTF">2024-12-01T06:19:00Z</dcterms:created>
  <dcterms:modified xsi:type="dcterms:W3CDTF">2025-01-23T05:39:00Z</dcterms:modified>
</cp:coreProperties>
</file>