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6DA4"/>
          <w:sz w:val="64"/>
          <w:szCs w:val="64"/>
        </w:rPr>
        <w:t xml:space="preserve">AutoExpert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Tesztelési Dokumentáció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4B5563"/>
          <w:sz w:val="24"/>
          <w:szCs w:val="24"/>
        </w:rPr>
        <w:t xml:space="preserve">Funkcionalitás- és integrációs tesztek összefoglalója</w:t>
      </w:r>
    </w:p>
    <w:p>
      <w:pPr>
        <w:pBdr>
          <w:bottom w:val="single" w:color="2E6DA4" w:sz="6"/>
        </w:pBdr>
        <w:spacing w:after="480" w:before="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Verzió: 1.0  |  25 teszt  |  100% sikerességi arány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1. Tesztelt funkcionalitások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1500"/>
        <w:gridCol w:w="1200"/>
        <w:gridCol w:w="4060"/>
      </w:tblGrid>
      <w:tr>
        <w:tc>
          <w:tcPr>
            <w:tcW w:type="dxa" w:w="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Funkció</w:t>
            </w:r>
          </w:p>
        </w:tc>
        <w:tc>
          <w:tcPr>
            <w:tcW w:type="dxa" w:w="1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Teszt típus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Státusz</w:t>
            </w:r>
          </w:p>
        </w:tc>
        <w:tc>
          <w:tcPr>
            <w:tcW w:type="dxa" w:w="40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Megjegyzés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Autók listázása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Purpose szűrés működik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Autó részletei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CarImage relációk 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Új autó rögzítése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Kaució hook működik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Autó szerkesztése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Összes mező 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Autó törlése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DELETE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Cascade törlés működik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Kép hozzáadása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isMain flag 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Kép törlése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DELETE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Fizikai fájl törlődik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Bérlés létrehozása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Dátum validáció 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Bérlés státusza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Státusz átmenet 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Bérlések listázása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 auth szükséges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 küldés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Ethereal Email 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Bejelentkezés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token generálódik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validáció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Middleware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Érvénytelen token dobott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5MB limit, képek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localhost:4200 engedélyezve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Kaució formula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Sávos 100k–500k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Autó lista 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Bootstrap reszponzív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Bérlés forma 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SweetAlert2 üzenetek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Contact forma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 validáció 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Autók kezelése 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SQLite adatbázis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Adatok persistálódnak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Sequelize modellek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Relációk helyesek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Hibakezelés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Negative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400, 401, 404, 500 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File naming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 + random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 template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Inquiry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HTML formázás OK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2. Tesztelési összefoglalás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2760"/>
      </w:tblGrid>
      <w:tr>
        <w:tc>
          <w:tcPr>
            <w:tcW w:type="dxa" w:w="2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Kategória</w:t>
            </w:r>
          </w:p>
        </w:tc>
        <w:tc>
          <w:tcPr>
            <w:tcW w:type="dxa" w:w="1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Tesztek</w:t>
            </w:r>
          </w:p>
        </w:tc>
        <w:tc>
          <w:tcPr>
            <w:tcW w:type="dxa" w:w="1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Sikerült</w:t>
            </w:r>
          </w:p>
        </w:tc>
        <w:tc>
          <w:tcPr>
            <w:tcW w:type="dxa" w:w="1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Sikertelen</w:t>
            </w:r>
          </w:p>
        </w:tc>
        <w:tc>
          <w:tcPr>
            <w:tcW w:type="dxa" w:w="2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Teljesítmény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Adatbázis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Fájlkezelés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Hibakezelés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Biztonság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ÖSSZESEN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100%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3. Következtetés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Minden tesztelt funkcionalitás hibamentesen teljesítette az elvárásokat. A rendszer backend API-ja, frontend felülete, adatbázis-kezelése, fájlkezelése, hibakezelése, email rendszere és biztonsági mechanizmusai egyaránt 100%-os sikerességi arányot értek el.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jc w:val="right"/>
    </w:pPr>
    <w:r>
      <w:rPr>
        <w:rFonts w:ascii="Arial" w:cs="Arial" w:eastAsia="Arial" w:hAnsi="Arial"/>
        <w:color w:val="4B5563"/>
        <w:sz w:val="18"/>
        <w:szCs w:val="18"/>
      </w:rPr>
      <w:t xml:space="preserve">Oldal </w:t>
    </w:r>
    <w:r>
      <w:rPr>
        <w:rFonts w:ascii="Arial" w:cs="Arial" w:eastAsia="Arial" w:hAnsi="Arial"/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</w:pPr>
    <w:r>
      <w:rPr>
        <w:rFonts w:ascii="Arial" w:cs="Arial" w:eastAsia="Arial" w:hAnsi="Arial"/>
        <w:b/>
        <w:bCs/>
        <w:color w:val="2E6DA4"/>
        <w:sz w:val="20"/>
        <w:szCs w:val="20"/>
      </w:rPr>
      <w:t xml:space="preserve">AutoExpert</w:t>
    </w:r>
    <w:r>
      <w:rPr>
        <w:rFonts w:ascii="Arial" w:cs="Arial" w:eastAsia="Arial" w:hAnsi="Arial"/>
        <w:color w:val="4B5563"/>
        <w:sz w:val="20"/>
        <w:szCs w:val="20"/>
      </w:rPr>
      <w:t xml:space="preserve">  –  Tesztelési Dokumentáció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6DA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B55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2026-04-21T13:56:40.062Z</dcterms:created>
  <dcterms:modified xsi:type="dcterms:W3CDTF">2026-04-21T13:56:40.062Z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