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5574"/>
      </w:tblGrid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Felépítés: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Egymás mellé ragasztott hossztoldás nélküli, hossztoldott lamellák.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proofErr w:type="spellStart"/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Fafaj</w:t>
            </w:r>
            <w:proofErr w:type="spellEnd"/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Lucfenyő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Borovi (erdei fenyő)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Vörösfenyő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Minőség: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ÖN B 3021 szabvány szerint: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A (egészséges göcs 30 mm-</w:t>
            </w:r>
            <w:proofErr w:type="spellStart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ig</w:t>
            </w:r>
            <w:proofErr w:type="spellEnd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 xml:space="preserve"> megengedett)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B (mindkét oldal zárt, esetleg javított ághibák)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C (egy oldalt zárt, hátoldalt javítás lehetséges)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Táblaméret: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5000/2500*1210 mm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Vastagság: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18- 21- 24- 27- 32- 38- 45 mm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Ragasztás: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D4, megfelelő felületkezelés esetén időjárásálló ragasztás, alkalmas külső és belső felhasználásra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Formaldehid kibocsátás: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Formaldehid mentes ragasztás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Felület: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Csiszolt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Térfogatsúly: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proofErr w:type="spellStart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Luc</w:t>
            </w:r>
            <w:proofErr w:type="spellEnd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: 450 kg/m</w:t>
            </w:r>
            <w:r w:rsidRPr="008833B8">
              <w:rPr>
                <w:rFonts w:ascii="Segoe UI" w:eastAsia="Times New Roman" w:hAnsi="Segoe UI" w:cs="Segoe UI"/>
                <w:color w:val="5A5A5A"/>
                <w:sz w:val="18"/>
                <w:szCs w:val="18"/>
                <w:vertAlign w:val="superscript"/>
                <w:lang w:eastAsia="hu-HU"/>
              </w:rPr>
              <w:t>3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Borovi: 500 kg/m</w:t>
            </w:r>
            <w:r w:rsidRPr="008833B8">
              <w:rPr>
                <w:rFonts w:ascii="Segoe UI" w:eastAsia="Times New Roman" w:hAnsi="Segoe UI" w:cs="Segoe UI"/>
                <w:color w:val="5A5A5A"/>
                <w:sz w:val="18"/>
                <w:szCs w:val="18"/>
                <w:vertAlign w:val="superscript"/>
                <w:lang w:eastAsia="hu-HU"/>
              </w:rPr>
              <w:t>3</w:t>
            </w: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br/>
              <w:t>Vörösfenyő: 560 kg/m</w:t>
            </w:r>
            <w:r w:rsidRPr="008833B8">
              <w:rPr>
                <w:rFonts w:ascii="Segoe UI" w:eastAsia="Times New Roman" w:hAnsi="Segoe UI" w:cs="Segoe UI"/>
                <w:color w:val="5A5A5A"/>
                <w:sz w:val="18"/>
                <w:szCs w:val="18"/>
                <w:vertAlign w:val="superscript"/>
                <w:lang w:eastAsia="hu-HU"/>
              </w:rPr>
              <w:t>3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Csomagolás, szállítás, tárolás: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Fedett, száraz, nedvességtől és fagytól mentes térben kell tárolni. Szállítás közben esőtől, hótól védeni kell.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Megmunkálhatóság: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Hagyományos kézi- és gépi szerszámok, valamint a korszerű (keményfémlapkás) megmunkáló szerszámok egyaránt alkalmasak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Felhasználási területek: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Műszárított asztalos fenyő fűrészáru (</w:t>
            </w:r>
            <w:proofErr w:type="spellStart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luc</w:t>
            </w:r>
            <w:proofErr w:type="spellEnd"/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, borovi, vörösfenyő) kiváltására alkalmas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Bútorépítés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Belsőépítészet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Lépcsőkészítés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Balkonépítés (terasz)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Asztal- és székgyártás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Könyvespolcok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Külső burkolatok</w:t>
            </w:r>
          </w:p>
          <w:p w:rsidR="008833B8" w:rsidRPr="008833B8" w:rsidRDefault="008833B8" w:rsidP="008833B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Tető belső burkolása</w:t>
            </w:r>
          </w:p>
        </w:tc>
      </w:tr>
      <w:tr w:rsidR="008833B8" w:rsidRPr="008833B8" w:rsidTr="008833B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Termék előnyei: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8833B8" w:rsidRPr="008833B8" w:rsidRDefault="008833B8" w:rsidP="008833B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Azonnal beépíthető, félkész termék. Nem kell a vásárolt fenyő fűrészárut átválogatni, szárítani, szélezni, gyalulni, összeragasztani. Ezzel idő és költség takarítható meg.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Könnyű megmunkálás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Alacsony súly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Sokoldalú felhasználás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Gazdaságos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Jó a csavarállósága és a felületkezelhetősége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Élzárás nélkül a keresztmetszete tömör fahatású</w:t>
            </w:r>
          </w:p>
          <w:p w:rsidR="008833B8" w:rsidRPr="008833B8" w:rsidRDefault="008833B8" w:rsidP="008833B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8833B8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Formaldehid mentes ragasztással készül</w:t>
            </w:r>
          </w:p>
        </w:tc>
      </w:tr>
    </w:tbl>
    <w:p w:rsidR="00CD045F" w:rsidRPr="008833B8" w:rsidRDefault="000C4323" w:rsidP="008833B8">
      <w:bookmarkStart w:id="0" w:name="_GoBack"/>
      <w:bookmarkEnd w:id="0"/>
    </w:p>
    <w:sectPr w:rsidR="00CD045F" w:rsidRPr="00883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6AB"/>
    <w:multiLevelType w:val="multilevel"/>
    <w:tmpl w:val="E5A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53"/>
    <w:multiLevelType w:val="multilevel"/>
    <w:tmpl w:val="25F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654F1"/>
    <w:multiLevelType w:val="multilevel"/>
    <w:tmpl w:val="E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6088C"/>
    <w:multiLevelType w:val="multilevel"/>
    <w:tmpl w:val="347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E40264"/>
    <w:multiLevelType w:val="multilevel"/>
    <w:tmpl w:val="C39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8"/>
    <w:rsid w:val="008833B8"/>
    <w:rsid w:val="008C551F"/>
    <w:rsid w:val="00BE43E8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83020-533F-4E7D-A3AA-87409792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2</cp:revision>
  <dcterms:created xsi:type="dcterms:W3CDTF">2024-02-13T09:41:00Z</dcterms:created>
  <dcterms:modified xsi:type="dcterms:W3CDTF">2024-02-13T09:41:00Z</dcterms:modified>
</cp:coreProperties>
</file>