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6A1" w:rsidRDefault="00CD46A1">
      <w:pPr>
        <w:jc w:val="left"/>
        <w:rPr>
          <w:b/>
          <w:caps/>
          <w:lang w:val="en-GB"/>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1757"/>
        <w:gridCol w:w="7303"/>
      </w:tblGrid>
      <w:tr w:rsidR="00CD46A1">
        <w:trPr>
          <w:cantSplit/>
          <w:jc w:val="center"/>
        </w:trPr>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itle0"/>
              <w:rPr>
                <w:rFonts w:ascii="Arial" w:hAnsi="Arial"/>
                <w:color w:val="00000A"/>
                <w:sz w:val="40"/>
              </w:rPr>
            </w:pPr>
            <w:r>
              <w:rPr>
                <w:rFonts w:ascii="Arial" w:hAnsi="Arial"/>
                <w:color w:val="00000A"/>
                <w:sz w:val="40"/>
              </w:rPr>
              <w:t>Annex 2 of D2.2</w:t>
            </w:r>
          </w:p>
        </w:tc>
        <w:tc>
          <w:tcPr>
            <w:tcW w:w="73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itle0"/>
              <w:rPr>
                <w:rFonts w:ascii="Arial" w:hAnsi="Arial"/>
                <w:color w:val="00000A"/>
                <w:sz w:val="40"/>
              </w:rPr>
            </w:pPr>
            <w:r>
              <w:rPr>
                <w:rFonts w:ascii="Arial" w:hAnsi="Arial"/>
                <w:color w:val="00000A"/>
                <w:sz w:val="40"/>
              </w:rPr>
              <w:t>The txtUML modeling tool</w:t>
            </w:r>
          </w:p>
        </w:tc>
      </w:tr>
      <w:tr w:rsidR="00CD46A1">
        <w:trPr>
          <w:cantSplit/>
          <w:trHeight w:val="397"/>
          <w:jc w:val="center"/>
        </w:trPr>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rPr>
                <w:rFonts w:ascii="Arial" w:hAnsi="Arial"/>
              </w:rPr>
            </w:pPr>
            <w:r>
              <w:rPr>
                <w:rFonts w:ascii="Arial" w:hAnsi="Arial"/>
              </w:rPr>
              <w:t>Access</w:t>
            </w:r>
            <w:r>
              <w:rPr>
                <w:rStyle w:val="Lbjegyzet-horgony"/>
                <w:rFonts w:ascii="Arial" w:hAnsi="Arial"/>
              </w:rPr>
              <w:footnoteReference w:id="1"/>
            </w:r>
            <w:r>
              <w:rPr>
                <w:rFonts w:ascii="Arial" w:hAnsi="Arial"/>
              </w:rPr>
              <w:t>:</w:t>
            </w:r>
          </w:p>
        </w:tc>
        <w:tc>
          <w:tcPr>
            <w:tcW w:w="73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ind w:left="0"/>
              <w:rPr>
                <w:rFonts w:ascii="Arial" w:hAnsi="Arial"/>
                <w:b/>
                <w:bCs w:val="0"/>
              </w:rPr>
            </w:pPr>
            <w:r>
              <w:rPr>
                <w:rFonts w:ascii="Arial" w:hAnsi="Arial"/>
                <w:b/>
                <w:bCs w:val="0"/>
              </w:rPr>
              <w:t>PU</w:t>
            </w:r>
          </w:p>
        </w:tc>
      </w:tr>
      <w:tr w:rsidR="00CD46A1">
        <w:trPr>
          <w:cantSplit/>
          <w:trHeight w:val="397"/>
          <w:jc w:val="center"/>
        </w:trPr>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rPr>
                <w:rFonts w:ascii="Arial" w:hAnsi="Arial"/>
              </w:rPr>
            </w:pPr>
            <w:r>
              <w:rPr>
                <w:rFonts w:ascii="Arial" w:hAnsi="Arial"/>
              </w:rPr>
              <w:t>Type</w:t>
            </w:r>
            <w:r>
              <w:rPr>
                <w:rStyle w:val="Lbjegyzet-horgony"/>
                <w:rFonts w:ascii="Arial" w:hAnsi="Arial"/>
              </w:rPr>
              <w:footnoteReference w:id="2"/>
            </w:r>
            <w:r>
              <w:rPr>
                <w:rFonts w:ascii="Arial" w:hAnsi="Arial"/>
              </w:rPr>
              <w:t>:</w:t>
            </w:r>
          </w:p>
        </w:tc>
        <w:tc>
          <w:tcPr>
            <w:tcW w:w="73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ind w:left="0"/>
              <w:rPr>
                <w:rFonts w:ascii="Arial" w:hAnsi="Arial"/>
                <w:b/>
                <w:bCs w:val="0"/>
              </w:rPr>
            </w:pPr>
            <w:r>
              <w:rPr>
                <w:rFonts w:ascii="Arial" w:hAnsi="Arial"/>
                <w:b/>
                <w:bCs w:val="0"/>
              </w:rPr>
              <w:t>Report</w:t>
            </w:r>
          </w:p>
        </w:tc>
      </w:tr>
      <w:tr w:rsidR="00CD46A1">
        <w:trPr>
          <w:cantSplit/>
          <w:trHeight w:val="397"/>
          <w:jc w:val="center"/>
        </w:trPr>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rPr>
                <w:rFonts w:ascii="Arial" w:hAnsi="Arial"/>
              </w:rPr>
            </w:pPr>
            <w:r>
              <w:rPr>
                <w:rFonts w:ascii="Arial" w:hAnsi="Arial"/>
              </w:rPr>
              <w:t>Version:</w:t>
            </w:r>
          </w:p>
        </w:tc>
        <w:tc>
          <w:tcPr>
            <w:tcW w:w="73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21422B">
            <w:pPr>
              <w:pStyle w:val="CrescendoStyleTableText"/>
              <w:ind w:left="0"/>
              <w:rPr>
                <w:rFonts w:ascii="Arial" w:hAnsi="Arial"/>
                <w:b/>
                <w:bCs w:val="0"/>
              </w:rPr>
            </w:pPr>
            <w:r>
              <w:rPr>
                <w:rFonts w:ascii="Arial" w:hAnsi="Arial"/>
                <w:b/>
                <w:bCs w:val="0"/>
              </w:rPr>
              <w:t>1.1</w:t>
            </w:r>
          </w:p>
        </w:tc>
      </w:tr>
      <w:tr w:rsidR="00CD46A1">
        <w:trPr>
          <w:cantSplit/>
          <w:trHeight w:val="397"/>
          <w:jc w:val="center"/>
        </w:trPr>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rPr>
                <w:rFonts w:ascii="Arial" w:hAnsi="Arial"/>
              </w:rPr>
            </w:pPr>
            <w:r>
              <w:rPr>
                <w:rFonts w:ascii="Arial" w:hAnsi="Arial"/>
              </w:rPr>
              <w:t>Due Dates</w:t>
            </w:r>
            <w:r>
              <w:rPr>
                <w:rStyle w:val="Lbjegyzet-horgony"/>
                <w:rFonts w:ascii="Arial" w:hAnsi="Arial"/>
              </w:rPr>
              <w:footnoteReference w:id="3"/>
            </w:r>
            <w:r>
              <w:rPr>
                <w:rFonts w:ascii="Arial" w:hAnsi="Arial"/>
              </w:rPr>
              <w:t>:</w:t>
            </w:r>
          </w:p>
        </w:tc>
        <w:tc>
          <w:tcPr>
            <w:tcW w:w="73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ind w:left="0"/>
              <w:rPr>
                <w:rFonts w:ascii="Arial" w:hAnsi="Arial"/>
                <w:b/>
                <w:bCs w:val="0"/>
              </w:rPr>
            </w:pPr>
            <w:r>
              <w:rPr>
                <w:rFonts w:ascii="Arial" w:hAnsi="Arial"/>
                <w:b/>
                <w:bCs w:val="0"/>
              </w:rPr>
              <w:t>M24</w:t>
            </w:r>
          </w:p>
        </w:tc>
      </w:tr>
      <w:tr w:rsidR="00CD46A1">
        <w:trPr>
          <w:cantSplit/>
          <w:jc w:val="center"/>
        </w:trPr>
        <w:tc>
          <w:tcPr>
            <w:tcW w:w="906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spacing w:before="480"/>
              <w:jc w:val="center"/>
              <w:rPr>
                <w:b/>
                <w:caps/>
                <w:lang w:val="en-GB"/>
              </w:rPr>
            </w:pPr>
            <w:r>
              <w:rPr>
                <w:noProof/>
                <w:lang w:val="hu-HU" w:eastAsia="hu-HU"/>
              </w:rPr>
              <w:drawing>
                <wp:inline distT="0" distB="0" distL="0" distR="0">
                  <wp:extent cx="3345180" cy="232981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2"/>
                          <a:stretch>
                            <a:fillRect/>
                          </a:stretch>
                        </pic:blipFill>
                        <pic:spPr bwMode="auto">
                          <a:xfrm>
                            <a:off x="0" y="0"/>
                            <a:ext cx="3345180" cy="2329815"/>
                          </a:xfrm>
                          <a:prstGeom prst="rect">
                            <a:avLst/>
                          </a:prstGeom>
                        </pic:spPr>
                      </pic:pic>
                    </a:graphicData>
                  </a:graphic>
                </wp:inline>
              </w:drawing>
            </w:r>
          </w:p>
          <w:p w:rsidR="00CD46A1" w:rsidRDefault="00C7539A">
            <w:pPr>
              <w:spacing w:before="120" w:line="720" w:lineRule="auto"/>
              <w:ind w:left="1304" w:hanging="1304"/>
              <w:jc w:val="center"/>
              <w:rPr>
                <w:rFonts w:ascii="Arial" w:hAnsi="Arial" w:cs="Arial"/>
                <w:i/>
                <w:sz w:val="28"/>
                <w:lang w:val="en-GB"/>
              </w:rPr>
            </w:pPr>
            <w:r>
              <w:rPr>
                <w:rFonts w:ascii="Arial" w:hAnsi="Arial" w:cs="Arial"/>
                <w:i/>
                <w:sz w:val="22"/>
                <w:lang w:val="en-GB"/>
              </w:rPr>
              <w:t>Open Cyber-Physical System Model-Driven Certified Development</w:t>
            </w:r>
          </w:p>
        </w:tc>
      </w:tr>
      <w:tr w:rsidR="00CD46A1">
        <w:trPr>
          <w:cantSplit/>
          <w:trHeight w:val="397"/>
          <w:jc w:val="center"/>
        </w:trPr>
        <w:tc>
          <w:tcPr>
            <w:tcW w:w="906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ind w:left="0"/>
              <w:rPr>
                <w:rFonts w:ascii="Arial" w:hAnsi="Arial"/>
                <w:b/>
                <w:bCs w:val="0"/>
              </w:rPr>
            </w:pPr>
            <w:r>
              <w:rPr>
                <w:rFonts w:ascii="Arial" w:hAnsi="Arial"/>
                <w:b/>
                <w:bCs w:val="0"/>
                <w:szCs w:val="24"/>
              </w:rPr>
              <w:t>Executive summary</w:t>
            </w:r>
            <w:r>
              <w:rPr>
                <w:rStyle w:val="Lbjegyzet-horgony"/>
                <w:rFonts w:ascii="Arial" w:hAnsi="Arial"/>
                <w:b/>
                <w:bCs w:val="0"/>
                <w:szCs w:val="24"/>
              </w:rPr>
              <w:footnoteReference w:id="4"/>
            </w:r>
            <w:r>
              <w:rPr>
                <w:rFonts w:ascii="Arial" w:hAnsi="Arial"/>
                <w:b/>
                <w:bCs w:val="0"/>
                <w:szCs w:val="24"/>
              </w:rPr>
              <w:t>:</w:t>
            </w:r>
          </w:p>
        </w:tc>
      </w:tr>
      <w:tr w:rsidR="00CD46A1">
        <w:trPr>
          <w:cantSplit/>
          <w:trHeight w:val="2835"/>
          <w:jc w:val="center"/>
        </w:trPr>
        <w:tc>
          <w:tcPr>
            <w:tcW w:w="906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D46A1" w:rsidRDefault="00C7539A">
            <w:pPr>
              <w:pStyle w:val="CrescendoStyleTableText"/>
              <w:spacing w:after="120"/>
              <w:ind w:left="0"/>
              <w:rPr>
                <w:rFonts w:ascii="Arial" w:hAnsi="Arial"/>
                <w:bCs w:val="0"/>
              </w:rPr>
            </w:pPr>
            <w:r>
              <w:rPr>
                <w:rFonts w:ascii="Arial" w:hAnsi="Arial"/>
                <w:bCs w:val="0"/>
              </w:rPr>
              <w:t>This document presents txtUML which is a textual modeling tool for software development according to the executable UML paradigm. It provides two textual notations for defining models which can then be executed, debugged, integrated into Java programs, visualized, animated, exported to a standard UML representation and translated to C++ code. The generated code can also be packaged to produce an FMU.</w:t>
            </w:r>
          </w:p>
        </w:tc>
      </w:tr>
    </w:tbl>
    <w:p w:rsidR="00CD46A1" w:rsidRDefault="00CD46A1">
      <w:pPr>
        <w:rPr>
          <w:rFonts w:ascii="Arial" w:hAnsi="Arial" w:cs="Arial"/>
          <w:b/>
          <w:szCs w:val="20"/>
          <w:lang w:val="en-GB"/>
        </w:rPr>
      </w:pPr>
    </w:p>
    <w:p w:rsidR="00CD46A1" w:rsidRDefault="00CD46A1">
      <w:pPr>
        <w:rPr>
          <w:rFonts w:ascii="Arial" w:hAnsi="Arial" w:cs="Arial"/>
          <w:b/>
          <w:szCs w:val="20"/>
          <w:lang w:val="en-GB"/>
        </w:rPr>
      </w:pPr>
    </w:p>
    <w:p w:rsidR="00CD46A1" w:rsidRDefault="00C7539A">
      <w:pPr>
        <w:spacing w:line="276" w:lineRule="auto"/>
        <w:rPr>
          <w:rFonts w:ascii="Arial" w:hAnsi="Arial" w:cs="Arial"/>
          <w:b/>
          <w:lang w:val="en-GB"/>
        </w:rPr>
      </w:pPr>
      <w:r>
        <w:rPr>
          <w:rFonts w:ascii="Arial" w:hAnsi="Arial" w:cs="Arial"/>
          <w:b/>
          <w:szCs w:val="20"/>
          <w:lang w:val="en-GB"/>
        </w:rPr>
        <w:t>Deliverable Contributors</w:t>
      </w:r>
      <w:r>
        <w:rPr>
          <w:rFonts w:ascii="Arial" w:hAnsi="Arial" w:cs="Arial"/>
          <w:b/>
          <w:lang w:val="en-GB"/>
        </w:rPr>
        <w:t>:</w:t>
      </w:r>
    </w:p>
    <w:tbl>
      <w:tblPr>
        <w:tblW w:w="5000" w:type="pct"/>
        <w:jc w:val="center"/>
        <w:tblBorders>
          <w:bottom w:val="single" w:sz="4" w:space="0" w:color="00000A"/>
          <w:right w:val="single" w:sz="4" w:space="0" w:color="00000A"/>
          <w:insideH w:val="single" w:sz="4" w:space="0" w:color="00000A"/>
          <w:insideV w:val="single" w:sz="4" w:space="0" w:color="00000A"/>
        </w:tblBorders>
        <w:tblCellMar>
          <w:left w:w="70" w:type="dxa"/>
          <w:right w:w="70" w:type="dxa"/>
        </w:tblCellMar>
        <w:tblLook w:val="01E0" w:firstRow="1" w:lastRow="1" w:firstColumn="1" w:lastColumn="1" w:noHBand="0" w:noVBand="0"/>
      </w:tblPr>
      <w:tblGrid>
        <w:gridCol w:w="1733"/>
        <w:gridCol w:w="3370"/>
        <w:gridCol w:w="1559"/>
        <w:gridCol w:w="1417"/>
        <w:gridCol w:w="986"/>
      </w:tblGrid>
      <w:tr w:rsidR="00CD46A1">
        <w:trPr>
          <w:cantSplit/>
          <w:trHeight w:val="397"/>
          <w:jc w:val="center"/>
        </w:trPr>
        <w:tc>
          <w:tcPr>
            <w:tcW w:w="1734" w:type="dxa"/>
            <w:tcBorders>
              <w:bottom w:val="single" w:sz="4" w:space="0" w:color="00000A"/>
              <w:right w:val="single" w:sz="4" w:space="0" w:color="00000A"/>
            </w:tcBorders>
            <w:shd w:val="clear" w:color="auto" w:fill="auto"/>
            <w:vAlign w:val="center"/>
          </w:tcPr>
          <w:p w:rsidR="00CD46A1" w:rsidRDefault="00CD46A1">
            <w:pPr>
              <w:pStyle w:val="CrescendoStyleTableTitle"/>
              <w:rPr>
                <w:rFonts w:ascii="Arial" w:hAnsi="Arial"/>
                <w:sz w:val="20"/>
              </w:rPr>
            </w:pPr>
          </w:p>
        </w:tc>
        <w:tc>
          <w:tcPr>
            <w:tcW w:w="33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jc w:val="left"/>
              <w:rPr>
                <w:rFonts w:ascii="Arial" w:hAnsi="Arial"/>
              </w:rPr>
            </w:pPr>
            <w:r>
              <w:rPr>
                <w:rFonts w:ascii="Arial" w:hAnsi="Arial"/>
              </w:rPr>
              <w:t>Name</w:t>
            </w:r>
          </w:p>
        </w:tc>
        <w:tc>
          <w:tcPr>
            <w:tcW w:w="156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jc w:val="left"/>
              <w:rPr>
                <w:rFonts w:ascii="Arial" w:hAnsi="Arial"/>
              </w:rPr>
            </w:pPr>
            <w:r>
              <w:rPr>
                <w:rFonts w:ascii="Arial" w:hAnsi="Arial"/>
              </w:rPr>
              <w:t>Organisation</w:t>
            </w:r>
          </w:p>
        </w:tc>
        <w:tc>
          <w:tcPr>
            <w:tcW w:w="141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jc w:val="left"/>
              <w:rPr>
                <w:rFonts w:ascii="Arial" w:hAnsi="Arial"/>
              </w:rPr>
            </w:pPr>
            <w:r>
              <w:rPr>
                <w:rFonts w:ascii="Arial" w:hAnsi="Arial"/>
              </w:rPr>
              <w:t>Primary role in project</w:t>
            </w:r>
          </w:p>
        </w:tc>
        <w:tc>
          <w:tcPr>
            <w:tcW w:w="98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5" w:type="dxa"/>
              <w:right w:w="0" w:type="dxa"/>
            </w:tcMar>
          </w:tcPr>
          <w:p w:rsidR="00CD46A1" w:rsidRDefault="00C7539A">
            <w:pPr>
              <w:pStyle w:val="CrescendoStyleTableText"/>
              <w:jc w:val="left"/>
              <w:rPr>
                <w:rFonts w:ascii="Arial" w:hAnsi="Arial"/>
              </w:rPr>
            </w:pPr>
            <w:r>
              <w:rPr>
                <w:rFonts w:ascii="Arial" w:hAnsi="Arial"/>
              </w:rPr>
              <w:t>Main</w:t>
            </w:r>
            <w:r>
              <w:rPr>
                <w:rFonts w:ascii="Arial" w:hAnsi="Arial"/>
              </w:rPr>
              <w:br/>
              <w:t>Author(s)</w:t>
            </w:r>
            <w:r>
              <w:rPr>
                <w:rStyle w:val="Lbjegyzet-horgony"/>
                <w:rFonts w:ascii="Arial" w:hAnsi="Arial"/>
              </w:rPr>
              <w:footnoteReference w:id="5"/>
            </w:r>
          </w:p>
        </w:tc>
      </w:tr>
      <w:tr w:rsidR="00CD46A1">
        <w:trPr>
          <w:cantSplit/>
          <w:jc w:val="center"/>
        </w:trPr>
        <w:tc>
          <w:tcPr>
            <w:tcW w:w="17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rPr>
                <w:rFonts w:ascii="Arial" w:hAnsi="Arial"/>
              </w:rPr>
            </w:pPr>
            <w:r>
              <w:rPr>
                <w:rFonts w:ascii="Arial" w:hAnsi="Arial"/>
              </w:rPr>
              <w:t>Deliverable Leader</w:t>
            </w:r>
            <w:r>
              <w:rPr>
                <w:rStyle w:val="Lbjegyzet-horgony"/>
                <w:rFonts w:ascii="Arial" w:hAnsi="Arial"/>
              </w:rPr>
              <w:footnoteReference w:id="6"/>
            </w: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left"/>
              <w:rPr>
                <w:rFonts w:ascii="Arial" w:hAnsi="Arial"/>
              </w:rPr>
            </w:pPr>
            <w:r>
              <w:rPr>
                <w:rFonts w:ascii="Arial" w:hAnsi="Arial"/>
              </w:rPr>
              <w:t>Jérémie TATIBOUET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ind w:left="0"/>
              <w:jc w:val="center"/>
              <w:rPr>
                <w:rFonts w:ascii="Arial" w:hAnsi="Arial"/>
              </w:rPr>
            </w:pPr>
            <w:r>
              <w:rPr>
                <w:rFonts w:ascii="Arial" w:hAnsi="Arial"/>
              </w:rPr>
              <w:t>CEA</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Task Leader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rPr>
                <w:rFonts w:ascii="Arial" w:hAnsi="Arial"/>
              </w:rPr>
            </w:pPr>
          </w:p>
        </w:tc>
      </w:tr>
      <w:tr w:rsidR="00CD46A1">
        <w:trPr>
          <w:cantSplit/>
          <w:trHeight w:val="397"/>
          <w:jc w:val="center"/>
        </w:trPr>
        <w:tc>
          <w:tcPr>
            <w:tcW w:w="1734" w:type="dxa"/>
            <w:vMerge w:val="restart"/>
            <w:tcBorders>
              <w:top w:val="single" w:sz="4" w:space="0" w:color="00000A"/>
              <w:left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rPr>
                <w:rFonts w:ascii="Arial" w:hAnsi="Arial"/>
              </w:rPr>
            </w:pPr>
            <w:r>
              <w:rPr>
                <w:rFonts w:ascii="Arial" w:hAnsi="Arial"/>
              </w:rPr>
              <w:t>Contributing</w:t>
            </w:r>
            <w:r>
              <w:rPr>
                <w:rFonts w:ascii="Arial" w:hAnsi="Arial"/>
              </w:rPr>
              <w:br/>
              <w:t>Author(s)</w:t>
            </w:r>
            <w:r>
              <w:rPr>
                <w:rStyle w:val="Lbjegyzet-horgony"/>
                <w:rFonts w:ascii="Arial" w:hAnsi="Arial"/>
              </w:rPr>
              <w:footnoteReference w:id="7"/>
            </w:r>
          </w:p>
          <w:p w:rsidR="00CD46A1" w:rsidRDefault="00CD46A1">
            <w:pPr>
              <w:pStyle w:val="CrescendoStyleTableText"/>
              <w:rPr>
                <w:rFonts w:ascii="Arial" w:hAnsi="Arial"/>
              </w:rPr>
            </w:pPr>
          </w:p>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ind w:left="0"/>
              <w:jc w:val="left"/>
              <w:rPr>
                <w:rFonts w:ascii="Arial" w:hAnsi="Arial"/>
              </w:rPr>
            </w:pPr>
            <w:r>
              <w:rPr>
                <w:rFonts w:ascii="Arial" w:hAnsi="Arial"/>
              </w:rPr>
              <w:t xml:space="preserve"> Dávid János NEMETH</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ELTE-Soft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Contributor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ind w:left="0"/>
              <w:jc w:val="center"/>
              <w:rPr>
                <w:rFonts w:ascii="Arial" w:hAnsi="Arial"/>
              </w:rPr>
            </w:pPr>
            <w:r>
              <w:rPr>
                <w:rFonts w:ascii="Arial" w:hAnsi="Arial"/>
              </w:rPr>
              <w:t>X</w:t>
            </w: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left"/>
              <w:rPr>
                <w:rFonts w:ascii="Arial" w:hAnsi="Arial"/>
              </w:rPr>
            </w:pPr>
            <w:r>
              <w:rPr>
                <w:rFonts w:ascii="Arial" w:hAnsi="Arial"/>
              </w:rPr>
              <w:t>András NAGY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ELTE-Soft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Contributor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X</w:t>
            </w: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left"/>
              <w:rPr>
                <w:rFonts w:ascii="Arial" w:hAnsi="Arial"/>
              </w:rPr>
            </w:pPr>
            <w:r>
              <w:rPr>
                <w:rFonts w:ascii="Arial" w:hAnsi="Arial"/>
              </w:rPr>
              <w:t>Zoltán Gera</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ELTE-Soft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bookmarkStart w:id="0" w:name="__DdeLink__6307_634818271"/>
            <w:bookmarkEnd w:id="0"/>
            <w:r>
              <w:rPr>
                <w:rFonts w:ascii="Arial" w:hAnsi="Arial"/>
              </w:rPr>
              <w:t>Contributor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left"/>
              <w:rPr>
                <w:rFonts w:ascii="Arial" w:hAnsi="Arial"/>
              </w:rPr>
            </w:pPr>
            <w:r>
              <w:rPr>
                <w:rFonts w:ascii="Arial" w:hAnsi="Arial"/>
              </w:rPr>
              <w:t>Boldizsár NEMETH</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ELTE-Soft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Contributor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rsidTr="000607D2">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952652" w:rsidP="000607D2">
            <w:pPr>
              <w:pStyle w:val="CrescendoStyleTableText"/>
              <w:jc w:val="left"/>
              <w:rPr>
                <w:rFonts w:ascii="Arial" w:hAnsi="Arial"/>
              </w:rPr>
            </w:pPr>
            <w:r>
              <w:rPr>
                <w:rFonts w:ascii="Arial" w:hAnsi="Arial"/>
              </w:rPr>
              <w:t>M</w:t>
            </w:r>
            <w:r w:rsidR="000607D2">
              <w:rPr>
                <w:rFonts w:ascii="Arial" w:hAnsi="Arial"/>
              </w:rPr>
              <w:t>áté SZOKOLAI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952652" w:rsidP="000607D2">
            <w:pPr>
              <w:pStyle w:val="CrescendoStyleTableText"/>
              <w:ind w:left="0"/>
              <w:jc w:val="center"/>
              <w:rPr>
                <w:rFonts w:ascii="Arial" w:hAnsi="Arial"/>
              </w:rPr>
            </w:pPr>
            <w:r>
              <w:rPr>
                <w:rFonts w:ascii="Arial" w:hAnsi="Arial"/>
              </w:rPr>
              <w:t>ELTE-Soft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952652">
            <w:pPr>
              <w:pStyle w:val="CrescendoStyleTableText"/>
              <w:jc w:val="left"/>
              <w:rPr>
                <w:rFonts w:ascii="Arial" w:hAnsi="Arial"/>
              </w:rPr>
            </w:pPr>
            <w:r>
              <w:rPr>
                <w:rFonts w:ascii="Arial" w:hAnsi="Arial"/>
              </w:rPr>
              <w:t xml:space="preserve">   Contributor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FB1324">
            <w:pPr>
              <w:pStyle w:val="CrescendoStyleTableText"/>
              <w:jc w:val="center"/>
              <w:rPr>
                <w:rFonts w:ascii="Arial" w:hAnsi="Arial"/>
              </w:rPr>
            </w:pPr>
            <w:r>
              <w:rPr>
                <w:rFonts w:ascii="Arial" w:hAnsi="Arial"/>
              </w:rPr>
              <w:t>X</w:t>
            </w: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rPr>
                <w:rFonts w:ascii="Arial" w:hAnsi="Arial"/>
              </w:rPr>
            </w:pPr>
            <w:r>
              <w:rPr>
                <w:rFonts w:ascii="Arial" w:hAnsi="Arial"/>
              </w:rPr>
              <w:t>Internal</w:t>
            </w:r>
            <w:r>
              <w:rPr>
                <w:rFonts w:ascii="Arial" w:hAnsi="Arial"/>
              </w:rPr>
              <w:br/>
              <w:t>Reviewer(s)</w:t>
            </w:r>
            <w:r>
              <w:rPr>
                <w:rStyle w:val="Lbjegyzet-horgony"/>
                <w:rFonts w:ascii="Arial" w:hAnsi="Arial"/>
              </w:rPr>
              <w:footnoteReference w:id="8"/>
            </w: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ind w:left="0"/>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ind w:left="0"/>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bl>
    <w:p w:rsidR="00CD46A1" w:rsidRDefault="00CD46A1">
      <w:pPr>
        <w:rPr>
          <w:rFonts w:ascii="Arial" w:hAnsi="Arial" w:cs="Arial"/>
          <w:lang w:val="en-GB"/>
        </w:rPr>
      </w:pPr>
    </w:p>
    <w:p w:rsidR="00CD46A1" w:rsidRDefault="00C7539A">
      <w:pPr>
        <w:spacing w:line="276" w:lineRule="auto"/>
        <w:rPr>
          <w:rFonts w:ascii="Arial" w:hAnsi="Arial" w:cs="Arial"/>
          <w:b/>
          <w:szCs w:val="20"/>
          <w:lang w:val="en-GB"/>
        </w:rPr>
      </w:pPr>
      <w:r>
        <w:rPr>
          <w:rFonts w:ascii="Arial" w:hAnsi="Arial" w:cs="Arial"/>
          <w:b/>
          <w:szCs w:val="20"/>
          <w:lang w:val="en-GB"/>
        </w:rPr>
        <w:t>Document History:</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1E0" w:firstRow="1" w:lastRow="1" w:firstColumn="1" w:lastColumn="1" w:noHBand="0" w:noVBand="0"/>
      </w:tblPr>
      <w:tblGrid>
        <w:gridCol w:w="2265"/>
        <w:gridCol w:w="1561"/>
        <w:gridCol w:w="3257"/>
        <w:gridCol w:w="1977"/>
      </w:tblGrid>
      <w:tr w:rsidR="00CD46A1" w:rsidTr="0005473B">
        <w:trPr>
          <w:cantSplit/>
          <w:trHeight w:val="397"/>
          <w:jc w:val="center"/>
        </w:trPr>
        <w:tc>
          <w:tcPr>
            <w:tcW w:w="226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ind w:left="0"/>
              <w:rPr>
                <w:rFonts w:ascii="Arial" w:hAnsi="Arial"/>
              </w:rPr>
            </w:pPr>
            <w:r>
              <w:rPr>
                <w:rFonts w:ascii="Arial" w:hAnsi="Arial"/>
              </w:rPr>
              <w:t>Version</w:t>
            </w:r>
          </w:p>
        </w:tc>
        <w:tc>
          <w:tcPr>
            <w:tcW w:w="156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ind w:left="0"/>
              <w:rPr>
                <w:rFonts w:ascii="Arial" w:hAnsi="Arial"/>
              </w:rPr>
            </w:pPr>
            <w:r>
              <w:rPr>
                <w:rFonts w:ascii="Arial" w:hAnsi="Arial"/>
              </w:rPr>
              <w:t>Date</w:t>
            </w:r>
          </w:p>
        </w:tc>
        <w:tc>
          <w:tcPr>
            <w:tcW w:w="325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ind w:left="0"/>
              <w:rPr>
                <w:rFonts w:ascii="Arial" w:hAnsi="Arial"/>
              </w:rPr>
            </w:pPr>
            <w:r>
              <w:rPr>
                <w:rFonts w:ascii="Arial" w:hAnsi="Arial"/>
              </w:rPr>
              <w:t>Reason for Change</w:t>
            </w:r>
          </w:p>
        </w:tc>
        <w:tc>
          <w:tcPr>
            <w:tcW w:w="197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ind w:left="0"/>
              <w:rPr>
                <w:rFonts w:ascii="Arial" w:hAnsi="Arial"/>
              </w:rPr>
            </w:pPr>
            <w:r>
              <w:rPr>
                <w:rFonts w:ascii="Arial" w:hAnsi="Arial"/>
              </w:rPr>
              <w:t>Status</w:t>
            </w:r>
            <w:r>
              <w:rPr>
                <w:rStyle w:val="Lbjegyzet-horgony"/>
                <w:rFonts w:ascii="Arial" w:hAnsi="Arial"/>
              </w:rPr>
              <w:footnoteReference w:id="9"/>
            </w:r>
          </w:p>
        </w:tc>
      </w:tr>
      <w:tr w:rsidR="00CD46A1" w:rsidTr="0005473B">
        <w:trPr>
          <w:cantSplit/>
          <w:trHeight w:val="397"/>
          <w:jc w:val="center"/>
        </w:trPr>
        <w:tc>
          <w:tcPr>
            <w:tcW w:w="226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0.1</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10/11/2017</w:t>
            </w:r>
          </w:p>
        </w:tc>
        <w:tc>
          <w:tcPr>
            <w:tcW w:w="325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Initial version of the deliverable</w:t>
            </w:r>
          </w:p>
        </w:tc>
        <w:tc>
          <w:tcPr>
            <w:tcW w:w="197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Draft</w:t>
            </w:r>
          </w:p>
        </w:tc>
      </w:tr>
      <w:tr w:rsidR="00CD46A1" w:rsidTr="0005473B">
        <w:trPr>
          <w:cantSplit/>
          <w:trHeight w:val="397"/>
          <w:jc w:val="center"/>
        </w:trPr>
        <w:tc>
          <w:tcPr>
            <w:tcW w:w="226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1.0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17/11/2017</w:t>
            </w:r>
          </w:p>
        </w:tc>
        <w:tc>
          <w:tcPr>
            <w:tcW w:w="325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Final version based on feedbacks</w:t>
            </w:r>
          </w:p>
        </w:tc>
        <w:tc>
          <w:tcPr>
            <w:tcW w:w="197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Final</w:t>
            </w:r>
          </w:p>
        </w:tc>
      </w:tr>
      <w:tr w:rsidR="00CD46A1" w:rsidTr="0005473B">
        <w:trPr>
          <w:cantSplit/>
          <w:trHeight w:val="397"/>
          <w:jc w:val="center"/>
        </w:trPr>
        <w:tc>
          <w:tcPr>
            <w:tcW w:w="226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21422B" w:rsidP="0021422B">
            <w:pPr>
              <w:pStyle w:val="CrescendoStyleTableText"/>
              <w:ind w:left="0"/>
              <w:rPr>
                <w:rFonts w:ascii="Arial" w:hAnsi="Arial"/>
              </w:rPr>
            </w:pPr>
            <w:r>
              <w:rPr>
                <w:rFonts w:ascii="Arial" w:hAnsi="Arial"/>
              </w:rPr>
              <w:t>1.1</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21422B" w:rsidP="0021422B">
            <w:pPr>
              <w:pStyle w:val="CrescendoStyleTableText"/>
              <w:ind w:left="0"/>
              <w:rPr>
                <w:rFonts w:ascii="Arial" w:hAnsi="Arial"/>
              </w:rPr>
            </w:pPr>
            <w:r>
              <w:rPr>
                <w:rFonts w:ascii="Arial" w:hAnsi="Arial"/>
              </w:rPr>
              <w:t>17/11/2017</w:t>
            </w:r>
          </w:p>
        </w:tc>
        <w:tc>
          <w:tcPr>
            <w:tcW w:w="325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21422B">
            <w:pPr>
              <w:pStyle w:val="CrescendoStyleTableText"/>
              <w:rPr>
                <w:rFonts w:ascii="Arial" w:hAnsi="Arial"/>
              </w:rPr>
            </w:pPr>
            <w:r>
              <w:rPr>
                <w:rFonts w:ascii="Arial" w:hAnsi="Arial"/>
              </w:rPr>
              <w:t>Apply remarks from Magnus</w:t>
            </w:r>
          </w:p>
        </w:tc>
        <w:tc>
          <w:tcPr>
            <w:tcW w:w="197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21422B" w:rsidP="0021422B">
            <w:pPr>
              <w:pStyle w:val="CrescendoStyleTableText"/>
              <w:ind w:left="0"/>
              <w:rPr>
                <w:rFonts w:ascii="Arial" w:hAnsi="Arial"/>
              </w:rPr>
            </w:pPr>
            <w:r>
              <w:rPr>
                <w:rFonts w:ascii="Arial" w:hAnsi="Arial"/>
              </w:rPr>
              <w:t>Final</w:t>
            </w:r>
          </w:p>
        </w:tc>
      </w:tr>
    </w:tbl>
    <w:p w:rsidR="00CD46A1" w:rsidRDefault="00C7539A">
      <w:pPr>
        <w:rPr>
          <w:b/>
          <w:caps/>
          <w:lang w:val="en-GB"/>
        </w:rPr>
      </w:pPr>
      <w:r>
        <w:br w:type="page"/>
      </w:r>
    </w:p>
    <w:p w:rsidR="00CD46A1" w:rsidRDefault="00CD46A1">
      <w:pPr>
        <w:rPr>
          <w:b/>
          <w:caps/>
          <w:lang w:val="en-GB"/>
        </w:rPr>
      </w:pPr>
    </w:p>
    <w:bookmarkStart w:id="1" w:name="_Toc498932498" w:displacedByCustomXml="next"/>
    <w:sdt>
      <w:sdtPr>
        <w:rPr>
          <w:rFonts w:ascii="Times New Roman" w:eastAsia="Times New Roman" w:hAnsi="Times New Roman" w:cs="Times New Roman"/>
          <w:color w:val="auto"/>
          <w:sz w:val="24"/>
          <w:szCs w:val="24"/>
          <w:lang w:val="sv-SE"/>
        </w:rPr>
        <w:id w:val="1020034776"/>
        <w:docPartObj>
          <w:docPartGallery w:val="Table of Contents"/>
          <w:docPartUnique/>
        </w:docPartObj>
      </w:sdtPr>
      <w:sdtContent>
        <w:p w:rsidR="00CD46A1" w:rsidRDefault="00C7539A">
          <w:pPr>
            <w:pStyle w:val="TOCHeading"/>
            <w:spacing w:before="480" w:after="240"/>
          </w:pPr>
          <w:r>
            <w:rPr>
              <w:rFonts w:ascii="Times New Roman" w:hAnsi="Times New Roman" w:cs="Times New Roman"/>
              <w:b/>
              <w:caps/>
              <w:color w:val="00000A"/>
              <w:sz w:val="24"/>
              <w:szCs w:val="24"/>
              <w:lang w:val="en-GB"/>
            </w:rPr>
            <w:t>Contents</w:t>
          </w:r>
          <w:bookmarkEnd w:id="1"/>
        </w:p>
        <w:p w:rsidR="00141C02" w:rsidRDefault="00C7539A">
          <w:pPr>
            <w:pStyle w:val="TOC1"/>
            <w:rPr>
              <w:rFonts w:asciiTheme="minorHAnsi" w:eastAsiaTheme="minorEastAsia" w:hAnsiTheme="minorHAnsi" w:cstheme="minorBidi"/>
              <w:caps w:val="0"/>
              <w:noProof/>
              <w:sz w:val="22"/>
              <w:szCs w:val="22"/>
              <w:lang w:val="fr-FR" w:eastAsia="fr-FR"/>
            </w:rPr>
          </w:pPr>
          <w:r>
            <w:fldChar w:fldCharType="begin"/>
          </w:r>
          <w:r>
            <w:instrText>TOC \z \o "1-3" \u \h</w:instrText>
          </w:r>
          <w:r>
            <w:fldChar w:fldCharType="separate"/>
          </w:r>
          <w:hyperlink w:anchor="_Toc498932498" w:history="1">
            <w:r w:rsidR="00141C02" w:rsidRPr="00FA4072">
              <w:rPr>
                <w:rStyle w:val="Hyperlink"/>
                <w:rFonts w:eastAsia="OpenSymbol"/>
                <w:b/>
                <w:noProof/>
                <w:lang w:val="en-GB"/>
              </w:rPr>
              <w:t>Contents</w:t>
            </w:r>
            <w:r w:rsidR="00141C02">
              <w:rPr>
                <w:noProof/>
                <w:webHidden/>
              </w:rPr>
              <w:tab/>
            </w:r>
            <w:r w:rsidR="00141C02">
              <w:rPr>
                <w:noProof/>
                <w:webHidden/>
              </w:rPr>
              <w:fldChar w:fldCharType="begin"/>
            </w:r>
            <w:r w:rsidR="00141C02">
              <w:rPr>
                <w:noProof/>
                <w:webHidden/>
              </w:rPr>
              <w:instrText xml:space="preserve"> PAGEREF _Toc498932498 \h </w:instrText>
            </w:r>
            <w:r w:rsidR="00141C02">
              <w:rPr>
                <w:noProof/>
                <w:webHidden/>
              </w:rPr>
            </w:r>
            <w:r w:rsidR="00141C02">
              <w:rPr>
                <w:noProof/>
                <w:webHidden/>
              </w:rPr>
              <w:fldChar w:fldCharType="separate"/>
            </w:r>
            <w:r w:rsidR="00E02430">
              <w:rPr>
                <w:noProof/>
                <w:webHidden/>
              </w:rPr>
              <w:t>3</w:t>
            </w:r>
            <w:r w:rsidR="00141C02">
              <w:rPr>
                <w:noProof/>
                <w:webHidden/>
              </w:rPr>
              <w:fldChar w:fldCharType="end"/>
            </w:r>
          </w:hyperlink>
        </w:p>
        <w:p w:rsidR="00141C02" w:rsidRDefault="00887440">
          <w:pPr>
            <w:pStyle w:val="TOC1"/>
            <w:rPr>
              <w:rFonts w:asciiTheme="minorHAnsi" w:eastAsiaTheme="minorEastAsia" w:hAnsiTheme="minorHAnsi" w:cstheme="minorBidi"/>
              <w:caps w:val="0"/>
              <w:noProof/>
              <w:sz w:val="22"/>
              <w:szCs w:val="22"/>
              <w:lang w:val="fr-FR" w:eastAsia="fr-FR"/>
            </w:rPr>
          </w:pPr>
          <w:hyperlink w:anchor="_Toc498932499" w:history="1">
            <w:r w:rsidR="00141C02" w:rsidRPr="00FA4072">
              <w:rPr>
                <w:rStyle w:val="Hyperlink"/>
                <w:rFonts w:eastAsia="OpenSymbol"/>
                <w:noProof/>
                <w:lang w:val="en-GB"/>
              </w:rPr>
              <w:t>Abbreviations</w:t>
            </w:r>
            <w:r w:rsidR="00141C02">
              <w:rPr>
                <w:noProof/>
                <w:webHidden/>
              </w:rPr>
              <w:tab/>
            </w:r>
            <w:r w:rsidR="00141C02">
              <w:rPr>
                <w:noProof/>
                <w:webHidden/>
              </w:rPr>
              <w:fldChar w:fldCharType="begin"/>
            </w:r>
            <w:r w:rsidR="00141C02">
              <w:rPr>
                <w:noProof/>
                <w:webHidden/>
              </w:rPr>
              <w:instrText xml:space="preserve"> PAGEREF _Toc498932499 \h </w:instrText>
            </w:r>
            <w:r w:rsidR="00141C02">
              <w:rPr>
                <w:noProof/>
                <w:webHidden/>
              </w:rPr>
            </w:r>
            <w:r w:rsidR="00141C02">
              <w:rPr>
                <w:noProof/>
                <w:webHidden/>
              </w:rPr>
              <w:fldChar w:fldCharType="separate"/>
            </w:r>
            <w:r w:rsidR="00E02430">
              <w:rPr>
                <w:noProof/>
                <w:webHidden/>
              </w:rPr>
              <w:t>3</w:t>
            </w:r>
            <w:r w:rsidR="00141C02">
              <w:rPr>
                <w:noProof/>
                <w:webHidden/>
              </w:rPr>
              <w:fldChar w:fldCharType="end"/>
            </w:r>
          </w:hyperlink>
        </w:p>
        <w:p w:rsidR="00141C02" w:rsidRDefault="00887440">
          <w:pPr>
            <w:pStyle w:val="TOC1"/>
            <w:rPr>
              <w:rFonts w:asciiTheme="minorHAnsi" w:eastAsiaTheme="minorEastAsia" w:hAnsiTheme="minorHAnsi" w:cstheme="minorBidi"/>
              <w:caps w:val="0"/>
              <w:noProof/>
              <w:sz w:val="22"/>
              <w:szCs w:val="22"/>
              <w:lang w:val="fr-FR" w:eastAsia="fr-FR"/>
            </w:rPr>
          </w:pPr>
          <w:hyperlink w:anchor="_Toc498932500" w:history="1">
            <w:r w:rsidR="00141C02" w:rsidRPr="00FA4072">
              <w:rPr>
                <w:rStyle w:val="Hyperlink"/>
                <w:rFonts w:eastAsia="OpenSymbol"/>
                <w:noProof/>
                <w:lang w:val="en-GB"/>
              </w:rPr>
              <w:t>1</w:t>
            </w:r>
            <w:r w:rsidR="00141C02">
              <w:rPr>
                <w:rFonts w:asciiTheme="minorHAnsi" w:eastAsiaTheme="minorEastAsia" w:hAnsiTheme="minorHAnsi" w:cstheme="minorBidi"/>
                <w:caps w:val="0"/>
                <w:noProof/>
                <w:sz w:val="22"/>
                <w:szCs w:val="22"/>
                <w:lang w:val="fr-FR" w:eastAsia="fr-FR"/>
              </w:rPr>
              <w:tab/>
            </w:r>
            <w:r w:rsidR="00141C02" w:rsidRPr="00FA4072">
              <w:rPr>
                <w:rStyle w:val="Hyperlink"/>
                <w:rFonts w:eastAsia="OpenSymbol"/>
                <w:noProof/>
                <w:lang w:val="en-GB"/>
              </w:rPr>
              <w:t>Overview</w:t>
            </w:r>
            <w:r w:rsidR="00141C02">
              <w:rPr>
                <w:noProof/>
                <w:webHidden/>
              </w:rPr>
              <w:tab/>
            </w:r>
            <w:r w:rsidR="00141C02">
              <w:rPr>
                <w:noProof/>
                <w:webHidden/>
              </w:rPr>
              <w:fldChar w:fldCharType="begin"/>
            </w:r>
            <w:r w:rsidR="00141C02">
              <w:rPr>
                <w:noProof/>
                <w:webHidden/>
              </w:rPr>
              <w:instrText xml:space="preserve"> PAGEREF _Toc498932500 \h </w:instrText>
            </w:r>
            <w:r w:rsidR="00141C02">
              <w:rPr>
                <w:noProof/>
                <w:webHidden/>
              </w:rPr>
            </w:r>
            <w:r w:rsidR="00141C02">
              <w:rPr>
                <w:noProof/>
                <w:webHidden/>
              </w:rPr>
              <w:fldChar w:fldCharType="separate"/>
            </w:r>
            <w:r w:rsidR="00E02430">
              <w:rPr>
                <w:noProof/>
                <w:webHidden/>
              </w:rPr>
              <w:t>4</w:t>
            </w:r>
            <w:r w:rsidR="00141C02">
              <w:rPr>
                <w:noProof/>
                <w:webHidden/>
              </w:rPr>
              <w:fldChar w:fldCharType="end"/>
            </w:r>
          </w:hyperlink>
        </w:p>
        <w:p w:rsidR="00141C02" w:rsidRDefault="00887440">
          <w:pPr>
            <w:pStyle w:val="TOC1"/>
            <w:rPr>
              <w:rFonts w:asciiTheme="minorHAnsi" w:eastAsiaTheme="minorEastAsia" w:hAnsiTheme="minorHAnsi" w:cstheme="minorBidi"/>
              <w:caps w:val="0"/>
              <w:noProof/>
              <w:sz w:val="22"/>
              <w:szCs w:val="22"/>
              <w:lang w:val="fr-FR" w:eastAsia="fr-FR"/>
            </w:rPr>
          </w:pPr>
          <w:hyperlink w:anchor="_Toc498932501" w:history="1">
            <w:r w:rsidR="00141C02" w:rsidRPr="00FA4072">
              <w:rPr>
                <w:rStyle w:val="Hyperlink"/>
                <w:rFonts w:eastAsia="OpenSymbol"/>
                <w:noProof/>
                <w:lang w:val="en-GB"/>
              </w:rPr>
              <w:t>2</w:t>
            </w:r>
            <w:r w:rsidR="00141C02">
              <w:rPr>
                <w:rFonts w:asciiTheme="minorHAnsi" w:eastAsiaTheme="minorEastAsia" w:hAnsiTheme="minorHAnsi" w:cstheme="minorBidi"/>
                <w:caps w:val="0"/>
                <w:noProof/>
                <w:sz w:val="22"/>
                <w:szCs w:val="22"/>
                <w:lang w:val="fr-FR" w:eastAsia="fr-FR"/>
              </w:rPr>
              <w:tab/>
            </w:r>
            <w:r w:rsidR="00141C02" w:rsidRPr="00FA4072">
              <w:rPr>
                <w:rStyle w:val="Hyperlink"/>
                <w:rFonts w:eastAsia="OpenSymbol"/>
                <w:noProof/>
                <w:lang w:val="en-GB"/>
              </w:rPr>
              <w:t>Motivation</w:t>
            </w:r>
            <w:r w:rsidR="00141C02">
              <w:rPr>
                <w:noProof/>
                <w:webHidden/>
              </w:rPr>
              <w:tab/>
            </w:r>
            <w:r w:rsidR="00141C02">
              <w:rPr>
                <w:noProof/>
                <w:webHidden/>
              </w:rPr>
              <w:fldChar w:fldCharType="begin"/>
            </w:r>
            <w:r w:rsidR="00141C02">
              <w:rPr>
                <w:noProof/>
                <w:webHidden/>
              </w:rPr>
              <w:instrText xml:space="preserve"> PAGEREF _Toc498932501 \h </w:instrText>
            </w:r>
            <w:r w:rsidR="00141C02">
              <w:rPr>
                <w:noProof/>
                <w:webHidden/>
              </w:rPr>
            </w:r>
            <w:r w:rsidR="00141C02">
              <w:rPr>
                <w:noProof/>
                <w:webHidden/>
              </w:rPr>
              <w:fldChar w:fldCharType="separate"/>
            </w:r>
            <w:r w:rsidR="00E02430">
              <w:rPr>
                <w:noProof/>
                <w:webHidden/>
              </w:rPr>
              <w:t>4</w:t>
            </w:r>
            <w:r w:rsidR="00141C02">
              <w:rPr>
                <w:noProof/>
                <w:webHidden/>
              </w:rPr>
              <w:fldChar w:fldCharType="end"/>
            </w:r>
          </w:hyperlink>
        </w:p>
        <w:p w:rsidR="00141C02" w:rsidRDefault="00887440">
          <w:pPr>
            <w:pStyle w:val="TOC1"/>
            <w:rPr>
              <w:rFonts w:asciiTheme="minorHAnsi" w:eastAsiaTheme="minorEastAsia" w:hAnsiTheme="minorHAnsi" w:cstheme="minorBidi"/>
              <w:caps w:val="0"/>
              <w:noProof/>
              <w:sz w:val="22"/>
              <w:szCs w:val="22"/>
              <w:lang w:val="fr-FR" w:eastAsia="fr-FR"/>
            </w:rPr>
          </w:pPr>
          <w:hyperlink w:anchor="_Toc498932502" w:history="1">
            <w:r w:rsidR="00141C02" w:rsidRPr="00FA4072">
              <w:rPr>
                <w:rStyle w:val="Hyperlink"/>
                <w:rFonts w:eastAsia="OpenSymbol"/>
                <w:noProof/>
                <w:lang w:val="en-GB"/>
              </w:rPr>
              <w:t>3</w:t>
            </w:r>
            <w:r w:rsidR="00141C02">
              <w:rPr>
                <w:rFonts w:asciiTheme="minorHAnsi" w:eastAsiaTheme="minorEastAsia" w:hAnsiTheme="minorHAnsi" w:cstheme="minorBidi"/>
                <w:caps w:val="0"/>
                <w:noProof/>
                <w:sz w:val="22"/>
                <w:szCs w:val="22"/>
                <w:lang w:val="fr-FR" w:eastAsia="fr-FR"/>
              </w:rPr>
              <w:tab/>
            </w:r>
            <w:r w:rsidR="00141C02" w:rsidRPr="00FA4072">
              <w:rPr>
                <w:rStyle w:val="Hyperlink"/>
                <w:rFonts w:eastAsia="OpenSymbol"/>
                <w:noProof/>
                <w:lang w:val="en-GB"/>
              </w:rPr>
              <w:t>Architecture</w:t>
            </w:r>
            <w:r w:rsidR="00141C02">
              <w:rPr>
                <w:noProof/>
                <w:webHidden/>
              </w:rPr>
              <w:tab/>
            </w:r>
            <w:r w:rsidR="00141C02">
              <w:rPr>
                <w:noProof/>
                <w:webHidden/>
              </w:rPr>
              <w:fldChar w:fldCharType="begin"/>
            </w:r>
            <w:r w:rsidR="00141C02">
              <w:rPr>
                <w:noProof/>
                <w:webHidden/>
              </w:rPr>
              <w:instrText xml:space="preserve"> PAGEREF _Toc498932502 \h </w:instrText>
            </w:r>
            <w:r w:rsidR="00141C02">
              <w:rPr>
                <w:noProof/>
                <w:webHidden/>
              </w:rPr>
            </w:r>
            <w:r w:rsidR="00141C02">
              <w:rPr>
                <w:noProof/>
                <w:webHidden/>
              </w:rPr>
              <w:fldChar w:fldCharType="separate"/>
            </w:r>
            <w:r w:rsidR="00E02430">
              <w:rPr>
                <w:noProof/>
                <w:webHidden/>
              </w:rPr>
              <w:t>5</w:t>
            </w:r>
            <w:r w:rsidR="00141C02">
              <w:rPr>
                <w:noProof/>
                <w:webHidden/>
              </w:rPr>
              <w:fldChar w:fldCharType="end"/>
            </w:r>
          </w:hyperlink>
        </w:p>
        <w:p w:rsidR="00141C02" w:rsidRDefault="00887440">
          <w:pPr>
            <w:pStyle w:val="TOC2"/>
            <w:rPr>
              <w:rFonts w:asciiTheme="minorHAnsi" w:eastAsiaTheme="minorEastAsia" w:hAnsiTheme="minorHAnsi" w:cstheme="minorBidi"/>
              <w:noProof/>
              <w:sz w:val="22"/>
              <w:szCs w:val="22"/>
              <w:lang w:val="fr-FR" w:eastAsia="fr-FR"/>
            </w:rPr>
          </w:pPr>
          <w:hyperlink w:anchor="_Toc498932503" w:history="1">
            <w:r w:rsidR="00141C02" w:rsidRPr="00FA4072">
              <w:rPr>
                <w:rStyle w:val="Hyperlink"/>
                <w:rFonts w:eastAsia="OpenSymbol"/>
                <w:noProof/>
                <w:lang w:val="en-GB"/>
              </w:rPr>
              <w:t>3.1</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lang w:val="en-GB"/>
              </w:rPr>
              <w:t>Standalone syntax</w:t>
            </w:r>
            <w:r w:rsidR="00141C02">
              <w:rPr>
                <w:noProof/>
                <w:webHidden/>
              </w:rPr>
              <w:tab/>
            </w:r>
            <w:r w:rsidR="00141C02">
              <w:rPr>
                <w:noProof/>
                <w:webHidden/>
              </w:rPr>
              <w:fldChar w:fldCharType="begin"/>
            </w:r>
            <w:r w:rsidR="00141C02">
              <w:rPr>
                <w:noProof/>
                <w:webHidden/>
              </w:rPr>
              <w:instrText xml:space="preserve"> PAGEREF _Toc498932503 \h </w:instrText>
            </w:r>
            <w:r w:rsidR="00141C02">
              <w:rPr>
                <w:noProof/>
                <w:webHidden/>
              </w:rPr>
            </w:r>
            <w:r w:rsidR="00141C02">
              <w:rPr>
                <w:noProof/>
                <w:webHidden/>
              </w:rPr>
              <w:fldChar w:fldCharType="separate"/>
            </w:r>
            <w:r w:rsidR="00E02430">
              <w:rPr>
                <w:noProof/>
                <w:webHidden/>
              </w:rPr>
              <w:t>7</w:t>
            </w:r>
            <w:r w:rsidR="00141C02">
              <w:rPr>
                <w:noProof/>
                <w:webHidden/>
              </w:rPr>
              <w:fldChar w:fldCharType="end"/>
            </w:r>
          </w:hyperlink>
        </w:p>
        <w:p w:rsidR="00141C02" w:rsidRDefault="00887440">
          <w:pPr>
            <w:pStyle w:val="TOC2"/>
            <w:rPr>
              <w:rFonts w:asciiTheme="minorHAnsi" w:eastAsiaTheme="minorEastAsia" w:hAnsiTheme="minorHAnsi" w:cstheme="minorBidi"/>
              <w:noProof/>
              <w:sz w:val="22"/>
              <w:szCs w:val="22"/>
              <w:lang w:val="fr-FR" w:eastAsia="fr-FR"/>
            </w:rPr>
          </w:pPr>
          <w:hyperlink w:anchor="_Toc498932504" w:history="1">
            <w:r w:rsidR="00141C02" w:rsidRPr="00FA4072">
              <w:rPr>
                <w:rStyle w:val="Hyperlink"/>
                <w:rFonts w:eastAsia="OpenSymbol"/>
                <w:noProof/>
                <w:lang w:val="en-GB"/>
              </w:rPr>
              <w:t>3.2</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lang w:val="en-GB"/>
              </w:rPr>
              <w:t>Embedded language</w:t>
            </w:r>
            <w:r w:rsidR="00141C02">
              <w:rPr>
                <w:noProof/>
                <w:webHidden/>
              </w:rPr>
              <w:tab/>
            </w:r>
            <w:r w:rsidR="00141C02">
              <w:rPr>
                <w:noProof/>
                <w:webHidden/>
              </w:rPr>
              <w:fldChar w:fldCharType="begin"/>
            </w:r>
            <w:r w:rsidR="00141C02">
              <w:rPr>
                <w:noProof/>
                <w:webHidden/>
              </w:rPr>
              <w:instrText xml:space="preserve"> PAGEREF _Toc498932504 \h </w:instrText>
            </w:r>
            <w:r w:rsidR="00141C02">
              <w:rPr>
                <w:noProof/>
                <w:webHidden/>
              </w:rPr>
            </w:r>
            <w:r w:rsidR="00141C02">
              <w:rPr>
                <w:noProof/>
                <w:webHidden/>
              </w:rPr>
              <w:fldChar w:fldCharType="separate"/>
            </w:r>
            <w:r w:rsidR="00E02430">
              <w:rPr>
                <w:noProof/>
                <w:webHidden/>
              </w:rPr>
              <w:t>8</w:t>
            </w:r>
            <w:r w:rsidR="00141C02">
              <w:rPr>
                <w:noProof/>
                <w:webHidden/>
              </w:rPr>
              <w:fldChar w:fldCharType="end"/>
            </w:r>
          </w:hyperlink>
        </w:p>
        <w:p w:rsidR="00141C02" w:rsidRDefault="00887440">
          <w:pPr>
            <w:pStyle w:val="TOC3"/>
            <w:rPr>
              <w:rFonts w:asciiTheme="minorHAnsi" w:eastAsiaTheme="minorEastAsia" w:hAnsiTheme="minorHAnsi" w:cstheme="minorBidi"/>
              <w:noProof/>
              <w:sz w:val="22"/>
              <w:szCs w:val="22"/>
              <w:lang w:val="fr-FR" w:eastAsia="fr-FR"/>
            </w:rPr>
          </w:pPr>
          <w:hyperlink w:anchor="_Toc498932505" w:history="1">
            <w:r w:rsidR="00141C02" w:rsidRPr="00FA4072">
              <w:rPr>
                <w:rStyle w:val="Hyperlink"/>
                <w:rFonts w:eastAsia="OpenSymbol"/>
                <w:noProof/>
              </w:rPr>
              <w:t>3.2.1</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Static validation of the embedded language</w:t>
            </w:r>
            <w:r w:rsidR="00141C02">
              <w:rPr>
                <w:noProof/>
                <w:webHidden/>
              </w:rPr>
              <w:tab/>
            </w:r>
            <w:r w:rsidR="00141C02">
              <w:rPr>
                <w:noProof/>
                <w:webHidden/>
              </w:rPr>
              <w:fldChar w:fldCharType="begin"/>
            </w:r>
            <w:r w:rsidR="00141C02">
              <w:rPr>
                <w:noProof/>
                <w:webHidden/>
              </w:rPr>
              <w:instrText xml:space="preserve"> PAGEREF _Toc498932505 \h </w:instrText>
            </w:r>
            <w:r w:rsidR="00141C02">
              <w:rPr>
                <w:noProof/>
                <w:webHidden/>
              </w:rPr>
            </w:r>
            <w:r w:rsidR="00141C02">
              <w:rPr>
                <w:noProof/>
                <w:webHidden/>
              </w:rPr>
              <w:fldChar w:fldCharType="separate"/>
            </w:r>
            <w:r w:rsidR="00E02430">
              <w:rPr>
                <w:noProof/>
                <w:webHidden/>
              </w:rPr>
              <w:t>11</w:t>
            </w:r>
            <w:r w:rsidR="00141C02">
              <w:rPr>
                <w:noProof/>
                <w:webHidden/>
              </w:rPr>
              <w:fldChar w:fldCharType="end"/>
            </w:r>
          </w:hyperlink>
        </w:p>
        <w:p w:rsidR="00141C02" w:rsidRDefault="00887440">
          <w:pPr>
            <w:pStyle w:val="TOC2"/>
            <w:rPr>
              <w:rFonts w:asciiTheme="minorHAnsi" w:eastAsiaTheme="minorEastAsia" w:hAnsiTheme="minorHAnsi" w:cstheme="minorBidi"/>
              <w:noProof/>
              <w:sz w:val="22"/>
              <w:szCs w:val="22"/>
              <w:lang w:val="fr-FR" w:eastAsia="fr-FR"/>
            </w:rPr>
          </w:pPr>
          <w:hyperlink w:anchor="_Toc498932506" w:history="1">
            <w:r w:rsidR="00141C02" w:rsidRPr="00FA4072">
              <w:rPr>
                <w:rStyle w:val="Hyperlink"/>
                <w:rFonts w:eastAsia="OpenSymbol"/>
                <w:noProof/>
              </w:rPr>
              <w:t>3.3</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Exporting UML2 models</w:t>
            </w:r>
            <w:r w:rsidR="00141C02">
              <w:rPr>
                <w:noProof/>
                <w:webHidden/>
              </w:rPr>
              <w:tab/>
            </w:r>
            <w:r w:rsidR="00141C02">
              <w:rPr>
                <w:noProof/>
                <w:webHidden/>
              </w:rPr>
              <w:fldChar w:fldCharType="begin"/>
            </w:r>
            <w:r w:rsidR="00141C02">
              <w:rPr>
                <w:noProof/>
                <w:webHidden/>
              </w:rPr>
              <w:instrText xml:space="preserve"> PAGEREF _Toc498932506 \h </w:instrText>
            </w:r>
            <w:r w:rsidR="00141C02">
              <w:rPr>
                <w:noProof/>
                <w:webHidden/>
              </w:rPr>
            </w:r>
            <w:r w:rsidR="00141C02">
              <w:rPr>
                <w:noProof/>
                <w:webHidden/>
              </w:rPr>
              <w:fldChar w:fldCharType="separate"/>
            </w:r>
            <w:r w:rsidR="00E02430">
              <w:rPr>
                <w:noProof/>
                <w:webHidden/>
              </w:rPr>
              <w:t>11</w:t>
            </w:r>
            <w:r w:rsidR="00141C02">
              <w:rPr>
                <w:noProof/>
                <w:webHidden/>
              </w:rPr>
              <w:fldChar w:fldCharType="end"/>
            </w:r>
          </w:hyperlink>
        </w:p>
        <w:p w:rsidR="00141C02" w:rsidRDefault="00887440">
          <w:pPr>
            <w:pStyle w:val="TOC2"/>
            <w:rPr>
              <w:rFonts w:asciiTheme="minorHAnsi" w:eastAsiaTheme="minorEastAsia" w:hAnsiTheme="minorHAnsi" w:cstheme="minorBidi"/>
              <w:noProof/>
              <w:sz w:val="22"/>
              <w:szCs w:val="22"/>
              <w:lang w:val="fr-FR" w:eastAsia="fr-FR"/>
            </w:rPr>
          </w:pPr>
          <w:hyperlink w:anchor="_Toc498932507" w:history="1">
            <w:r w:rsidR="00141C02" w:rsidRPr="00FA4072">
              <w:rPr>
                <w:rStyle w:val="Hyperlink"/>
                <w:rFonts w:eastAsia="OpenSymbol"/>
                <w:noProof/>
              </w:rPr>
              <w:t>3.4</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Diagram generation</w:t>
            </w:r>
            <w:r w:rsidR="00141C02">
              <w:rPr>
                <w:noProof/>
                <w:webHidden/>
              </w:rPr>
              <w:tab/>
            </w:r>
            <w:r w:rsidR="00141C02">
              <w:rPr>
                <w:noProof/>
                <w:webHidden/>
              </w:rPr>
              <w:fldChar w:fldCharType="begin"/>
            </w:r>
            <w:r w:rsidR="00141C02">
              <w:rPr>
                <w:noProof/>
                <w:webHidden/>
              </w:rPr>
              <w:instrText xml:space="preserve"> PAGEREF _Toc498932507 \h </w:instrText>
            </w:r>
            <w:r w:rsidR="00141C02">
              <w:rPr>
                <w:noProof/>
                <w:webHidden/>
              </w:rPr>
            </w:r>
            <w:r w:rsidR="00141C02">
              <w:rPr>
                <w:noProof/>
                <w:webHidden/>
              </w:rPr>
              <w:fldChar w:fldCharType="separate"/>
            </w:r>
            <w:r w:rsidR="00E02430">
              <w:rPr>
                <w:noProof/>
                <w:webHidden/>
              </w:rPr>
              <w:t>12</w:t>
            </w:r>
            <w:r w:rsidR="00141C02">
              <w:rPr>
                <w:noProof/>
                <w:webHidden/>
              </w:rPr>
              <w:fldChar w:fldCharType="end"/>
            </w:r>
          </w:hyperlink>
        </w:p>
        <w:p w:rsidR="00141C02" w:rsidRDefault="00887440">
          <w:pPr>
            <w:pStyle w:val="TOC2"/>
            <w:rPr>
              <w:rFonts w:asciiTheme="minorHAnsi" w:eastAsiaTheme="minorEastAsia" w:hAnsiTheme="minorHAnsi" w:cstheme="minorBidi"/>
              <w:noProof/>
              <w:sz w:val="22"/>
              <w:szCs w:val="22"/>
              <w:lang w:val="fr-FR" w:eastAsia="fr-FR"/>
            </w:rPr>
          </w:pPr>
          <w:hyperlink w:anchor="_Toc498932508" w:history="1">
            <w:r w:rsidR="00141C02" w:rsidRPr="00FA4072">
              <w:rPr>
                <w:rStyle w:val="Hyperlink"/>
                <w:rFonts w:eastAsia="OpenSymbol"/>
                <w:noProof/>
              </w:rPr>
              <w:t>3.5</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Execution, debugging and animation</w:t>
            </w:r>
            <w:r w:rsidR="00141C02">
              <w:rPr>
                <w:noProof/>
                <w:webHidden/>
              </w:rPr>
              <w:tab/>
            </w:r>
            <w:r w:rsidR="00141C02">
              <w:rPr>
                <w:noProof/>
                <w:webHidden/>
              </w:rPr>
              <w:fldChar w:fldCharType="begin"/>
            </w:r>
            <w:r w:rsidR="00141C02">
              <w:rPr>
                <w:noProof/>
                <w:webHidden/>
              </w:rPr>
              <w:instrText xml:space="preserve"> PAGEREF _Toc498932508 \h </w:instrText>
            </w:r>
            <w:r w:rsidR="00141C02">
              <w:rPr>
                <w:noProof/>
                <w:webHidden/>
              </w:rPr>
            </w:r>
            <w:r w:rsidR="00141C02">
              <w:rPr>
                <w:noProof/>
                <w:webHidden/>
              </w:rPr>
              <w:fldChar w:fldCharType="separate"/>
            </w:r>
            <w:r w:rsidR="00E02430">
              <w:rPr>
                <w:noProof/>
                <w:webHidden/>
              </w:rPr>
              <w:t>13</w:t>
            </w:r>
            <w:r w:rsidR="00141C02">
              <w:rPr>
                <w:noProof/>
                <w:webHidden/>
              </w:rPr>
              <w:fldChar w:fldCharType="end"/>
            </w:r>
          </w:hyperlink>
        </w:p>
        <w:p w:rsidR="00141C02" w:rsidRDefault="00887440">
          <w:pPr>
            <w:pStyle w:val="TOC2"/>
            <w:rPr>
              <w:rFonts w:asciiTheme="minorHAnsi" w:eastAsiaTheme="minorEastAsia" w:hAnsiTheme="minorHAnsi" w:cstheme="minorBidi"/>
              <w:noProof/>
              <w:sz w:val="22"/>
              <w:szCs w:val="22"/>
              <w:lang w:val="fr-FR" w:eastAsia="fr-FR"/>
            </w:rPr>
          </w:pPr>
          <w:hyperlink w:anchor="_Toc498932509" w:history="1">
            <w:r w:rsidR="00141C02" w:rsidRPr="00FA4072">
              <w:rPr>
                <w:rStyle w:val="Hyperlink"/>
                <w:rFonts w:eastAsia="OpenSymbol"/>
                <w:noProof/>
              </w:rPr>
              <w:t>3.6</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Compilation to C++</w:t>
            </w:r>
            <w:r w:rsidR="00141C02">
              <w:rPr>
                <w:noProof/>
                <w:webHidden/>
              </w:rPr>
              <w:tab/>
            </w:r>
            <w:r w:rsidR="00141C02">
              <w:rPr>
                <w:noProof/>
                <w:webHidden/>
              </w:rPr>
              <w:fldChar w:fldCharType="begin"/>
            </w:r>
            <w:r w:rsidR="00141C02">
              <w:rPr>
                <w:noProof/>
                <w:webHidden/>
              </w:rPr>
              <w:instrText xml:space="preserve"> PAGEREF _Toc498932509 \h </w:instrText>
            </w:r>
            <w:r w:rsidR="00141C02">
              <w:rPr>
                <w:noProof/>
                <w:webHidden/>
              </w:rPr>
            </w:r>
            <w:r w:rsidR="00141C02">
              <w:rPr>
                <w:noProof/>
                <w:webHidden/>
              </w:rPr>
              <w:fldChar w:fldCharType="separate"/>
            </w:r>
            <w:r w:rsidR="00E02430">
              <w:rPr>
                <w:noProof/>
                <w:webHidden/>
              </w:rPr>
              <w:t>14</w:t>
            </w:r>
            <w:r w:rsidR="00141C02">
              <w:rPr>
                <w:noProof/>
                <w:webHidden/>
              </w:rPr>
              <w:fldChar w:fldCharType="end"/>
            </w:r>
          </w:hyperlink>
        </w:p>
        <w:p w:rsidR="00141C02" w:rsidRDefault="00887440">
          <w:pPr>
            <w:pStyle w:val="TOC2"/>
            <w:rPr>
              <w:rFonts w:asciiTheme="minorHAnsi" w:eastAsiaTheme="minorEastAsia" w:hAnsiTheme="minorHAnsi" w:cstheme="minorBidi"/>
              <w:noProof/>
              <w:sz w:val="22"/>
              <w:szCs w:val="22"/>
              <w:lang w:val="fr-FR" w:eastAsia="fr-FR"/>
            </w:rPr>
          </w:pPr>
          <w:hyperlink w:anchor="_Toc498932510" w:history="1">
            <w:r w:rsidR="00141C02" w:rsidRPr="00FA4072">
              <w:rPr>
                <w:rStyle w:val="Hyperlink"/>
                <w:rFonts w:eastAsia="OpenSymbol"/>
                <w:noProof/>
              </w:rPr>
              <w:t>3.7</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FMU export</w:t>
            </w:r>
            <w:r w:rsidR="00141C02">
              <w:rPr>
                <w:noProof/>
                <w:webHidden/>
              </w:rPr>
              <w:tab/>
            </w:r>
            <w:r w:rsidR="00141C02">
              <w:rPr>
                <w:noProof/>
                <w:webHidden/>
              </w:rPr>
              <w:fldChar w:fldCharType="begin"/>
            </w:r>
            <w:r w:rsidR="00141C02">
              <w:rPr>
                <w:noProof/>
                <w:webHidden/>
              </w:rPr>
              <w:instrText xml:space="preserve"> PAGEREF _Toc498932510 \h </w:instrText>
            </w:r>
            <w:r w:rsidR="00141C02">
              <w:rPr>
                <w:noProof/>
                <w:webHidden/>
              </w:rPr>
            </w:r>
            <w:r w:rsidR="00141C02">
              <w:rPr>
                <w:noProof/>
                <w:webHidden/>
              </w:rPr>
              <w:fldChar w:fldCharType="separate"/>
            </w:r>
            <w:r w:rsidR="00E02430">
              <w:rPr>
                <w:noProof/>
                <w:webHidden/>
              </w:rPr>
              <w:t>15</w:t>
            </w:r>
            <w:r w:rsidR="00141C02">
              <w:rPr>
                <w:noProof/>
                <w:webHidden/>
              </w:rPr>
              <w:fldChar w:fldCharType="end"/>
            </w:r>
          </w:hyperlink>
        </w:p>
        <w:p w:rsidR="00141C02" w:rsidRDefault="00887440">
          <w:pPr>
            <w:pStyle w:val="TOC1"/>
            <w:rPr>
              <w:rFonts w:asciiTheme="minorHAnsi" w:eastAsiaTheme="minorEastAsia" w:hAnsiTheme="minorHAnsi" w:cstheme="minorBidi"/>
              <w:caps w:val="0"/>
              <w:noProof/>
              <w:sz w:val="22"/>
              <w:szCs w:val="22"/>
              <w:lang w:val="fr-FR" w:eastAsia="fr-FR"/>
            </w:rPr>
          </w:pPr>
          <w:hyperlink w:anchor="_Toc498932511" w:history="1">
            <w:r w:rsidR="00141C02" w:rsidRPr="00FA4072">
              <w:rPr>
                <w:rStyle w:val="Hyperlink"/>
                <w:rFonts w:eastAsia="OpenSymbol"/>
                <w:noProof/>
              </w:rPr>
              <w:t>4</w:t>
            </w:r>
            <w:r w:rsidR="00141C02">
              <w:rPr>
                <w:rFonts w:asciiTheme="minorHAnsi" w:eastAsiaTheme="minorEastAsia" w:hAnsiTheme="minorHAnsi" w:cstheme="minorBidi"/>
                <w:caps w:val="0"/>
                <w:noProof/>
                <w:sz w:val="22"/>
                <w:szCs w:val="22"/>
                <w:lang w:val="fr-FR" w:eastAsia="fr-FR"/>
              </w:rPr>
              <w:tab/>
            </w:r>
            <w:r w:rsidR="00141C02" w:rsidRPr="00FA4072">
              <w:rPr>
                <w:rStyle w:val="Hyperlink"/>
                <w:rFonts w:eastAsia="OpenSymbol"/>
                <w:noProof/>
              </w:rPr>
              <w:t>User guide</w:t>
            </w:r>
            <w:r w:rsidR="00141C02">
              <w:rPr>
                <w:noProof/>
                <w:webHidden/>
              </w:rPr>
              <w:tab/>
            </w:r>
            <w:r w:rsidR="00141C02">
              <w:rPr>
                <w:noProof/>
                <w:webHidden/>
              </w:rPr>
              <w:fldChar w:fldCharType="begin"/>
            </w:r>
            <w:r w:rsidR="00141C02">
              <w:rPr>
                <w:noProof/>
                <w:webHidden/>
              </w:rPr>
              <w:instrText xml:space="preserve"> PAGEREF _Toc498932511 \h </w:instrText>
            </w:r>
            <w:r w:rsidR="00141C02">
              <w:rPr>
                <w:noProof/>
                <w:webHidden/>
              </w:rPr>
            </w:r>
            <w:r w:rsidR="00141C02">
              <w:rPr>
                <w:noProof/>
                <w:webHidden/>
              </w:rPr>
              <w:fldChar w:fldCharType="separate"/>
            </w:r>
            <w:r w:rsidR="00E02430">
              <w:rPr>
                <w:noProof/>
                <w:webHidden/>
              </w:rPr>
              <w:t>16</w:t>
            </w:r>
            <w:r w:rsidR="00141C02">
              <w:rPr>
                <w:noProof/>
                <w:webHidden/>
              </w:rPr>
              <w:fldChar w:fldCharType="end"/>
            </w:r>
          </w:hyperlink>
        </w:p>
        <w:p w:rsidR="00141C02" w:rsidRDefault="00887440">
          <w:pPr>
            <w:pStyle w:val="TOC2"/>
            <w:rPr>
              <w:rFonts w:asciiTheme="minorHAnsi" w:eastAsiaTheme="minorEastAsia" w:hAnsiTheme="minorHAnsi" w:cstheme="minorBidi"/>
              <w:noProof/>
              <w:sz w:val="22"/>
              <w:szCs w:val="22"/>
              <w:lang w:val="fr-FR" w:eastAsia="fr-FR"/>
            </w:rPr>
          </w:pPr>
          <w:hyperlink w:anchor="_Toc498932512" w:history="1">
            <w:r w:rsidR="00141C02" w:rsidRPr="00FA4072">
              <w:rPr>
                <w:rStyle w:val="Hyperlink"/>
                <w:rFonts w:eastAsia="OpenSymbol"/>
                <w:noProof/>
              </w:rPr>
              <w:t>4.1</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Installation</w:t>
            </w:r>
            <w:r w:rsidR="00141C02">
              <w:rPr>
                <w:noProof/>
                <w:webHidden/>
              </w:rPr>
              <w:tab/>
            </w:r>
            <w:r w:rsidR="00141C02">
              <w:rPr>
                <w:noProof/>
                <w:webHidden/>
              </w:rPr>
              <w:fldChar w:fldCharType="begin"/>
            </w:r>
            <w:r w:rsidR="00141C02">
              <w:rPr>
                <w:noProof/>
                <w:webHidden/>
              </w:rPr>
              <w:instrText xml:space="preserve"> PAGEREF _Toc498932512 \h </w:instrText>
            </w:r>
            <w:r w:rsidR="00141C02">
              <w:rPr>
                <w:noProof/>
                <w:webHidden/>
              </w:rPr>
            </w:r>
            <w:r w:rsidR="00141C02">
              <w:rPr>
                <w:noProof/>
                <w:webHidden/>
              </w:rPr>
              <w:fldChar w:fldCharType="separate"/>
            </w:r>
            <w:r w:rsidR="00E02430">
              <w:rPr>
                <w:noProof/>
                <w:webHidden/>
              </w:rPr>
              <w:t>16</w:t>
            </w:r>
            <w:r w:rsidR="00141C02">
              <w:rPr>
                <w:noProof/>
                <w:webHidden/>
              </w:rPr>
              <w:fldChar w:fldCharType="end"/>
            </w:r>
          </w:hyperlink>
        </w:p>
        <w:p w:rsidR="00141C02" w:rsidRDefault="00887440">
          <w:pPr>
            <w:pStyle w:val="TOC2"/>
            <w:rPr>
              <w:rFonts w:asciiTheme="minorHAnsi" w:eastAsiaTheme="minorEastAsia" w:hAnsiTheme="minorHAnsi" w:cstheme="minorBidi"/>
              <w:noProof/>
              <w:sz w:val="22"/>
              <w:szCs w:val="22"/>
              <w:lang w:val="fr-FR" w:eastAsia="fr-FR"/>
            </w:rPr>
          </w:pPr>
          <w:hyperlink w:anchor="_Toc498932513" w:history="1">
            <w:r w:rsidR="00141C02" w:rsidRPr="00FA4072">
              <w:rPr>
                <w:rStyle w:val="Hyperlink"/>
                <w:rFonts w:eastAsia="OpenSymbol"/>
                <w:noProof/>
              </w:rPr>
              <w:t>4.2</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Sample models</w:t>
            </w:r>
            <w:r w:rsidR="00141C02">
              <w:rPr>
                <w:noProof/>
                <w:webHidden/>
              </w:rPr>
              <w:tab/>
            </w:r>
            <w:r w:rsidR="00141C02">
              <w:rPr>
                <w:noProof/>
                <w:webHidden/>
              </w:rPr>
              <w:fldChar w:fldCharType="begin"/>
            </w:r>
            <w:r w:rsidR="00141C02">
              <w:rPr>
                <w:noProof/>
                <w:webHidden/>
              </w:rPr>
              <w:instrText xml:space="preserve"> PAGEREF _Toc498932513 \h </w:instrText>
            </w:r>
            <w:r w:rsidR="00141C02">
              <w:rPr>
                <w:noProof/>
                <w:webHidden/>
              </w:rPr>
            </w:r>
            <w:r w:rsidR="00141C02">
              <w:rPr>
                <w:noProof/>
                <w:webHidden/>
              </w:rPr>
              <w:fldChar w:fldCharType="separate"/>
            </w:r>
            <w:r w:rsidR="00E02430">
              <w:rPr>
                <w:noProof/>
                <w:webHidden/>
              </w:rPr>
              <w:t>16</w:t>
            </w:r>
            <w:r w:rsidR="00141C02">
              <w:rPr>
                <w:noProof/>
                <w:webHidden/>
              </w:rPr>
              <w:fldChar w:fldCharType="end"/>
            </w:r>
          </w:hyperlink>
        </w:p>
        <w:p w:rsidR="00141C02" w:rsidRDefault="00887440">
          <w:pPr>
            <w:pStyle w:val="TOC2"/>
            <w:rPr>
              <w:rFonts w:asciiTheme="minorHAnsi" w:eastAsiaTheme="minorEastAsia" w:hAnsiTheme="minorHAnsi" w:cstheme="minorBidi"/>
              <w:noProof/>
              <w:sz w:val="22"/>
              <w:szCs w:val="22"/>
              <w:lang w:val="fr-FR" w:eastAsia="fr-FR"/>
            </w:rPr>
          </w:pPr>
          <w:hyperlink w:anchor="_Toc498932514" w:history="1">
            <w:r w:rsidR="00141C02" w:rsidRPr="00FA4072">
              <w:rPr>
                <w:rStyle w:val="Hyperlink"/>
                <w:rFonts w:eastAsia="OpenSymbol"/>
                <w:noProof/>
              </w:rPr>
              <w:t>4.3</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Creating own models</w:t>
            </w:r>
            <w:r w:rsidR="00141C02">
              <w:rPr>
                <w:noProof/>
                <w:webHidden/>
              </w:rPr>
              <w:tab/>
            </w:r>
            <w:r w:rsidR="00141C02">
              <w:rPr>
                <w:noProof/>
                <w:webHidden/>
              </w:rPr>
              <w:fldChar w:fldCharType="begin"/>
            </w:r>
            <w:r w:rsidR="00141C02">
              <w:rPr>
                <w:noProof/>
                <w:webHidden/>
              </w:rPr>
              <w:instrText xml:space="preserve"> PAGEREF _Toc498932514 \h </w:instrText>
            </w:r>
            <w:r w:rsidR="00141C02">
              <w:rPr>
                <w:noProof/>
                <w:webHidden/>
              </w:rPr>
            </w:r>
            <w:r w:rsidR="00141C02">
              <w:rPr>
                <w:noProof/>
                <w:webHidden/>
              </w:rPr>
              <w:fldChar w:fldCharType="separate"/>
            </w:r>
            <w:r w:rsidR="00E02430">
              <w:rPr>
                <w:noProof/>
                <w:webHidden/>
              </w:rPr>
              <w:t>16</w:t>
            </w:r>
            <w:r w:rsidR="00141C02">
              <w:rPr>
                <w:noProof/>
                <w:webHidden/>
              </w:rPr>
              <w:fldChar w:fldCharType="end"/>
            </w:r>
          </w:hyperlink>
        </w:p>
        <w:p w:rsidR="00141C02" w:rsidRDefault="00887440">
          <w:pPr>
            <w:pStyle w:val="TOC2"/>
            <w:rPr>
              <w:rFonts w:asciiTheme="minorHAnsi" w:eastAsiaTheme="minorEastAsia" w:hAnsiTheme="minorHAnsi" w:cstheme="minorBidi"/>
              <w:noProof/>
              <w:sz w:val="22"/>
              <w:szCs w:val="22"/>
              <w:lang w:val="fr-FR" w:eastAsia="fr-FR"/>
            </w:rPr>
          </w:pPr>
          <w:hyperlink w:anchor="_Toc498932515" w:history="1">
            <w:r w:rsidR="00141C02" w:rsidRPr="00FA4072">
              <w:rPr>
                <w:rStyle w:val="Hyperlink"/>
                <w:rFonts w:eastAsia="OpenSymbol"/>
                <w:noProof/>
              </w:rPr>
              <w:t>4.4</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Modeling language</w:t>
            </w:r>
            <w:r w:rsidR="00141C02">
              <w:rPr>
                <w:noProof/>
                <w:webHidden/>
              </w:rPr>
              <w:tab/>
            </w:r>
            <w:r w:rsidR="00141C02">
              <w:rPr>
                <w:noProof/>
                <w:webHidden/>
              </w:rPr>
              <w:fldChar w:fldCharType="begin"/>
            </w:r>
            <w:r w:rsidR="00141C02">
              <w:rPr>
                <w:noProof/>
                <w:webHidden/>
              </w:rPr>
              <w:instrText xml:space="preserve"> PAGEREF _Toc498932515 \h </w:instrText>
            </w:r>
            <w:r w:rsidR="00141C02">
              <w:rPr>
                <w:noProof/>
                <w:webHidden/>
              </w:rPr>
            </w:r>
            <w:r w:rsidR="00141C02">
              <w:rPr>
                <w:noProof/>
                <w:webHidden/>
              </w:rPr>
              <w:fldChar w:fldCharType="separate"/>
            </w:r>
            <w:r w:rsidR="00E02430">
              <w:rPr>
                <w:noProof/>
                <w:webHidden/>
              </w:rPr>
              <w:t>17</w:t>
            </w:r>
            <w:r w:rsidR="00141C02">
              <w:rPr>
                <w:noProof/>
                <w:webHidden/>
              </w:rPr>
              <w:fldChar w:fldCharType="end"/>
            </w:r>
          </w:hyperlink>
        </w:p>
        <w:p w:rsidR="00141C02" w:rsidRDefault="00887440">
          <w:pPr>
            <w:pStyle w:val="TOC2"/>
            <w:rPr>
              <w:rFonts w:asciiTheme="minorHAnsi" w:eastAsiaTheme="minorEastAsia" w:hAnsiTheme="minorHAnsi" w:cstheme="minorBidi"/>
              <w:noProof/>
              <w:sz w:val="22"/>
              <w:szCs w:val="22"/>
              <w:lang w:val="fr-FR" w:eastAsia="fr-FR"/>
            </w:rPr>
          </w:pPr>
          <w:hyperlink w:anchor="_Toc498932516" w:history="1">
            <w:r w:rsidR="00141C02" w:rsidRPr="00FA4072">
              <w:rPr>
                <w:rStyle w:val="Hyperlink"/>
                <w:rFonts w:eastAsia="OpenSymbol"/>
                <w:noProof/>
              </w:rPr>
              <w:t>4.5</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Generating diagrams</w:t>
            </w:r>
            <w:r w:rsidR="00141C02">
              <w:rPr>
                <w:noProof/>
                <w:webHidden/>
              </w:rPr>
              <w:tab/>
            </w:r>
            <w:r w:rsidR="00141C02">
              <w:rPr>
                <w:noProof/>
                <w:webHidden/>
              </w:rPr>
              <w:fldChar w:fldCharType="begin"/>
            </w:r>
            <w:r w:rsidR="00141C02">
              <w:rPr>
                <w:noProof/>
                <w:webHidden/>
              </w:rPr>
              <w:instrText xml:space="preserve"> PAGEREF _Toc498932516 \h </w:instrText>
            </w:r>
            <w:r w:rsidR="00141C02">
              <w:rPr>
                <w:noProof/>
                <w:webHidden/>
              </w:rPr>
            </w:r>
            <w:r w:rsidR="00141C02">
              <w:rPr>
                <w:noProof/>
                <w:webHidden/>
              </w:rPr>
              <w:fldChar w:fldCharType="separate"/>
            </w:r>
            <w:r w:rsidR="00E02430">
              <w:rPr>
                <w:noProof/>
                <w:webHidden/>
              </w:rPr>
              <w:t>18</w:t>
            </w:r>
            <w:r w:rsidR="00141C02">
              <w:rPr>
                <w:noProof/>
                <w:webHidden/>
              </w:rPr>
              <w:fldChar w:fldCharType="end"/>
            </w:r>
          </w:hyperlink>
        </w:p>
        <w:p w:rsidR="00141C02" w:rsidRDefault="00887440">
          <w:pPr>
            <w:pStyle w:val="TOC2"/>
            <w:rPr>
              <w:rFonts w:asciiTheme="minorHAnsi" w:eastAsiaTheme="minorEastAsia" w:hAnsiTheme="minorHAnsi" w:cstheme="minorBidi"/>
              <w:noProof/>
              <w:sz w:val="22"/>
              <w:szCs w:val="22"/>
              <w:lang w:val="fr-FR" w:eastAsia="fr-FR"/>
            </w:rPr>
          </w:pPr>
          <w:hyperlink w:anchor="_Toc498932517" w:history="1">
            <w:r w:rsidR="00141C02" w:rsidRPr="00FA4072">
              <w:rPr>
                <w:rStyle w:val="Hyperlink"/>
                <w:rFonts w:eastAsia="OpenSymbol"/>
                <w:noProof/>
              </w:rPr>
              <w:t>4.6</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Running and debugging models</w:t>
            </w:r>
            <w:r w:rsidR="00141C02">
              <w:rPr>
                <w:noProof/>
                <w:webHidden/>
              </w:rPr>
              <w:tab/>
            </w:r>
            <w:r w:rsidR="00141C02">
              <w:rPr>
                <w:noProof/>
                <w:webHidden/>
              </w:rPr>
              <w:fldChar w:fldCharType="begin"/>
            </w:r>
            <w:r w:rsidR="00141C02">
              <w:rPr>
                <w:noProof/>
                <w:webHidden/>
              </w:rPr>
              <w:instrText xml:space="preserve"> PAGEREF _Toc498932517 \h </w:instrText>
            </w:r>
            <w:r w:rsidR="00141C02">
              <w:rPr>
                <w:noProof/>
                <w:webHidden/>
              </w:rPr>
            </w:r>
            <w:r w:rsidR="00141C02">
              <w:rPr>
                <w:noProof/>
                <w:webHidden/>
              </w:rPr>
              <w:fldChar w:fldCharType="separate"/>
            </w:r>
            <w:r w:rsidR="00E02430">
              <w:rPr>
                <w:noProof/>
                <w:webHidden/>
              </w:rPr>
              <w:t>18</w:t>
            </w:r>
            <w:r w:rsidR="00141C02">
              <w:rPr>
                <w:noProof/>
                <w:webHidden/>
              </w:rPr>
              <w:fldChar w:fldCharType="end"/>
            </w:r>
          </w:hyperlink>
        </w:p>
        <w:p w:rsidR="00141C02" w:rsidRDefault="00887440">
          <w:pPr>
            <w:pStyle w:val="TOC2"/>
            <w:rPr>
              <w:rFonts w:asciiTheme="minorHAnsi" w:eastAsiaTheme="minorEastAsia" w:hAnsiTheme="minorHAnsi" w:cstheme="minorBidi"/>
              <w:noProof/>
              <w:sz w:val="22"/>
              <w:szCs w:val="22"/>
              <w:lang w:val="fr-FR" w:eastAsia="fr-FR"/>
            </w:rPr>
          </w:pPr>
          <w:hyperlink w:anchor="_Toc498932518" w:history="1">
            <w:r w:rsidR="00141C02" w:rsidRPr="00FA4072">
              <w:rPr>
                <w:rStyle w:val="Hyperlink"/>
                <w:rFonts w:eastAsia="OpenSymbol"/>
                <w:noProof/>
              </w:rPr>
              <w:t>4.7</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State machine animation</w:t>
            </w:r>
            <w:r w:rsidR="00141C02">
              <w:rPr>
                <w:noProof/>
                <w:webHidden/>
              </w:rPr>
              <w:tab/>
            </w:r>
            <w:r w:rsidR="00141C02">
              <w:rPr>
                <w:noProof/>
                <w:webHidden/>
              </w:rPr>
              <w:fldChar w:fldCharType="begin"/>
            </w:r>
            <w:r w:rsidR="00141C02">
              <w:rPr>
                <w:noProof/>
                <w:webHidden/>
              </w:rPr>
              <w:instrText xml:space="preserve"> PAGEREF _Toc498932518 \h </w:instrText>
            </w:r>
            <w:r w:rsidR="00141C02">
              <w:rPr>
                <w:noProof/>
                <w:webHidden/>
              </w:rPr>
            </w:r>
            <w:r w:rsidR="00141C02">
              <w:rPr>
                <w:noProof/>
                <w:webHidden/>
              </w:rPr>
              <w:fldChar w:fldCharType="separate"/>
            </w:r>
            <w:r w:rsidR="00E02430">
              <w:rPr>
                <w:noProof/>
                <w:webHidden/>
              </w:rPr>
              <w:t>19</w:t>
            </w:r>
            <w:r w:rsidR="00141C02">
              <w:rPr>
                <w:noProof/>
                <w:webHidden/>
              </w:rPr>
              <w:fldChar w:fldCharType="end"/>
            </w:r>
          </w:hyperlink>
        </w:p>
        <w:p w:rsidR="00141C02" w:rsidRDefault="00887440">
          <w:pPr>
            <w:pStyle w:val="TOC2"/>
            <w:rPr>
              <w:rFonts w:asciiTheme="minorHAnsi" w:eastAsiaTheme="minorEastAsia" w:hAnsiTheme="minorHAnsi" w:cstheme="minorBidi"/>
              <w:noProof/>
              <w:sz w:val="22"/>
              <w:szCs w:val="22"/>
              <w:lang w:val="fr-FR" w:eastAsia="fr-FR"/>
            </w:rPr>
          </w:pPr>
          <w:hyperlink w:anchor="_Toc498932519" w:history="1">
            <w:r w:rsidR="00141C02" w:rsidRPr="00FA4072">
              <w:rPr>
                <w:rStyle w:val="Hyperlink"/>
                <w:rFonts w:eastAsia="OpenSymbol"/>
                <w:noProof/>
              </w:rPr>
              <w:t>4.8</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Compilation to C++</w:t>
            </w:r>
            <w:r w:rsidR="00141C02">
              <w:rPr>
                <w:noProof/>
                <w:webHidden/>
              </w:rPr>
              <w:tab/>
            </w:r>
            <w:r w:rsidR="00141C02">
              <w:rPr>
                <w:noProof/>
                <w:webHidden/>
              </w:rPr>
              <w:fldChar w:fldCharType="begin"/>
            </w:r>
            <w:r w:rsidR="00141C02">
              <w:rPr>
                <w:noProof/>
                <w:webHidden/>
              </w:rPr>
              <w:instrText xml:space="preserve"> PAGEREF _Toc498932519 \h </w:instrText>
            </w:r>
            <w:r w:rsidR="00141C02">
              <w:rPr>
                <w:noProof/>
                <w:webHidden/>
              </w:rPr>
            </w:r>
            <w:r w:rsidR="00141C02">
              <w:rPr>
                <w:noProof/>
                <w:webHidden/>
              </w:rPr>
              <w:fldChar w:fldCharType="separate"/>
            </w:r>
            <w:r w:rsidR="00E02430">
              <w:rPr>
                <w:noProof/>
                <w:webHidden/>
              </w:rPr>
              <w:t>19</w:t>
            </w:r>
            <w:r w:rsidR="00141C02">
              <w:rPr>
                <w:noProof/>
                <w:webHidden/>
              </w:rPr>
              <w:fldChar w:fldCharType="end"/>
            </w:r>
          </w:hyperlink>
        </w:p>
        <w:p w:rsidR="00141C02" w:rsidRDefault="00887440">
          <w:pPr>
            <w:pStyle w:val="TOC2"/>
            <w:rPr>
              <w:rFonts w:asciiTheme="minorHAnsi" w:eastAsiaTheme="minorEastAsia" w:hAnsiTheme="minorHAnsi" w:cstheme="minorBidi"/>
              <w:noProof/>
              <w:sz w:val="22"/>
              <w:szCs w:val="22"/>
              <w:lang w:val="fr-FR" w:eastAsia="fr-FR"/>
            </w:rPr>
          </w:pPr>
          <w:hyperlink w:anchor="_Toc498932520" w:history="1">
            <w:r w:rsidR="00141C02" w:rsidRPr="00FA4072">
              <w:rPr>
                <w:rStyle w:val="Hyperlink"/>
                <w:rFonts w:eastAsia="OpenSymbol"/>
                <w:noProof/>
              </w:rPr>
              <w:t>4.9</w:t>
            </w:r>
            <w:r w:rsidR="00141C02">
              <w:rPr>
                <w:rFonts w:asciiTheme="minorHAnsi" w:eastAsiaTheme="minorEastAsia" w:hAnsiTheme="minorHAnsi" w:cstheme="minorBidi"/>
                <w:noProof/>
                <w:sz w:val="22"/>
                <w:szCs w:val="22"/>
                <w:lang w:val="fr-FR" w:eastAsia="fr-FR"/>
              </w:rPr>
              <w:tab/>
            </w:r>
            <w:r w:rsidR="00141C02" w:rsidRPr="00FA4072">
              <w:rPr>
                <w:rStyle w:val="Hyperlink"/>
                <w:rFonts w:eastAsia="OpenSymbol"/>
                <w:noProof/>
              </w:rPr>
              <w:t>FMU export</w:t>
            </w:r>
            <w:r w:rsidR="00141C02">
              <w:rPr>
                <w:noProof/>
                <w:webHidden/>
              </w:rPr>
              <w:tab/>
            </w:r>
            <w:r w:rsidR="00141C02">
              <w:rPr>
                <w:noProof/>
                <w:webHidden/>
              </w:rPr>
              <w:fldChar w:fldCharType="begin"/>
            </w:r>
            <w:r w:rsidR="00141C02">
              <w:rPr>
                <w:noProof/>
                <w:webHidden/>
              </w:rPr>
              <w:instrText xml:space="preserve"> PAGEREF _Toc498932520 \h </w:instrText>
            </w:r>
            <w:r w:rsidR="00141C02">
              <w:rPr>
                <w:noProof/>
                <w:webHidden/>
              </w:rPr>
            </w:r>
            <w:r w:rsidR="00141C02">
              <w:rPr>
                <w:noProof/>
                <w:webHidden/>
              </w:rPr>
              <w:fldChar w:fldCharType="separate"/>
            </w:r>
            <w:r w:rsidR="00E02430">
              <w:rPr>
                <w:noProof/>
                <w:webHidden/>
              </w:rPr>
              <w:t>20</w:t>
            </w:r>
            <w:r w:rsidR="00141C02">
              <w:rPr>
                <w:noProof/>
                <w:webHidden/>
              </w:rPr>
              <w:fldChar w:fldCharType="end"/>
            </w:r>
          </w:hyperlink>
        </w:p>
        <w:p w:rsidR="00CD46A1" w:rsidRDefault="00C7539A">
          <w:pPr>
            <w:rPr>
              <w:lang w:val="en-GB"/>
            </w:rPr>
          </w:pPr>
          <w:r>
            <w:fldChar w:fldCharType="end"/>
          </w:r>
        </w:p>
      </w:sdtContent>
    </w:sdt>
    <w:p w:rsidR="00CD46A1" w:rsidRDefault="00CD46A1">
      <w:pPr>
        <w:rPr>
          <w:lang w:val="en-GB"/>
        </w:rPr>
      </w:pPr>
    </w:p>
    <w:p w:rsidR="00CD46A1" w:rsidRDefault="00C7539A">
      <w:pPr>
        <w:pStyle w:val="Heading1"/>
        <w:numPr>
          <w:ilvl w:val="0"/>
          <w:numId w:val="0"/>
        </w:numPr>
        <w:ind w:left="1304" w:hanging="1304"/>
        <w:rPr>
          <w:lang w:val="en-GB"/>
        </w:rPr>
      </w:pPr>
      <w:bookmarkStart w:id="2" w:name="_Toc498932499"/>
      <w:r>
        <w:rPr>
          <w:lang w:val="en-GB"/>
        </w:rPr>
        <w:t>Abbreviations</w:t>
      </w:r>
      <w:bookmarkEnd w:id="2"/>
    </w:p>
    <w:p w:rsidR="00CD46A1" w:rsidRDefault="00C7539A">
      <w:pPr>
        <w:rPr>
          <w:lang w:val="en-GB"/>
        </w:rPr>
      </w:pPr>
      <w:r>
        <w:rPr>
          <w:lang w:val="en-GB"/>
        </w:rPr>
        <w:t>List of abbreviations/acronyms used in document:</w:t>
      </w:r>
    </w:p>
    <w:p w:rsidR="00CD46A1" w:rsidRDefault="00CD46A1">
      <w:pPr>
        <w:rPr>
          <w:lang w:val="en-GB"/>
        </w:rPr>
      </w:pPr>
    </w:p>
    <w:p w:rsidR="00CD46A1" w:rsidRDefault="00C7539A">
      <w:pPr>
        <w:rPr>
          <w:b/>
          <w:lang w:val="en-GB"/>
        </w:rPr>
      </w:pPr>
      <w:r>
        <w:rPr>
          <w:b/>
          <w:lang w:val="en-GB"/>
        </w:rPr>
        <w:t>Abbreviation</w:t>
      </w:r>
      <w:r>
        <w:rPr>
          <w:b/>
          <w:lang w:val="en-GB"/>
        </w:rPr>
        <w:tab/>
      </w:r>
      <w:r>
        <w:rPr>
          <w:b/>
          <w:lang w:val="en-GB"/>
        </w:rPr>
        <w:tab/>
        <w:t>Definition</w:t>
      </w:r>
    </w:p>
    <w:p w:rsidR="00CD46A1" w:rsidRDefault="00C7539A">
      <w:pPr>
        <w:rPr>
          <w:lang w:val="en-GB"/>
        </w:rPr>
      </w:pPr>
      <w:r>
        <w:rPr>
          <w:lang w:val="en-GB"/>
        </w:rPr>
        <w:t>API</w:t>
      </w:r>
      <w:r>
        <w:rPr>
          <w:lang w:val="en-GB"/>
        </w:rPr>
        <w:tab/>
      </w:r>
      <w:r>
        <w:rPr>
          <w:lang w:val="en-GB"/>
        </w:rPr>
        <w:tab/>
      </w:r>
      <w:r>
        <w:rPr>
          <w:lang w:val="en-GB"/>
        </w:rPr>
        <w:tab/>
        <w:t>Application Programming Interface</w:t>
      </w:r>
    </w:p>
    <w:p w:rsidR="00CD46A1" w:rsidRDefault="00C7539A">
      <w:pPr>
        <w:rPr>
          <w:lang w:val="en-GB"/>
        </w:rPr>
      </w:pPr>
      <w:r>
        <w:rPr>
          <w:lang w:val="en-GB"/>
        </w:rPr>
        <w:t>CSS</w:t>
      </w:r>
      <w:r>
        <w:rPr>
          <w:lang w:val="en-GB"/>
        </w:rPr>
        <w:tab/>
      </w:r>
      <w:r>
        <w:rPr>
          <w:lang w:val="en-GB"/>
        </w:rPr>
        <w:tab/>
      </w:r>
      <w:r>
        <w:rPr>
          <w:lang w:val="en-GB"/>
        </w:rPr>
        <w:tab/>
        <w:t>Cascading Style Sheets</w:t>
      </w:r>
    </w:p>
    <w:p w:rsidR="00CD46A1" w:rsidRDefault="00C7539A">
      <w:pPr>
        <w:rPr>
          <w:lang w:val="en-GB"/>
        </w:rPr>
      </w:pPr>
      <w:r>
        <w:rPr>
          <w:lang w:val="en-GB"/>
        </w:rPr>
        <w:t>DSL</w:t>
      </w:r>
      <w:r>
        <w:rPr>
          <w:lang w:val="en-GB"/>
        </w:rPr>
        <w:tab/>
      </w:r>
      <w:r>
        <w:rPr>
          <w:lang w:val="en-GB"/>
        </w:rPr>
        <w:tab/>
      </w:r>
      <w:r>
        <w:rPr>
          <w:lang w:val="en-GB"/>
        </w:rPr>
        <w:tab/>
        <w:t>Domain-Specific Language</w:t>
      </w:r>
    </w:p>
    <w:p w:rsidR="00CD46A1" w:rsidRDefault="00C7539A">
      <w:pPr>
        <w:rPr>
          <w:lang w:val="en-GB"/>
        </w:rPr>
      </w:pPr>
      <w:r>
        <w:rPr>
          <w:lang w:val="en-GB"/>
        </w:rPr>
        <w:t>EMF</w:t>
      </w:r>
      <w:r>
        <w:rPr>
          <w:lang w:val="en-GB"/>
        </w:rPr>
        <w:tab/>
      </w:r>
      <w:r>
        <w:rPr>
          <w:lang w:val="en-GB"/>
        </w:rPr>
        <w:tab/>
      </w:r>
      <w:r>
        <w:rPr>
          <w:lang w:val="en-GB"/>
        </w:rPr>
        <w:tab/>
        <w:t>Eclipse Modeling Framework</w:t>
      </w:r>
    </w:p>
    <w:p w:rsidR="00CD46A1" w:rsidRDefault="00C7539A">
      <w:pPr>
        <w:rPr>
          <w:lang w:val="en-GB"/>
        </w:rPr>
      </w:pPr>
      <w:r>
        <w:rPr>
          <w:lang w:val="en-GB"/>
        </w:rPr>
        <w:t>FMI</w:t>
      </w:r>
      <w:r>
        <w:rPr>
          <w:lang w:val="en-GB"/>
        </w:rPr>
        <w:tab/>
      </w:r>
      <w:r>
        <w:rPr>
          <w:lang w:val="en-GB"/>
        </w:rPr>
        <w:tab/>
      </w:r>
      <w:r>
        <w:rPr>
          <w:lang w:val="en-GB"/>
        </w:rPr>
        <w:tab/>
        <w:t>Functional Mock-up Interface</w:t>
      </w:r>
    </w:p>
    <w:p w:rsidR="00CD46A1" w:rsidRDefault="00C7539A">
      <w:pPr>
        <w:rPr>
          <w:lang w:val="en-GB"/>
        </w:rPr>
      </w:pPr>
      <w:r>
        <w:rPr>
          <w:lang w:val="en-GB"/>
        </w:rPr>
        <w:t>FMU</w:t>
      </w:r>
      <w:r>
        <w:rPr>
          <w:lang w:val="en-GB"/>
        </w:rPr>
        <w:tab/>
      </w:r>
      <w:r>
        <w:rPr>
          <w:lang w:val="en-GB"/>
        </w:rPr>
        <w:tab/>
      </w:r>
      <w:r>
        <w:rPr>
          <w:lang w:val="en-GB"/>
        </w:rPr>
        <w:tab/>
        <w:t>Functional Mock-up Unit</w:t>
      </w:r>
    </w:p>
    <w:p w:rsidR="00CD46A1" w:rsidRDefault="00C7539A">
      <w:pPr>
        <w:rPr>
          <w:lang w:val="en-GB"/>
        </w:rPr>
      </w:pPr>
      <w:r>
        <w:rPr>
          <w:lang w:val="en-GB"/>
        </w:rPr>
        <w:t>IDE</w:t>
      </w:r>
      <w:r>
        <w:rPr>
          <w:lang w:val="en-GB"/>
        </w:rPr>
        <w:tab/>
      </w:r>
      <w:r>
        <w:rPr>
          <w:lang w:val="en-GB"/>
        </w:rPr>
        <w:tab/>
      </w:r>
      <w:r>
        <w:rPr>
          <w:lang w:val="en-GB"/>
        </w:rPr>
        <w:tab/>
        <w:t>Integrated Development Environment</w:t>
      </w:r>
    </w:p>
    <w:p w:rsidR="00CD46A1" w:rsidRDefault="00C7539A">
      <w:pPr>
        <w:rPr>
          <w:lang w:val="en-GB"/>
        </w:rPr>
      </w:pPr>
      <w:r>
        <w:rPr>
          <w:lang w:val="en-GB"/>
        </w:rPr>
        <w:t>JDT</w:t>
      </w:r>
      <w:r>
        <w:rPr>
          <w:lang w:val="en-GB"/>
        </w:rPr>
        <w:tab/>
      </w:r>
      <w:r>
        <w:rPr>
          <w:lang w:val="en-GB"/>
        </w:rPr>
        <w:tab/>
      </w:r>
      <w:r>
        <w:rPr>
          <w:lang w:val="en-GB"/>
        </w:rPr>
        <w:tab/>
        <w:t>Java Development Tools</w:t>
      </w:r>
    </w:p>
    <w:p w:rsidR="00CD46A1" w:rsidRDefault="00C7539A">
      <w:pPr>
        <w:rPr>
          <w:lang w:val="en-GB"/>
        </w:rPr>
      </w:pPr>
      <w:r>
        <w:rPr>
          <w:lang w:val="en-GB"/>
        </w:rPr>
        <w:t>JVM</w:t>
      </w:r>
      <w:r>
        <w:rPr>
          <w:lang w:val="en-GB"/>
        </w:rPr>
        <w:tab/>
      </w:r>
      <w:r>
        <w:rPr>
          <w:lang w:val="en-GB"/>
        </w:rPr>
        <w:tab/>
      </w:r>
      <w:r>
        <w:rPr>
          <w:lang w:val="en-GB"/>
        </w:rPr>
        <w:tab/>
        <w:t>Java Virtual Machine</w:t>
      </w:r>
    </w:p>
    <w:p w:rsidR="00CD46A1" w:rsidRDefault="00C7539A">
      <w:pPr>
        <w:rPr>
          <w:lang w:val="en-GB"/>
        </w:rPr>
      </w:pPr>
      <w:r>
        <w:rPr>
          <w:lang w:val="en-GB"/>
        </w:rPr>
        <w:t>UML</w:t>
      </w:r>
      <w:r>
        <w:rPr>
          <w:lang w:val="en-GB"/>
        </w:rPr>
        <w:tab/>
      </w:r>
      <w:r>
        <w:rPr>
          <w:lang w:val="en-GB"/>
        </w:rPr>
        <w:tab/>
      </w:r>
      <w:r>
        <w:rPr>
          <w:lang w:val="en-GB"/>
        </w:rPr>
        <w:tab/>
        <w:t>Unified Modeling Language</w:t>
      </w:r>
    </w:p>
    <w:p w:rsidR="00CD46A1" w:rsidRDefault="00CD46A1">
      <w:pPr>
        <w:rPr>
          <w:lang w:val="en-GB"/>
        </w:rPr>
      </w:pPr>
    </w:p>
    <w:p w:rsidR="00CD46A1" w:rsidRDefault="00C7539A">
      <w:pPr>
        <w:rPr>
          <w:rFonts w:cs="Arial"/>
          <w:b/>
          <w:bCs/>
          <w:caps/>
          <w:lang w:val="en-GB"/>
        </w:rPr>
      </w:pPr>
      <w:r>
        <w:br w:type="page"/>
      </w:r>
    </w:p>
    <w:p w:rsidR="00CD46A1" w:rsidRDefault="00C7539A">
      <w:pPr>
        <w:pStyle w:val="Heading1"/>
        <w:numPr>
          <w:ilvl w:val="0"/>
          <w:numId w:val="2"/>
        </w:numPr>
        <w:rPr>
          <w:lang w:val="en-GB"/>
        </w:rPr>
      </w:pPr>
      <w:bookmarkStart w:id="3" w:name="_Toc498932500"/>
      <w:r>
        <w:rPr>
          <w:lang w:val="en-GB"/>
        </w:rPr>
        <w:lastRenderedPageBreak/>
        <w:t>Overview</w:t>
      </w:r>
      <w:bookmarkEnd w:id="3"/>
    </w:p>
    <w:p w:rsidR="00CD46A1" w:rsidRDefault="00C7539A">
      <w:pPr>
        <w:pStyle w:val="Textbody"/>
        <w:jc w:val="both"/>
      </w:pPr>
      <w:r>
        <w:rPr>
          <w:rFonts w:ascii="Times New Roman" w:hAnsi="Times New Roman" w:cs="Times New Roman"/>
        </w:rPr>
        <w:t xml:space="preserve">The name </w:t>
      </w:r>
      <w:r>
        <w:rPr>
          <w:rFonts w:ascii="Times New Roman" w:hAnsi="Times New Roman" w:cs="Times New Roman"/>
          <w:i/>
          <w:iCs/>
        </w:rPr>
        <w:t>txtUML</w:t>
      </w:r>
      <w:r>
        <w:rPr>
          <w:rFonts w:ascii="Times New Roman" w:hAnsi="Times New Roman" w:cs="Times New Roman"/>
        </w:rPr>
        <w:t xml:space="preserve"> stands for textual, executable, translatable UML</w:t>
      </w:r>
      <w:sdt>
        <w:sdtPr>
          <w:id w:val="1777602266"/>
          <w:citation/>
        </w:sdtPr>
        <w:sdtContent>
          <w:r>
            <w:rPr>
              <w:rFonts w:ascii="Times New Roman" w:hAnsi="Times New Roman" w:cs="Times New Roman"/>
            </w:rPr>
            <w:fldChar w:fldCharType="begin"/>
          </w:r>
          <w:r>
            <w:instrText>CITATION uml \l 1038</w:instrText>
          </w:r>
          <w:r>
            <w:fldChar w:fldCharType="separate"/>
          </w:r>
          <w:r>
            <w:t xml:space="preserve"> [1]</w:t>
          </w:r>
          <w:r>
            <w:fldChar w:fldCharType="end"/>
          </w:r>
        </w:sdtContent>
      </w:sdt>
      <w:r>
        <w:rPr>
          <w:rFonts w:ascii="Times New Roman" w:hAnsi="Times New Roman" w:cs="Times New Roman"/>
        </w:rPr>
        <w:t>. It is an Eclipse-based tool built on top of JDT</w:t>
      </w:r>
      <w:sdt>
        <w:sdtPr>
          <w:id w:val="360632500"/>
          <w:citation/>
        </w:sdtPr>
        <w:sdtContent>
          <w:r>
            <w:rPr>
              <w:rFonts w:ascii="Times New Roman" w:hAnsi="Times New Roman" w:cs="Times New Roman"/>
            </w:rPr>
            <w:fldChar w:fldCharType="begin"/>
          </w:r>
          <w:r>
            <w:instrText>CITATION jdt \l 1038</w:instrText>
          </w:r>
          <w:r>
            <w:fldChar w:fldCharType="separate"/>
          </w:r>
          <w:r>
            <w:t xml:space="preserve"> [2]</w:t>
          </w:r>
          <w:r>
            <w:fldChar w:fldCharType="end"/>
          </w:r>
        </w:sdtContent>
      </w:sdt>
      <w:r>
        <w:rPr>
          <w:rFonts w:ascii="Times New Roman" w:hAnsi="Times New Roman" w:cs="Times New Roman"/>
        </w:rPr>
        <w:t>, Xtext</w:t>
      </w:r>
      <w:sdt>
        <w:sdtPr>
          <w:id w:val="-142818083"/>
          <w:citation/>
        </w:sdtPr>
        <w:sdtContent>
          <w:r>
            <w:rPr>
              <w:rFonts w:ascii="Times New Roman" w:hAnsi="Times New Roman" w:cs="Times New Roman"/>
            </w:rPr>
            <w:fldChar w:fldCharType="begin"/>
          </w:r>
          <w:r>
            <w:instrText>CITATION xtext \l 1038</w:instrText>
          </w:r>
          <w:r>
            <w:fldChar w:fldCharType="separate"/>
          </w:r>
          <w:r>
            <w:t xml:space="preserve"> [3]</w:t>
          </w:r>
          <w:r>
            <w:fldChar w:fldCharType="end"/>
          </w:r>
        </w:sdtContent>
      </w:sdt>
      <w:r>
        <w:rPr>
          <w:rFonts w:ascii="Times New Roman" w:hAnsi="Times New Roman" w:cs="Times New Roman"/>
        </w:rPr>
        <w:t xml:space="preserve"> / Xbase</w:t>
      </w:r>
      <w:sdt>
        <w:sdtPr>
          <w:id w:val="-888804966"/>
          <w:citation/>
        </w:sdtPr>
        <w:sdtContent>
          <w:r>
            <w:rPr>
              <w:rFonts w:ascii="Times New Roman" w:hAnsi="Times New Roman" w:cs="Times New Roman"/>
            </w:rPr>
            <w:fldChar w:fldCharType="begin"/>
          </w:r>
          <w:r>
            <w:instrText>CITATION xbase \l 1038</w:instrText>
          </w:r>
          <w:r>
            <w:fldChar w:fldCharType="separate"/>
          </w:r>
          <w:r>
            <w:t xml:space="preserve"> [4]</w:t>
          </w:r>
          <w:r>
            <w:fldChar w:fldCharType="end"/>
          </w:r>
        </w:sdtContent>
      </w:sdt>
      <w:r>
        <w:rPr>
          <w:rFonts w:ascii="Times New Roman" w:hAnsi="Times New Roman" w:cs="Times New Roman"/>
        </w:rPr>
        <w:t xml:space="preserve"> and Papyrus UML</w:t>
      </w:r>
      <w:sdt>
        <w:sdtPr>
          <w:id w:val="891540838"/>
          <w:citation/>
        </w:sdtPr>
        <w:sdtContent>
          <w:r>
            <w:rPr>
              <w:rFonts w:ascii="Times New Roman" w:hAnsi="Times New Roman" w:cs="Times New Roman"/>
            </w:rPr>
            <w:fldChar w:fldCharType="begin"/>
          </w:r>
          <w:r>
            <w:instrText>CITATION papyrus \l 1038</w:instrText>
          </w:r>
          <w:r>
            <w:fldChar w:fldCharType="separate"/>
          </w:r>
          <w:r>
            <w:t xml:space="preserve"> [5]</w:t>
          </w:r>
          <w:r>
            <w:fldChar w:fldCharType="end"/>
          </w:r>
        </w:sdtContent>
      </w:sdt>
      <w:r>
        <w:rPr>
          <w:rFonts w:ascii="Times New Roman" w:hAnsi="Times New Roman" w:cs="Times New Roman"/>
        </w:rPr>
        <w:t>. The tool is designed for textual model editing. This makes storage, version control, compare and merge processes, editing and searching easier and more efficient.</w:t>
      </w:r>
    </w:p>
    <w:p w:rsidR="00CD46A1" w:rsidRDefault="00C7539A">
      <w:pPr>
        <w:pStyle w:val="Textbody"/>
        <w:jc w:val="both"/>
      </w:pPr>
      <w:r>
        <w:rPr>
          <w:rFonts w:ascii="Times New Roman" w:hAnsi="Times New Roman" w:cs="Times New Roman"/>
        </w:rPr>
        <w:t>The tool supports two textual syntaxes for modeling: the standalone syntax which is designed to be clean and short and alternatively, the txtUML Java API which can be used to define models as stan</w:t>
      </w:r>
      <w:r>
        <w:rPr>
          <w:rFonts w:ascii="Times New Roman" w:hAnsi="Times New Roman" w:cs="Times New Roman"/>
        </w:rPr>
        <w:softHyphen/>
        <w:t>dard Java programs. The tool supports the generation of graphical UML diagrams from the textual descriptions in the form of class and state machine diagrams. The layout of the diagrams can be controlled by a simple textual diagram layout language</w:t>
      </w:r>
      <w:sdt>
        <w:sdtPr>
          <w:id w:val="605705670"/>
          <w:citation/>
        </w:sdtPr>
        <w:sdtContent>
          <w:r>
            <w:rPr>
              <w:rFonts w:ascii="Times New Roman" w:hAnsi="Times New Roman" w:cs="Times New Roman"/>
            </w:rPr>
            <w:fldChar w:fldCharType="begin"/>
          </w:r>
          <w:r>
            <w:instrText>CITATION layout \l 1038</w:instrText>
          </w:r>
          <w:r>
            <w:fldChar w:fldCharType="separate"/>
          </w:r>
          <w:r>
            <w:t xml:space="preserve"> [6]</w:t>
          </w:r>
          <w:r>
            <w:fldChar w:fldCharType="end"/>
          </w:r>
        </w:sdtContent>
      </w:sdt>
      <w:r>
        <w:rPr>
          <w:rFonts w:ascii="Times New Roman" w:hAnsi="Times New Roman" w:cs="Times New Roman"/>
        </w:rPr>
        <w:t>. Models can be seamlessly integrated into Java programs, they can be executed and debugged. Generated state machine diagrams can be ani</w:t>
      </w:r>
      <w:r>
        <w:rPr>
          <w:rFonts w:ascii="Times New Roman" w:hAnsi="Times New Roman" w:cs="Times New Roman"/>
        </w:rPr>
        <w:softHyphen/>
        <w:t>mated during model execution to further enhance comprehension of model dynamics.</w:t>
      </w:r>
    </w:p>
    <w:p w:rsidR="00CD46A1" w:rsidRDefault="00C7539A">
      <w:pPr>
        <w:pStyle w:val="Textbody"/>
        <w:jc w:val="both"/>
      </w:pPr>
      <w:r>
        <w:rPr>
          <w:rFonts w:ascii="Times New Roman" w:hAnsi="Times New Roman" w:cs="Times New Roman"/>
        </w:rPr>
        <w:t>Compatibility with other tools is ensured by generating standard UML models in EMF-UML2</w:t>
      </w:r>
      <w:sdt>
        <w:sdtPr>
          <w:id w:val="-190612183"/>
          <w:citation/>
        </w:sdtPr>
        <w:sdtContent>
          <w:r>
            <w:rPr>
              <w:rFonts w:ascii="Times New Roman" w:hAnsi="Times New Roman" w:cs="Times New Roman"/>
            </w:rPr>
            <w:fldChar w:fldCharType="begin"/>
          </w:r>
          <w:r>
            <w:instrText>CITATION emfuml2 \l 1038</w:instrText>
          </w:r>
          <w:r>
            <w:fldChar w:fldCharType="separate"/>
          </w:r>
          <w:r>
            <w:t xml:space="preserve"> [7]</w:t>
          </w:r>
          <w:r>
            <w:fldChar w:fldCharType="end"/>
          </w:r>
        </w:sdtContent>
      </w:sdt>
      <w:r>
        <w:rPr>
          <w:rFonts w:ascii="Times New Roman" w:hAnsi="Times New Roman" w:cs="Times New Roman"/>
        </w:rPr>
        <w:t xml:space="preserve"> for</w:t>
      </w:r>
      <w:r>
        <w:rPr>
          <w:rFonts w:ascii="Times New Roman" w:hAnsi="Times New Roman" w:cs="Times New Roman"/>
        </w:rPr>
        <w:softHyphen/>
        <w:t>mat. This representation is the input for our model compiler which generates C++ code, optionally packaged to produce an FMU.</w:t>
      </w:r>
    </w:p>
    <w:p w:rsidR="00CD46A1" w:rsidRDefault="00C7539A">
      <w:pPr>
        <w:pStyle w:val="Heading1"/>
        <w:numPr>
          <w:ilvl w:val="0"/>
          <w:numId w:val="2"/>
        </w:numPr>
        <w:rPr>
          <w:lang w:val="en-GB"/>
        </w:rPr>
      </w:pPr>
      <w:bookmarkStart w:id="4" w:name="_Ref498658811"/>
      <w:bookmarkStart w:id="5" w:name="_Toc498932501"/>
      <w:bookmarkEnd w:id="4"/>
      <w:r>
        <w:rPr>
          <w:lang w:val="en-GB"/>
        </w:rPr>
        <w:t>Motivation</w:t>
      </w:r>
      <w:bookmarkEnd w:id="5"/>
    </w:p>
    <w:p w:rsidR="00CD46A1" w:rsidRDefault="00C7539A">
      <w:pPr>
        <w:pStyle w:val="Textbody"/>
        <w:jc w:val="both"/>
      </w:pPr>
      <w:r>
        <w:rPr>
          <w:rFonts w:ascii="Times New Roman" w:hAnsi="Times New Roman" w:cs="Times New Roman"/>
        </w:rPr>
        <w:t xml:space="preserve">Executable UML </w:t>
      </w:r>
      <w:sdt>
        <w:sdtPr>
          <w:id w:val="-595706472"/>
          <w:citation/>
        </w:sdtPr>
        <w:sdtContent>
          <w:r>
            <w:rPr>
              <w:rFonts w:ascii="Times New Roman" w:hAnsi="Times New Roman" w:cs="Times New Roman"/>
            </w:rPr>
            <w:fldChar w:fldCharType="begin"/>
          </w:r>
          <w:r>
            <w:instrText>CITATION euml \l 1038</w:instrText>
          </w:r>
          <w:r>
            <w:fldChar w:fldCharType="separate"/>
          </w:r>
          <w:r>
            <w:t>[8]</w:t>
          </w:r>
          <w:r>
            <w:fldChar w:fldCharType="end"/>
          </w:r>
        </w:sdtContent>
      </w:sdt>
      <w:r>
        <w:rPr>
          <w:rFonts w:ascii="Times New Roman" w:hAnsi="Times New Roman" w:cs="Times New Roman"/>
        </w:rPr>
        <w:t xml:space="preserve"> models define both behavior and structure of software. These models can be exe</w:t>
      </w:r>
      <w:r>
        <w:rPr>
          <w:rFonts w:ascii="Times New Roman" w:hAnsi="Times New Roman" w:cs="Times New Roman"/>
        </w:rPr>
        <w:softHyphen/>
        <w:t>cuted, debugged and tested independently of the target platforms, providing early validation</w:t>
      </w:r>
      <w:sdt>
        <w:sdtPr>
          <w:id w:val="908202286"/>
          <w:citation/>
        </w:sdtPr>
        <w:sdtContent>
          <w:r>
            <w:rPr>
              <w:rFonts w:ascii="Times New Roman" w:hAnsi="Times New Roman" w:cs="Times New Roman"/>
            </w:rPr>
            <w:fldChar w:fldCharType="begin"/>
          </w:r>
          <w:r>
            <w:instrText>CITATION executor \l 1038</w:instrText>
          </w:r>
          <w:r>
            <w:fldChar w:fldCharType="separate"/>
          </w:r>
          <w:r>
            <w:t xml:space="preserve"> [9]</w:t>
          </w:r>
          <w:r>
            <w:fldChar w:fldCharType="end"/>
          </w:r>
        </w:sdtContent>
      </w:sdt>
      <w:r>
        <w:rPr>
          <w:rFonts w:ascii="Times New Roman" w:hAnsi="Times New Roman" w:cs="Times New Roman"/>
        </w:rPr>
        <w:t>. Model compilers translate them to efficient, platform-specific target code. Providing a practical toolchain for large scale executable UML modeling in industrial setup is challenging: version control, com</w:t>
      </w:r>
      <w:r>
        <w:rPr>
          <w:rFonts w:ascii="Times New Roman" w:hAnsi="Times New Roman" w:cs="Times New Roman"/>
        </w:rPr>
        <w:softHyphen/>
        <w:t>pare and merge functions, convenient editor, debugging support, high quality diagrams and model compilation need to be provided. On the other hand, the toolchain should be lightweight for scala</w:t>
      </w:r>
      <w:r>
        <w:rPr>
          <w:rFonts w:ascii="Times New Roman" w:hAnsi="Times New Roman" w:cs="Times New Roman"/>
        </w:rPr>
        <w:softHyphen/>
        <w:t>bility, stability and for low tool development costs.</w:t>
      </w:r>
    </w:p>
    <w:p w:rsidR="00CD46A1" w:rsidRDefault="00C7539A">
      <w:pPr>
        <w:pStyle w:val="Textbody"/>
        <w:jc w:val="both"/>
        <w:rPr>
          <w:rFonts w:ascii="Times New Roman" w:hAnsi="Times New Roman" w:cs="Times New Roman"/>
        </w:rPr>
      </w:pPr>
      <w:r>
        <w:rPr>
          <w:rFonts w:ascii="Times New Roman" w:hAnsi="Times New Roman" w:cs="Times New Roman"/>
        </w:rPr>
        <w:t>Executable software modeling starts with a platform-independent model. Such a model is com</w:t>
      </w:r>
      <w:r>
        <w:rPr>
          <w:rFonts w:ascii="Times New Roman" w:hAnsi="Times New Roman" w:cs="Times New Roman"/>
        </w:rPr>
        <w:softHyphen/>
        <w:t>pletely independent of the execution platform and implementation language and can be executed, debugged and tested on model-level. This enables early functional validation of the software being developed. In order to test and deploy the product on the target platforms, model compilers are used to generate code in selected implementation languages. These code generators take additional infor</w:t>
      </w:r>
      <w:r>
        <w:rPr>
          <w:rFonts w:ascii="Times New Roman" w:hAnsi="Times New Roman" w:cs="Times New Roman"/>
        </w:rPr>
        <w:softHyphen/>
        <w:t>mation about the specifics of the targeted platform (in the form of platform-specific model or plat</w:t>
      </w:r>
      <w:r>
        <w:rPr>
          <w:rFonts w:ascii="Times New Roman" w:hAnsi="Times New Roman" w:cs="Times New Roman"/>
        </w:rPr>
        <w:softHyphen/>
        <w:t>form description).</w:t>
      </w:r>
    </w:p>
    <w:p w:rsidR="00CD46A1" w:rsidRDefault="00C7539A">
      <w:pPr>
        <w:pStyle w:val="Textbody"/>
        <w:jc w:val="both"/>
        <w:rPr>
          <w:rFonts w:ascii="Times New Roman" w:hAnsi="Times New Roman" w:cs="Times New Roman"/>
        </w:rPr>
      </w:pPr>
      <w:r>
        <w:rPr>
          <w:rFonts w:ascii="Times New Roman" w:hAnsi="Times New Roman" w:cs="Times New Roman"/>
        </w:rPr>
        <w:t>The key point here is model-level execution which enables the following two use cases:</w:t>
      </w:r>
    </w:p>
    <w:p w:rsidR="00CD46A1" w:rsidRDefault="00C7539A">
      <w:pPr>
        <w:pStyle w:val="Textbody"/>
        <w:numPr>
          <w:ilvl w:val="0"/>
          <w:numId w:val="3"/>
        </w:numPr>
        <w:jc w:val="both"/>
        <w:rPr>
          <w:rFonts w:ascii="Times New Roman" w:hAnsi="Times New Roman" w:cs="Times New Roman"/>
        </w:rPr>
      </w:pPr>
      <w:r>
        <w:rPr>
          <w:rFonts w:ascii="Times New Roman" w:hAnsi="Times New Roman" w:cs="Times New Roman"/>
        </w:rPr>
        <w:t>Interactive debugging: The execution of the model can be analyzed using the usual debug</w:t>
      </w:r>
      <w:r>
        <w:rPr>
          <w:rFonts w:ascii="Times New Roman" w:hAnsi="Times New Roman" w:cs="Times New Roman"/>
        </w:rPr>
        <w:softHyphen/>
        <w:t>ging features (breakpoints, stepping, variable view) and model specific features such as the animation of state machines. This use case requires the integration of the model execution engine with the user interface of the development environment.</w:t>
      </w:r>
    </w:p>
    <w:p w:rsidR="00CD46A1" w:rsidRDefault="00C7539A">
      <w:pPr>
        <w:pStyle w:val="Textbody"/>
        <w:numPr>
          <w:ilvl w:val="0"/>
          <w:numId w:val="3"/>
        </w:numPr>
        <w:jc w:val="both"/>
        <w:rPr>
          <w:rFonts w:ascii="Times New Roman" w:hAnsi="Times New Roman" w:cs="Times New Roman"/>
        </w:rPr>
      </w:pPr>
      <w:r>
        <w:rPr>
          <w:rFonts w:ascii="Times New Roman" w:hAnsi="Times New Roman" w:cs="Times New Roman"/>
        </w:rPr>
        <w:lastRenderedPageBreak/>
        <w:t>Automated mass testing: The model is exercised on a configured set of test cases as part of nightly testing or sanity checks before a commit. In this case command line compatible tool</w:t>
      </w:r>
      <w:r>
        <w:rPr>
          <w:rFonts w:ascii="Times New Roman" w:hAnsi="Times New Roman" w:cs="Times New Roman"/>
        </w:rPr>
        <w:softHyphen/>
        <w:t>ing is needed which can be easily integrated into testing frameworks. Runtime performance of the model execution engine is important in this use case.</w:t>
      </w:r>
    </w:p>
    <w:p w:rsidR="00CD46A1" w:rsidRDefault="00C7539A">
      <w:pPr>
        <w:pStyle w:val="Textbody"/>
        <w:spacing w:after="0"/>
        <w:jc w:val="both"/>
      </w:pPr>
      <w:r>
        <w:rPr>
          <w:noProof/>
          <w:lang w:val="hu-HU" w:eastAsia="hu-HU" w:bidi="ar-SA"/>
        </w:rPr>
        <mc:AlternateContent>
          <mc:Choice Requires="wps">
            <w:drawing>
              <wp:anchor distT="0" distB="0" distL="114300" distR="114300" simplePos="0" relativeHeight="3" behindDoc="0" locked="0" layoutInCell="1" allowOverlap="1" wp14:anchorId="28A91A61">
                <wp:simplePos x="0" y="0"/>
                <wp:positionH relativeFrom="column">
                  <wp:posOffset>1259840</wp:posOffset>
                </wp:positionH>
                <wp:positionV relativeFrom="paragraph">
                  <wp:posOffset>3296920</wp:posOffset>
                </wp:positionV>
                <wp:extent cx="3240405" cy="174625"/>
                <wp:effectExtent l="0" t="0" r="0" b="0"/>
                <wp:wrapTopAndBottom/>
                <wp:docPr id="2" name="Text Box 1"/>
                <wp:cNvGraphicFramePr/>
                <a:graphic xmlns:a="http://schemas.openxmlformats.org/drawingml/2006/main">
                  <a:graphicData uri="http://schemas.microsoft.com/office/word/2010/wordprocessingShape">
                    <wps:wsp>
                      <wps:cNvSpPr/>
                      <wps:spPr>
                        <a:xfrm>
                          <a:off x="0" y="0"/>
                          <a:ext cx="3239640" cy="1738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887440" w:rsidRDefault="00887440">
                            <w:pPr>
                              <w:pStyle w:val="Caption"/>
                              <w:jc w:val="center"/>
                            </w:pPr>
                            <w:bookmarkStart w:id="6" w:name="_Ref498658718"/>
                            <w:r>
                              <w:t xml:space="preserve">Figure </w:t>
                            </w:r>
                            <w:r>
                              <w:fldChar w:fldCharType="begin"/>
                            </w:r>
                            <w:r>
                              <w:instrText>SEQ Ábra \* ARABIC</w:instrText>
                            </w:r>
                            <w:r>
                              <w:fldChar w:fldCharType="separate"/>
                            </w:r>
                            <w:r>
                              <w:rPr>
                                <w:noProof/>
                              </w:rPr>
                              <w:t>1</w:t>
                            </w:r>
                            <w:r>
                              <w:fldChar w:fldCharType="end"/>
                            </w:r>
                            <w:bookmarkEnd w:id="6"/>
                            <w:r>
                              <w:t>: Use cases of executable UML modeling</w:t>
                            </w:r>
                          </w:p>
                        </w:txbxContent>
                      </wps:txbx>
                      <wps:bodyPr lIns="0" tIns="0" rIns="0" bIns="0">
                        <a:prstTxWarp prst="textNoShape">
                          <a:avLst/>
                        </a:prstTxWarp>
                        <a:spAutoFit/>
                      </wps:bodyPr>
                    </wps:wsp>
                  </a:graphicData>
                </a:graphic>
              </wp:anchor>
            </w:drawing>
          </mc:Choice>
          <mc:Fallback>
            <w:pict>
              <v:rect w14:anchorId="28A91A61" id="Text Box 1" o:spid="_x0000_s1026" style="position:absolute;left:0;text-align:left;margin-left:99.2pt;margin-top:259.6pt;width:255.15pt;height:13.7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" stroked="f">
                <v:textbox style="mso-fit-shape-to-text:t" inset="0,0,0,0">
                  <w:txbxContent>
                    <w:p w:rsidR="00887440" w:rsidRDefault="00887440">
                      <w:pPr>
                        <w:pStyle w:val="Caption"/>
                        <w:jc w:val="center"/>
                      </w:pPr>
                      <w:bookmarkStart w:id="7" w:name="_Ref498658718"/>
                      <w:r>
                        <w:t xml:space="preserve">Figure </w:t>
                      </w:r>
                      <w:r>
                        <w:fldChar w:fldCharType="begin"/>
                      </w:r>
                      <w:r>
                        <w:instrText>SEQ Ábra \* ARABIC</w:instrText>
                      </w:r>
                      <w:r>
                        <w:fldChar w:fldCharType="separate"/>
                      </w:r>
                      <w:r>
                        <w:rPr>
                          <w:noProof/>
                        </w:rPr>
                        <w:t>1</w:t>
                      </w:r>
                      <w:r>
                        <w:fldChar w:fldCharType="end"/>
                      </w:r>
                      <w:bookmarkEnd w:id="7"/>
                      <w:r>
                        <w:t>: Use cases of executable UML modeling</w:t>
                      </w:r>
                    </w:p>
                  </w:txbxContent>
                </v:textbox>
                <w10:wrap type="topAndBottom"/>
              </v:rect>
            </w:pict>
          </mc:Fallback>
        </mc:AlternateContent>
      </w:r>
      <w:r>
        <w:rPr>
          <w:noProof/>
          <w:lang w:val="hu-HU" w:eastAsia="hu-HU" w:bidi="ar-SA"/>
        </w:rPr>
        <w:drawing>
          <wp:anchor distT="0" distB="0" distL="114300" distR="114300" simplePos="0" relativeHeight="2" behindDoc="0" locked="0" layoutInCell="1" allowOverlap="1">
            <wp:simplePos x="0" y="0"/>
            <wp:positionH relativeFrom="margin">
              <wp:posOffset>1259840</wp:posOffset>
            </wp:positionH>
            <wp:positionV relativeFrom="paragraph">
              <wp:posOffset>1271905</wp:posOffset>
            </wp:positionV>
            <wp:extent cx="3239770" cy="1958340"/>
            <wp:effectExtent l="0" t="0" r="0" b="0"/>
            <wp:wrapTopAndBottom/>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3"/>
                    <a:stretch>
                      <a:fillRect/>
                    </a:stretch>
                  </pic:blipFill>
                  <pic:spPr bwMode="auto">
                    <a:xfrm>
                      <a:off x="0" y="0"/>
                      <a:ext cx="3239770" cy="1958340"/>
                    </a:xfrm>
                    <a:prstGeom prst="rect">
                      <a:avLst/>
                    </a:prstGeom>
                  </pic:spPr>
                </pic:pic>
              </a:graphicData>
            </a:graphic>
          </wp:anchor>
        </w:drawing>
      </w:r>
      <w:r>
        <w:rPr>
          <w:rFonts w:ascii="Times New Roman" w:hAnsi="Times New Roman" w:cs="Times New Roman"/>
        </w:rPr>
        <w:t xml:space="preserve">An executable software modeling environment must support many functionalities: a model editor with the graphical visualization of the model, tools for model compare and merge, a debugger with graphical animations, a model compiler, etc. </w:t>
      </w:r>
      <w:r>
        <w:rPr>
          <w:rFonts w:ascii="Times New Roman" w:hAnsi="Times New Roman" w:cs="Times New Roman"/>
        </w:rPr>
        <w:fldChar w:fldCharType="begin"/>
      </w:r>
      <w:r>
        <w:instrText>REF _Ref498658718 \h</w:instrText>
      </w:r>
      <w:r>
        <w:rPr>
          <w:rFonts w:ascii="Times New Roman" w:hAnsi="Times New Roman" w:cs="Times New Roman"/>
        </w:rPr>
      </w:r>
      <w:r>
        <w:fldChar w:fldCharType="separate"/>
      </w:r>
      <w:r w:rsidR="00E02430">
        <w:t xml:space="preserve">Figure </w:t>
      </w:r>
      <w:r w:rsidR="00E02430">
        <w:rPr>
          <w:noProof/>
        </w:rPr>
        <w:t>1</w:t>
      </w:r>
      <w:r>
        <w:fldChar w:fldCharType="end"/>
      </w:r>
      <w:r>
        <w:rPr>
          <w:rFonts w:ascii="Times New Roman" w:hAnsi="Times New Roman" w:cs="Times New Roman"/>
        </w:rPr>
        <w:t xml:space="preserve"> depicts the many different use cases such a toolset is responsible for. Our experience shows that the available open source tools still need to evolve a lot to provide convenient, robust, scalable and stable solution for all these requirements.</w:t>
      </w:r>
    </w:p>
    <w:p w:rsidR="00CD46A1" w:rsidRDefault="00C7539A">
      <w:pPr>
        <w:pStyle w:val="Textbody"/>
        <w:spacing w:before="240"/>
        <w:jc w:val="both"/>
      </w:pPr>
      <w:r>
        <w:rPr>
          <w:rFonts w:ascii="Times New Roman" w:hAnsi="Times New Roman" w:cs="Times New Roman"/>
        </w:rPr>
        <w:t>Textual modeling</w:t>
      </w:r>
      <w:sdt>
        <w:sdtPr>
          <w:id w:val="1683785878"/>
          <w:citation/>
        </w:sdtPr>
        <w:sdtContent>
          <w:r>
            <w:rPr>
              <w:rFonts w:ascii="Times New Roman" w:hAnsi="Times New Roman" w:cs="Times New Roman"/>
            </w:rPr>
            <w:fldChar w:fldCharType="begin"/>
          </w:r>
          <w:r>
            <w:instrText>CITATION Grö07 \l 1038</w:instrText>
          </w:r>
          <w:r>
            <w:fldChar w:fldCharType="separate"/>
          </w:r>
          <w:r>
            <w:t xml:space="preserve"> [10]</w:t>
          </w:r>
          <w:r>
            <w:fldChar w:fldCharType="end"/>
          </w:r>
        </w:sdtContent>
      </w:sdt>
      <w:r>
        <w:rPr>
          <w:rFonts w:ascii="Times New Roman" w:hAnsi="Times New Roman" w:cs="Times New Roman"/>
        </w:rPr>
        <w:t xml:space="preserve"> solves many of these concerns: High-quality text editors with sophisticated edit</w:t>
      </w:r>
      <w:r>
        <w:rPr>
          <w:rFonts w:ascii="Times New Roman" w:hAnsi="Times New Roman" w:cs="Times New Roman"/>
        </w:rPr>
        <w:softHyphen/>
        <w:t>ing and search-related features are available and users can select from numerous compare and merge tools. It is also faster for experienced developers to edit models in text rather than to edit graphics which is partly the consequence of the maturity of text editors compared to graphical model editors. However, merely defining a textual notation for modeling does not solve all the is</w:t>
      </w:r>
      <w:r>
        <w:rPr>
          <w:rFonts w:ascii="Times New Roman" w:hAnsi="Times New Roman" w:cs="Times New Roman"/>
        </w:rPr>
        <w:softHyphen/>
        <w:t>sues. Text editors need plugins to do syntax highlighting and auto-completion correctly for the new language. Moreover, graphical visualization of certain kinds of models, like UML for example, is essential: Understanding a model is much easier by looking at an expressive diagram than reading text. Thus the visualization of the textual model must be established. Executable modeling makes even more heavy-weight demands: interpreter and debugger are also required.</w:t>
      </w:r>
    </w:p>
    <w:p w:rsidR="00CD46A1" w:rsidRDefault="00C7539A">
      <w:pPr>
        <w:pStyle w:val="Heading1"/>
        <w:numPr>
          <w:ilvl w:val="0"/>
          <w:numId w:val="2"/>
        </w:numPr>
        <w:rPr>
          <w:lang w:val="en-GB"/>
        </w:rPr>
      </w:pPr>
      <w:bookmarkStart w:id="8" w:name="_Toc498932502"/>
      <w:r>
        <w:rPr>
          <w:lang w:val="en-GB"/>
        </w:rPr>
        <w:t>Architecture</w:t>
      </w:r>
      <w:bookmarkEnd w:id="8"/>
    </w:p>
    <w:p w:rsidR="00CD46A1" w:rsidRDefault="00C7539A">
      <w:pPr>
        <w:pStyle w:val="Textbody"/>
        <w:jc w:val="both"/>
      </w:pPr>
      <w:r>
        <w:rPr>
          <w:rFonts w:ascii="Times New Roman" w:hAnsi="Times New Roman" w:cs="Times New Roman"/>
        </w:rPr>
        <w:t>txtUML proposes a novel architecture for text-based executable software modeling, taking into ac</w:t>
      </w:r>
      <w:r>
        <w:rPr>
          <w:rFonts w:ascii="Times New Roman" w:hAnsi="Times New Roman" w:cs="Times New Roman"/>
        </w:rPr>
        <w:softHyphen/>
        <w:t xml:space="preserve">count the use cases and challenges discussed in Section </w:t>
      </w:r>
      <w:r>
        <w:rPr>
          <w:rFonts w:ascii="Times New Roman" w:hAnsi="Times New Roman" w:cs="Times New Roman"/>
        </w:rPr>
        <w:fldChar w:fldCharType="begin"/>
      </w:r>
      <w:r>
        <w:instrText>REF _Ref498658811 \r \h</w:instrText>
      </w:r>
      <w:r>
        <w:rPr>
          <w:rFonts w:ascii="Times New Roman" w:hAnsi="Times New Roman" w:cs="Times New Roman"/>
        </w:rPr>
      </w:r>
      <w:r>
        <w:fldChar w:fldCharType="separate"/>
      </w:r>
      <w:r w:rsidR="00E02430">
        <w:t>2</w:t>
      </w:r>
      <w:r>
        <w:fldChar w:fldCharType="end"/>
      </w:r>
      <w:r>
        <w:rPr>
          <w:rFonts w:ascii="Times New Roman" w:hAnsi="Times New Roman" w:cs="Times New Roman"/>
        </w:rPr>
        <w:t xml:space="preserve">. </w:t>
      </w:r>
      <w:r>
        <w:rPr>
          <w:rFonts w:ascii="Times New Roman" w:hAnsi="Times New Roman" w:cs="Times New Roman"/>
        </w:rPr>
        <w:fldChar w:fldCharType="begin"/>
      </w:r>
      <w:r>
        <w:instrText>REF _Ref498658855 \h</w:instrText>
      </w:r>
      <w:r>
        <w:rPr>
          <w:rFonts w:ascii="Times New Roman" w:hAnsi="Times New Roman" w:cs="Times New Roman"/>
        </w:rPr>
      </w:r>
      <w:r>
        <w:fldChar w:fldCharType="separate"/>
      </w:r>
      <w:r w:rsidR="00E02430">
        <w:rPr>
          <w:rFonts w:ascii="Times New Roman" w:hAnsi="Times New Roman" w:cs="Times New Roman"/>
        </w:rPr>
        <w:t xml:space="preserve">Figure </w:t>
      </w:r>
      <w:r w:rsidR="00E02430">
        <w:rPr>
          <w:noProof/>
        </w:rPr>
        <w:t>2</w:t>
      </w:r>
      <w:r>
        <w:fldChar w:fldCharType="end"/>
      </w:r>
      <w:r>
        <w:rPr>
          <w:rFonts w:ascii="Times New Roman" w:hAnsi="Times New Roman" w:cs="Times New Roman"/>
        </w:rPr>
        <w:t xml:space="preserve"> gives an overview of this archi</w:t>
      </w:r>
      <w:r>
        <w:rPr>
          <w:rFonts w:ascii="Times New Roman" w:hAnsi="Times New Roman" w:cs="Times New Roman"/>
        </w:rPr>
        <w:softHyphen/>
        <w:t>tecture. Dashed lines on the diagram denote interaction between two modules, while continuous lines represent input and output. Modules with gray background are developed in the txtUML project while white ones are independent components we rely on.</w:t>
      </w:r>
    </w:p>
    <w:p w:rsidR="00CD46A1" w:rsidRDefault="00C7539A">
      <w:pPr>
        <w:pStyle w:val="Textbody"/>
        <w:keepNext/>
        <w:jc w:val="center"/>
      </w:pPr>
      <w:bookmarkStart w:id="9" w:name="_Ref498658855"/>
      <w:r>
        <w:rPr>
          <w:noProof/>
          <w:lang w:val="hu-HU" w:eastAsia="hu-HU" w:bidi="ar-SA"/>
        </w:rPr>
        <w:lastRenderedPageBreak/>
        <w:drawing>
          <wp:anchor distT="0" distB="9525" distL="114300" distR="114300" simplePos="0" relativeHeight="4" behindDoc="0" locked="0" layoutInCell="1" allowOverlap="1">
            <wp:simplePos x="0" y="0"/>
            <wp:positionH relativeFrom="column">
              <wp:posOffset>4445</wp:posOffset>
            </wp:positionH>
            <wp:positionV relativeFrom="paragraph">
              <wp:posOffset>3810</wp:posOffset>
            </wp:positionV>
            <wp:extent cx="5760085" cy="1724660"/>
            <wp:effectExtent l="0" t="0" r="0" b="0"/>
            <wp:wrapTopAndBottom/>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4"/>
                    <a:stretch>
                      <a:fillRect/>
                    </a:stretch>
                  </pic:blipFill>
                  <pic:spPr bwMode="auto">
                    <a:xfrm>
                      <a:off x="0" y="0"/>
                      <a:ext cx="5760085" cy="1724660"/>
                    </a:xfrm>
                    <a:prstGeom prst="rect">
                      <a:avLst/>
                    </a:prstGeom>
                  </pic:spPr>
                </pic:pic>
              </a:graphicData>
            </a:graphic>
          </wp:anchor>
        </w:drawing>
      </w:r>
      <w:r>
        <w:rPr>
          <w:rFonts w:ascii="Times New Roman" w:hAnsi="Times New Roman" w:cs="Times New Roman"/>
        </w:rPr>
        <w:t xml:space="preserve">Figure </w:t>
      </w:r>
      <w:r>
        <w:rPr>
          <w:rFonts w:ascii="Times New Roman" w:hAnsi="Times New Roman" w:cs="Times New Roman"/>
        </w:rPr>
        <w:fldChar w:fldCharType="begin"/>
      </w:r>
      <w:r>
        <w:instrText>SEQ Ábra \* ARABIC</w:instrText>
      </w:r>
      <w:r>
        <w:fldChar w:fldCharType="separate"/>
      </w:r>
      <w:r w:rsidR="00E02430">
        <w:rPr>
          <w:noProof/>
        </w:rPr>
        <w:t>2</w:t>
      </w:r>
      <w:r>
        <w:fldChar w:fldCharType="end"/>
      </w:r>
      <w:bookmarkEnd w:id="9"/>
      <w:r>
        <w:rPr>
          <w:rFonts w:ascii="Times New Roman" w:hAnsi="Times New Roman" w:cs="Times New Roman"/>
        </w:rPr>
        <w:t>: Overview of txtUML</w:t>
      </w:r>
    </w:p>
    <w:p w:rsidR="00CD46A1" w:rsidRDefault="00C7539A">
      <w:pPr>
        <w:pStyle w:val="Textbody"/>
        <w:spacing w:before="200"/>
        <w:jc w:val="both"/>
        <w:rPr>
          <w:rFonts w:ascii="Times New Roman" w:hAnsi="Times New Roman" w:cs="Times New Roman"/>
        </w:rPr>
      </w:pPr>
      <w:r>
        <w:rPr>
          <w:rFonts w:ascii="Times New Roman" w:hAnsi="Times New Roman" w:cs="Times New Roman"/>
        </w:rPr>
        <w:t>Users define the UML models in text and have two options regarding the syntax: Standalone syntax is clean and short but users need to learn new syntactic elements. The other option is an embedded language in Java which is realized by a Java API providing the necessary constructs to define mod</w:t>
      </w:r>
      <w:r>
        <w:rPr>
          <w:rFonts w:ascii="Times New Roman" w:hAnsi="Times New Roman" w:cs="Times New Roman"/>
        </w:rPr>
        <w:softHyphen/>
        <w:t>els. This option is useful for Java programmers not willing to learn new syntax and opens up possi</w:t>
      </w:r>
      <w:r>
        <w:rPr>
          <w:rFonts w:ascii="Times New Roman" w:hAnsi="Times New Roman" w:cs="Times New Roman"/>
        </w:rPr>
        <w:softHyphen/>
        <w:t>bilities to edit, run and debug txtUML models in non-Eclipse Java development environments.</w:t>
      </w:r>
    </w:p>
    <w:p w:rsidR="00CD46A1" w:rsidRDefault="00C7539A">
      <w:pPr>
        <w:pStyle w:val="Textbody"/>
        <w:jc w:val="both"/>
      </w:pPr>
      <w:r>
        <w:rPr>
          <w:rFonts w:ascii="Times New Roman" w:hAnsi="Times New Roman" w:cs="Times New Roman"/>
        </w:rPr>
        <w:t xml:space="preserve">Models in standalone syntax are translated on-the-fly to the embedded Java syntax using Xtext and Xbase as underlying Eclipse technologies. See Section </w:t>
      </w:r>
      <w:r>
        <w:rPr>
          <w:rFonts w:ascii="Times New Roman" w:hAnsi="Times New Roman" w:cs="Times New Roman"/>
        </w:rPr>
        <w:fldChar w:fldCharType="begin"/>
      </w:r>
      <w:r>
        <w:instrText>REF _Ref498658883 \r \h</w:instrText>
      </w:r>
      <w:r>
        <w:rPr>
          <w:rFonts w:ascii="Times New Roman" w:hAnsi="Times New Roman" w:cs="Times New Roman"/>
        </w:rPr>
      </w:r>
      <w:r>
        <w:fldChar w:fldCharType="separate"/>
      </w:r>
      <w:r w:rsidR="00E02430">
        <w:t>3.1</w:t>
      </w:r>
      <w:r>
        <w:fldChar w:fldCharType="end"/>
      </w:r>
      <w:r>
        <w:rPr>
          <w:rFonts w:ascii="Times New Roman" w:hAnsi="Times New Roman" w:cs="Times New Roman"/>
        </w:rPr>
        <w:t xml:space="preserve"> and Section </w:t>
      </w:r>
      <w:r>
        <w:rPr>
          <w:rFonts w:ascii="Times New Roman" w:hAnsi="Times New Roman" w:cs="Times New Roman"/>
        </w:rPr>
        <w:fldChar w:fldCharType="begin"/>
      </w:r>
      <w:r>
        <w:instrText>REF _Ref498658891 \r \h</w:instrText>
      </w:r>
      <w:r>
        <w:rPr>
          <w:rFonts w:ascii="Times New Roman" w:hAnsi="Times New Roman" w:cs="Times New Roman"/>
        </w:rPr>
      </w:r>
      <w:r>
        <w:fldChar w:fldCharType="separate"/>
      </w:r>
      <w:r w:rsidR="00E02430">
        <w:t>3.2</w:t>
      </w:r>
      <w:r>
        <w:fldChar w:fldCharType="end"/>
      </w:r>
      <w:r>
        <w:rPr>
          <w:rFonts w:ascii="Times New Roman" w:hAnsi="Times New Roman" w:cs="Times New Roman"/>
        </w:rPr>
        <w:t xml:space="preserve"> for details of the two syntaxes and the translation process. The resulting Java programs – on top of the txtUML runtime libraries – can be run and debugged in any Java environment. If Eclipse is used, Xtext and Xbase makes the standard debugging features (breakpoints, variable view, stepping in the code) available in the standalone syntax as well.</w:t>
      </w:r>
    </w:p>
    <w:p w:rsidR="00CD46A1" w:rsidRDefault="00C7539A">
      <w:pPr>
        <w:pStyle w:val="Textbody"/>
        <w:jc w:val="both"/>
      </w:pPr>
      <w:r>
        <w:rPr>
          <w:rFonts w:ascii="Times New Roman" w:hAnsi="Times New Roman" w:cs="Times New Roman"/>
        </w:rPr>
        <w:t xml:space="preserve">The Java programs defining models can be translated to EMF-UML2 representation which is the de facto standard format of UML models in Eclipse environment. In order to help understanding and validating the models created in text, we generate UML diagrams compatible with the Papyrus open source UML framework, see Section </w:t>
      </w:r>
      <w:r>
        <w:rPr>
          <w:rFonts w:ascii="Times New Roman" w:hAnsi="Times New Roman" w:cs="Times New Roman"/>
        </w:rPr>
        <w:fldChar w:fldCharType="begin"/>
      </w:r>
      <w:r>
        <w:instrText>REF _Ref498658934 \r \h</w:instrText>
      </w:r>
      <w:r>
        <w:rPr>
          <w:rFonts w:ascii="Times New Roman" w:hAnsi="Times New Roman" w:cs="Times New Roman"/>
        </w:rPr>
      </w:r>
      <w:r>
        <w:fldChar w:fldCharType="separate"/>
      </w:r>
      <w:r w:rsidR="00E02430">
        <w:t>3.4</w:t>
      </w:r>
      <w:r>
        <w:fldChar w:fldCharType="end"/>
      </w:r>
      <w:r>
        <w:rPr>
          <w:rFonts w:ascii="Times New Roman" w:hAnsi="Times New Roman" w:cs="Times New Roman"/>
        </w:rPr>
        <w:t>. Currently class and state machine diagrams are supported. The txtUML runtime is able to communicate with the generated state machine diagrams and can animate them when the model is running or being debugged.</w:t>
      </w:r>
    </w:p>
    <w:p w:rsidR="00CD46A1" w:rsidRDefault="00C7539A">
      <w:pPr>
        <w:pStyle w:val="Textbody"/>
        <w:jc w:val="both"/>
      </w:pPr>
      <w:r>
        <w:rPr>
          <w:rFonts w:ascii="Times New Roman" w:hAnsi="Times New Roman" w:cs="Times New Roman"/>
        </w:rPr>
        <w:t xml:space="preserve">The toolchain is completed by a C++ code generator that uses the EMF-UML2 model as input, see Section </w:t>
      </w:r>
      <w:r>
        <w:rPr>
          <w:rFonts w:ascii="Times New Roman" w:hAnsi="Times New Roman" w:cs="Times New Roman"/>
        </w:rPr>
        <w:fldChar w:fldCharType="begin"/>
      </w:r>
      <w:r>
        <w:instrText>REF _Ref498658901 \r \h</w:instrText>
      </w:r>
      <w:r>
        <w:rPr>
          <w:rFonts w:ascii="Times New Roman" w:hAnsi="Times New Roman" w:cs="Times New Roman"/>
        </w:rPr>
      </w:r>
      <w:r>
        <w:fldChar w:fldCharType="separate"/>
      </w:r>
      <w:r w:rsidR="00E02430">
        <w:t>3.6</w:t>
      </w:r>
      <w:r>
        <w:fldChar w:fldCharType="end"/>
      </w:r>
      <w:r>
        <w:rPr>
          <w:rFonts w:ascii="Times New Roman" w:hAnsi="Times New Roman" w:cs="Times New Roman"/>
        </w:rPr>
        <w:t>. The toolchain can be extended by further project-specific code and document genera</w:t>
      </w:r>
      <w:r>
        <w:rPr>
          <w:rFonts w:ascii="Times New Roman" w:hAnsi="Times New Roman" w:cs="Times New Roman"/>
        </w:rPr>
        <w:softHyphen/>
        <w:t>tors all working on the same, platform-independent EMF-UML2 representation.</w:t>
      </w:r>
    </w:p>
    <w:p w:rsidR="00CD46A1" w:rsidRDefault="00C7539A">
      <w:pPr>
        <w:pStyle w:val="Textbody"/>
        <w:jc w:val="both"/>
        <w:rPr>
          <w:rFonts w:ascii="Times New Roman" w:hAnsi="Times New Roman" w:cs="Times New Roman"/>
        </w:rPr>
      </w:pPr>
      <w:r>
        <w:rPr>
          <w:rFonts w:ascii="Times New Roman" w:hAnsi="Times New Roman" w:cs="Times New Roman"/>
        </w:rPr>
        <w:t>The main novelty of this architecture is the multi-purpose Java syntax which is (1) a full-fledged language frontend, (2) the target of the translation from the standalone syntax and (3) the source of the UML model generation process at the same time. We summarize the most important advantages of this setup as follows:</w:t>
      </w:r>
    </w:p>
    <w:p w:rsidR="00CD46A1" w:rsidRDefault="00C7539A">
      <w:pPr>
        <w:pStyle w:val="Textbody"/>
        <w:numPr>
          <w:ilvl w:val="0"/>
          <w:numId w:val="4"/>
        </w:numPr>
        <w:jc w:val="both"/>
        <w:rPr>
          <w:rFonts w:ascii="Times New Roman" w:hAnsi="Times New Roman" w:cs="Times New Roman"/>
        </w:rPr>
      </w:pPr>
      <w:r>
        <w:rPr>
          <w:rFonts w:ascii="Times New Roman" w:hAnsi="Times New Roman" w:cs="Times New Roman"/>
        </w:rPr>
        <w:t>Running the models as Java programs provides higher performance than interpretation. This is important in automated testing scenarios.</w:t>
      </w:r>
    </w:p>
    <w:p w:rsidR="00CD46A1" w:rsidRDefault="00C7539A">
      <w:pPr>
        <w:pStyle w:val="Textbody"/>
        <w:numPr>
          <w:ilvl w:val="0"/>
          <w:numId w:val="4"/>
        </w:numPr>
        <w:jc w:val="both"/>
        <w:rPr>
          <w:rFonts w:ascii="Times New Roman" w:hAnsi="Times New Roman" w:cs="Times New Roman"/>
        </w:rPr>
      </w:pPr>
      <w:r>
        <w:rPr>
          <w:rFonts w:ascii="Times New Roman" w:hAnsi="Times New Roman" w:cs="Times New Roman"/>
        </w:rPr>
        <w:lastRenderedPageBreak/>
        <w:t>Learning new syntax and using its editor is not mandatory: The Java frontend is standard Java with a smart API and can be used in any Java development environment.</w:t>
      </w:r>
    </w:p>
    <w:p w:rsidR="00CD46A1" w:rsidRDefault="00C7539A">
      <w:pPr>
        <w:pStyle w:val="Textbody"/>
        <w:numPr>
          <w:ilvl w:val="0"/>
          <w:numId w:val="4"/>
        </w:numPr>
        <w:jc w:val="both"/>
        <w:rPr>
          <w:rFonts w:ascii="Times New Roman" w:hAnsi="Times New Roman" w:cs="Times New Roman"/>
        </w:rPr>
      </w:pPr>
      <w:r>
        <w:rPr>
          <w:rFonts w:ascii="Times New Roman" w:hAnsi="Times New Roman" w:cs="Times New Roman"/>
        </w:rPr>
        <w:t>The platform-independent, high abstraction level language allows the generation of standard UML models with diagrams and translation to platform-specific implementation languages.</w:t>
      </w:r>
    </w:p>
    <w:p w:rsidR="00CD46A1" w:rsidRDefault="00C7539A">
      <w:pPr>
        <w:pStyle w:val="Heading2"/>
        <w:numPr>
          <w:ilvl w:val="1"/>
          <w:numId w:val="2"/>
        </w:numPr>
        <w:ind w:left="1304" w:hanging="1304"/>
        <w:rPr>
          <w:lang w:val="en-GB"/>
        </w:rPr>
      </w:pPr>
      <w:bookmarkStart w:id="10" w:name="_Ref498659025"/>
      <w:bookmarkStart w:id="11" w:name="_Ref498658995"/>
      <w:bookmarkStart w:id="12" w:name="_Ref498658883"/>
      <w:bookmarkStart w:id="13" w:name="_Toc498932503"/>
      <w:bookmarkEnd w:id="10"/>
      <w:bookmarkEnd w:id="11"/>
      <w:bookmarkEnd w:id="12"/>
      <w:r>
        <w:rPr>
          <w:lang w:val="en-GB"/>
        </w:rPr>
        <w:t>Standalone syntax</w:t>
      </w:r>
      <w:bookmarkEnd w:id="13"/>
    </w:p>
    <w:p w:rsidR="00CD46A1" w:rsidRDefault="00C7539A">
      <w:pPr>
        <w:pStyle w:val="Textbody"/>
        <w:jc w:val="both"/>
      </w:pPr>
      <w:r>
        <w:rPr>
          <w:rFonts w:ascii="Times New Roman" w:hAnsi="Times New Roman" w:cs="Times New Roman"/>
        </w:rPr>
        <w:t xml:space="preserve">From now on, </w:t>
      </w:r>
      <w:r>
        <w:rPr>
          <w:rFonts w:ascii="Times New Roman" w:hAnsi="Times New Roman" w:cs="Times New Roman"/>
          <w:i/>
          <w:iCs/>
        </w:rPr>
        <w:t>XtxtUML</w:t>
      </w:r>
      <w:r>
        <w:rPr>
          <w:rFonts w:ascii="Times New Roman" w:hAnsi="Times New Roman" w:cs="Times New Roman"/>
        </w:rPr>
        <w:t xml:space="preserve"> will stand for the standalone syntax variant (as an abbreviation of Xtext-based txtUML) whereas we will refer to the Java-embedded alternative as </w:t>
      </w:r>
      <w:r>
        <w:rPr>
          <w:rFonts w:ascii="Times New Roman" w:hAnsi="Times New Roman" w:cs="Times New Roman"/>
          <w:i/>
          <w:iCs/>
        </w:rPr>
        <w:t>JtxtUML</w:t>
      </w:r>
      <w:r>
        <w:rPr>
          <w:rFonts w:ascii="Times New Roman" w:hAnsi="Times New Roman" w:cs="Times New Roman"/>
        </w:rPr>
        <w:t xml:space="preserve"> (for Java-based txtUML) which will be discussed in detail throughout Section </w:t>
      </w:r>
      <w:r>
        <w:rPr>
          <w:rFonts w:ascii="Times New Roman" w:hAnsi="Times New Roman" w:cs="Times New Roman"/>
        </w:rPr>
        <w:fldChar w:fldCharType="begin"/>
      </w:r>
      <w:r>
        <w:instrText>REF _Ref498658971 \r \h</w:instrText>
      </w:r>
      <w:r>
        <w:rPr>
          <w:rFonts w:ascii="Times New Roman" w:hAnsi="Times New Roman" w:cs="Times New Roman"/>
        </w:rPr>
      </w:r>
      <w:r>
        <w:fldChar w:fldCharType="separate"/>
      </w:r>
      <w:r w:rsidR="00E02430">
        <w:t>3.2</w:t>
      </w:r>
      <w:r>
        <w:fldChar w:fldCharType="end"/>
      </w:r>
      <w:r>
        <w:rPr>
          <w:rFonts w:ascii="Times New Roman" w:hAnsi="Times New Roman" w:cs="Times New Roman"/>
        </w:rPr>
        <w:t>.</w:t>
      </w:r>
    </w:p>
    <w:p w:rsidR="00CD46A1" w:rsidRDefault="00C7539A">
      <w:pPr>
        <w:pStyle w:val="Textbody"/>
        <w:jc w:val="both"/>
        <w:rPr>
          <w:rFonts w:ascii="Times New Roman" w:hAnsi="Times New Roman" w:cs="Times New Roman"/>
        </w:rPr>
      </w:pPr>
      <w:r>
        <w:rPr>
          <w:rFonts w:ascii="Times New Roman" w:hAnsi="Times New Roman" w:cs="Times New Roman"/>
        </w:rPr>
        <w:t>Essentially, the XtxtUML syntax can be considered syntactic sugar on top of JtxtUML as we map the elements of the former back the latter one. The base of this mapping is Xtext's built-in JVM types Ecore metamodel which is a sophisticated internal representation of the Java type system cov</w:t>
      </w:r>
      <w:r>
        <w:rPr>
          <w:rFonts w:ascii="Times New Roman" w:hAnsi="Times New Roman" w:cs="Times New Roman"/>
        </w:rPr>
        <w:softHyphen/>
        <w:t>ering structural concepts such as class attributes and methods as well. As the compilation of its con</w:t>
      </w:r>
      <w:r>
        <w:rPr>
          <w:rFonts w:ascii="Times New Roman" w:hAnsi="Times New Roman" w:cs="Times New Roman"/>
        </w:rPr>
        <w:softHyphen/>
        <w:t>structs to Java is predefined, in most of the cases merely specifying the connection between ele</w:t>
      </w:r>
      <w:r>
        <w:rPr>
          <w:rFonts w:ascii="Times New Roman" w:hAnsi="Times New Roman" w:cs="Times New Roman"/>
        </w:rPr>
        <w:softHyphen/>
        <w:t>ments of our syntax and the JVM metamodel was sufficient to provide automatic code generation. The mapping itself is defined with the help of the framework's JVM model inferrer API.</w:t>
      </w:r>
    </w:p>
    <w:p w:rsidR="00CD46A1" w:rsidRDefault="00C7539A">
      <w:pPr>
        <w:pStyle w:val="Textbody"/>
        <w:jc w:val="both"/>
        <w:rPr>
          <w:rFonts w:ascii="Times New Roman" w:hAnsi="Times New Roman" w:cs="Times New Roman"/>
        </w:rPr>
      </w:pPr>
      <w:r>
        <w:rPr>
          <w:rFonts w:ascii="Times New Roman" w:hAnsi="Times New Roman" w:cs="Times New Roman"/>
        </w:rPr>
        <w:t>One of the main advantages of using Xtext for implementing the standalone syntax variant is that in this way, highly customizable Eclipse IDE support such as syntax highlighting, hyperlinking and reference lookup is provided out of the box by the framework. Validation for language elements can also be defined in a declarative manner. The aforementioned mapping makes it possible to use Xtx</w:t>
      </w:r>
      <w:r>
        <w:rPr>
          <w:rFonts w:ascii="Times New Roman" w:hAnsi="Times New Roman" w:cs="Times New Roman"/>
        </w:rPr>
        <w:softHyphen/>
        <w:t>tUML entities and their generated JtxtUML equivalents interchangeably across other XtxtUML or even Java sources.</w:t>
      </w:r>
    </w:p>
    <w:p w:rsidR="00CD46A1" w:rsidRDefault="00C7539A">
      <w:pPr>
        <w:pStyle w:val="Textbody"/>
        <w:jc w:val="both"/>
        <w:rPr>
          <w:rFonts w:ascii="Times New Roman" w:hAnsi="Times New Roman" w:cs="Times New Roman"/>
        </w:rPr>
      </w:pPr>
      <w:r>
        <w:rPr>
          <w:rFonts w:ascii="Times New Roman" w:hAnsi="Times New Roman" w:cs="Times New Roman"/>
        </w:rPr>
        <w:t>Based on Xtext, not only structural but also behavioral parts of the new language can be imple</w:t>
      </w:r>
      <w:r>
        <w:rPr>
          <w:rFonts w:ascii="Times New Roman" w:hAnsi="Times New Roman" w:cs="Times New Roman"/>
        </w:rPr>
        <w:softHyphen/>
        <w:t>mented. For the latter, significantly more challenging task we heavily modified Xtext's reusable ex</w:t>
      </w:r>
      <w:r>
        <w:rPr>
          <w:rFonts w:ascii="Times New Roman" w:hAnsi="Times New Roman" w:cs="Times New Roman"/>
        </w:rPr>
        <w:softHyphen/>
        <w:t>pression language, Xbase – both in its grammar and semantics to suit our needs. Due to the overall customization-oriented nature of the framework it was even possible to extend Xbase with new ex</w:t>
      </w:r>
      <w:r>
        <w:rPr>
          <w:rFonts w:ascii="Times New Roman" w:hAnsi="Times New Roman" w:cs="Times New Roman"/>
        </w:rPr>
        <w:softHyphen/>
        <w:t>pressions – e.g. signal sending and association navigation – by defining their syntax, type computa</w:t>
      </w:r>
      <w:r>
        <w:rPr>
          <w:rFonts w:ascii="Times New Roman" w:hAnsi="Times New Roman" w:cs="Times New Roman"/>
        </w:rPr>
        <w:softHyphen/>
        <w:t>tion, compilation to Java and optional validation.</w:t>
      </w:r>
    </w:p>
    <w:p w:rsidR="00CD46A1" w:rsidRDefault="00C7539A">
      <w:pPr>
        <w:spacing w:after="120" w:line="288" w:lineRule="auto"/>
      </w:pPr>
      <w:r>
        <w:t>For a brief insight into XtxtUML, see the following example.</w:t>
      </w:r>
    </w:p>
    <w:p w:rsidR="00CD46A1" w:rsidRDefault="00C7539A">
      <w:pPr>
        <w:pStyle w:val="Textbody"/>
        <w:ind w:left="426"/>
        <w:rPr>
          <w:rFonts w:ascii="Inconsolata" w:hAnsi="Inconsolata"/>
          <w:sz w:val="22"/>
          <w:szCs w:val="22"/>
        </w:rPr>
      </w:pPr>
      <w:r>
        <w:rPr>
          <w:rFonts w:ascii="Inconsolata" w:hAnsi="Inconsolata"/>
          <w:b/>
          <w:bCs/>
          <w:sz w:val="22"/>
          <w:szCs w:val="22"/>
        </w:rPr>
        <w:t>package</w:t>
      </w:r>
      <w:r>
        <w:rPr>
          <w:rFonts w:ascii="Inconsolata" w:hAnsi="Inconsolata"/>
          <w:sz w:val="22"/>
          <w:szCs w:val="22"/>
        </w:rPr>
        <w:t xml:space="preserve"> examples.counter;</w:t>
      </w:r>
      <w:r>
        <w:rPr>
          <w:rFonts w:ascii="Inconsolata" w:hAnsi="Inconsolata"/>
          <w:sz w:val="22"/>
          <w:szCs w:val="22"/>
        </w:rPr>
        <w:br/>
      </w:r>
      <w:r>
        <w:rPr>
          <w:rFonts w:ascii="Inconsolata" w:hAnsi="Inconsolata"/>
          <w:sz w:val="22"/>
          <w:szCs w:val="22"/>
        </w:rPr>
        <w:br/>
      </w:r>
      <w:r>
        <w:rPr>
          <w:rFonts w:ascii="Inconsolata" w:hAnsi="Inconsolata"/>
          <w:b/>
          <w:bCs/>
          <w:sz w:val="22"/>
          <w:szCs w:val="22"/>
        </w:rPr>
        <w:t>signal</w:t>
      </w:r>
      <w:r>
        <w:rPr>
          <w:rFonts w:ascii="Inconsolata" w:hAnsi="Inconsolata"/>
          <w:sz w:val="22"/>
          <w:szCs w:val="22"/>
        </w:rPr>
        <w:t xml:space="preserve"> S;</w:t>
      </w:r>
      <w:r>
        <w:rPr>
          <w:rFonts w:ascii="Inconsolata" w:hAnsi="Inconsolata"/>
          <w:sz w:val="22"/>
          <w:szCs w:val="22"/>
        </w:rPr>
        <w:br/>
      </w:r>
      <w:r>
        <w:rPr>
          <w:rFonts w:ascii="Inconsolata" w:hAnsi="Inconsolata"/>
          <w:sz w:val="22"/>
          <w:szCs w:val="22"/>
        </w:rPr>
        <w:br/>
      </w:r>
      <w:r>
        <w:rPr>
          <w:rFonts w:ascii="Inconsolata" w:hAnsi="Inconsolata"/>
          <w:b/>
          <w:bCs/>
          <w:sz w:val="22"/>
          <w:szCs w:val="22"/>
        </w:rPr>
        <w:t>class</w:t>
      </w:r>
      <w:r>
        <w:rPr>
          <w:rFonts w:ascii="Inconsolata" w:hAnsi="Inconsolata"/>
          <w:sz w:val="22"/>
          <w:szCs w:val="22"/>
        </w:rPr>
        <w:t xml:space="preserve"> Sender {</w:t>
      </w:r>
      <w:r>
        <w:rPr>
          <w:rFonts w:ascii="Inconsolata" w:hAnsi="Inconsolata"/>
          <w:sz w:val="22"/>
          <w:szCs w:val="22"/>
        </w:rPr>
        <w:br/>
        <w:t xml:space="preserve">    </w:t>
      </w:r>
      <w:r>
        <w:rPr>
          <w:rFonts w:ascii="Inconsolata" w:hAnsi="Inconsolata"/>
          <w:b/>
          <w:bCs/>
          <w:sz w:val="22"/>
          <w:szCs w:val="22"/>
        </w:rPr>
        <w:t>public</w:t>
      </w:r>
      <w:r>
        <w:rPr>
          <w:rFonts w:ascii="Inconsolata" w:hAnsi="Inconsolata"/>
          <w:sz w:val="22"/>
          <w:szCs w:val="22"/>
        </w:rPr>
        <w:t xml:space="preserve"> </w:t>
      </w:r>
      <w:r>
        <w:rPr>
          <w:rFonts w:ascii="Inconsolata" w:hAnsi="Inconsolata"/>
          <w:b/>
          <w:bCs/>
          <w:sz w:val="22"/>
          <w:szCs w:val="22"/>
        </w:rPr>
        <w:t>void</w:t>
      </w:r>
      <w:r>
        <w:rPr>
          <w:rFonts w:ascii="Inconsolata" w:hAnsi="Inconsolata"/>
          <w:sz w:val="22"/>
          <w:szCs w:val="22"/>
        </w:rPr>
        <w:t xml:space="preserve"> emit() {</w:t>
      </w:r>
      <w:r>
        <w:rPr>
          <w:rFonts w:ascii="Inconsolata" w:hAnsi="Inconsolata"/>
          <w:sz w:val="22"/>
          <w:szCs w:val="22"/>
        </w:rPr>
        <w:br/>
        <w:t xml:space="preserve">        </w:t>
      </w:r>
      <w:r>
        <w:rPr>
          <w:rFonts w:ascii="Inconsolata" w:hAnsi="Inconsolata"/>
          <w:b/>
          <w:bCs/>
          <w:sz w:val="22"/>
          <w:szCs w:val="22"/>
        </w:rPr>
        <w:t>send</w:t>
      </w:r>
      <w:r>
        <w:rPr>
          <w:rFonts w:ascii="Inconsolata" w:hAnsi="Inconsolata"/>
          <w:sz w:val="22"/>
          <w:szCs w:val="22"/>
        </w:rPr>
        <w:t xml:space="preserve"> </w:t>
      </w:r>
      <w:r>
        <w:rPr>
          <w:rFonts w:ascii="Inconsolata" w:hAnsi="Inconsolata"/>
          <w:b/>
          <w:bCs/>
          <w:sz w:val="22"/>
          <w:szCs w:val="22"/>
        </w:rPr>
        <w:t>new</w:t>
      </w:r>
      <w:r>
        <w:rPr>
          <w:rFonts w:ascii="Inconsolata" w:hAnsi="Inconsolata"/>
          <w:sz w:val="22"/>
          <w:szCs w:val="22"/>
        </w:rPr>
        <w:t xml:space="preserve"> S() </w:t>
      </w:r>
      <w:r>
        <w:rPr>
          <w:rFonts w:ascii="Inconsolata" w:hAnsi="Inconsolata"/>
          <w:b/>
          <w:bCs/>
          <w:sz w:val="22"/>
          <w:szCs w:val="22"/>
        </w:rPr>
        <w:t>to</w:t>
      </w:r>
      <w:r>
        <w:rPr>
          <w:rFonts w:ascii="Inconsolata" w:hAnsi="Inconsolata"/>
          <w:sz w:val="22"/>
          <w:szCs w:val="22"/>
        </w:rPr>
        <w:t xml:space="preserve"> </w:t>
      </w:r>
      <w:r>
        <w:rPr>
          <w:rFonts w:ascii="Inconsolata" w:hAnsi="Inconsolata"/>
          <w:b/>
          <w:bCs/>
          <w:sz w:val="22"/>
          <w:szCs w:val="22"/>
        </w:rPr>
        <w:t>this</w:t>
      </w:r>
      <w:r>
        <w:rPr>
          <w:rFonts w:ascii="Inconsolata" w:hAnsi="Inconsolata"/>
          <w:sz w:val="22"/>
          <w:szCs w:val="22"/>
        </w:rPr>
        <w:t>-&gt;(SR.r).</w:t>
      </w:r>
      <w:r w:rsidR="00171E96">
        <w:rPr>
          <w:rFonts w:ascii="Inconsolata" w:hAnsi="Inconsolata"/>
          <w:sz w:val="22"/>
          <w:szCs w:val="22"/>
        </w:rPr>
        <w:t>one</w:t>
      </w:r>
      <w:r>
        <w:rPr>
          <w:rFonts w:ascii="Inconsolata" w:hAnsi="Inconsolata"/>
          <w:sz w:val="22"/>
          <w:szCs w:val="22"/>
        </w:rPr>
        <w:t>();</w:t>
      </w:r>
      <w:r>
        <w:rPr>
          <w:rFonts w:ascii="Inconsolata" w:hAnsi="Inconsolata"/>
          <w:sz w:val="22"/>
          <w:szCs w:val="22"/>
        </w:rPr>
        <w:br/>
        <w:t xml:space="preserve">    }</w:t>
      </w:r>
      <w:r>
        <w:rPr>
          <w:rFonts w:ascii="Inconsolata" w:hAnsi="Inconsolata"/>
          <w:sz w:val="22"/>
          <w:szCs w:val="22"/>
        </w:rPr>
        <w:br/>
      </w:r>
      <w:r>
        <w:rPr>
          <w:rFonts w:ascii="Inconsolata" w:hAnsi="Inconsolata"/>
          <w:sz w:val="22"/>
          <w:szCs w:val="22"/>
        </w:rPr>
        <w:lastRenderedPageBreak/>
        <w:t>}</w:t>
      </w:r>
      <w:r>
        <w:rPr>
          <w:rFonts w:ascii="Inconsolata" w:hAnsi="Inconsolata"/>
          <w:sz w:val="22"/>
          <w:szCs w:val="22"/>
        </w:rPr>
        <w:br/>
      </w:r>
      <w:r>
        <w:rPr>
          <w:rFonts w:ascii="Inconsolata" w:hAnsi="Inconsolata"/>
          <w:b/>
          <w:bCs/>
          <w:sz w:val="22"/>
          <w:szCs w:val="22"/>
        </w:rPr>
        <w:t>class</w:t>
      </w:r>
      <w:r>
        <w:rPr>
          <w:rFonts w:ascii="Inconsolata" w:hAnsi="Inconsolata"/>
          <w:sz w:val="22"/>
          <w:szCs w:val="22"/>
        </w:rPr>
        <w:t xml:space="preserve"> Receiver {</w:t>
      </w:r>
      <w:r>
        <w:rPr>
          <w:rFonts w:ascii="Inconsolata" w:hAnsi="Inconsolata"/>
          <w:sz w:val="22"/>
          <w:szCs w:val="22"/>
        </w:rPr>
        <w:br/>
        <w:t xml:space="preserve">    </w:t>
      </w:r>
      <w:r>
        <w:rPr>
          <w:rFonts w:ascii="Inconsolata" w:hAnsi="Inconsolata"/>
          <w:b/>
          <w:bCs/>
          <w:sz w:val="22"/>
          <w:szCs w:val="22"/>
        </w:rPr>
        <w:t>private</w:t>
      </w:r>
      <w:r>
        <w:rPr>
          <w:rFonts w:ascii="Inconsolata" w:hAnsi="Inconsolata"/>
          <w:sz w:val="22"/>
          <w:szCs w:val="22"/>
        </w:rPr>
        <w:t xml:space="preserve"> </w:t>
      </w:r>
      <w:r>
        <w:rPr>
          <w:rFonts w:ascii="Inconsolata" w:hAnsi="Inconsolata"/>
          <w:b/>
          <w:bCs/>
          <w:sz w:val="22"/>
          <w:szCs w:val="22"/>
        </w:rPr>
        <w:t>int</w:t>
      </w:r>
      <w:r>
        <w:rPr>
          <w:rFonts w:ascii="Inconsolata" w:hAnsi="Inconsolata"/>
          <w:sz w:val="22"/>
          <w:szCs w:val="22"/>
        </w:rPr>
        <w:t xml:space="preserve"> count;</w:t>
      </w:r>
      <w:r>
        <w:rPr>
          <w:rFonts w:ascii="Inconsolata" w:hAnsi="Inconsolata"/>
          <w:sz w:val="22"/>
          <w:szCs w:val="22"/>
        </w:rPr>
        <w:br/>
      </w:r>
      <w:r>
        <w:rPr>
          <w:rFonts w:ascii="Inconsolata" w:hAnsi="Inconsolata"/>
          <w:sz w:val="22"/>
          <w:szCs w:val="22"/>
        </w:rPr>
        <w:br/>
        <w:t xml:space="preserve">    </w:t>
      </w:r>
      <w:r>
        <w:rPr>
          <w:rFonts w:ascii="Inconsolata" w:hAnsi="Inconsolata"/>
          <w:b/>
          <w:bCs/>
          <w:sz w:val="22"/>
          <w:szCs w:val="22"/>
        </w:rPr>
        <w:t>initial</w:t>
      </w:r>
      <w:r>
        <w:rPr>
          <w:rFonts w:ascii="Inconsolata" w:hAnsi="Inconsolata"/>
          <w:sz w:val="22"/>
          <w:szCs w:val="22"/>
        </w:rPr>
        <w:t xml:space="preserve"> Init;</w:t>
      </w:r>
      <w:r>
        <w:rPr>
          <w:rFonts w:ascii="Inconsolata" w:hAnsi="Inconsolata"/>
          <w:sz w:val="22"/>
          <w:szCs w:val="22"/>
        </w:rPr>
        <w:br/>
        <w:t xml:space="preserve">    </w:t>
      </w:r>
      <w:r>
        <w:rPr>
          <w:rFonts w:ascii="Inconsolata" w:hAnsi="Inconsolata"/>
          <w:b/>
          <w:bCs/>
          <w:sz w:val="22"/>
          <w:szCs w:val="22"/>
        </w:rPr>
        <w:t>state</w:t>
      </w:r>
      <w:r>
        <w:rPr>
          <w:rFonts w:ascii="Inconsolata" w:hAnsi="Inconsolata"/>
          <w:sz w:val="22"/>
          <w:szCs w:val="22"/>
        </w:rPr>
        <w:t xml:space="preserve"> Accepting;</w:t>
      </w:r>
      <w:r>
        <w:rPr>
          <w:rFonts w:ascii="Inconsolata" w:hAnsi="Inconsolata"/>
          <w:sz w:val="22"/>
          <w:szCs w:val="22"/>
        </w:rPr>
        <w:br/>
      </w:r>
      <w:r>
        <w:rPr>
          <w:rFonts w:ascii="Inconsolata" w:hAnsi="Inconsolata"/>
          <w:sz w:val="22"/>
          <w:szCs w:val="22"/>
        </w:rPr>
        <w:br/>
        <w:t xml:space="preserve">    </w:t>
      </w:r>
      <w:r>
        <w:rPr>
          <w:rFonts w:ascii="Inconsolata" w:hAnsi="Inconsolata"/>
          <w:b/>
          <w:bCs/>
          <w:sz w:val="22"/>
          <w:szCs w:val="22"/>
        </w:rPr>
        <w:t>transition</w:t>
      </w:r>
      <w:r>
        <w:rPr>
          <w:rFonts w:ascii="Inconsolata" w:hAnsi="Inconsolata"/>
          <w:sz w:val="22"/>
          <w:szCs w:val="22"/>
        </w:rPr>
        <w:t xml:space="preserve"> Initialize {</w:t>
      </w:r>
      <w:r>
        <w:rPr>
          <w:rFonts w:ascii="Inconsolata" w:hAnsi="Inconsolata"/>
          <w:sz w:val="22"/>
          <w:szCs w:val="22"/>
        </w:rPr>
        <w:br/>
      </w:r>
      <w:r>
        <w:rPr>
          <w:rFonts w:ascii="Inconsolata" w:hAnsi="Inconsolata"/>
          <w:b/>
          <w:bCs/>
          <w:sz w:val="22"/>
          <w:szCs w:val="22"/>
        </w:rPr>
        <w:t xml:space="preserve">        from</w:t>
      </w:r>
      <w:r>
        <w:rPr>
          <w:rFonts w:ascii="Inconsolata" w:hAnsi="Inconsolata"/>
          <w:sz w:val="22"/>
          <w:szCs w:val="22"/>
        </w:rPr>
        <w:t xml:space="preserve"> Init;</w:t>
      </w:r>
      <w:r>
        <w:rPr>
          <w:rFonts w:ascii="Inconsolata" w:hAnsi="Inconsolata"/>
          <w:sz w:val="22"/>
          <w:szCs w:val="22"/>
        </w:rPr>
        <w:br/>
        <w:t xml:space="preserve">        </w:t>
      </w:r>
      <w:r>
        <w:rPr>
          <w:rFonts w:ascii="Inconsolata" w:hAnsi="Inconsolata"/>
          <w:b/>
          <w:bCs/>
          <w:sz w:val="22"/>
          <w:szCs w:val="22"/>
        </w:rPr>
        <w:t>to</w:t>
      </w:r>
      <w:r>
        <w:rPr>
          <w:rFonts w:ascii="Inconsolata" w:hAnsi="Inconsolata"/>
          <w:sz w:val="22"/>
          <w:szCs w:val="22"/>
        </w:rPr>
        <w:t xml:space="preserve"> Accepting;</w:t>
      </w:r>
      <w:r>
        <w:rPr>
          <w:rFonts w:ascii="Inconsolata" w:hAnsi="Inconsolata"/>
          <w:sz w:val="22"/>
          <w:szCs w:val="22"/>
        </w:rPr>
        <w:br/>
        <w:t xml:space="preserve">    }</w:t>
      </w:r>
      <w:r>
        <w:rPr>
          <w:rFonts w:ascii="Inconsolata" w:hAnsi="Inconsolata"/>
          <w:sz w:val="22"/>
          <w:szCs w:val="22"/>
        </w:rPr>
        <w:br/>
      </w:r>
      <w:r>
        <w:rPr>
          <w:rFonts w:ascii="Inconsolata" w:hAnsi="Inconsolata"/>
          <w:sz w:val="22"/>
          <w:szCs w:val="22"/>
        </w:rPr>
        <w:br/>
        <w:t xml:space="preserve">    </w:t>
      </w:r>
      <w:r>
        <w:rPr>
          <w:rFonts w:ascii="Inconsolata" w:hAnsi="Inconsolata"/>
          <w:b/>
          <w:bCs/>
          <w:sz w:val="22"/>
          <w:szCs w:val="22"/>
        </w:rPr>
        <w:t>transition</w:t>
      </w:r>
      <w:r>
        <w:rPr>
          <w:rFonts w:ascii="Inconsolata" w:hAnsi="Inconsolata"/>
          <w:sz w:val="22"/>
          <w:szCs w:val="22"/>
        </w:rPr>
        <w:t xml:space="preserve"> Accept {</w:t>
      </w:r>
      <w:r>
        <w:rPr>
          <w:rFonts w:ascii="Inconsolata" w:hAnsi="Inconsolata"/>
          <w:sz w:val="22"/>
          <w:szCs w:val="22"/>
        </w:rPr>
        <w:br/>
        <w:t xml:space="preserve">        </w:t>
      </w:r>
      <w:r>
        <w:rPr>
          <w:rFonts w:ascii="Inconsolata" w:hAnsi="Inconsolata"/>
          <w:b/>
          <w:bCs/>
          <w:sz w:val="22"/>
          <w:szCs w:val="22"/>
        </w:rPr>
        <w:t>from</w:t>
      </w:r>
      <w:r>
        <w:rPr>
          <w:rFonts w:ascii="Inconsolata" w:hAnsi="Inconsolata"/>
          <w:sz w:val="22"/>
          <w:szCs w:val="22"/>
        </w:rPr>
        <w:t xml:space="preserve"> Accepting;</w:t>
      </w:r>
      <w:r>
        <w:rPr>
          <w:rFonts w:ascii="Inconsolata" w:hAnsi="Inconsolata"/>
          <w:sz w:val="22"/>
          <w:szCs w:val="22"/>
        </w:rPr>
        <w:br/>
        <w:t xml:space="preserve">        </w:t>
      </w:r>
      <w:r>
        <w:rPr>
          <w:rFonts w:ascii="Inconsolata" w:hAnsi="Inconsolata"/>
          <w:b/>
          <w:bCs/>
          <w:sz w:val="22"/>
          <w:szCs w:val="22"/>
        </w:rPr>
        <w:t>to</w:t>
      </w:r>
      <w:r>
        <w:rPr>
          <w:rFonts w:ascii="Inconsolata" w:hAnsi="Inconsolata"/>
          <w:sz w:val="22"/>
          <w:szCs w:val="22"/>
        </w:rPr>
        <w:t xml:space="preserve"> Accepting;</w:t>
      </w:r>
      <w:r>
        <w:rPr>
          <w:rFonts w:ascii="Inconsolata" w:hAnsi="Inconsolata"/>
          <w:sz w:val="22"/>
          <w:szCs w:val="22"/>
        </w:rPr>
        <w:br/>
        <w:t xml:space="preserve">        </w:t>
      </w:r>
      <w:r>
        <w:rPr>
          <w:rFonts w:ascii="Inconsolata" w:hAnsi="Inconsolata"/>
          <w:b/>
          <w:bCs/>
          <w:sz w:val="22"/>
          <w:szCs w:val="22"/>
        </w:rPr>
        <w:t>trigger</w:t>
      </w:r>
      <w:r>
        <w:rPr>
          <w:rFonts w:ascii="Inconsolata" w:hAnsi="Inconsolata"/>
          <w:sz w:val="22"/>
          <w:szCs w:val="22"/>
        </w:rPr>
        <w:t xml:space="preserve"> S;</w:t>
      </w:r>
      <w:r>
        <w:rPr>
          <w:rFonts w:ascii="Inconsolata" w:hAnsi="Inconsolata"/>
          <w:sz w:val="22"/>
          <w:szCs w:val="22"/>
        </w:rPr>
        <w:br/>
        <w:t xml:space="preserve">        </w:t>
      </w:r>
      <w:r>
        <w:rPr>
          <w:rFonts w:ascii="Inconsolata" w:hAnsi="Inconsolata"/>
          <w:b/>
          <w:bCs/>
          <w:sz w:val="22"/>
          <w:szCs w:val="22"/>
        </w:rPr>
        <w:t>effect</w:t>
      </w:r>
      <w:r>
        <w:rPr>
          <w:rFonts w:ascii="Inconsolata" w:hAnsi="Inconsolata"/>
          <w:sz w:val="22"/>
          <w:szCs w:val="22"/>
        </w:rPr>
        <w:t xml:space="preserve"> { count++; }</w:t>
      </w:r>
      <w:r>
        <w:rPr>
          <w:rFonts w:ascii="Inconsolata" w:hAnsi="Inconsolata"/>
          <w:sz w:val="22"/>
          <w:szCs w:val="22"/>
        </w:rPr>
        <w:br/>
        <w:t xml:space="preserve">    }</w:t>
      </w:r>
      <w:r>
        <w:rPr>
          <w:rFonts w:ascii="Inconsolata" w:hAnsi="Inconsolata"/>
          <w:sz w:val="22"/>
          <w:szCs w:val="22"/>
        </w:rPr>
        <w:br/>
        <w:t>}</w:t>
      </w:r>
      <w:r>
        <w:rPr>
          <w:rFonts w:ascii="Inconsolata" w:hAnsi="Inconsolata"/>
          <w:sz w:val="22"/>
          <w:szCs w:val="22"/>
        </w:rPr>
        <w:br/>
      </w:r>
      <w:r>
        <w:rPr>
          <w:rFonts w:ascii="Inconsolata" w:hAnsi="Inconsolata"/>
          <w:sz w:val="22"/>
          <w:szCs w:val="22"/>
        </w:rPr>
        <w:br/>
      </w:r>
      <w:r>
        <w:rPr>
          <w:rFonts w:ascii="Inconsolata" w:hAnsi="Inconsolata"/>
          <w:b/>
          <w:bCs/>
          <w:sz w:val="22"/>
          <w:szCs w:val="22"/>
        </w:rPr>
        <w:t>association</w:t>
      </w:r>
      <w:r>
        <w:rPr>
          <w:rFonts w:ascii="Inconsolata" w:hAnsi="Inconsolata"/>
          <w:sz w:val="22"/>
          <w:szCs w:val="22"/>
        </w:rPr>
        <w:t xml:space="preserve"> SR {</w:t>
      </w:r>
      <w:r>
        <w:rPr>
          <w:rFonts w:ascii="Inconsolata" w:hAnsi="Inconsolata"/>
          <w:sz w:val="22"/>
          <w:szCs w:val="22"/>
        </w:rPr>
        <w:br/>
        <w:t xml:space="preserve">    </w:t>
      </w:r>
      <w:r>
        <w:rPr>
          <w:rFonts w:ascii="Inconsolata" w:hAnsi="Inconsolata"/>
          <w:b/>
          <w:bCs/>
          <w:sz w:val="22"/>
          <w:szCs w:val="22"/>
        </w:rPr>
        <w:t>hidden</w:t>
      </w:r>
      <w:r>
        <w:rPr>
          <w:rFonts w:ascii="Inconsolata" w:hAnsi="Inconsolata"/>
          <w:sz w:val="22"/>
          <w:szCs w:val="22"/>
        </w:rPr>
        <w:t xml:space="preserve"> 1 Sender s;</w:t>
      </w:r>
      <w:r>
        <w:rPr>
          <w:rFonts w:ascii="Inconsolata" w:hAnsi="Inconsolata"/>
          <w:sz w:val="22"/>
          <w:szCs w:val="22"/>
        </w:rPr>
        <w:br/>
        <w:t xml:space="preserve">    * Receiver r;</w:t>
      </w:r>
      <w:r>
        <w:rPr>
          <w:rFonts w:ascii="Inconsolata" w:hAnsi="Inconsolata"/>
          <w:sz w:val="22"/>
          <w:szCs w:val="22"/>
        </w:rPr>
        <w:br/>
        <w:t>}</w:t>
      </w:r>
    </w:p>
    <w:p w:rsidR="00CD46A1" w:rsidRDefault="00C7539A">
      <w:pPr>
        <w:pStyle w:val="Textbody"/>
        <w:spacing w:before="57"/>
        <w:jc w:val="both"/>
        <w:rPr>
          <w:rFonts w:ascii="Times New Roman" w:hAnsi="Times New Roman" w:cs="Times New Roman"/>
        </w:rPr>
      </w:pPr>
      <w:r>
        <w:rPr>
          <w:rFonts w:ascii="Times New Roman" w:hAnsi="Times New Roman" w:cs="Times New Roman"/>
        </w:rPr>
        <w:t xml:space="preserve">This simple model consists of two classes, </w:t>
      </w:r>
      <w:r>
        <w:rPr>
          <w:rFonts w:ascii="Inconsolata" w:hAnsi="Inconsolata" w:cs="Times New Roman"/>
          <w:sz w:val="22"/>
          <w:szCs w:val="22"/>
        </w:rPr>
        <w:t>Sender</w:t>
      </w:r>
      <w:r>
        <w:rPr>
          <w:rFonts w:ascii="Times New Roman" w:hAnsi="Times New Roman" w:cs="Times New Roman"/>
        </w:rPr>
        <w:t xml:space="preserve"> and </w:t>
      </w:r>
      <w:r>
        <w:rPr>
          <w:rFonts w:ascii="Inconsolata" w:hAnsi="Inconsolata" w:cs="Times New Roman"/>
          <w:sz w:val="22"/>
          <w:szCs w:val="22"/>
        </w:rPr>
        <w:t>Receiver</w:t>
      </w:r>
      <w:r>
        <w:rPr>
          <w:rFonts w:ascii="Times New Roman" w:hAnsi="Times New Roman" w:cs="Times New Roman"/>
        </w:rPr>
        <w:t xml:space="preserve"> which are connected by the asso</w:t>
      </w:r>
      <w:r>
        <w:rPr>
          <w:rFonts w:ascii="Times New Roman" w:hAnsi="Times New Roman" w:cs="Times New Roman"/>
        </w:rPr>
        <w:softHyphen/>
        <w:t xml:space="preserve">ciation </w:t>
      </w:r>
      <w:r>
        <w:rPr>
          <w:rFonts w:ascii="Inconsolata" w:hAnsi="Inconsolata" w:cs="Times New Roman"/>
          <w:sz w:val="22"/>
          <w:szCs w:val="22"/>
        </w:rPr>
        <w:t>SR</w:t>
      </w:r>
      <w:r>
        <w:rPr>
          <w:rFonts w:ascii="Times New Roman" w:hAnsi="Times New Roman" w:cs="Times New Roman"/>
        </w:rPr>
        <w:t xml:space="preserve">. When the emit method of a </w:t>
      </w:r>
      <w:r>
        <w:rPr>
          <w:rFonts w:ascii="Inconsolata" w:hAnsi="Inconsolata" w:cs="Times New Roman"/>
          <w:sz w:val="22"/>
          <w:szCs w:val="22"/>
        </w:rPr>
        <w:t>Sender</w:t>
      </w:r>
      <w:r>
        <w:rPr>
          <w:rFonts w:ascii="Times New Roman" w:hAnsi="Times New Roman" w:cs="Times New Roman"/>
        </w:rPr>
        <w:t xml:space="preserve"> instance is called, it sends a new instance of signal </w:t>
      </w:r>
      <w:r>
        <w:rPr>
          <w:rFonts w:ascii="Inconsolata" w:hAnsi="Inconsolata" w:cs="Times New Roman"/>
          <w:sz w:val="22"/>
          <w:szCs w:val="22"/>
        </w:rPr>
        <w:t>S</w:t>
      </w:r>
      <w:r>
        <w:rPr>
          <w:rFonts w:ascii="Times New Roman" w:hAnsi="Times New Roman" w:cs="Times New Roman"/>
        </w:rPr>
        <w:t xml:space="preserve"> to one of the </w:t>
      </w:r>
      <w:r>
        <w:rPr>
          <w:rFonts w:ascii="Inconsolata" w:hAnsi="Inconsolata" w:cs="Times New Roman"/>
          <w:sz w:val="22"/>
          <w:szCs w:val="22"/>
        </w:rPr>
        <w:t>Receiver</w:t>
      </w:r>
      <w:r>
        <w:rPr>
          <w:rFonts w:ascii="Times New Roman" w:hAnsi="Times New Roman" w:cs="Times New Roman"/>
        </w:rPr>
        <w:t xml:space="preserve"> instances which are accessed by the aforementioned association. The arrival of the signal triggers a reflexive transition in the receiver which – as its effect – increments the counter containing the number of received signals.</w:t>
      </w:r>
    </w:p>
    <w:p w:rsidR="00CD46A1" w:rsidRDefault="00C7539A">
      <w:pPr>
        <w:pStyle w:val="Textbody"/>
        <w:jc w:val="both"/>
        <w:rPr>
          <w:rFonts w:ascii="Times New Roman" w:hAnsi="Times New Roman" w:cs="Times New Roman"/>
        </w:rPr>
      </w:pPr>
      <w:r>
        <w:rPr>
          <w:rFonts w:ascii="Times New Roman" w:hAnsi="Times New Roman" w:cs="Times New Roman"/>
        </w:rPr>
        <w:t>One of the main design concepts of XtxtUML was to provide a clean and intuitive, Java-like syntax both for structural entities and action code. We believe that using this approach not only is it easier for Java developers to become familiar with the language but the mapping to JtxtUML can be de</w:t>
      </w:r>
      <w:r>
        <w:rPr>
          <w:rFonts w:ascii="Times New Roman" w:hAnsi="Times New Roman" w:cs="Times New Roman"/>
        </w:rPr>
        <w:softHyphen/>
        <w:t>fined in a more straightforward way as well.</w:t>
      </w:r>
    </w:p>
    <w:p w:rsidR="00CD46A1" w:rsidRDefault="00C7539A">
      <w:pPr>
        <w:pStyle w:val="Heading2"/>
        <w:numPr>
          <w:ilvl w:val="1"/>
          <w:numId w:val="2"/>
        </w:numPr>
        <w:ind w:left="1304" w:hanging="1304"/>
        <w:rPr>
          <w:lang w:val="en-GB"/>
        </w:rPr>
      </w:pPr>
      <w:bookmarkStart w:id="14" w:name="_Ref498659030"/>
      <w:bookmarkStart w:id="15" w:name="_Ref498658971"/>
      <w:bookmarkStart w:id="16" w:name="_Ref498658891"/>
      <w:bookmarkStart w:id="17" w:name="_Toc498932504"/>
      <w:bookmarkEnd w:id="14"/>
      <w:bookmarkEnd w:id="15"/>
      <w:bookmarkEnd w:id="16"/>
      <w:r>
        <w:rPr>
          <w:lang w:val="en-GB"/>
        </w:rPr>
        <w:t>Embedded language</w:t>
      </w:r>
      <w:bookmarkEnd w:id="17"/>
    </w:p>
    <w:p w:rsidR="00CD46A1" w:rsidRDefault="00C7539A">
      <w:pPr>
        <w:pStyle w:val="Textbody"/>
        <w:jc w:val="both"/>
        <w:rPr>
          <w:rFonts w:ascii="Times New Roman" w:hAnsi="Times New Roman" w:cs="Times New Roman"/>
        </w:rPr>
      </w:pPr>
      <w:r>
        <w:rPr>
          <w:rFonts w:ascii="Times New Roman" w:hAnsi="Times New Roman" w:cs="Times New Roman"/>
        </w:rPr>
        <w:t>JtxtUML, our second syntax, is embedded in pure Java without any extensions or modifications to the host language, enabling users to write their models using only well-known language constructs and our API. The current implementation is based on Java SE 8, the newest version of Java as we aimed to provide a convenient, fast, easy-to-read syntax and for this reason we were ready to take advantage of any features that are provided by the Java SE.</w:t>
      </w:r>
    </w:p>
    <w:p w:rsidR="00CD46A1" w:rsidRDefault="00C7539A">
      <w:pPr>
        <w:pStyle w:val="Textbody"/>
        <w:jc w:val="both"/>
        <w:rPr>
          <w:rFonts w:ascii="Times New Roman" w:hAnsi="Times New Roman" w:cs="Times New Roman"/>
        </w:rPr>
      </w:pPr>
      <w:r>
        <w:rPr>
          <w:rFonts w:ascii="Times New Roman" w:hAnsi="Times New Roman" w:cs="Times New Roman"/>
        </w:rPr>
        <w:lastRenderedPageBreak/>
        <w:t>As it was mentioned in previous sections, a JtxtUML model is also a runnable Java program in itself therefore speed is indeed an important aspect here. Although creating a user-friendly API sometimes requires slight compromises on runtime performance, our experience so far is that the achieved per</w:t>
      </w:r>
      <w:r>
        <w:rPr>
          <w:rFonts w:ascii="Times New Roman" w:hAnsi="Times New Roman" w:cs="Times New Roman"/>
        </w:rPr>
        <w:softHyphen/>
        <w:t>formance is more than good enough for testing and debugging purposes.</w:t>
      </w:r>
    </w:p>
    <w:p w:rsidR="00CD46A1" w:rsidRDefault="00C7539A">
      <w:pPr>
        <w:pStyle w:val="Textbody"/>
        <w:spacing w:after="170"/>
        <w:jc w:val="both"/>
      </w:pPr>
      <w:r>
        <w:rPr>
          <w:rFonts w:ascii="Times New Roman" w:hAnsi="Times New Roman" w:cs="Times New Roman"/>
        </w:rPr>
        <w:t xml:space="preserve">The following short example is the same that is shown in Section </w:t>
      </w:r>
      <w:r>
        <w:rPr>
          <w:rFonts w:ascii="Times New Roman" w:hAnsi="Times New Roman" w:cs="Times New Roman"/>
        </w:rPr>
        <w:fldChar w:fldCharType="begin"/>
      </w:r>
      <w:r>
        <w:instrText>REF _Ref498658995 \r \h</w:instrText>
      </w:r>
      <w:r>
        <w:rPr>
          <w:rFonts w:ascii="Times New Roman" w:hAnsi="Times New Roman" w:cs="Times New Roman"/>
        </w:rPr>
      </w:r>
      <w:r>
        <w:fldChar w:fldCharType="separate"/>
      </w:r>
      <w:r w:rsidR="00E02430">
        <w:t>3.1</w:t>
      </w:r>
      <w:r>
        <w:fldChar w:fldCharType="end"/>
      </w:r>
      <w:r>
        <w:rPr>
          <w:rFonts w:ascii="Times New Roman" w:hAnsi="Times New Roman" w:cs="Times New Roman"/>
        </w:rPr>
        <w:t xml:space="preserve"> but this time in JtxtUML.</w:t>
      </w:r>
    </w:p>
    <w:p w:rsidR="00CD46A1" w:rsidRDefault="00C7539A">
      <w:pPr>
        <w:pStyle w:val="Textbody"/>
        <w:ind w:left="425"/>
        <w:rPr>
          <w:rFonts w:ascii="Inconsolata" w:hAnsi="Inconsolata" w:cs="Times New Roman"/>
          <w:sz w:val="22"/>
          <w:szCs w:val="22"/>
        </w:rPr>
      </w:pPr>
      <w:r>
        <w:rPr>
          <w:rFonts w:ascii="Inconsolata" w:hAnsi="Inconsolata" w:cs="Times New Roman"/>
          <w:b/>
          <w:bCs/>
          <w:sz w:val="22"/>
          <w:szCs w:val="22"/>
        </w:rPr>
        <w:t>package</w:t>
      </w:r>
      <w:r>
        <w:rPr>
          <w:rFonts w:ascii="Inconsolata" w:hAnsi="Inconsolata" w:cs="Times New Roman"/>
          <w:sz w:val="22"/>
          <w:szCs w:val="22"/>
        </w:rPr>
        <w:t xml:space="preserve"> examples.counter;</w:t>
      </w:r>
      <w:r>
        <w:rPr>
          <w:rFonts w:ascii="Inconsolata" w:hAnsi="Inconsolata" w:cs="Times New Roman"/>
          <w:sz w:val="22"/>
          <w:szCs w:val="22"/>
        </w:rPr>
        <w:br/>
      </w:r>
      <w:r>
        <w:rPr>
          <w:rFonts w:ascii="Inconsolata" w:hAnsi="Inconsolata" w:cs="Times New Roman"/>
          <w:sz w:val="22"/>
          <w:szCs w:val="22"/>
        </w:rPr>
        <w:br/>
      </w:r>
      <w:r>
        <w:rPr>
          <w:rFonts w:ascii="Inconsolata" w:hAnsi="Inconsolata" w:cs="Times New Roman"/>
          <w:b/>
          <w:bCs/>
          <w:sz w:val="22"/>
          <w:szCs w:val="22"/>
        </w:rPr>
        <w:t>import</w:t>
      </w:r>
      <w:r>
        <w:rPr>
          <w:rFonts w:ascii="Inconsolata" w:hAnsi="Inconsolata" w:cs="Times New Roman"/>
          <w:sz w:val="22"/>
          <w:szCs w:val="22"/>
        </w:rPr>
        <w:t xml:space="preserve"> hu.elte.txtuml.api.model.*;</w:t>
      </w:r>
      <w:r>
        <w:rPr>
          <w:rFonts w:ascii="Inconsolata" w:hAnsi="Inconsolata" w:cs="Times New Roman"/>
          <w:sz w:val="22"/>
          <w:szCs w:val="22"/>
        </w:rPr>
        <w:br/>
      </w:r>
      <w:r>
        <w:rPr>
          <w:rFonts w:ascii="Inconsolata" w:hAnsi="Inconsolata" w:cs="Times New Roman"/>
          <w:sz w:val="22"/>
          <w:szCs w:val="22"/>
        </w:rPr>
        <w:br/>
      </w:r>
      <w:r>
        <w:rPr>
          <w:rFonts w:ascii="Inconsolata" w:hAnsi="Inconsolata" w:cs="Times New Roman"/>
          <w:b/>
          <w:bCs/>
          <w:sz w:val="22"/>
          <w:szCs w:val="22"/>
        </w:rPr>
        <w:t>class</w:t>
      </w:r>
      <w:r>
        <w:rPr>
          <w:rFonts w:ascii="Inconsolata" w:hAnsi="Inconsolata" w:cs="Times New Roman"/>
          <w:sz w:val="22"/>
          <w:szCs w:val="22"/>
        </w:rPr>
        <w:t xml:space="preserve"> S </w:t>
      </w:r>
      <w:r>
        <w:rPr>
          <w:rFonts w:ascii="Inconsolata" w:hAnsi="Inconsolata" w:cs="Times New Roman"/>
          <w:b/>
          <w:bCs/>
          <w:sz w:val="22"/>
          <w:szCs w:val="22"/>
        </w:rPr>
        <w:t>extends</w:t>
      </w:r>
      <w:r>
        <w:rPr>
          <w:rFonts w:ascii="Inconsolata" w:hAnsi="Inconsolata" w:cs="Times New Roman"/>
          <w:sz w:val="22"/>
          <w:szCs w:val="22"/>
        </w:rPr>
        <w:t xml:space="preserve"> Signal {}</w:t>
      </w:r>
      <w:r>
        <w:rPr>
          <w:rFonts w:ascii="Inconsolata" w:hAnsi="Inconsolata" w:cs="Times New Roman"/>
          <w:sz w:val="22"/>
          <w:szCs w:val="22"/>
        </w:rPr>
        <w:br/>
      </w:r>
      <w:r>
        <w:rPr>
          <w:rFonts w:ascii="Inconsolata" w:hAnsi="Inconsolata" w:cs="Times New Roman"/>
          <w:sz w:val="22"/>
          <w:szCs w:val="22"/>
        </w:rPr>
        <w:br/>
      </w:r>
      <w:r>
        <w:rPr>
          <w:rFonts w:ascii="Inconsolata" w:hAnsi="Inconsolata" w:cs="Times New Roman"/>
          <w:b/>
          <w:bCs/>
          <w:sz w:val="22"/>
          <w:szCs w:val="22"/>
        </w:rPr>
        <w:t>class</w:t>
      </w:r>
      <w:r>
        <w:rPr>
          <w:rFonts w:ascii="Inconsolata" w:hAnsi="Inconsolata" w:cs="Times New Roman"/>
          <w:sz w:val="22"/>
          <w:szCs w:val="22"/>
        </w:rPr>
        <w:t xml:space="preserve"> Sender </w:t>
      </w:r>
      <w:r>
        <w:rPr>
          <w:rFonts w:ascii="Inconsolata" w:hAnsi="Inconsolata" w:cs="Times New Roman"/>
          <w:b/>
          <w:bCs/>
          <w:sz w:val="22"/>
          <w:szCs w:val="22"/>
        </w:rPr>
        <w:t>extends</w:t>
      </w:r>
      <w:r>
        <w:rPr>
          <w:rFonts w:ascii="Inconsolata" w:hAnsi="Inconsolata" w:cs="Times New Roman"/>
          <w:sz w:val="22"/>
          <w:szCs w:val="22"/>
        </w:rPr>
        <w:t xml:space="preserve"> ModelClass {</w:t>
      </w:r>
      <w:r>
        <w:rPr>
          <w:rFonts w:ascii="Inconsolata" w:hAnsi="Inconsolata" w:cs="Times New Roman"/>
          <w:sz w:val="22"/>
          <w:szCs w:val="22"/>
        </w:rPr>
        <w:br/>
        <w:t xml:space="preserve">    </w:t>
      </w:r>
      <w:r>
        <w:rPr>
          <w:rFonts w:ascii="Inconsolata" w:hAnsi="Inconsolata" w:cs="Times New Roman"/>
          <w:b/>
          <w:bCs/>
          <w:sz w:val="22"/>
          <w:szCs w:val="22"/>
        </w:rPr>
        <w:t>public</w:t>
      </w:r>
      <w:r>
        <w:rPr>
          <w:rFonts w:ascii="Inconsolata" w:hAnsi="Inconsolata" w:cs="Times New Roman"/>
          <w:sz w:val="22"/>
          <w:szCs w:val="22"/>
        </w:rPr>
        <w:t xml:space="preserve"> </w:t>
      </w:r>
      <w:r>
        <w:rPr>
          <w:rFonts w:ascii="Inconsolata" w:hAnsi="Inconsolata" w:cs="Times New Roman"/>
          <w:b/>
          <w:bCs/>
          <w:sz w:val="22"/>
          <w:szCs w:val="22"/>
        </w:rPr>
        <w:t>void</w:t>
      </w:r>
      <w:r>
        <w:rPr>
          <w:rFonts w:ascii="Inconsolata" w:hAnsi="Inconsolata" w:cs="Times New Roman"/>
          <w:sz w:val="22"/>
          <w:szCs w:val="22"/>
        </w:rPr>
        <w:t xml:space="preserve"> emit() {</w:t>
      </w:r>
      <w:r>
        <w:rPr>
          <w:rFonts w:ascii="Inconsolata" w:hAnsi="Inconsolata" w:cs="Times New Roman"/>
          <w:sz w:val="22"/>
          <w:szCs w:val="22"/>
        </w:rPr>
        <w:br/>
        <w:t xml:space="preserve">        Action.send(</w:t>
      </w:r>
      <w:r>
        <w:rPr>
          <w:rFonts w:ascii="Inconsolata" w:hAnsi="Inconsolata" w:cs="Times New Roman"/>
          <w:b/>
          <w:bCs/>
          <w:sz w:val="22"/>
          <w:szCs w:val="22"/>
        </w:rPr>
        <w:t>new</w:t>
      </w:r>
      <w:r>
        <w:rPr>
          <w:rFonts w:ascii="Inconsolata" w:hAnsi="Inconsolata" w:cs="Times New Roman"/>
          <w:sz w:val="22"/>
          <w:szCs w:val="22"/>
        </w:rPr>
        <w:t xml:space="preserve"> S(), </w:t>
      </w:r>
      <w:r>
        <w:rPr>
          <w:rFonts w:ascii="Inconsolata" w:hAnsi="Inconsolata" w:cs="Times New Roman"/>
          <w:b/>
          <w:bCs/>
          <w:sz w:val="22"/>
          <w:szCs w:val="22"/>
        </w:rPr>
        <w:t>this</w:t>
      </w:r>
      <w:r>
        <w:rPr>
          <w:rFonts w:ascii="Inconsolata" w:hAnsi="Inconsolata" w:cs="Times New Roman"/>
          <w:sz w:val="22"/>
          <w:szCs w:val="22"/>
        </w:rPr>
        <w:t>.assoc(SR.r.</w:t>
      </w:r>
      <w:r>
        <w:rPr>
          <w:rFonts w:ascii="Inconsolata" w:hAnsi="Inconsolata" w:cs="Times New Roman"/>
          <w:b/>
          <w:bCs/>
          <w:sz w:val="22"/>
          <w:szCs w:val="22"/>
        </w:rPr>
        <w:t>class</w:t>
      </w:r>
      <w:r>
        <w:rPr>
          <w:rFonts w:ascii="Inconsolata" w:hAnsi="Inconsolata" w:cs="Times New Roman"/>
          <w:sz w:val="22"/>
          <w:szCs w:val="22"/>
        </w:rPr>
        <w:t>).</w:t>
      </w:r>
      <w:r w:rsidR="009A3364">
        <w:rPr>
          <w:rFonts w:ascii="Inconsolata" w:hAnsi="Inconsolata" w:cs="Times New Roman"/>
          <w:sz w:val="22"/>
          <w:szCs w:val="22"/>
        </w:rPr>
        <w:t>one</w:t>
      </w:r>
      <w:r>
        <w:rPr>
          <w:rFonts w:ascii="Inconsolata" w:hAnsi="Inconsolata" w:cs="Times New Roman"/>
          <w:sz w:val="22"/>
          <w:szCs w:val="22"/>
        </w:rPr>
        <w:t>());</w:t>
      </w:r>
      <w:r>
        <w:rPr>
          <w:rFonts w:ascii="Inconsolata" w:hAnsi="Inconsolata" w:cs="Times New Roman"/>
          <w:sz w:val="22"/>
          <w:szCs w:val="22"/>
        </w:rPr>
        <w:br/>
        <w:t xml:space="preserve">    }</w:t>
      </w:r>
      <w:r>
        <w:rPr>
          <w:rFonts w:ascii="Inconsolata" w:hAnsi="Inconsolata" w:cs="Times New Roman"/>
          <w:sz w:val="22"/>
          <w:szCs w:val="22"/>
        </w:rPr>
        <w:br/>
        <w:t>}</w:t>
      </w:r>
      <w:r>
        <w:rPr>
          <w:rFonts w:ascii="Inconsolata" w:hAnsi="Inconsolata" w:cs="Times New Roman"/>
          <w:sz w:val="22"/>
          <w:szCs w:val="22"/>
        </w:rPr>
        <w:br/>
      </w:r>
      <w:r>
        <w:rPr>
          <w:rFonts w:ascii="Inconsolata" w:hAnsi="Inconsolata" w:cs="Times New Roman"/>
          <w:sz w:val="22"/>
          <w:szCs w:val="22"/>
        </w:rPr>
        <w:br/>
      </w:r>
      <w:r>
        <w:rPr>
          <w:rFonts w:ascii="Inconsolata" w:hAnsi="Inconsolata" w:cs="Times New Roman"/>
          <w:b/>
          <w:bCs/>
          <w:sz w:val="22"/>
          <w:szCs w:val="22"/>
        </w:rPr>
        <w:t>class</w:t>
      </w:r>
      <w:r>
        <w:rPr>
          <w:rFonts w:ascii="Inconsolata" w:hAnsi="Inconsolata" w:cs="Times New Roman"/>
          <w:sz w:val="22"/>
          <w:szCs w:val="22"/>
        </w:rPr>
        <w:t xml:space="preserve"> Receiver </w:t>
      </w:r>
      <w:r>
        <w:rPr>
          <w:rFonts w:ascii="Inconsolata" w:hAnsi="Inconsolata" w:cs="Times New Roman"/>
          <w:b/>
          <w:bCs/>
          <w:sz w:val="22"/>
          <w:szCs w:val="22"/>
        </w:rPr>
        <w:t>extends</w:t>
      </w:r>
      <w:r>
        <w:rPr>
          <w:rFonts w:ascii="Inconsolata" w:hAnsi="Inconsolata" w:cs="Times New Roman"/>
          <w:sz w:val="22"/>
          <w:szCs w:val="22"/>
        </w:rPr>
        <w:t xml:space="preserve"> ModelClass {</w:t>
      </w:r>
      <w:r>
        <w:rPr>
          <w:rFonts w:ascii="Inconsolata" w:hAnsi="Inconsolata" w:cs="Times New Roman"/>
          <w:sz w:val="22"/>
          <w:szCs w:val="22"/>
        </w:rPr>
        <w:br/>
        <w:t xml:space="preserve">    </w:t>
      </w:r>
      <w:r>
        <w:rPr>
          <w:rFonts w:ascii="Inconsolata" w:hAnsi="Inconsolata" w:cs="Times New Roman"/>
          <w:b/>
          <w:bCs/>
          <w:sz w:val="22"/>
          <w:szCs w:val="22"/>
        </w:rPr>
        <w:t>private</w:t>
      </w:r>
      <w:r>
        <w:rPr>
          <w:rFonts w:ascii="Inconsolata" w:hAnsi="Inconsolata" w:cs="Times New Roman"/>
          <w:sz w:val="22"/>
          <w:szCs w:val="22"/>
        </w:rPr>
        <w:t xml:space="preserve"> </w:t>
      </w:r>
      <w:r>
        <w:rPr>
          <w:rFonts w:ascii="Inconsolata" w:hAnsi="Inconsolata" w:cs="Times New Roman"/>
          <w:b/>
          <w:bCs/>
          <w:sz w:val="22"/>
          <w:szCs w:val="22"/>
        </w:rPr>
        <w:t>int</w:t>
      </w:r>
      <w:r>
        <w:rPr>
          <w:rFonts w:ascii="Inconsolata" w:hAnsi="Inconsolata" w:cs="Times New Roman"/>
          <w:sz w:val="22"/>
          <w:szCs w:val="22"/>
        </w:rPr>
        <w:t xml:space="preserve"> count;</w:t>
      </w:r>
      <w:r>
        <w:rPr>
          <w:rFonts w:ascii="Inconsolata" w:hAnsi="Inconsolata" w:cs="Times New Roman"/>
          <w:sz w:val="22"/>
          <w:szCs w:val="22"/>
        </w:rPr>
        <w:br/>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Init </w:t>
      </w:r>
      <w:r>
        <w:rPr>
          <w:rFonts w:ascii="Inconsolata" w:hAnsi="Inconsolata" w:cs="Times New Roman"/>
          <w:b/>
          <w:bCs/>
          <w:sz w:val="22"/>
          <w:szCs w:val="22"/>
        </w:rPr>
        <w:t>extends</w:t>
      </w:r>
      <w:r>
        <w:rPr>
          <w:rFonts w:ascii="Inconsolata" w:hAnsi="Inconsolata" w:cs="Times New Roman"/>
          <w:sz w:val="22"/>
          <w:szCs w:val="22"/>
        </w:rPr>
        <w:t xml:space="preserve"> Initial {}</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Accepting </w:t>
      </w:r>
      <w:r>
        <w:rPr>
          <w:rFonts w:ascii="Inconsolata" w:hAnsi="Inconsolata" w:cs="Times New Roman"/>
          <w:b/>
          <w:bCs/>
          <w:sz w:val="22"/>
          <w:szCs w:val="22"/>
        </w:rPr>
        <w:t>extends</w:t>
      </w:r>
      <w:r>
        <w:rPr>
          <w:rFonts w:ascii="Inconsolata" w:hAnsi="Inconsolata" w:cs="Times New Roman"/>
          <w:sz w:val="22"/>
          <w:szCs w:val="22"/>
        </w:rPr>
        <w:t xml:space="preserve"> State {}</w:t>
      </w:r>
      <w:r>
        <w:rPr>
          <w:rFonts w:ascii="Inconsolata" w:hAnsi="Inconsolata" w:cs="Times New Roman"/>
          <w:sz w:val="22"/>
          <w:szCs w:val="22"/>
        </w:rPr>
        <w:br/>
      </w:r>
      <w:r>
        <w:rPr>
          <w:rFonts w:ascii="Inconsolata" w:hAnsi="Inconsolata" w:cs="Times New Roman"/>
          <w:sz w:val="22"/>
          <w:szCs w:val="22"/>
        </w:rPr>
        <w:br/>
        <w:t xml:space="preserve">    @From(Init.</w:t>
      </w:r>
      <w:r>
        <w:rPr>
          <w:rFonts w:ascii="Inconsolata" w:hAnsi="Inconsolata" w:cs="Times New Roman"/>
          <w:b/>
          <w:bCs/>
          <w:sz w:val="22"/>
          <w:szCs w:val="22"/>
        </w:rPr>
        <w:t>class</w:t>
      </w:r>
      <w:r>
        <w:rPr>
          <w:rFonts w:ascii="Inconsolata" w:hAnsi="Inconsolata" w:cs="Times New Roman"/>
          <w:sz w:val="22"/>
          <w:szCs w:val="22"/>
        </w:rPr>
        <w:t>) @To(Accepting.</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Initialize </w:t>
      </w:r>
      <w:r>
        <w:rPr>
          <w:rFonts w:ascii="Inconsolata" w:hAnsi="Inconsolata" w:cs="Times New Roman"/>
          <w:b/>
          <w:bCs/>
          <w:sz w:val="22"/>
          <w:szCs w:val="22"/>
        </w:rPr>
        <w:t>extends</w:t>
      </w:r>
      <w:r>
        <w:rPr>
          <w:rFonts w:ascii="Inconsolata" w:hAnsi="Inconsolata" w:cs="Times New Roman"/>
          <w:sz w:val="22"/>
          <w:szCs w:val="22"/>
        </w:rPr>
        <w:t xml:space="preserve"> Transition {}</w:t>
      </w:r>
      <w:r>
        <w:rPr>
          <w:rFonts w:ascii="Inconsolata" w:hAnsi="Inconsolata" w:cs="Times New Roman"/>
          <w:sz w:val="22"/>
          <w:szCs w:val="22"/>
        </w:rPr>
        <w:br/>
      </w:r>
      <w:r>
        <w:rPr>
          <w:rFonts w:ascii="Inconsolata" w:hAnsi="Inconsolata" w:cs="Times New Roman"/>
          <w:sz w:val="22"/>
          <w:szCs w:val="22"/>
        </w:rPr>
        <w:br/>
        <w:t xml:space="preserve">    @From(Accepting.</w:t>
      </w:r>
      <w:r>
        <w:rPr>
          <w:rFonts w:ascii="Inconsolata" w:hAnsi="Inconsolata" w:cs="Times New Roman"/>
          <w:b/>
          <w:bCs/>
          <w:sz w:val="22"/>
          <w:szCs w:val="22"/>
        </w:rPr>
        <w:t>class</w:t>
      </w:r>
      <w:r>
        <w:rPr>
          <w:rFonts w:ascii="Inconsolata" w:hAnsi="Inconsolata" w:cs="Times New Roman"/>
          <w:sz w:val="22"/>
          <w:szCs w:val="22"/>
        </w:rPr>
        <w:t>) @To(Accepting.</w:t>
      </w:r>
      <w:r>
        <w:rPr>
          <w:rFonts w:ascii="Inconsolata" w:hAnsi="Inconsolata" w:cs="Times New Roman"/>
          <w:b/>
          <w:bCs/>
          <w:sz w:val="22"/>
          <w:szCs w:val="22"/>
        </w:rPr>
        <w:t>class</w:t>
      </w:r>
      <w:r>
        <w:rPr>
          <w:rFonts w:ascii="Inconsolata" w:hAnsi="Inconsolata" w:cs="Times New Roman"/>
          <w:sz w:val="22"/>
          <w:szCs w:val="22"/>
        </w:rPr>
        <w:t>) @Trigger(S.</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Accept </w:t>
      </w:r>
      <w:r>
        <w:rPr>
          <w:rFonts w:ascii="Inconsolata" w:hAnsi="Inconsolata" w:cs="Times New Roman"/>
          <w:b/>
          <w:bCs/>
          <w:sz w:val="22"/>
          <w:szCs w:val="22"/>
        </w:rPr>
        <w:t>extends</w:t>
      </w:r>
      <w:r>
        <w:rPr>
          <w:rFonts w:ascii="Inconsolata" w:hAnsi="Inconsolata" w:cs="Times New Roman"/>
          <w:sz w:val="22"/>
          <w:szCs w:val="22"/>
        </w:rPr>
        <w:t xml:space="preserve"> Transition {</w:t>
      </w:r>
      <w:r>
        <w:rPr>
          <w:rFonts w:ascii="Inconsolata" w:hAnsi="Inconsolata" w:cs="Times New Roman"/>
          <w:sz w:val="22"/>
          <w:szCs w:val="22"/>
        </w:rPr>
        <w:br/>
        <w:t xml:space="preserve">        @Override</w:t>
      </w:r>
      <w:r>
        <w:rPr>
          <w:rFonts w:ascii="Inconsolata" w:hAnsi="Inconsolata" w:cs="Times New Roman"/>
          <w:sz w:val="22"/>
          <w:szCs w:val="22"/>
        </w:rPr>
        <w:br/>
        <w:t xml:space="preserve">        </w:t>
      </w:r>
      <w:r>
        <w:rPr>
          <w:rFonts w:ascii="Inconsolata" w:hAnsi="Inconsolata" w:cs="Times New Roman"/>
          <w:b/>
          <w:bCs/>
          <w:sz w:val="22"/>
          <w:szCs w:val="22"/>
        </w:rPr>
        <w:t>public</w:t>
      </w:r>
      <w:r>
        <w:rPr>
          <w:rFonts w:ascii="Inconsolata" w:hAnsi="Inconsolata" w:cs="Times New Roman"/>
          <w:sz w:val="22"/>
          <w:szCs w:val="22"/>
        </w:rPr>
        <w:t xml:space="preserve"> </w:t>
      </w:r>
      <w:r>
        <w:rPr>
          <w:rFonts w:ascii="Inconsolata" w:hAnsi="Inconsolata" w:cs="Times New Roman"/>
          <w:b/>
          <w:bCs/>
          <w:sz w:val="22"/>
          <w:szCs w:val="22"/>
        </w:rPr>
        <w:t>void</w:t>
      </w:r>
      <w:r>
        <w:rPr>
          <w:rFonts w:ascii="Inconsolata" w:hAnsi="Inconsolata" w:cs="Times New Roman"/>
          <w:sz w:val="22"/>
          <w:szCs w:val="22"/>
        </w:rPr>
        <w:t xml:space="preserve"> effect() {</w:t>
      </w:r>
      <w:r>
        <w:rPr>
          <w:rFonts w:ascii="Inconsolata" w:hAnsi="Inconsolata" w:cs="Times New Roman"/>
          <w:sz w:val="22"/>
          <w:szCs w:val="22"/>
        </w:rPr>
        <w:br/>
        <w:t xml:space="preserve">            count++;</w:t>
      </w:r>
      <w:r>
        <w:rPr>
          <w:rFonts w:ascii="Inconsolata" w:hAnsi="Inconsolata" w:cs="Times New Roman"/>
          <w:sz w:val="22"/>
          <w:szCs w:val="22"/>
        </w:rPr>
        <w:br/>
        <w:t xml:space="preserve">        }</w:t>
      </w:r>
      <w:r>
        <w:rPr>
          <w:rFonts w:ascii="Inconsolata" w:hAnsi="Inconsolata" w:cs="Times New Roman"/>
          <w:sz w:val="22"/>
          <w:szCs w:val="22"/>
        </w:rPr>
        <w:br/>
        <w:t xml:space="preserve">    }</w:t>
      </w:r>
      <w:r>
        <w:rPr>
          <w:rFonts w:ascii="Inconsolata" w:hAnsi="Inconsolata" w:cs="Times New Roman"/>
          <w:sz w:val="22"/>
          <w:szCs w:val="22"/>
        </w:rPr>
        <w:br/>
        <w:t>}</w:t>
      </w:r>
      <w:r>
        <w:rPr>
          <w:rFonts w:ascii="Inconsolata" w:hAnsi="Inconsolata" w:cs="Times New Roman"/>
          <w:sz w:val="22"/>
          <w:szCs w:val="22"/>
        </w:rPr>
        <w:br/>
      </w:r>
      <w:r>
        <w:rPr>
          <w:rFonts w:ascii="Inconsolata" w:hAnsi="Inconsolata" w:cs="Times New Roman"/>
          <w:sz w:val="22"/>
          <w:szCs w:val="22"/>
        </w:rPr>
        <w:br/>
      </w:r>
      <w:r>
        <w:rPr>
          <w:rFonts w:ascii="Inconsolata" w:hAnsi="Inconsolata" w:cs="Times New Roman"/>
          <w:b/>
          <w:bCs/>
          <w:sz w:val="22"/>
          <w:szCs w:val="22"/>
        </w:rPr>
        <w:t>class</w:t>
      </w:r>
      <w:r>
        <w:rPr>
          <w:rFonts w:ascii="Inconsolata" w:hAnsi="Inconsolata" w:cs="Times New Roman"/>
          <w:sz w:val="22"/>
          <w:szCs w:val="22"/>
        </w:rPr>
        <w:t xml:space="preserve"> SR </w:t>
      </w:r>
      <w:r>
        <w:rPr>
          <w:rFonts w:ascii="Inconsolata" w:hAnsi="Inconsolata" w:cs="Times New Roman"/>
          <w:b/>
          <w:bCs/>
          <w:sz w:val="22"/>
          <w:szCs w:val="22"/>
        </w:rPr>
        <w:t>extends</w:t>
      </w:r>
      <w:r>
        <w:rPr>
          <w:rFonts w:ascii="Inconsolata" w:hAnsi="Inconsolata" w:cs="Times New Roman"/>
          <w:sz w:val="22"/>
          <w:szCs w:val="22"/>
        </w:rPr>
        <w:t xml:space="preserve"> Association {</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s </w:t>
      </w:r>
      <w:r>
        <w:rPr>
          <w:rFonts w:ascii="Inconsolata" w:hAnsi="Inconsolata" w:cs="Times New Roman"/>
          <w:b/>
          <w:bCs/>
          <w:sz w:val="22"/>
          <w:szCs w:val="22"/>
        </w:rPr>
        <w:t>extends</w:t>
      </w:r>
      <w:r>
        <w:rPr>
          <w:rFonts w:ascii="Inconsolata" w:hAnsi="Inconsolata" w:cs="Times New Roman"/>
          <w:sz w:val="22"/>
          <w:szCs w:val="22"/>
        </w:rPr>
        <w:t xml:space="preserve"> Hidden</w:t>
      </w:r>
      <w:r w:rsidR="00884109" w:rsidRPr="00884109">
        <w:rPr>
          <w:rFonts w:ascii="Inconsolata" w:hAnsi="Inconsolata" w:cs="Times New Roman"/>
          <w:sz w:val="22"/>
          <w:szCs w:val="22"/>
        </w:rPr>
        <w:t>End</w:t>
      </w:r>
      <w:r w:rsidR="00884109">
        <w:rPr>
          <w:rFonts w:ascii="Inconsolata" w:hAnsi="Inconsolata" w:cs="Times New Roman"/>
          <w:sz w:val="22"/>
          <w:szCs w:val="22"/>
        </w:rPr>
        <w:t>&lt;</w:t>
      </w:r>
      <w:r>
        <w:rPr>
          <w:rFonts w:ascii="Inconsolata" w:hAnsi="Inconsolata" w:cs="Times New Roman"/>
          <w:sz w:val="22"/>
          <w:szCs w:val="22"/>
        </w:rPr>
        <w:t>One&lt;Sender&gt;</w:t>
      </w:r>
      <w:r w:rsidR="00884109">
        <w:rPr>
          <w:rFonts w:ascii="Inconsolata" w:hAnsi="Inconsolata" w:cs="Times New Roman"/>
          <w:sz w:val="22"/>
          <w:szCs w:val="22"/>
        </w:rPr>
        <w:t>&gt;</w:t>
      </w:r>
      <w:r>
        <w:rPr>
          <w:rFonts w:ascii="Inconsolata" w:hAnsi="Inconsolata" w:cs="Times New Roman"/>
          <w:sz w:val="22"/>
          <w:szCs w:val="22"/>
        </w:rPr>
        <w:t xml:space="preserve"> {}</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r </w:t>
      </w:r>
      <w:r>
        <w:rPr>
          <w:rFonts w:ascii="Inconsolata" w:hAnsi="Inconsolata" w:cs="Times New Roman"/>
          <w:b/>
          <w:bCs/>
          <w:sz w:val="22"/>
          <w:szCs w:val="22"/>
        </w:rPr>
        <w:t>extends</w:t>
      </w:r>
      <w:r>
        <w:rPr>
          <w:rFonts w:ascii="Inconsolata" w:hAnsi="Inconsolata" w:cs="Times New Roman"/>
          <w:sz w:val="22"/>
          <w:szCs w:val="22"/>
        </w:rPr>
        <w:t xml:space="preserve"> </w:t>
      </w:r>
      <w:r w:rsidR="00884109">
        <w:rPr>
          <w:rFonts w:ascii="Inconsolata" w:hAnsi="Inconsolata" w:cs="Times New Roman"/>
          <w:sz w:val="22"/>
          <w:szCs w:val="22"/>
        </w:rPr>
        <w:t>End&lt;</w:t>
      </w:r>
      <w:r w:rsidR="00884109" w:rsidRPr="00884109">
        <w:rPr>
          <w:rFonts w:ascii="Inconsolata" w:hAnsi="Inconsolata" w:cs="Times New Roman"/>
          <w:sz w:val="22"/>
          <w:szCs w:val="22"/>
        </w:rPr>
        <w:t>Any</w:t>
      </w:r>
      <w:r>
        <w:rPr>
          <w:rFonts w:ascii="Inconsolata" w:hAnsi="Inconsolata" w:cs="Times New Roman"/>
          <w:sz w:val="22"/>
          <w:szCs w:val="22"/>
        </w:rPr>
        <w:t>&lt;Receiver&gt;</w:t>
      </w:r>
      <w:r w:rsidR="00884109">
        <w:rPr>
          <w:rFonts w:ascii="Inconsolata" w:hAnsi="Inconsolata" w:cs="Times New Roman"/>
          <w:sz w:val="22"/>
          <w:szCs w:val="22"/>
        </w:rPr>
        <w:t>&gt;</w:t>
      </w:r>
      <w:r>
        <w:rPr>
          <w:rFonts w:ascii="Inconsolata" w:hAnsi="Inconsolata" w:cs="Times New Roman"/>
          <w:sz w:val="22"/>
          <w:szCs w:val="22"/>
        </w:rPr>
        <w:t xml:space="preserve"> {}</w:t>
      </w:r>
      <w:r>
        <w:rPr>
          <w:rFonts w:ascii="Inconsolata" w:hAnsi="Inconsolata" w:cs="Times New Roman"/>
          <w:sz w:val="22"/>
          <w:szCs w:val="22"/>
        </w:rPr>
        <w:br/>
        <w:t>}</w:t>
      </w:r>
    </w:p>
    <w:p w:rsidR="00CD46A1" w:rsidRDefault="00C7539A">
      <w:pPr>
        <w:pStyle w:val="Textbody"/>
        <w:spacing w:before="57"/>
        <w:jc w:val="both"/>
        <w:rPr>
          <w:rFonts w:ascii="Times New Roman" w:hAnsi="Times New Roman" w:cs="Times New Roman"/>
        </w:rPr>
      </w:pPr>
      <w:r>
        <w:rPr>
          <w:rFonts w:ascii="Times New Roman" w:hAnsi="Times New Roman" w:cs="Times New Roman"/>
        </w:rPr>
        <w:t xml:space="preserve">As it can easily be noticed, JtxtUML is more verbose than its counterpart, the XtxtUML syntax but being an embedded language it has many advantages that make it a reasonable option to </w:t>
      </w:r>
      <w:r>
        <w:rPr>
          <w:rFonts w:ascii="Times New Roman" w:hAnsi="Times New Roman" w:cs="Times New Roman"/>
        </w:rPr>
        <w:lastRenderedPageBreak/>
        <w:t>choose, like the aforementioned familiarity of Java developers or the off-the-shelf massive language sup</w:t>
      </w:r>
      <w:r>
        <w:rPr>
          <w:rFonts w:ascii="Times New Roman" w:hAnsi="Times New Roman" w:cs="Times New Roman"/>
        </w:rPr>
        <w:softHyphen/>
        <w:t>port.</w:t>
      </w:r>
    </w:p>
    <w:p w:rsidR="00CD46A1" w:rsidRDefault="00C7539A">
      <w:pPr>
        <w:pStyle w:val="Textbody"/>
        <w:jc w:val="both"/>
        <w:rPr>
          <w:rFonts w:ascii="Times New Roman" w:hAnsi="Times New Roman" w:cs="Times New Roman"/>
        </w:rPr>
      </w:pPr>
      <w:r>
        <w:rPr>
          <w:rFonts w:ascii="Times New Roman" w:hAnsi="Times New Roman" w:cs="Times New Roman"/>
        </w:rPr>
        <w:t>The example also shows the similarity of JtxtUML and XtxtUML which was an aim of our project as they are only syntactic variants of the same language with the ability to switch from one to the other, learning only minimal extra information. In case of becoming familiar with JtxtUML, this ex</w:t>
      </w:r>
      <w:r>
        <w:rPr>
          <w:rFonts w:ascii="Times New Roman" w:hAnsi="Times New Roman" w:cs="Times New Roman"/>
        </w:rPr>
        <w:softHyphen/>
        <w:t>tra information is mainly about the Java language elements we use to represent those UML features that are not present in Java.</w:t>
      </w:r>
    </w:p>
    <w:p w:rsidR="00CD46A1" w:rsidRDefault="00C7539A">
      <w:pPr>
        <w:pStyle w:val="Textbody"/>
        <w:jc w:val="both"/>
        <w:rPr>
          <w:rFonts w:ascii="Times New Roman" w:hAnsi="Times New Roman" w:cs="Times New Roman"/>
        </w:rPr>
      </w:pPr>
      <w:r>
        <w:rPr>
          <w:rFonts w:ascii="Times New Roman" w:hAnsi="Times New Roman" w:cs="Times New Roman"/>
        </w:rPr>
        <w:t>To describe the structure of a model, no mutable language constructs (like variables) are used to prevent accidental modification of the model structure at runtime. This approach resulted in the fact that almost all model elements are represented by a Java type – a Java class, in most cases – with a special super type to show the kind of the particular element and also to inherit behavior which be</w:t>
      </w:r>
      <w:r>
        <w:rPr>
          <w:rFonts w:ascii="Times New Roman" w:hAnsi="Times New Roman" w:cs="Times New Roman"/>
        </w:rPr>
        <w:softHyphen/>
        <w:t>comes important when executing models. To keep JtxtUML code free from string literals referenc</w:t>
      </w:r>
      <w:r>
        <w:rPr>
          <w:rFonts w:ascii="Times New Roman" w:hAnsi="Times New Roman" w:cs="Times New Roman"/>
        </w:rPr>
        <w:softHyphen/>
        <w:t>ing model elements by name – making refactoring really hard –, we take advantage of Java reflec</w:t>
      </w:r>
      <w:r>
        <w:rPr>
          <w:rFonts w:ascii="Times New Roman" w:hAnsi="Times New Roman" w:cs="Times New Roman"/>
        </w:rPr>
        <w:softHyphen/>
        <w:t xml:space="preserve">tion which let us refer to a type at runtime through its associated </w:t>
      </w:r>
      <w:r>
        <w:rPr>
          <w:rFonts w:ascii="Inconsolata" w:hAnsi="Inconsolata" w:cs="Times New Roman"/>
          <w:sz w:val="22"/>
          <w:szCs w:val="22"/>
        </w:rPr>
        <w:t>java.lang.Class</w:t>
      </w:r>
      <w:r>
        <w:rPr>
          <w:rFonts w:ascii="Times New Roman" w:hAnsi="Times New Roman" w:cs="Times New Roman"/>
        </w:rPr>
        <w:t xml:space="preserve"> object.</w:t>
      </w:r>
    </w:p>
    <w:p w:rsidR="00CD46A1" w:rsidRDefault="00C7539A">
      <w:pPr>
        <w:pStyle w:val="Textbody"/>
        <w:jc w:val="both"/>
        <w:rPr>
          <w:rFonts w:ascii="Times New Roman" w:hAnsi="Times New Roman" w:cs="Times New Roman"/>
        </w:rPr>
      </w:pPr>
      <w:r>
        <w:rPr>
          <w:rFonts w:ascii="Times New Roman" w:hAnsi="Times New Roman" w:cs="Times New Roman"/>
        </w:rPr>
        <w:t>Annotations and generics (type arguments) are widely used as well to write static information in JtxtUML models. Annotations are suitable for adding data that is not always required (e.g. the trig</w:t>
      </w:r>
      <w:r>
        <w:rPr>
          <w:rFonts w:ascii="Times New Roman" w:hAnsi="Times New Roman" w:cs="Times New Roman"/>
        </w:rPr>
        <w:softHyphen/>
        <w:t xml:space="preserve">ger of a transition), explicitly naming properties (e.g. the </w:t>
      </w:r>
      <w:r>
        <w:rPr>
          <w:rFonts w:ascii="Inconsolata" w:hAnsi="Inconsolata" w:cs="Times New Roman"/>
          <w:sz w:val="22"/>
          <w:szCs w:val="22"/>
        </w:rPr>
        <w:t>@From</w:t>
      </w:r>
      <w:r>
        <w:rPr>
          <w:rFonts w:ascii="Times New Roman" w:hAnsi="Times New Roman" w:cs="Times New Roman"/>
        </w:rPr>
        <w:t xml:space="preserve"> and </w:t>
      </w:r>
      <w:r>
        <w:rPr>
          <w:rFonts w:ascii="Inconsolata" w:hAnsi="Inconsolata" w:cs="Times New Roman"/>
          <w:sz w:val="22"/>
          <w:szCs w:val="22"/>
        </w:rPr>
        <w:t>@To</w:t>
      </w:r>
      <w:r>
        <w:rPr>
          <w:rFonts w:ascii="Times New Roman" w:hAnsi="Times New Roman" w:cs="Times New Roman"/>
        </w:rPr>
        <w:t xml:space="preserve"> annotations) or containing primitive values (e.g. the </w:t>
      </w:r>
      <w:r>
        <w:rPr>
          <w:rFonts w:ascii="Inconsolata" w:hAnsi="Inconsolata" w:cs="Times New Roman"/>
          <w:sz w:val="22"/>
          <w:szCs w:val="22"/>
        </w:rPr>
        <w:t>@Min</w:t>
      </w:r>
      <w:r>
        <w:rPr>
          <w:rFonts w:ascii="Times New Roman" w:hAnsi="Times New Roman" w:cs="Times New Roman"/>
        </w:rPr>
        <w:t xml:space="preserve"> and </w:t>
      </w:r>
      <w:r>
        <w:rPr>
          <w:rFonts w:ascii="Inconsolata" w:hAnsi="Inconsolata" w:cs="Times New Roman"/>
          <w:sz w:val="22"/>
          <w:szCs w:val="22"/>
        </w:rPr>
        <w:t>@Max</w:t>
      </w:r>
      <w:r>
        <w:rPr>
          <w:rFonts w:ascii="Times New Roman" w:hAnsi="Times New Roman" w:cs="Times New Roman"/>
        </w:rPr>
        <w:t xml:space="preserve"> annotations which are used to write custom association end multiplicities; this feature is not presented in the above example). Generics can help to reference types when this information is also required at compile time, like in the case of association ends, as the </w:t>
      </w:r>
      <w:r>
        <w:rPr>
          <w:rFonts w:ascii="Inconsolata" w:hAnsi="Inconsolata" w:cs="Times New Roman"/>
          <w:sz w:val="22"/>
          <w:szCs w:val="22"/>
        </w:rPr>
        <w:t>this.assoc</w:t>
      </w:r>
      <w:r>
        <w:rPr>
          <w:rFonts w:ascii="Times New Roman" w:hAnsi="Times New Roman" w:cs="Times New Roman"/>
        </w:rPr>
        <w:t xml:space="preserve"> call has to return a collection of the desired type. These type parameters are retriev</w:t>
      </w:r>
      <w:r>
        <w:rPr>
          <w:rFonts w:ascii="Times New Roman" w:hAnsi="Times New Roman" w:cs="Times New Roman"/>
        </w:rPr>
        <w:softHyphen/>
        <w:t>able at runtime as well because they are set in the declaration of a type and that can be inspected with Java reflection.</w:t>
      </w:r>
    </w:p>
    <w:p w:rsidR="00CD46A1" w:rsidRDefault="00C7539A">
      <w:pPr>
        <w:pStyle w:val="Textbody"/>
        <w:jc w:val="both"/>
        <w:rPr>
          <w:rFonts w:ascii="Times New Roman" w:hAnsi="Times New Roman" w:cs="Times New Roman"/>
        </w:rPr>
      </w:pPr>
      <w:r>
        <w:rPr>
          <w:rFonts w:ascii="Times New Roman" w:hAnsi="Times New Roman" w:cs="Times New Roman"/>
        </w:rPr>
        <w:t>Despite these powerful features of Java, some limitations of the language proved extremely hard to overcome. Type erasure, to begin with, deprived us of many possibilities to write things in a simpler way. The lack of value types forced us to use immutable classes which can be inconvenient for the users too, as they also have to manually implement custom value types in an immutable and there</w:t>
      </w:r>
      <w:r>
        <w:rPr>
          <w:rFonts w:ascii="Times New Roman" w:hAnsi="Times New Roman" w:cs="Times New Roman"/>
        </w:rPr>
        <w:softHyphen/>
        <w:t xml:space="preserve">fore verbose way. Garbage collection gives us no opportunity to force the deletion of objects from the heap or at least to check whether the user's code holds any references to them which would be helpful to effectively implement and dynamically validate model object deletion. The parameter passing rules of Java will make it challenging to implement UML's </w:t>
      </w:r>
      <w:r>
        <w:rPr>
          <w:rFonts w:ascii="Times New Roman" w:hAnsi="Times New Roman" w:cs="Times New Roman"/>
          <w:i/>
          <w:iCs/>
        </w:rPr>
        <w:t>out</w:t>
      </w:r>
      <w:r>
        <w:rPr>
          <w:rFonts w:ascii="Times New Roman" w:hAnsi="Times New Roman" w:cs="Times New Roman"/>
        </w:rPr>
        <w:t xml:space="preserve"> and </w:t>
      </w:r>
      <w:r>
        <w:rPr>
          <w:rFonts w:ascii="Times New Roman" w:hAnsi="Times New Roman" w:cs="Times New Roman"/>
          <w:i/>
          <w:iCs/>
        </w:rPr>
        <w:t>in-out</w:t>
      </w:r>
      <w:r>
        <w:rPr>
          <w:rFonts w:ascii="Times New Roman" w:hAnsi="Times New Roman" w:cs="Times New Roman"/>
        </w:rPr>
        <w:t xml:space="preserve"> parameter pass</w:t>
      </w:r>
      <w:r>
        <w:rPr>
          <w:rFonts w:ascii="Times New Roman" w:hAnsi="Times New Roman" w:cs="Times New Roman"/>
        </w:rPr>
        <w:softHyphen/>
        <w:t>ing modes. However, the greatest limitation seemed to be the single inheritance of Java which made us unable to introduce multiple inheritance between model classes which is allowed in UML. The default Java solution for this problem, the usage of interfaces, could not be applied here because Java interfaces are too limited in features to be used instead of classes and it would be very inconve</w:t>
      </w:r>
      <w:r>
        <w:rPr>
          <w:rFonts w:ascii="Times New Roman" w:hAnsi="Times New Roman" w:cs="Times New Roman"/>
        </w:rPr>
        <w:softHyphen/>
        <w:t>nient for a user to create both the interface and the implementing class for a single model class.</w:t>
      </w:r>
    </w:p>
    <w:p w:rsidR="00CD46A1" w:rsidRDefault="00C7539A">
      <w:pPr>
        <w:pStyle w:val="Textbody"/>
        <w:jc w:val="both"/>
        <w:rPr>
          <w:rFonts w:ascii="Times New Roman" w:hAnsi="Times New Roman" w:cs="Times New Roman"/>
        </w:rPr>
      </w:pPr>
      <w:r>
        <w:rPr>
          <w:rFonts w:ascii="Times New Roman" w:hAnsi="Times New Roman" w:cs="Times New Roman"/>
        </w:rPr>
        <w:lastRenderedPageBreak/>
        <w:t>In case of the action code, both our opportunities and requirements proved to be much less than in the case of the model structure. It is simple Java action code with the extension of public and pro</w:t>
      </w:r>
      <w:r>
        <w:rPr>
          <w:rFonts w:ascii="Times New Roman" w:hAnsi="Times New Roman" w:cs="Times New Roman"/>
        </w:rPr>
        <w:softHyphen/>
        <w:t xml:space="preserve">tected methods of API types, most importantly the class </w:t>
      </w:r>
      <w:r>
        <w:rPr>
          <w:rFonts w:ascii="Inconsolata" w:hAnsi="Inconsolata" w:cs="Times New Roman"/>
          <w:sz w:val="22"/>
          <w:szCs w:val="22"/>
        </w:rPr>
        <w:t>Action</w:t>
      </w:r>
      <w:r>
        <w:rPr>
          <w:rFonts w:ascii="Times New Roman" w:hAnsi="Times New Roman" w:cs="Times New Roman"/>
        </w:rPr>
        <w:t>, whose static methods implement basic operations of JtxtUML, like sending signals, linking associations or deleting model objects.</w:t>
      </w:r>
    </w:p>
    <w:p w:rsidR="00CD46A1" w:rsidRDefault="00C7539A">
      <w:pPr>
        <w:pStyle w:val="Heading3"/>
        <w:numPr>
          <w:ilvl w:val="2"/>
          <w:numId w:val="2"/>
        </w:numPr>
        <w:ind w:left="1304" w:hanging="1304"/>
      </w:pPr>
      <w:bookmarkStart w:id="18" w:name="_Toc498932505"/>
      <w:r>
        <w:t>Static validation of the embedded language</w:t>
      </w:r>
      <w:bookmarkEnd w:id="18"/>
    </w:p>
    <w:p w:rsidR="00CD46A1" w:rsidRDefault="00C7539A">
      <w:pPr>
        <w:pStyle w:val="Textbody"/>
        <w:jc w:val="both"/>
        <w:rPr>
          <w:rFonts w:ascii="Times New Roman" w:hAnsi="Times New Roman" w:cs="Times New Roman"/>
        </w:rPr>
      </w:pPr>
      <w:r>
        <w:rPr>
          <w:rFonts w:ascii="Times New Roman" w:hAnsi="Times New Roman" w:cs="Times New Roman"/>
        </w:rPr>
        <w:t>Enhancing Java with the required UML features is only part of the task when defining an embedded language like JtxtUML as Java provides many tools that cannot be translated to UML at all or only if they are used with certain restrictions. Examples include casting, threading and synchronization, local and anonymous classes; not to mention the various features of the standard library or any other libraries written in plain Java which may only be accessed from JtxtUML in a well-controlled way.</w:t>
      </w:r>
    </w:p>
    <w:p w:rsidR="00CD46A1" w:rsidRDefault="00C7539A">
      <w:pPr>
        <w:pStyle w:val="Textbody"/>
        <w:jc w:val="both"/>
        <w:rPr>
          <w:rFonts w:ascii="Times New Roman" w:hAnsi="Times New Roman" w:cs="Times New Roman"/>
        </w:rPr>
      </w:pPr>
      <w:r>
        <w:rPr>
          <w:rFonts w:ascii="Times New Roman" w:hAnsi="Times New Roman" w:cs="Times New Roman"/>
        </w:rPr>
        <w:t>For this reason and to ensure the semantical correctness of the models as well, a validator is pro</w:t>
      </w:r>
      <w:r>
        <w:rPr>
          <w:rFonts w:ascii="Times New Roman" w:hAnsi="Times New Roman" w:cs="Times New Roman"/>
        </w:rPr>
        <w:softHyphen/>
        <w:t>vided which uses the Java Development Tools Eclipse plugin to parse and check JtxtUML models. The use of JDT instead of standard Java reflection is an unfortunate necessity which is further ex</w:t>
      </w:r>
      <w:r>
        <w:rPr>
          <w:rFonts w:ascii="Times New Roman" w:hAnsi="Times New Roman" w:cs="Times New Roman"/>
        </w:rPr>
        <w:softHyphen/>
        <w:t>plained in the next section as we first faced the decision between these two options during the im</w:t>
      </w:r>
      <w:r>
        <w:rPr>
          <w:rFonts w:ascii="Times New Roman" w:hAnsi="Times New Roman" w:cs="Times New Roman"/>
        </w:rPr>
        <w:softHyphen/>
        <w:t>plementation of the model exporter.</w:t>
      </w:r>
    </w:p>
    <w:p w:rsidR="00CD46A1" w:rsidRDefault="00C7539A">
      <w:pPr>
        <w:pStyle w:val="Heading2"/>
        <w:numPr>
          <w:ilvl w:val="1"/>
          <w:numId w:val="2"/>
        </w:numPr>
        <w:ind w:left="1304" w:hanging="1304"/>
      </w:pPr>
      <w:bookmarkStart w:id="19" w:name="_Toc498932506"/>
      <w:r>
        <w:t>Exporting UML2 models</w:t>
      </w:r>
      <w:bookmarkEnd w:id="19"/>
    </w:p>
    <w:p w:rsidR="00CD46A1" w:rsidRDefault="00C7539A">
      <w:pPr>
        <w:pStyle w:val="Textbody"/>
        <w:jc w:val="both"/>
        <w:rPr>
          <w:rFonts w:ascii="Times New Roman" w:hAnsi="Times New Roman" w:cs="Times New Roman"/>
        </w:rPr>
      </w:pPr>
      <w:r>
        <w:rPr>
          <w:rFonts w:ascii="Times New Roman" w:hAnsi="Times New Roman" w:cs="Times New Roman"/>
        </w:rPr>
        <w:t>For visualizing and compiling the models we decided to export them into standard UML model for</w:t>
      </w:r>
      <w:r>
        <w:rPr>
          <w:rFonts w:ascii="Times New Roman" w:hAnsi="Times New Roman" w:cs="Times New Roman"/>
        </w:rPr>
        <w:softHyphen/>
        <w:t>mat. The generated UML models are used as an intermediate representation for compilation to other programming languages and they can also be processed by external tools.</w:t>
      </w:r>
    </w:p>
    <w:p w:rsidR="00CD46A1" w:rsidRDefault="00C7539A">
      <w:pPr>
        <w:pStyle w:val="Textbody"/>
        <w:jc w:val="both"/>
        <w:rPr>
          <w:rFonts w:ascii="Times New Roman" w:hAnsi="Times New Roman" w:cs="Times New Roman"/>
        </w:rPr>
      </w:pPr>
      <w:r>
        <w:rPr>
          <w:rFonts w:ascii="Times New Roman" w:hAnsi="Times New Roman" w:cs="Times New Roman"/>
        </w:rPr>
        <w:t>The export process is currently implemented as a batch operation converting the whole model at once. It parses all Java source files and outputs an EMF-UML2 model. We tried two approaches for extracting information from txtUML models:</w:t>
      </w:r>
    </w:p>
    <w:p w:rsidR="00CD46A1" w:rsidRDefault="00C7539A">
      <w:pPr>
        <w:pStyle w:val="Textbody"/>
        <w:numPr>
          <w:ilvl w:val="0"/>
          <w:numId w:val="5"/>
        </w:numPr>
        <w:jc w:val="both"/>
        <w:rPr>
          <w:rFonts w:ascii="Times New Roman" w:hAnsi="Times New Roman" w:cs="Times New Roman"/>
        </w:rPr>
      </w:pPr>
      <w:r>
        <w:rPr>
          <w:rFonts w:ascii="Times New Roman" w:hAnsi="Times New Roman" w:cs="Times New Roman"/>
        </w:rPr>
        <w:t>Java reflection and AspectJ: This solution uses standard Java reflection to analyze the struc</w:t>
      </w:r>
      <w:r>
        <w:rPr>
          <w:rFonts w:ascii="Times New Roman" w:hAnsi="Times New Roman" w:cs="Times New Roman"/>
        </w:rPr>
        <w:softHyphen/>
        <w:t>tural elements (for example classes, method signatures) of the code. However, Java reflec</w:t>
      </w:r>
      <w:r>
        <w:rPr>
          <w:rFonts w:ascii="Times New Roman" w:hAnsi="Times New Roman" w:cs="Times New Roman"/>
        </w:rPr>
        <w:softHyphen/>
        <w:t>tion cannot provide information on method internals. Therefore, we experimented with As</w:t>
      </w:r>
      <w:r>
        <w:rPr>
          <w:rFonts w:ascii="Times New Roman" w:hAnsi="Times New Roman" w:cs="Times New Roman"/>
        </w:rPr>
        <w:softHyphen/>
        <w:t>pectJ to export operations. AspectJ can inject aspects (additional method calls) to predefined points in the Java code and these aspects can collect the necessary information to complete the export.</w:t>
      </w:r>
    </w:p>
    <w:p w:rsidR="00CD46A1" w:rsidRDefault="00C7539A">
      <w:pPr>
        <w:pStyle w:val="Textbody"/>
        <w:numPr>
          <w:ilvl w:val="0"/>
          <w:numId w:val="5"/>
        </w:numPr>
        <w:jc w:val="both"/>
        <w:rPr>
          <w:rFonts w:ascii="Times New Roman" w:hAnsi="Times New Roman" w:cs="Times New Roman"/>
        </w:rPr>
      </w:pPr>
      <w:r>
        <w:rPr>
          <w:rFonts w:ascii="Times New Roman" w:hAnsi="Times New Roman" w:cs="Times New Roman"/>
        </w:rPr>
        <w:t>Parsing: In this case we parse the Java code using JDT and walk through the abstract syntax tree in order to translate the txtUML model to an EMF-UML2 model.</w:t>
      </w:r>
    </w:p>
    <w:p w:rsidR="00CD46A1" w:rsidRDefault="00C7539A">
      <w:pPr>
        <w:pStyle w:val="Textbody"/>
        <w:jc w:val="both"/>
        <w:rPr>
          <w:rFonts w:ascii="Times New Roman" w:hAnsi="Times New Roman" w:cs="Times New Roman"/>
        </w:rPr>
      </w:pPr>
      <w:r>
        <w:rPr>
          <w:rFonts w:ascii="Times New Roman" w:hAnsi="Times New Roman" w:cs="Times New Roman"/>
        </w:rPr>
        <w:t>We have found out some drawbacks of the first solution: In that case the system has to run methods to analyze their body and each time a method call has parameters, dummy values need to be pro</w:t>
      </w:r>
      <w:r>
        <w:rPr>
          <w:rFonts w:ascii="Times New Roman" w:hAnsi="Times New Roman" w:cs="Times New Roman"/>
        </w:rPr>
        <w:softHyphen/>
        <w:t>duced which complicates implementation and makes it fragile. Furthermore, AspectJ caused incon</w:t>
      </w:r>
      <w:r>
        <w:rPr>
          <w:rFonts w:ascii="Times New Roman" w:hAnsi="Times New Roman" w:cs="Times New Roman"/>
        </w:rPr>
        <w:softHyphen/>
        <w:t xml:space="preserve">veniences while running the Java debugger on the model and interfered with </w:t>
      </w:r>
      <w:r>
        <w:rPr>
          <w:rFonts w:ascii="Times New Roman" w:hAnsi="Times New Roman" w:cs="Times New Roman"/>
        </w:rPr>
        <w:lastRenderedPageBreak/>
        <w:t>debugging features provided by Xtext/Xbase for the XtxtUML syntax. As these problems became unmanageable, we switched to the second, JDT-based solution.</w:t>
      </w:r>
    </w:p>
    <w:p w:rsidR="00CD46A1" w:rsidRDefault="00C7539A">
      <w:pPr>
        <w:pStyle w:val="Textbody"/>
        <w:jc w:val="both"/>
        <w:rPr>
          <w:rFonts w:ascii="Times New Roman" w:hAnsi="Times New Roman" w:cs="Times New Roman"/>
        </w:rPr>
      </w:pPr>
      <w:r>
        <w:rPr>
          <w:rFonts w:ascii="Times New Roman" w:hAnsi="Times New Roman" w:cs="Times New Roman"/>
        </w:rPr>
        <w:t>Another dilemma is about the representation of action code in the UML model. One possibility to encode behavior in UML is using opaque behaviors: These are just strings labeled with the name of the language they are written in. We decided not to use opaque behaviors for two reasons: Polluting the UML model with action code in XtxtUML or JtxtUML syntax would introduce non-standard elements, limiting the compatibility with third party tools. Also, a model compiler would have to parse and type check these opaque behaviors and do reference resolution, which introduces a lot of complexity. Therefore, we have chosen the other possibility, namely UML activities. This provides standard and language-independent action code format. On the other hand, it requires nontrivial translation logic both in the exporter module and in the model compiler. It is also a threat that UML activities are extremely verbose and this might lead to scalability problems in case of large models with much action code.</w:t>
      </w:r>
    </w:p>
    <w:p w:rsidR="00CD46A1" w:rsidRDefault="00C7539A">
      <w:pPr>
        <w:pStyle w:val="Heading2"/>
        <w:numPr>
          <w:ilvl w:val="1"/>
          <w:numId w:val="2"/>
        </w:numPr>
        <w:ind w:left="1304" w:hanging="1304"/>
      </w:pPr>
      <w:bookmarkStart w:id="20" w:name="_Ref498658934"/>
      <w:bookmarkStart w:id="21" w:name="_Toc498932507"/>
      <w:bookmarkEnd w:id="20"/>
      <w:r>
        <w:t>Diagram generation</w:t>
      </w:r>
      <w:bookmarkEnd w:id="21"/>
    </w:p>
    <w:p w:rsidR="00CD46A1" w:rsidRDefault="00C7539A">
      <w:pPr>
        <w:pStyle w:val="Textbody"/>
        <w:jc w:val="both"/>
        <w:rPr>
          <w:rFonts w:ascii="Times New Roman" w:hAnsi="Times New Roman" w:cs="Times New Roman"/>
        </w:rPr>
      </w:pPr>
      <w:r>
        <w:rPr>
          <w:rFonts w:ascii="Times New Roman" w:hAnsi="Times New Roman" w:cs="Times New Roman"/>
        </w:rPr>
        <w:t>While textual modeling is beneficial in several aspects, we consider graphical diagrams extremely important for understanding models. For this reason, we included a diagram generation module into the toolchain which produces Papyrus</w:t>
      </w:r>
      <w:r w:rsidR="00C65803">
        <w:rPr>
          <w:rFonts w:ascii="Times New Roman" w:hAnsi="Times New Roman" w:cs="Times New Roman"/>
        </w:rPr>
        <w:t xml:space="preserve"> or JointJS</w:t>
      </w:r>
      <w:r>
        <w:rPr>
          <w:rFonts w:ascii="Times New Roman" w:hAnsi="Times New Roman" w:cs="Times New Roman"/>
        </w:rPr>
        <w:t xml:space="preserve"> diagrams on top of the exported EMF-UML2 models. As of now, class diagrams and state machine diagrams are supported.</w:t>
      </w:r>
    </w:p>
    <w:p w:rsidR="00CD46A1" w:rsidRDefault="00C7539A">
      <w:pPr>
        <w:pStyle w:val="Textbody"/>
        <w:spacing w:after="170"/>
        <w:jc w:val="both"/>
      </w:pPr>
      <w:r>
        <w:rPr>
          <w:rFonts w:ascii="Times New Roman" w:hAnsi="Times New Roman" w:cs="Times New Roman"/>
        </w:rPr>
        <w:t>The most important question of visualization is the layout. A popular solution is the application of autolayout algorithms. However, that is not ideal if users want to control the layout, possibly par</w:t>
      </w:r>
      <w:r>
        <w:rPr>
          <w:rFonts w:ascii="Times New Roman" w:hAnsi="Times New Roman" w:cs="Times New Roman"/>
        </w:rPr>
        <w:softHyphen/>
        <w:t>tially, and would like to store layout information under version control. To solve this problem, we have created a small DSL, embedded in Java, to define diagram layout concisely. The following ex</w:t>
      </w:r>
      <w:r>
        <w:rPr>
          <w:rFonts w:ascii="Times New Roman" w:hAnsi="Times New Roman" w:cs="Times New Roman"/>
        </w:rPr>
        <w:softHyphen/>
        <w:t xml:space="preserve">ample shows a layout definition for the model presented earlier in Section </w:t>
      </w:r>
      <w:r>
        <w:rPr>
          <w:rFonts w:ascii="Times New Roman" w:hAnsi="Times New Roman" w:cs="Times New Roman"/>
        </w:rPr>
        <w:fldChar w:fldCharType="begin"/>
      </w:r>
      <w:r>
        <w:instrText>REF _Ref498659025 \r \h</w:instrText>
      </w:r>
      <w:r>
        <w:rPr>
          <w:rFonts w:ascii="Times New Roman" w:hAnsi="Times New Roman" w:cs="Times New Roman"/>
        </w:rPr>
      </w:r>
      <w:r>
        <w:fldChar w:fldCharType="separate"/>
      </w:r>
      <w:r w:rsidR="00E02430">
        <w:t>3.1</w:t>
      </w:r>
      <w:r>
        <w:fldChar w:fldCharType="end"/>
      </w:r>
      <w:r>
        <w:rPr>
          <w:rFonts w:ascii="Times New Roman" w:hAnsi="Times New Roman" w:cs="Times New Roman"/>
        </w:rPr>
        <w:t xml:space="preserve"> and Section </w:t>
      </w:r>
      <w:r>
        <w:rPr>
          <w:rFonts w:ascii="Times New Roman" w:hAnsi="Times New Roman" w:cs="Times New Roman"/>
        </w:rPr>
        <w:fldChar w:fldCharType="begin"/>
      </w:r>
      <w:r>
        <w:instrText>REF _Ref498659030 \r \h</w:instrText>
      </w:r>
      <w:r>
        <w:rPr>
          <w:rFonts w:ascii="Times New Roman" w:hAnsi="Times New Roman" w:cs="Times New Roman"/>
        </w:rPr>
      </w:r>
      <w:r>
        <w:fldChar w:fldCharType="separate"/>
      </w:r>
      <w:r w:rsidR="00E02430">
        <w:t>3.2</w:t>
      </w:r>
      <w:r>
        <w:fldChar w:fldCharType="end"/>
      </w:r>
      <w:r>
        <w:rPr>
          <w:rFonts w:ascii="Times New Roman" w:hAnsi="Times New Roman" w:cs="Times New Roman"/>
        </w:rPr>
        <w:t>:</w:t>
      </w:r>
    </w:p>
    <w:p w:rsidR="00CD46A1" w:rsidRDefault="00C7539A">
      <w:pPr>
        <w:pStyle w:val="Textbody"/>
        <w:spacing w:after="170"/>
        <w:ind w:left="426"/>
        <w:rPr>
          <w:rFonts w:ascii="Inconsolata" w:hAnsi="Inconsolata"/>
          <w:sz w:val="22"/>
          <w:szCs w:val="22"/>
        </w:rPr>
      </w:pPr>
      <w:r>
        <w:rPr>
          <w:rFonts w:ascii="Inconsolata" w:hAnsi="Inconsolata"/>
          <w:b/>
          <w:bCs/>
          <w:sz w:val="22"/>
          <w:szCs w:val="22"/>
        </w:rPr>
        <w:t>public</w:t>
      </w:r>
      <w:r>
        <w:rPr>
          <w:rFonts w:ascii="Inconsolata" w:hAnsi="Inconsolata"/>
          <w:sz w:val="22"/>
          <w:szCs w:val="22"/>
        </w:rPr>
        <w:t xml:space="preserve"> </w:t>
      </w:r>
      <w:r>
        <w:rPr>
          <w:rFonts w:ascii="Inconsolata" w:hAnsi="Inconsolata"/>
          <w:b/>
          <w:bCs/>
          <w:sz w:val="22"/>
          <w:szCs w:val="22"/>
        </w:rPr>
        <w:t>class</w:t>
      </w:r>
      <w:r>
        <w:rPr>
          <w:rFonts w:ascii="Inconsolata" w:hAnsi="Inconsolata"/>
          <w:sz w:val="22"/>
          <w:szCs w:val="22"/>
        </w:rPr>
        <w:t xml:space="preserve"> ExampleDiagram </w:t>
      </w:r>
      <w:r>
        <w:rPr>
          <w:rFonts w:ascii="Inconsolata" w:hAnsi="Inconsolata"/>
          <w:b/>
          <w:bCs/>
          <w:sz w:val="22"/>
          <w:szCs w:val="22"/>
        </w:rPr>
        <w:t>extends</w:t>
      </w:r>
      <w:r>
        <w:rPr>
          <w:rFonts w:ascii="Inconsolata" w:hAnsi="Inconsolata"/>
          <w:sz w:val="22"/>
          <w:szCs w:val="22"/>
        </w:rPr>
        <w:t xml:space="preserve"> ClassDiagram {</w:t>
      </w:r>
      <w:r>
        <w:rPr>
          <w:rFonts w:ascii="Inconsolata" w:hAnsi="Inconsolata"/>
          <w:sz w:val="22"/>
          <w:szCs w:val="22"/>
        </w:rPr>
        <w:br/>
        <w:t xml:space="preserve">    @Left(val = Sender.</w:t>
      </w:r>
      <w:r>
        <w:rPr>
          <w:rFonts w:ascii="Inconsolata" w:hAnsi="Inconsolata"/>
          <w:b/>
          <w:bCs/>
          <w:sz w:val="22"/>
          <w:szCs w:val="22"/>
        </w:rPr>
        <w:t>class</w:t>
      </w:r>
      <w:r>
        <w:rPr>
          <w:rFonts w:ascii="Inconsolata" w:hAnsi="Inconsolata"/>
          <w:sz w:val="22"/>
          <w:szCs w:val="22"/>
        </w:rPr>
        <w:t>, from = Receiver.</w:t>
      </w:r>
      <w:r>
        <w:rPr>
          <w:rFonts w:ascii="Inconsolata" w:hAnsi="Inconsolata"/>
          <w:b/>
          <w:bCs/>
          <w:sz w:val="22"/>
          <w:szCs w:val="22"/>
        </w:rPr>
        <w:t>class</w:t>
      </w:r>
      <w:r>
        <w:rPr>
          <w:rFonts w:ascii="Inconsolata" w:hAnsi="Inconsolata"/>
          <w:sz w:val="22"/>
          <w:szCs w:val="22"/>
        </w:rPr>
        <w:t>)</w:t>
      </w:r>
      <w:r>
        <w:rPr>
          <w:rFonts w:ascii="Inconsolata" w:hAnsi="Inconsolata"/>
          <w:sz w:val="22"/>
          <w:szCs w:val="22"/>
        </w:rPr>
        <w:br/>
        <w:t xml:space="preserve">    </w:t>
      </w:r>
      <w:r>
        <w:rPr>
          <w:rFonts w:ascii="Inconsolata" w:hAnsi="Inconsolata"/>
          <w:b/>
          <w:bCs/>
          <w:sz w:val="22"/>
          <w:szCs w:val="22"/>
        </w:rPr>
        <w:t>public</w:t>
      </w:r>
      <w:r>
        <w:rPr>
          <w:rFonts w:ascii="Inconsolata" w:hAnsi="Inconsolata"/>
          <w:sz w:val="22"/>
          <w:szCs w:val="22"/>
        </w:rPr>
        <w:t xml:space="preserve"> </w:t>
      </w:r>
      <w:r>
        <w:rPr>
          <w:rFonts w:ascii="Inconsolata" w:hAnsi="Inconsolata"/>
          <w:b/>
          <w:bCs/>
          <w:sz w:val="22"/>
          <w:szCs w:val="22"/>
        </w:rPr>
        <w:t>class</w:t>
      </w:r>
      <w:r>
        <w:rPr>
          <w:rFonts w:ascii="Inconsolata" w:hAnsi="Inconsolata"/>
          <w:sz w:val="22"/>
          <w:szCs w:val="22"/>
        </w:rPr>
        <w:t xml:space="preserve"> MyLayout </w:t>
      </w:r>
      <w:r>
        <w:rPr>
          <w:rFonts w:ascii="Inconsolata" w:hAnsi="Inconsolata"/>
          <w:b/>
          <w:bCs/>
          <w:sz w:val="22"/>
          <w:szCs w:val="22"/>
        </w:rPr>
        <w:t>extends</w:t>
      </w:r>
      <w:r>
        <w:rPr>
          <w:rFonts w:ascii="Inconsolata" w:hAnsi="Inconsolata"/>
          <w:sz w:val="22"/>
          <w:szCs w:val="22"/>
        </w:rPr>
        <w:t xml:space="preserve"> Layout {}</w:t>
      </w:r>
      <w:r>
        <w:rPr>
          <w:rFonts w:ascii="Inconsolata" w:hAnsi="Inconsolata"/>
          <w:sz w:val="22"/>
          <w:szCs w:val="22"/>
        </w:rPr>
        <w:br/>
        <w:t>}</w:t>
      </w:r>
    </w:p>
    <w:p w:rsidR="00CD46A1" w:rsidRDefault="00C7539A">
      <w:pPr>
        <w:pStyle w:val="Textbody"/>
        <w:spacing w:before="240" w:after="170"/>
      </w:pPr>
      <w:r>
        <w:rPr>
          <w:noProof/>
          <w:lang w:val="hu-HU" w:eastAsia="hu-HU" w:bidi="ar-SA"/>
        </w:rPr>
        <w:lastRenderedPageBreak/>
        <mc:AlternateContent>
          <mc:Choice Requires="wps">
            <w:drawing>
              <wp:anchor distT="0" distB="0" distL="114300" distR="114300" simplePos="0" relativeHeight="6" behindDoc="0" locked="0" layoutInCell="1" allowOverlap="1" wp14:anchorId="2CF37A32">
                <wp:simplePos x="0" y="0"/>
                <wp:positionH relativeFrom="column">
                  <wp:posOffset>4445</wp:posOffset>
                </wp:positionH>
                <wp:positionV relativeFrom="paragraph">
                  <wp:posOffset>1300480</wp:posOffset>
                </wp:positionV>
                <wp:extent cx="5760085" cy="225425"/>
                <wp:effectExtent l="0" t="0" r="0" b="0"/>
                <wp:wrapTopAndBottom/>
                <wp:docPr id="6" name="Text Box 11"/>
                <wp:cNvGraphicFramePr/>
                <a:graphic xmlns:a="http://schemas.openxmlformats.org/drawingml/2006/main">
                  <a:graphicData uri="http://schemas.microsoft.com/office/word/2010/wordprocessingShape">
                    <wps:wsp>
                      <wps:cNvSpPr/>
                      <wps:spPr>
                        <a:xfrm>
                          <a:off x="0" y="0"/>
                          <a:ext cx="5759280" cy="2246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887440" w:rsidRDefault="00887440">
                            <w:pPr>
                              <w:pStyle w:val="Caption"/>
                              <w:spacing w:before="80" w:after="120"/>
                              <w:jc w:val="center"/>
                            </w:pPr>
                            <w:bookmarkStart w:id="22" w:name="_Ref498659069"/>
                            <w:r>
                              <w:t xml:space="preserve">Figure </w:t>
                            </w:r>
                            <w:r>
                              <w:fldChar w:fldCharType="begin"/>
                            </w:r>
                            <w:r>
                              <w:instrText>SEQ Ábra \* ARABIC</w:instrText>
                            </w:r>
                            <w:r>
                              <w:fldChar w:fldCharType="separate"/>
                            </w:r>
                            <w:r>
                              <w:rPr>
                                <w:noProof/>
                              </w:rPr>
                              <w:t>3</w:t>
                            </w:r>
                            <w:r>
                              <w:fldChar w:fldCharType="end"/>
                            </w:r>
                            <w:bookmarkEnd w:id="22"/>
                            <w:r>
                              <w:t>: Generated Papyrus class diagram</w:t>
                            </w:r>
                          </w:p>
                        </w:txbxContent>
                      </wps:txbx>
                      <wps:bodyPr lIns="0" tIns="0" rIns="0" bIns="0">
                        <a:prstTxWarp prst="textNoShape">
                          <a:avLst/>
                        </a:prstTxWarp>
                        <a:spAutoFit/>
                      </wps:bodyPr>
                    </wps:wsp>
                  </a:graphicData>
                </a:graphic>
              </wp:anchor>
            </w:drawing>
          </mc:Choice>
          <mc:Fallback>
            <w:pict>
              <v:rect w14:anchorId="2CF37A32" id="Text Box 11" o:spid="_x0000_s1027" style="position:absolute;margin-left:.35pt;margin-top:102.4pt;width:453.55pt;height:17.7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" stroked="f">
                <v:textbox style="mso-fit-shape-to-text:t" inset="0,0,0,0">
                  <w:txbxContent>
                    <w:p w:rsidR="00887440" w:rsidRDefault="00887440">
                      <w:pPr>
                        <w:pStyle w:val="Caption"/>
                        <w:spacing w:before="80" w:after="120"/>
                        <w:jc w:val="center"/>
                      </w:pPr>
                      <w:bookmarkStart w:id="23" w:name="_Ref498659069"/>
                      <w:r>
                        <w:t xml:space="preserve">Figure </w:t>
                      </w:r>
                      <w:r>
                        <w:fldChar w:fldCharType="begin"/>
                      </w:r>
                      <w:r>
                        <w:instrText>SEQ Ábra \* ARABIC</w:instrText>
                      </w:r>
                      <w:r>
                        <w:fldChar w:fldCharType="separate"/>
                      </w:r>
                      <w:r>
                        <w:rPr>
                          <w:noProof/>
                        </w:rPr>
                        <w:t>3</w:t>
                      </w:r>
                      <w:r>
                        <w:fldChar w:fldCharType="end"/>
                      </w:r>
                      <w:bookmarkEnd w:id="23"/>
                      <w:r>
                        <w:t>: Generated Papyrus class diagram</w:t>
                      </w:r>
                    </w:p>
                  </w:txbxContent>
                </v:textbox>
                <w10:wrap type="topAndBottom"/>
              </v:rect>
            </w:pict>
          </mc:Fallback>
        </mc:AlternateContent>
      </w:r>
      <w:r>
        <w:rPr>
          <w:noProof/>
          <w:lang w:val="hu-HU" w:eastAsia="hu-HU" w:bidi="ar-SA"/>
        </w:rPr>
        <w:drawing>
          <wp:anchor distT="0" distB="0" distL="114300" distR="114300" simplePos="0" relativeHeight="5" behindDoc="0" locked="0" layoutInCell="1" allowOverlap="1">
            <wp:simplePos x="0" y="0"/>
            <wp:positionH relativeFrom="column">
              <wp:posOffset>4445</wp:posOffset>
            </wp:positionH>
            <wp:positionV relativeFrom="paragraph">
              <wp:posOffset>1905</wp:posOffset>
            </wp:positionV>
            <wp:extent cx="5760085" cy="1242060"/>
            <wp:effectExtent l="0" t="0" r="0" b="0"/>
            <wp:wrapTopAndBottom/>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5"/>
                    <a:stretch>
                      <a:fillRect/>
                    </a:stretch>
                  </pic:blipFill>
                  <pic:spPr bwMode="auto">
                    <a:xfrm>
                      <a:off x="0" y="0"/>
                      <a:ext cx="5760085" cy="1242060"/>
                    </a:xfrm>
                    <a:prstGeom prst="rect">
                      <a:avLst/>
                    </a:prstGeom>
                  </pic:spPr>
                </pic:pic>
              </a:graphicData>
            </a:graphic>
          </wp:anchor>
        </w:drawing>
      </w:r>
      <w:r>
        <w:rPr>
          <w:rFonts w:ascii="Times New Roman" w:hAnsi="Times New Roman" w:cs="Times New Roman"/>
        </w:rPr>
        <w:t xml:space="preserve">This description requests the </w:t>
      </w:r>
      <w:r>
        <w:rPr>
          <w:rFonts w:ascii="Inconsolata" w:hAnsi="Inconsolata" w:cs="Times New Roman"/>
          <w:sz w:val="22"/>
          <w:szCs w:val="22"/>
        </w:rPr>
        <w:t>Sender</w:t>
      </w:r>
      <w:r>
        <w:rPr>
          <w:rFonts w:ascii="Times New Roman" w:hAnsi="Times New Roman" w:cs="Times New Roman"/>
        </w:rPr>
        <w:t xml:space="preserve"> class to be the left neighbor of the </w:t>
      </w:r>
      <w:r>
        <w:rPr>
          <w:rFonts w:ascii="Inconsolata" w:hAnsi="Inconsolata" w:cs="Times New Roman"/>
          <w:sz w:val="22"/>
          <w:szCs w:val="22"/>
        </w:rPr>
        <w:t>Receiver</w:t>
      </w:r>
      <w:r>
        <w:rPr>
          <w:rFonts w:ascii="Times New Roman" w:hAnsi="Times New Roman" w:cs="Times New Roman"/>
        </w:rPr>
        <w:t xml:space="preserve"> class. The result</w:t>
      </w:r>
      <w:r>
        <w:rPr>
          <w:rFonts w:ascii="Times New Roman" w:hAnsi="Times New Roman" w:cs="Times New Roman"/>
        </w:rPr>
        <w:softHyphen/>
        <w:t xml:space="preserve">ing, generated Papyrus diagram is shown on </w:t>
      </w:r>
      <w:r>
        <w:rPr>
          <w:rFonts w:ascii="Times New Roman" w:hAnsi="Times New Roman" w:cs="Times New Roman"/>
        </w:rPr>
        <w:fldChar w:fldCharType="begin"/>
      </w:r>
      <w:r>
        <w:instrText>REF _Ref498659069 \h</w:instrText>
      </w:r>
      <w:r>
        <w:rPr>
          <w:rFonts w:ascii="Times New Roman" w:hAnsi="Times New Roman" w:cs="Times New Roman"/>
        </w:rPr>
      </w:r>
      <w:r>
        <w:fldChar w:fldCharType="separate"/>
      </w:r>
      <w:r w:rsidR="00E02430">
        <w:t xml:space="preserve">Figure </w:t>
      </w:r>
      <w:r w:rsidR="00E02430">
        <w:rPr>
          <w:noProof/>
        </w:rPr>
        <w:t>3</w:t>
      </w:r>
      <w:r>
        <w:fldChar w:fldCharType="end"/>
      </w:r>
      <w:r>
        <w:rPr>
          <w:rFonts w:ascii="Times New Roman" w:hAnsi="Times New Roman" w:cs="Times New Roman"/>
        </w:rPr>
        <w:t>.</w:t>
      </w:r>
    </w:p>
    <w:p w:rsidR="00CD46A1" w:rsidRDefault="00C7539A">
      <w:pPr>
        <w:pStyle w:val="Textbody"/>
        <w:jc w:val="both"/>
        <w:rPr>
          <w:rFonts w:ascii="Times New Roman" w:hAnsi="Times New Roman" w:cs="Times New Roman"/>
        </w:rPr>
      </w:pPr>
      <w:r>
        <w:rPr>
          <w:rFonts w:ascii="Times New Roman" w:hAnsi="Times New Roman" w:cs="Times New Roman"/>
        </w:rPr>
        <w:t>The language includes constructs to define the relative positioning of boxes on the diagram. The constraints are transformed to a linear inequality system of special form that can be solved by the Bellman–Ford graph algorithm. Once the boxes are placed on the diagram, the links are laid out on a grid using the A* algorithm with a cost function that minimizes length, number of crosses and turns.</w:t>
      </w:r>
    </w:p>
    <w:p w:rsidR="00CD46A1" w:rsidRDefault="00C7539A">
      <w:pPr>
        <w:pStyle w:val="Heading2"/>
        <w:numPr>
          <w:ilvl w:val="1"/>
          <w:numId w:val="2"/>
        </w:numPr>
        <w:ind w:left="1304" w:hanging="1304"/>
      </w:pPr>
      <w:bookmarkStart w:id="24" w:name="_Toc498932508"/>
      <w:r>
        <w:t>Execution, debugging and animation</w:t>
      </w:r>
      <w:bookmarkEnd w:id="24"/>
    </w:p>
    <w:p w:rsidR="00CD46A1" w:rsidRDefault="00C7539A">
      <w:pPr>
        <w:pStyle w:val="Textbody"/>
        <w:jc w:val="both"/>
        <w:rPr>
          <w:rFonts w:ascii="Times New Roman" w:hAnsi="Times New Roman" w:cs="Times New Roman"/>
        </w:rPr>
      </w:pPr>
      <w:r>
        <w:rPr>
          <w:rFonts w:ascii="Times New Roman" w:hAnsi="Times New Roman" w:cs="Times New Roman"/>
        </w:rPr>
        <w:t>The architecture presented in this paper provides model-level execution for models written in any of the two syntactic variants. In case of the embedded language, the models are Java programs using the txtUML API and runtime library therefore these can be executed and debugged in any Java de</w:t>
      </w:r>
      <w:r>
        <w:rPr>
          <w:rFonts w:ascii="Times New Roman" w:hAnsi="Times New Roman" w:cs="Times New Roman"/>
        </w:rPr>
        <w:softHyphen/>
        <w:t>velopment environment. For models in the standalone syntax, execution and debugging controls are provided by Xtext, based on the transformation to the embedded language. This includes breakpoint support, variable view and session control functions like step over, step into, step out, resume and stop.</w:t>
      </w:r>
    </w:p>
    <w:p w:rsidR="00CD46A1" w:rsidRDefault="00C7539A">
      <w:pPr>
        <w:pStyle w:val="Textbody"/>
        <w:jc w:val="both"/>
        <w:rPr>
          <w:rFonts w:ascii="Times New Roman" w:hAnsi="Times New Roman" w:cs="Times New Roman"/>
        </w:rPr>
      </w:pPr>
      <w:r>
        <w:rPr>
          <w:rFonts w:ascii="Times New Roman" w:hAnsi="Times New Roman" w:cs="Times New Roman"/>
        </w:rPr>
        <w:t>The model execution runtime library adds two useful features: runtime validation and state machine diagram animation. Runtime validation generates warnings, for example when multiplicity con</w:t>
      </w:r>
      <w:r>
        <w:rPr>
          <w:rFonts w:ascii="Times New Roman" w:hAnsi="Times New Roman" w:cs="Times New Roman"/>
        </w:rPr>
        <w:softHyphen/>
        <w:t>straints are violated or signals are dropped. This feedback helps the modelers to find bugs early in the development process, even without generating code and deploying it on a target platform.</w:t>
      </w:r>
    </w:p>
    <w:p w:rsidR="00CD46A1" w:rsidRDefault="00C7539A">
      <w:pPr>
        <w:pStyle w:val="Textbody"/>
        <w:jc w:val="both"/>
        <w:rPr>
          <w:rFonts w:ascii="Times New Roman" w:hAnsi="Times New Roman" w:cs="Times New Roman"/>
        </w:rPr>
      </w:pPr>
      <w:r>
        <w:rPr>
          <w:rFonts w:ascii="Times New Roman" w:hAnsi="Times New Roman" w:cs="Times New Roman"/>
        </w:rPr>
        <w:t>The runtime behind txtUML API does have sophisticated tracing capabilities. These are switched off by default when the program is run as a plain Java application. If the extra functionality is switched on, the Eclipse-side plugin makes a connection towards the runtime in order to receive trace information. Data is provided even about individual object states and are fully kept track of.</w:t>
      </w:r>
    </w:p>
    <w:p w:rsidR="00CD46A1" w:rsidRDefault="00C7539A">
      <w:pPr>
        <w:spacing w:after="240" w:line="288" w:lineRule="auto"/>
      </w:pPr>
      <w:r>
        <w:t>The trace data is on one hand used to provide the user with sophisticated warnings, and on the other hand to animate the generated state machine diagrams. This is achieved by the CSS capabilities of Papyrus</w:t>
      </w:r>
      <w:r w:rsidR="00C65803">
        <w:t xml:space="preserve"> and modern web browsers</w:t>
      </w:r>
      <w:r>
        <w:t>. Because normal debugging features still work in this mode, breaking or reaching a break</w:t>
      </w:r>
      <w:r>
        <w:softHyphen/>
        <w:t xml:space="preserve">point gives the possibility to examine various model states on the paused animation (see on </w:t>
      </w:r>
      <w:r>
        <w:fldChar w:fldCharType="begin"/>
      </w:r>
      <w:r>
        <w:instrText>REF _Ref498659081 \h</w:instrText>
      </w:r>
      <w:r>
        <w:fldChar w:fldCharType="separate"/>
      </w:r>
      <w:r w:rsidR="00E02430">
        <w:t xml:space="preserve">Figure </w:t>
      </w:r>
      <w:r w:rsidR="00E02430">
        <w:rPr>
          <w:noProof/>
        </w:rPr>
        <w:t>4</w:t>
      </w:r>
      <w:r>
        <w:fldChar w:fldCharType="end"/>
      </w:r>
      <w:r>
        <w:t xml:space="preserve"> and </w:t>
      </w:r>
      <w:r>
        <w:fldChar w:fldCharType="begin"/>
      </w:r>
      <w:r>
        <w:instrText>REF _Ref498659084 \h</w:instrText>
      </w:r>
      <w:r>
        <w:fldChar w:fldCharType="separate"/>
      </w:r>
      <w:r w:rsidR="00E02430">
        <w:t xml:space="preserve">Figure </w:t>
      </w:r>
      <w:r w:rsidR="00E02430">
        <w:rPr>
          <w:noProof/>
        </w:rPr>
        <w:t>5</w:t>
      </w:r>
      <w:r>
        <w:fldChar w:fldCharType="end"/>
      </w:r>
      <w:r>
        <w:t>).</w:t>
      </w:r>
    </w:p>
    <w:tbl>
      <w:tblPr>
        <w:tblStyle w:val="TableGrid"/>
        <w:tblW w:w="9060" w:type="dxa"/>
        <w:tblCellMar>
          <w:left w:w="113" w:type="dxa"/>
        </w:tblCellMar>
        <w:tblLook w:val="04A0" w:firstRow="1" w:lastRow="0" w:firstColumn="1" w:lastColumn="0" w:noHBand="0" w:noVBand="1"/>
      </w:tblPr>
      <w:tblGrid>
        <w:gridCol w:w="4531"/>
        <w:gridCol w:w="4529"/>
      </w:tblGrid>
      <w:tr w:rsidR="00CD46A1">
        <w:tc>
          <w:tcPr>
            <w:tcW w:w="4530" w:type="dxa"/>
            <w:tcBorders>
              <w:top w:val="nil"/>
              <w:left w:val="nil"/>
              <w:bottom w:val="nil"/>
              <w:right w:val="nil"/>
            </w:tcBorders>
            <w:shd w:val="clear" w:color="auto" w:fill="auto"/>
          </w:tcPr>
          <w:p w:rsidR="00CD46A1" w:rsidRDefault="00C7539A">
            <w:r>
              <w:rPr>
                <w:noProof/>
                <w:lang w:val="hu-HU" w:eastAsia="hu-HU"/>
              </w:rPr>
              <w:lastRenderedPageBreak/>
              <mc:AlternateContent>
                <mc:Choice Requires="wps">
                  <w:drawing>
                    <wp:anchor distT="0" distB="0" distL="114300" distR="114300" simplePos="0" relativeHeight="9" behindDoc="0" locked="0" layoutInCell="1" allowOverlap="1" wp14:anchorId="56CFC075">
                      <wp:simplePos x="0" y="0"/>
                      <wp:positionH relativeFrom="column">
                        <wp:posOffset>189865</wp:posOffset>
                      </wp:positionH>
                      <wp:positionV relativeFrom="paragraph">
                        <wp:posOffset>1289685</wp:posOffset>
                      </wp:positionV>
                      <wp:extent cx="2358390" cy="349885"/>
                      <wp:effectExtent l="0" t="0" r="4445" b="0"/>
                      <wp:wrapTopAndBottom/>
                      <wp:docPr id="9" name="Text Box 14"/>
                      <wp:cNvGraphicFramePr/>
                      <a:graphic xmlns:a="http://schemas.openxmlformats.org/drawingml/2006/main">
                        <a:graphicData uri="http://schemas.microsoft.com/office/word/2010/wordprocessingShape">
                          <wps:wsp>
                            <wps:cNvSpPr/>
                            <wps:spPr>
                              <a:xfrm>
                                <a:off x="0" y="0"/>
                                <a:ext cx="2357640" cy="349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887440" w:rsidRDefault="00887440">
                                  <w:pPr>
                                    <w:pStyle w:val="Caption"/>
                                    <w:jc w:val="center"/>
                                  </w:pPr>
                                  <w:bookmarkStart w:id="25" w:name="_Ref498659081"/>
                                  <w:r>
                                    <w:t xml:space="preserve">Figure </w:t>
                                  </w:r>
                                  <w:r>
                                    <w:fldChar w:fldCharType="begin"/>
                                  </w:r>
                                  <w:r>
                                    <w:instrText>SEQ Ábra \* ARABIC</w:instrText>
                                  </w:r>
                                  <w:r>
                                    <w:fldChar w:fldCharType="separate"/>
                                  </w:r>
                                  <w:r>
                                    <w:rPr>
                                      <w:noProof/>
                                    </w:rPr>
                                    <w:t>4</w:t>
                                  </w:r>
                                  <w:r>
                                    <w:fldChar w:fldCharType="end"/>
                                  </w:r>
                                  <w:bookmarkEnd w:id="25"/>
                                  <w:r>
                                    <w:t>: State machine is residing in a state</w:t>
                                  </w:r>
                                </w:p>
                              </w:txbxContent>
                            </wps:txbx>
                            <wps:bodyPr lIns="0" tIns="0" rIns="0" bIns="0">
                              <a:prstTxWarp prst="textNoShape">
                                <a:avLst/>
                              </a:prstTxWarp>
                              <a:spAutoFit/>
                            </wps:bodyPr>
                          </wps:wsp>
                        </a:graphicData>
                      </a:graphic>
                    </wp:anchor>
                  </w:drawing>
                </mc:Choice>
                <mc:Fallback>
                  <w:pict>
                    <v:rect w14:anchorId="56CFC075" id="Text Box 14" o:spid="_x0000_s1028" style="position:absolute;left:0;text-align:left;margin-left:14.95pt;margin-top:101.55pt;width:185.7pt;height:27.5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" stroked="f">
                      <v:textbox style="mso-fit-shape-to-text:t" inset="0,0,0,0">
                        <w:txbxContent>
                          <w:p w:rsidR="00887440" w:rsidRDefault="00887440">
                            <w:pPr>
                              <w:pStyle w:val="Caption"/>
                              <w:jc w:val="center"/>
                            </w:pPr>
                            <w:bookmarkStart w:id="26" w:name="_Ref498659081"/>
                            <w:r>
                              <w:t xml:space="preserve">Figure </w:t>
                            </w:r>
                            <w:r>
                              <w:fldChar w:fldCharType="begin"/>
                            </w:r>
                            <w:r>
                              <w:instrText>SEQ Ábra \* ARABIC</w:instrText>
                            </w:r>
                            <w:r>
                              <w:fldChar w:fldCharType="separate"/>
                            </w:r>
                            <w:r>
                              <w:rPr>
                                <w:noProof/>
                              </w:rPr>
                              <w:t>4</w:t>
                            </w:r>
                            <w:r>
                              <w:fldChar w:fldCharType="end"/>
                            </w:r>
                            <w:bookmarkEnd w:id="26"/>
                            <w:r>
                              <w:t>: State machine is residing in a state</w:t>
                            </w:r>
                          </w:p>
                        </w:txbxContent>
                      </v:textbox>
                      <w10:wrap type="topAndBottom"/>
                    </v:rect>
                  </w:pict>
                </mc:Fallback>
              </mc:AlternateContent>
            </w:r>
            <w:r>
              <w:rPr>
                <w:noProof/>
                <w:lang w:val="hu-HU" w:eastAsia="hu-HU"/>
              </w:rPr>
              <w:drawing>
                <wp:anchor distT="0" distB="6350" distL="114300" distR="118745" simplePos="0" relativeHeight="7" behindDoc="0" locked="0" layoutInCell="1" allowOverlap="1">
                  <wp:simplePos x="0" y="0"/>
                  <wp:positionH relativeFrom="margin">
                    <wp:align>center</wp:align>
                  </wp:positionH>
                  <wp:positionV relativeFrom="margin">
                    <wp:align>center</wp:align>
                  </wp:positionV>
                  <wp:extent cx="2357755" cy="1213485"/>
                  <wp:effectExtent l="0" t="0" r="0" b="0"/>
                  <wp:wrapTopAndBottom/>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16"/>
                          <a:stretch>
                            <a:fillRect/>
                          </a:stretch>
                        </pic:blipFill>
                        <pic:spPr bwMode="auto">
                          <a:xfrm>
                            <a:off x="0" y="0"/>
                            <a:ext cx="2357755" cy="1213485"/>
                          </a:xfrm>
                          <a:prstGeom prst="rect">
                            <a:avLst/>
                          </a:prstGeom>
                        </pic:spPr>
                      </pic:pic>
                    </a:graphicData>
                  </a:graphic>
                </wp:anchor>
              </w:drawing>
            </w:r>
          </w:p>
        </w:tc>
        <w:tc>
          <w:tcPr>
            <w:tcW w:w="4529" w:type="dxa"/>
            <w:tcBorders>
              <w:top w:val="nil"/>
              <w:left w:val="nil"/>
              <w:bottom w:val="nil"/>
              <w:right w:val="nil"/>
            </w:tcBorders>
            <w:shd w:val="clear" w:color="auto" w:fill="auto"/>
          </w:tcPr>
          <w:p w:rsidR="00CD46A1" w:rsidRDefault="00C7539A">
            <w:r>
              <w:rPr>
                <w:noProof/>
                <w:lang w:val="hu-HU" w:eastAsia="hu-HU"/>
              </w:rPr>
              <mc:AlternateContent>
                <mc:Choice Requires="wps">
                  <w:drawing>
                    <wp:anchor distT="0" distB="0" distL="114300" distR="114300" simplePos="0" relativeHeight="10" behindDoc="0" locked="0" layoutInCell="1" allowOverlap="1" wp14:anchorId="7BA17A86">
                      <wp:simplePos x="0" y="0"/>
                      <wp:positionH relativeFrom="column">
                        <wp:posOffset>189865</wp:posOffset>
                      </wp:positionH>
                      <wp:positionV relativeFrom="paragraph">
                        <wp:posOffset>1289685</wp:posOffset>
                      </wp:positionV>
                      <wp:extent cx="2358390" cy="349885"/>
                      <wp:effectExtent l="0" t="0" r="4445" b="0"/>
                      <wp:wrapTopAndBottom/>
                      <wp:docPr id="12" name="Text Box 15"/>
                      <wp:cNvGraphicFramePr/>
                      <a:graphic xmlns:a="http://schemas.openxmlformats.org/drawingml/2006/main">
                        <a:graphicData uri="http://schemas.microsoft.com/office/word/2010/wordprocessingShape">
                          <wps:wsp>
                            <wps:cNvSpPr/>
                            <wps:spPr>
                              <a:xfrm>
                                <a:off x="0" y="0"/>
                                <a:ext cx="2357640" cy="349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887440" w:rsidRDefault="00887440">
                                  <w:pPr>
                                    <w:pStyle w:val="Caption"/>
                                    <w:jc w:val="center"/>
                                  </w:pPr>
                                  <w:bookmarkStart w:id="27" w:name="_Ref498659084"/>
                                  <w:r>
                                    <w:t xml:space="preserve">Figure </w:t>
                                  </w:r>
                                  <w:r>
                                    <w:fldChar w:fldCharType="begin"/>
                                  </w:r>
                                  <w:r>
                                    <w:instrText>SEQ Ábra \* ARABIC</w:instrText>
                                  </w:r>
                                  <w:r>
                                    <w:fldChar w:fldCharType="separate"/>
                                  </w:r>
                                  <w:r>
                                    <w:rPr>
                                      <w:noProof/>
                                    </w:rPr>
                                    <w:t>5</w:t>
                                  </w:r>
                                  <w:r>
                                    <w:fldChar w:fldCharType="end"/>
                                  </w:r>
                                  <w:bookmarkEnd w:id="27"/>
                                  <w:r>
                                    <w:t>: State machine is performing a transition</w:t>
                                  </w:r>
                                </w:p>
                              </w:txbxContent>
                            </wps:txbx>
                            <wps:bodyPr lIns="0" tIns="0" rIns="0" bIns="0">
                              <a:prstTxWarp prst="textNoShape">
                                <a:avLst/>
                              </a:prstTxWarp>
                              <a:spAutoFit/>
                            </wps:bodyPr>
                          </wps:wsp>
                        </a:graphicData>
                      </a:graphic>
                    </wp:anchor>
                  </w:drawing>
                </mc:Choice>
                <mc:Fallback>
                  <w:pict>
                    <v:rect w14:anchorId="7BA17A86" id="Text Box 15" o:spid="_x0000_s1029" style="position:absolute;left:0;text-align:left;margin-left:14.95pt;margin-top:101.55pt;width:185.7pt;height:27.5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" stroked="f">
                      <v:textbox style="mso-fit-shape-to-text:t" inset="0,0,0,0">
                        <w:txbxContent>
                          <w:p w:rsidR="00887440" w:rsidRDefault="00887440">
                            <w:pPr>
                              <w:pStyle w:val="Caption"/>
                              <w:jc w:val="center"/>
                            </w:pPr>
                            <w:bookmarkStart w:id="28" w:name="_Ref498659084"/>
                            <w:r>
                              <w:t xml:space="preserve">Figure </w:t>
                            </w:r>
                            <w:r>
                              <w:fldChar w:fldCharType="begin"/>
                            </w:r>
                            <w:r>
                              <w:instrText>SEQ Ábra \* ARABIC</w:instrText>
                            </w:r>
                            <w:r>
                              <w:fldChar w:fldCharType="separate"/>
                            </w:r>
                            <w:r>
                              <w:rPr>
                                <w:noProof/>
                              </w:rPr>
                              <w:t>5</w:t>
                            </w:r>
                            <w:r>
                              <w:fldChar w:fldCharType="end"/>
                            </w:r>
                            <w:bookmarkEnd w:id="28"/>
                            <w:r>
                              <w:t>: State machine is performing a transition</w:t>
                            </w:r>
                          </w:p>
                        </w:txbxContent>
                      </v:textbox>
                      <w10:wrap type="topAndBottom"/>
                    </v:rect>
                  </w:pict>
                </mc:Fallback>
              </mc:AlternateContent>
            </w:r>
            <w:r>
              <w:rPr>
                <w:noProof/>
                <w:lang w:val="hu-HU" w:eastAsia="hu-HU"/>
              </w:rPr>
              <w:drawing>
                <wp:anchor distT="0" distB="6350" distL="114300" distR="118745" simplePos="0" relativeHeight="8" behindDoc="0" locked="0" layoutInCell="1" allowOverlap="1">
                  <wp:simplePos x="0" y="0"/>
                  <wp:positionH relativeFrom="margin">
                    <wp:align>center</wp:align>
                  </wp:positionH>
                  <wp:positionV relativeFrom="margin">
                    <wp:align>center</wp:align>
                  </wp:positionV>
                  <wp:extent cx="2357755" cy="1213485"/>
                  <wp:effectExtent l="0" t="0" r="0" b="0"/>
                  <wp:wrapTopAndBottom/>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17"/>
                          <a:stretch>
                            <a:fillRect/>
                          </a:stretch>
                        </pic:blipFill>
                        <pic:spPr bwMode="auto">
                          <a:xfrm>
                            <a:off x="0" y="0"/>
                            <a:ext cx="2357755" cy="1213485"/>
                          </a:xfrm>
                          <a:prstGeom prst="rect">
                            <a:avLst/>
                          </a:prstGeom>
                        </pic:spPr>
                      </pic:pic>
                    </a:graphicData>
                  </a:graphic>
                </wp:anchor>
              </w:drawing>
            </w:r>
          </w:p>
        </w:tc>
      </w:tr>
    </w:tbl>
    <w:p w:rsidR="00CD46A1" w:rsidRDefault="00C7539A">
      <w:pPr>
        <w:pStyle w:val="Heading2"/>
        <w:numPr>
          <w:ilvl w:val="1"/>
          <w:numId w:val="2"/>
        </w:numPr>
        <w:spacing w:before="80"/>
        <w:ind w:left="1304" w:hanging="1304"/>
      </w:pPr>
      <w:bookmarkStart w:id="29" w:name="_Ref498659113"/>
      <w:bookmarkStart w:id="30" w:name="_Ref498658901"/>
      <w:bookmarkStart w:id="31" w:name="_Toc498932509"/>
      <w:bookmarkEnd w:id="29"/>
      <w:bookmarkEnd w:id="30"/>
      <w:r>
        <w:t>Compilation to C++</w:t>
      </w:r>
      <w:bookmarkEnd w:id="31"/>
    </w:p>
    <w:p w:rsidR="00CD46A1" w:rsidRDefault="00C7539A">
      <w:pPr>
        <w:pStyle w:val="Textbody"/>
        <w:jc w:val="both"/>
        <w:rPr>
          <w:rFonts w:ascii="Times New Roman" w:hAnsi="Times New Roman" w:cs="Times New Roman"/>
        </w:rPr>
      </w:pPr>
      <w:r>
        <w:rPr>
          <w:rFonts w:ascii="Times New Roman" w:hAnsi="Times New Roman" w:cs="Times New Roman"/>
        </w:rPr>
        <w:t>We made a significant design choice by compiling from EMF-UML2 instead of using the original XtxtUML/JtxtUML code. The EMF-UML2 representation created from XtxtUML/JtxtUML code is a de facto standard and gives enormous flexibility for our tool. By using EMF-UML2 directly, com</w:t>
      </w:r>
      <w:r>
        <w:rPr>
          <w:rFonts w:ascii="Times New Roman" w:hAnsi="Times New Roman" w:cs="Times New Roman"/>
        </w:rPr>
        <w:softHyphen/>
        <w:t>pilation fits into the general exporting framework and can use all the benefits and generality of other export methods. Support for a new language, a new tool or even a graphical representation can be easily added the same way because the exporting mechanism does not rely on any specifics of the Java code. This gives a true independence between model execution/testing and the compiled code which makes the development more robust. Currently we suppo</w:t>
      </w:r>
      <w:r w:rsidR="00887440">
        <w:rPr>
          <w:rFonts w:ascii="Times New Roman" w:hAnsi="Times New Roman" w:cs="Times New Roman"/>
        </w:rPr>
        <w:t>rt compilation to standard C++14</w:t>
      </w:r>
      <w:r>
        <w:rPr>
          <w:rFonts w:ascii="Times New Roman" w:hAnsi="Times New Roman" w:cs="Times New Roman"/>
        </w:rPr>
        <w:t xml:space="preserve"> (tested on </w:t>
      </w:r>
      <w:r>
        <w:rPr>
          <w:rFonts w:ascii="Times New Roman" w:hAnsi="Times New Roman" w:cs="Times New Roman"/>
          <w:i/>
          <w:iCs/>
        </w:rPr>
        <w:t>gcc</w:t>
      </w:r>
      <w:r>
        <w:rPr>
          <w:rFonts w:ascii="Times New Roman" w:hAnsi="Times New Roman" w:cs="Times New Roman"/>
        </w:rPr>
        <w:t xml:space="preserve">, </w:t>
      </w:r>
      <w:r>
        <w:rPr>
          <w:rFonts w:ascii="Times New Roman" w:hAnsi="Times New Roman" w:cs="Times New Roman"/>
          <w:i/>
          <w:iCs/>
        </w:rPr>
        <w:t>clang</w:t>
      </w:r>
      <w:r>
        <w:rPr>
          <w:rFonts w:ascii="Times New Roman" w:hAnsi="Times New Roman" w:cs="Times New Roman"/>
        </w:rPr>
        <w:t xml:space="preserve">, </w:t>
      </w:r>
      <w:r>
        <w:rPr>
          <w:rFonts w:ascii="Times New Roman" w:hAnsi="Times New Roman" w:cs="Times New Roman"/>
          <w:i/>
          <w:iCs/>
        </w:rPr>
        <w:t>msvc</w:t>
      </w:r>
      <w:r>
        <w:rPr>
          <w:rFonts w:ascii="Times New Roman" w:hAnsi="Times New Roman" w:cs="Times New Roman"/>
        </w:rPr>
        <w:t>).</w:t>
      </w:r>
    </w:p>
    <w:p w:rsidR="00CD46A1" w:rsidRDefault="00C7539A">
      <w:pPr>
        <w:pStyle w:val="Textbody"/>
        <w:jc w:val="both"/>
        <w:rPr>
          <w:rFonts w:ascii="Times New Roman" w:hAnsi="Times New Roman" w:cs="Times New Roman"/>
        </w:rPr>
      </w:pPr>
      <w:r>
        <w:rPr>
          <w:rFonts w:ascii="Times New Roman" w:hAnsi="Times New Roman" w:cs="Times New Roman"/>
        </w:rPr>
        <w:t>We separate the compiled code into the following parts:</w:t>
      </w:r>
    </w:p>
    <w:p w:rsidR="00CD46A1" w:rsidRDefault="00C7539A">
      <w:pPr>
        <w:pStyle w:val="Textbody"/>
        <w:numPr>
          <w:ilvl w:val="0"/>
          <w:numId w:val="6"/>
        </w:numPr>
        <w:jc w:val="both"/>
        <w:rPr>
          <w:rFonts w:ascii="Times New Roman" w:hAnsi="Times New Roman" w:cs="Times New Roman"/>
        </w:rPr>
      </w:pPr>
      <w:r>
        <w:rPr>
          <w:rFonts w:ascii="Times New Roman" w:hAnsi="Times New Roman" w:cs="Times New Roman"/>
        </w:rPr>
        <w:t>Code generated from the EMF-UML2 representation of models.</w:t>
      </w:r>
    </w:p>
    <w:p w:rsidR="00CD46A1" w:rsidRDefault="00C7539A">
      <w:pPr>
        <w:pStyle w:val="Textbody"/>
        <w:numPr>
          <w:ilvl w:val="0"/>
          <w:numId w:val="6"/>
        </w:numPr>
        <w:jc w:val="both"/>
        <w:rPr>
          <w:rFonts w:ascii="Times New Roman" w:hAnsi="Times New Roman" w:cs="Times New Roman"/>
        </w:rPr>
      </w:pPr>
      <w:r>
        <w:rPr>
          <w:rFonts w:ascii="Times New Roman" w:hAnsi="Times New Roman" w:cs="Times New Roman"/>
        </w:rPr>
        <w:t>Prewritten runtime with the following components:</w:t>
      </w:r>
    </w:p>
    <w:p w:rsidR="00CD46A1" w:rsidRDefault="00C7539A">
      <w:pPr>
        <w:pStyle w:val="Textbody"/>
        <w:numPr>
          <w:ilvl w:val="1"/>
          <w:numId w:val="6"/>
        </w:numPr>
        <w:jc w:val="both"/>
        <w:rPr>
          <w:rFonts w:ascii="Times New Roman" w:hAnsi="Times New Roman" w:cs="Times New Roman"/>
        </w:rPr>
      </w:pPr>
      <w:r>
        <w:rPr>
          <w:rFonts w:ascii="Times New Roman" w:hAnsi="Times New Roman" w:cs="Times New Roman"/>
        </w:rPr>
        <w:t>Model executors, currently two is provided:</w:t>
      </w:r>
    </w:p>
    <w:p w:rsidR="00CD46A1" w:rsidRDefault="00C7539A">
      <w:pPr>
        <w:pStyle w:val="Textbody"/>
        <w:numPr>
          <w:ilvl w:val="2"/>
          <w:numId w:val="6"/>
        </w:numPr>
        <w:jc w:val="both"/>
        <w:rPr>
          <w:rFonts w:ascii="Times New Roman" w:hAnsi="Times New Roman" w:cs="Times New Roman"/>
        </w:rPr>
      </w:pPr>
      <w:r>
        <w:rPr>
          <w:rFonts w:ascii="Times New Roman" w:hAnsi="Times New Roman" w:cs="Times New Roman"/>
        </w:rPr>
        <w:t>The single threaded executor which processes model messages synchronously in a central event loop and terminates when all of them are handled.</w:t>
      </w:r>
    </w:p>
    <w:p w:rsidR="00CD46A1" w:rsidRDefault="00C7539A">
      <w:pPr>
        <w:pStyle w:val="Textbody"/>
        <w:numPr>
          <w:ilvl w:val="2"/>
          <w:numId w:val="6"/>
        </w:numPr>
        <w:jc w:val="both"/>
        <w:rPr>
          <w:rFonts w:ascii="Times New Roman" w:hAnsi="Times New Roman" w:cs="Times New Roman"/>
        </w:rPr>
      </w:pPr>
      <w:r>
        <w:rPr>
          <w:rFonts w:ascii="Times New Roman" w:hAnsi="Times New Roman" w:cs="Times New Roman"/>
        </w:rPr>
        <w:t>The multithreaded executor which deploys model objects to separate threads – ac</w:t>
      </w:r>
      <w:r>
        <w:rPr>
          <w:rFonts w:ascii="Times New Roman" w:hAnsi="Times New Roman" w:cs="Times New Roman"/>
        </w:rPr>
        <w:softHyphen/>
        <w:t>cording to the deployment configuration – and runs multiple event loops, not termi</w:t>
      </w:r>
      <w:r>
        <w:rPr>
          <w:rFonts w:ascii="Times New Roman" w:hAnsi="Times New Roman" w:cs="Times New Roman"/>
        </w:rPr>
        <w:softHyphen/>
        <w:t>nating even if there are currently no messages to process.</w:t>
      </w:r>
    </w:p>
    <w:p w:rsidR="00CD46A1" w:rsidRDefault="00C7539A">
      <w:pPr>
        <w:pStyle w:val="Textbody"/>
        <w:numPr>
          <w:ilvl w:val="1"/>
          <w:numId w:val="6"/>
        </w:numPr>
        <w:jc w:val="both"/>
        <w:rPr>
          <w:rFonts w:ascii="Times New Roman" w:hAnsi="Times New Roman" w:cs="Times New Roman"/>
        </w:rPr>
      </w:pPr>
      <w:r>
        <w:rPr>
          <w:rFonts w:ascii="Times New Roman" w:hAnsi="Times New Roman" w:cs="Times New Roman"/>
        </w:rPr>
        <w:t>API based on JtxtUML action methods. It facilitates communication between models and the outside word to make integration with external applications easier.</w:t>
      </w:r>
    </w:p>
    <w:p w:rsidR="00CD46A1" w:rsidRDefault="00C7539A">
      <w:pPr>
        <w:pStyle w:val="Textbody"/>
        <w:numPr>
          <w:ilvl w:val="1"/>
          <w:numId w:val="6"/>
        </w:numPr>
        <w:jc w:val="both"/>
        <w:rPr>
          <w:rFonts w:ascii="Times New Roman" w:hAnsi="Times New Roman" w:cs="Times New Roman"/>
        </w:rPr>
      </w:pPr>
      <w:r>
        <w:rPr>
          <w:rFonts w:ascii="Times New Roman" w:hAnsi="Times New Roman" w:cs="Times New Roman"/>
        </w:rPr>
        <w:t>State machine and event support with predefined base classes for model elements. This is to keep the amount of code needed to be generated to a minimum.</w:t>
      </w:r>
    </w:p>
    <w:p w:rsidR="00CD46A1" w:rsidRDefault="00C7539A">
      <w:pPr>
        <w:pStyle w:val="Textbody"/>
        <w:numPr>
          <w:ilvl w:val="0"/>
          <w:numId w:val="6"/>
        </w:numPr>
        <w:jc w:val="both"/>
        <w:rPr>
          <w:rFonts w:ascii="Times New Roman" w:hAnsi="Times New Roman" w:cs="Times New Roman"/>
        </w:rPr>
      </w:pPr>
      <w:r>
        <w:rPr>
          <w:rFonts w:ascii="Times New Roman" w:hAnsi="Times New Roman" w:cs="Times New Roman"/>
        </w:rPr>
        <w:t>Generated deployment configuration settings specifying thread usage – including object dis</w:t>
      </w:r>
      <w:r>
        <w:rPr>
          <w:rFonts w:ascii="Times New Roman" w:hAnsi="Times New Roman" w:cs="Times New Roman"/>
        </w:rPr>
        <w:softHyphen/>
        <w:t>tribution and scaling – and the type of model executor to be used.</w:t>
      </w:r>
    </w:p>
    <w:p w:rsidR="00CD46A1" w:rsidRDefault="00C7539A">
      <w:pPr>
        <w:pStyle w:val="Textbody"/>
        <w:jc w:val="both"/>
        <w:rPr>
          <w:rFonts w:ascii="Times New Roman" w:hAnsi="Times New Roman" w:cs="Times New Roman"/>
        </w:rPr>
      </w:pPr>
      <w:r>
        <w:rPr>
          <w:rFonts w:ascii="Times New Roman" w:hAnsi="Times New Roman" w:cs="Times New Roman"/>
        </w:rPr>
        <w:lastRenderedPageBreak/>
        <w:t>By keeping these isolated, the generated code is practically easier to integrate. Deployment settings reside in a few specific files and do not pollute the model code which stays clean this way. Settings can be easily changed in the configuration files without recompilation. The support runtime can be freely interchanged by another one. We plan to support the versatile usage of the compiled code by spending efforts on adding more runtimes and developing a rich deployment configuration for mul</w:t>
      </w:r>
      <w:r>
        <w:rPr>
          <w:rFonts w:ascii="Times New Roman" w:hAnsi="Times New Roman" w:cs="Times New Roman"/>
        </w:rPr>
        <w:softHyphen/>
        <w:t>tiple target platforms. Supp</w:t>
      </w:r>
      <w:r w:rsidR="0035541C">
        <w:rPr>
          <w:rFonts w:ascii="Times New Roman" w:hAnsi="Times New Roman" w:cs="Times New Roman"/>
        </w:rPr>
        <w:t>ort for composite structures is</w:t>
      </w:r>
      <w:r>
        <w:rPr>
          <w:rFonts w:ascii="Times New Roman" w:hAnsi="Times New Roman" w:cs="Times New Roman"/>
        </w:rPr>
        <w:t xml:space="preserve"> released which </w:t>
      </w:r>
      <w:r w:rsidR="0035541C">
        <w:rPr>
          <w:rFonts w:ascii="Times New Roman" w:hAnsi="Times New Roman" w:cs="Times New Roman"/>
        </w:rPr>
        <w:t>is</w:t>
      </w:r>
      <w:r>
        <w:rPr>
          <w:rFonts w:ascii="Times New Roman" w:hAnsi="Times New Roman" w:cs="Times New Roman"/>
        </w:rPr>
        <w:t xml:space="preserve"> also make possible to model interprocess communication between components via ports.</w:t>
      </w:r>
    </w:p>
    <w:p w:rsidR="00CD46A1" w:rsidRDefault="00C7539A">
      <w:pPr>
        <w:pStyle w:val="Heading2"/>
        <w:numPr>
          <w:ilvl w:val="1"/>
          <w:numId w:val="2"/>
        </w:numPr>
        <w:ind w:left="1304" w:hanging="1304"/>
      </w:pPr>
      <w:bookmarkStart w:id="32" w:name="_Toc498932510"/>
      <w:r>
        <w:t>FMU export</w:t>
      </w:r>
      <w:bookmarkEnd w:id="32"/>
    </w:p>
    <w:p w:rsidR="00CD46A1" w:rsidRDefault="00C7539A">
      <w:pPr>
        <w:pStyle w:val="Textbody"/>
        <w:jc w:val="both"/>
        <w:rPr>
          <w:rFonts w:ascii="Times New Roman" w:hAnsi="Times New Roman" w:cs="Times New Roman"/>
        </w:rPr>
      </w:pPr>
      <w:r>
        <w:rPr>
          <w:rFonts w:ascii="Times New Roman" w:hAnsi="Times New Roman" w:cs="Times New Roman"/>
        </w:rPr>
        <w:t>Opposed to physical models usually described by differential equations, executable UML models are represented by classes and event-driven state machines. As the interface defined by the FMI standard is mostly suitable for models of the former type, transforming an UML model into an FMU is not a trivial task. An FMU wrapper has to be provided to manage exposed variables, life cycle and execution of UML models through FMI functions. An ideal solution should work for any exist</w:t>
      </w:r>
      <w:r>
        <w:rPr>
          <w:rFonts w:ascii="Times New Roman" w:hAnsi="Times New Roman" w:cs="Times New Roman"/>
        </w:rPr>
        <w:softHyphen/>
        <w:t>ing UML models without requiring additional modifications but unfortunately, in our current imple</w:t>
      </w:r>
      <w:r>
        <w:rPr>
          <w:rFonts w:ascii="Times New Roman" w:hAnsi="Times New Roman" w:cs="Times New Roman"/>
        </w:rPr>
        <w:softHyphen/>
        <w:t>mentation we had to make certain constraints on source models.</w:t>
      </w:r>
    </w:p>
    <w:p w:rsidR="00CD46A1" w:rsidRDefault="00C7539A">
      <w:pPr>
        <w:pStyle w:val="Textbody"/>
        <w:jc w:val="both"/>
        <w:rPr>
          <w:rFonts w:ascii="Times New Roman" w:hAnsi="Times New Roman" w:cs="Times New Roman"/>
        </w:rPr>
      </w:pPr>
      <w:r>
        <w:rPr>
          <w:rFonts w:ascii="Times New Roman" w:hAnsi="Times New Roman" w:cs="Times New Roman"/>
        </w:rPr>
        <w:t>We have decided to explicitly represent the environment (or physical reality) with a predefined class even on model level. In each model a singleton object has to be specified which should connect it</w:t>
      </w:r>
      <w:r>
        <w:rPr>
          <w:rFonts w:ascii="Times New Roman" w:hAnsi="Times New Roman" w:cs="Times New Roman"/>
        </w:rPr>
        <w:softHyphen/>
        <w:t>self with the instance of the aforementioned environment – passed through its constructor – via an association. Simulation steps are controlled with preselected signals. At the start of a step, a signal containing the values of input variables in its attributes (the input signal) is sent to the model object. The simulation step ends when the model object sends a signal containing the values of output vari</w:t>
      </w:r>
      <w:r>
        <w:rPr>
          <w:rFonts w:ascii="Times New Roman" w:hAnsi="Times New Roman" w:cs="Times New Roman"/>
        </w:rPr>
        <w:softHyphen/>
        <w:t>ables in its attributes (the output signal) to the environment.</w:t>
      </w:r>
    </w:p>
    <w:p w:rsidR="00CD46A1" w:rsidRDefault="00C7539A">
      <w:pPr>
        <w:pStyle w:val="Textbody"/>
        <w:jc w:val="both"/>
      </w:pPr>
      <w:r>
        <w:rPr>
          <w:rFonts w:ascii="Times New Roman" w:hAnsi="Times New Roman" w:cs="Times New Roman"/>
        </w:rPr>
        <w:t xml:space="preserve">To keep the packaged FMU as lightweight as possible, we have decided not to use the XtxtUML/JtxtUML representation with our model executor written in Java as its base. Instead, we rely on the model compiler discussed in Section </w:t>
      </w:r>
      <w:r>
        <w:rPr>
          <w:rFonts w:ascii="Times New Roman" w:hAnsi="Times New Roman" w:cs="Times New Roman"/>
        </w:rPr>
        <w:fldChar w:fldCharType="begin"/>
      </w:r>
      <w:r>
        <w:instrText>REF _Ref498659113 \r \h</w:instrText>
      </w:r>
      <w:r>
        <w:rPr>
          <w:rFonts w:ascii="Times New Roman" w:hAnsi="Times New Roman" w:cs="Times New Roman"/>
        </w:rPr>
      </w:r>
      <w:r>
        <w:fldChar w:fldCharType="separate"/>
      </w:r>
      <w:r w:rsidR="00E02430">
        <w:t>3.6</w:t>
      </w:r>
      <w:r>
        <w:fldChar w:fldCharType="end"/>
      </w:r>
      <w:r>
        <w:rPr>
          <w:rFonts w:ascii="Times New Roman" w:hAnsi="Times New Roman" w:cs="Times New Roman"/>
        </w:rPr>
        <w:t xml:space="preserve"> to generate C++ code from the source model and then include the exported code in the FMU. This also makes implementing the necessary C functions of the FMI standard easier. In fact, the class representing the environment in the source model is only a stub which is handled differently during the code generation process, eventually be</w:t>
      </w:r>
      <w:r>
        <w:rPr>
          <w:rFonts w:ascii="Times New Roman" w:hAnsi="Times New Roman" w:cs="Times New Roman"/>
        </w:rPr>
        <w:softHyphen/>
        <w:t>ing transformed into the partially predefined implementation of our FMU wrapper.</w:t>
      </w:r>
    </w:p>
    <w:p w:rsidR="00CD46A1" w:rsidRDefault="00C7539A">
      <w:pPr>
        <w:pStyle w:val="Textbody"/>
        <w:jc w:val="both"/>
        <w:rPr>
          <w:rFonts w:ascii="Times New Roman" w:hAnsi="Times New Roman" w:cs="Times New Roman"/>
        </w:rPr>
      </w:pPr>
      <w:r>
        <w:rPr>
          <w:rFonts w:ascii="Times New Roman" w:hAnsi="Times New Roman" w:cs="Times New Roman"/>
        </w:rPr>
        <w:t>Note that the wrapper is not entirely predefined: some parts are generated dynamically from the source model, e.g. which depend on input variables. In order to improve maintainability, we split the wrapper definition in half:</w:t>
      </w:r>
    </w:p>
    <w:p w:rsidR="00CD46A1" w:rsidRDefault="00C7539A">
      <w:pPr>
        <w:pStyle w:val="Textbody"/>
        <w:numPr>
          <w:ilvl w:val="0"/>
          <w:numId w:val="7"/>
        </w:numPr>
        <w:jc w:val="both"/>
        <w:rPr>
          <w:rFonts w:ascii="Times New Roman" w:hAnsi="Times New Roman" w:cs="Times New Roman"/>
        </w:rPr>
      </w:pPr>
      <w:r>
        <w:rPr>
          <w:rFonts w:ascii="Times New Roman" w:hAnsi="Times New Roman" w:cs="Times New Roman"/>
        </w:rPr>
        <w:t>An abstract base class containing attributes and functions which are required to ensure com</w:t>
      </w:r>
      <w:r>
        <w:rPr>
          <w:rFonts w:ascii="Times New Roman" w:hAnsi="Times New Roman" w:cs="Times New Roman"/>
        </w:rPr>
        <w:softHyphen/>
        <w:t>patibility with the C++ model execution runtime but are independent from FMI concepts.</w:t>
      </w:r>
    </w:p>
    <w:p w:rsidR="00CD46A1" w:rsidRDefault="00C7539A">
      <w:pPr>
        <w:pStyle w:val="Textbody"/>
        <w:numPr>
          <w:ilvl w:val="0"/>
          <w:numId w:val="7"/>
        </w:numPr>
        <w:jc w:val="both"/>
        <w:rPr>
          <w:rFonts w:ascii="Times New Roman" w:hAnsi="Times New Roman" w:cs="Times New Roman"/>
        </w:rPr>
      </w:pPr>
      <w:r>
        <w:rPr>
          <w:rFonts w:ascii="Times New Roman" w:hAnsi="Times New Roman" w:cs="Times New Roman"/>
        </w:rPr>
        <w:lastRenderedPageBreak/>
        <w:t xml:space="preserve">A subclass of the aforementioned base which implements FMI-specific features only. This is where FMI functions are defined according to the semantics specified above. For example, the </w:t>
      </w:r>
      <w:r>
        <w:rPr>
          <w:rFonts w:ascii="Inconsolata" w:hAnsi="Inconsolata" w:cs="Times New Roman"/>
          <w:sz w:val="22"/>
          <w:szCs w:val="22"/>
        </w:rPr>
        <w:t>fmi2DoStep</w:t>
      </w:r>
      <w:r>
        <w:rPr>
          <w:rFonts w:ascii="Times New Roman" w:hAnsi="Times New Roman" w:cs="Times New Roman"/>
        </w:rPr>
        <w:t xml:space="preserve"> function sends an input signal to the model object parameterized with the input variables stored in the wrapper. Similarly, when the wrapper processes an instance of the output signal it updates the output variables based on the received signal and calls the </w:t>
      </w:r>
      <w:r>
        <w:rPr>
          <w:rFonts w:ascii="Inconsolata" w:hAnsi="Inconsolata" w:cs="Times New Roman"/>
          <w:sz w:val="22"/>
          <w:szCs w:val="22"/>
        </w:rPr>
        <w:t>stepFinished</w:t>
      </w:r>
      <w:r>
        <w:rPr>
          <w:rFonts w:ascii="Times New Roman" w:hAnsi="Times New Roman" w:cs="Times New Roman"/>
        </w:rPr>
        <w:t xml:space="preserve"> callback to mark the simulation step as finished.</w:t>
      </w:r>
    </w:p>
    <w:p w:rsidR="00CD46A1" w:rsidRDefault="00C7539A">
      <w:pPr>
        <w:pStyle w:val="Textbody"/>
        <w:jc w:val="both"/>
        <w:rPr>
          <w:rFonts w:ascii="Times New Roman" w:hAnsi="Times New Roman" w:cs="Times New Roman"/>
        </w:rPr>
      </w:pPr>
      <w:r>
        <w:rPr>
          <w:rFonts w:ascii="Times New Roman" w:hAnsi="Times New Roman" w:cs="Times New Roman"/>
        </w:rPr>
        <w:t>While this solution certainly works, it is unfortunate that UML models have to satisfy specific con</w:t>
      </w:r>
      <w:r>
        <w:rPr>
          <w:rFonts w:ascii="Times New Roman" w:hAnsi="Times New Roman" w:cs="Times New Roman"/>
        </w:rPr>
        <w:softHyphen/>
        <w:t>straints if we wa</w:t>
      </w:r>
      <w:r w:rsidR="0035541C">
        <w:rPr>
          <w:rFonts w:ascii="Times New Roman" w:hAnsi="Times New Roman" w:cs="Times New Roman"/>
        </w:rPr>
        <w:t>nt to translate them into FMUs.</w:t>
      </w:r>
    </w:p>
    <w:p w:rsidR="00CD46A1" w:rsidRDefault="00C7539A">
      <w:pPr>
        <w:pStyle w:val="Heading1"/>
        <w:numPr>
          <w:ilvl w:val="0"/>
          <w:numId w:val="2"/>
        </w:numPr>
      </w:pPr>
      <w:bookmarkStart w:id="33" w:name="_Toc498932511"/>
      <w:r>
        <w:t>User guide</w:t>
      </w:r>
      <w:bookmarkEnd w:id="33"/>
    </w:p>
    <w:p w:rsidR="00CD46A1" w:rsidRDefault="00C7539A">
      <w:pPr>
        <w:spacing w:after="120" w:line="288" w:lineRule="auto"/>
      </w:pPr>
      <w:r>
        <w:t>This short user guide is intended to provide practical details about the usage of the tool. A more complete documentation can be found at the official website</w:t>
      </w:r>
      <w:r>
        <w:rPr>
          <w:rStyle w:val="Lbjegyzet-horgony"/>
        </w:rPr>
        <w:footnoteReference w:id="10"/>
      </w:r>
      <w:r>
        <w:t xml:space="preserve"> of the project. We also recommend watching our introductory video</w:t>
      </w:r>
      <w:r>
        <w:rPr>
          <w:rStyle w:val="Lbjegyzet-horgony"/>
        </w:rPr>
        <w:footnoteReference w:id="11"/>
      </w:r>
      <w:r>
        <w:t>. Alternatively, you can visit our GitHub repository</w:t>
      </w:r>
      <w:r>
        <w:rPr>
          <w:rStyle w:val="Lbjegyzet-horgony"/>
        </w:rPr>
        <w:footnoteReference w:id="12"/>
      </w:r>
      <w:r>
        <w:t xml:space="preserve"> as well.</w:t>
      </w:r>
    </w:p>
    <w:p w:rsidR="00CD46A1" w:rsidRDefault="00C7539A">
      <w:pPr>
        <w:pStyle w:val="Heading2"/>
        <w:numPr>
          <w:ilvl w:val="1"/>
          <w:numId w:val="2"/>
        </w:numPr>
        <w:ind w:left="1304" w:hanging="1304"/>
      </w:pPr>
      <w:bookmarkStart w:id="34" w:name="_Toc498932512"/>
      <w:r>
        <w:t>Installation</w:t>
      </w:r>
      <w:bookmarkEnd w:id="34"/>
    </w:p>
    <w:p w:rsidR="00CD46A1" w:rsidRDefault="00C7539A">
      <w:pPr>
        <w:pStyle w:val="Textbody"/>
        <w:jc w:val="both"/>
        <w:rPr>
          <w:rFonts w:ascii="Times New Roman" w:hAnsi="Times New Roman" w:cs="Times New Roman"/>
        </w:rPr>
      </w:pPr>
      <w:r>
        <w:rPr>
          <w:rFonts w:ascii="Times New Roman" w:hAnsi="Times New Roman" w:cs="Times New Roman"/>
        </w:rPr>
        <w:t>As txtUML is implemented as a set of Eclipse plugins, at first you have to install Java and Eclipse. Currently Java 8 and Eclipse 4.6.2 (Neon.</w:t>
      </w:r>
      <w:r w:rsidR="00183325">
        <w:rPr>
          <w:rFonts w:ascii="Times New Roman" w:hAnsi="Times New Roman" w:cs="Times New Roman"/>
        </w:rPr>
        <w:t>2) is supported. For version 0.7</w:t>
      </w:r>
      <w:r>
        <w:rPr>
          <w:rFonts w:ascii="Times New Roman" w:hAnsi="Times New Roman" w:cs="Times New Roman"/>
        </w:rPr>
        <w:t>.0, add the following up</w:t>
      </w:r>
      <w:r>
        <w:rPr>
          <w:rFonts w:ascii="Times New Roman" w:hAnsi="Times New Roman" w:cs="Times New Roman"/>
        </w:rPr>
        <w:softHyphen/>
        <w:t>date site in Eclipse (</w:t>
      </w:r>
      <w:r>
        <w:rPr>
          <w:rFonts w:ascii="Times New Roman" w:hAnsi="Times New Roman" w:cs="Times New Roman"/>
          <w:i/>
          <w:iCs/>
        </w:rPr>
        <w:t>Help &gt; Install New Software... &gt; Add...</w:t>
      </w:r>
      <w:r>
        <w:rPr>
          <w:rFonts w:ascii="Times New Roman" w:hAnsi="Times New Roman" w:cs="Times New Roman"/>
        </w:rPr>
        <w:t>):</w:t>
      </w:r>
    </w:p>
    <w:p w:rsidR="00CD46A1" w:rsidRDefault="00887440">
      <w:pPr>
        <w:pStyle w:val="Textbody"/>
        <w:ind w:left="425"/>
        <w:jc w:val="both"/>
      </w:pPr>
      <w:hyperlink r:id="rId18" w:history="1">
        <w:r w:rsidR="002F2BFA" w:rsidRPr="00556C98">
          <w:rPr>
            <w:rStyle w:val="Hyperlink"/>
            <w:rFonts w:ascii="Inconsolata" w:hAnsi="Inconsolata" w:cs="Times New Roman"/>
            <w:webHidden/>
            <w:sz w:val="22"/>
            <w:szCs w:val="22"/>
          </w:rPr>
          <w:t>http://txtuml.inf.elte.hu/releases/txtuml-v070</w:t>
        </w:r>
      </w:hyperlink>
    </w:p>
    <w:p w:rsidR="00CD46A1" w:rsidRDefault="00C7539A">
      <w:pPr>
        <w:pStyle w:val="Textbody"/>
        <w:spacing w:before="51"/>
        <w:jc w:val="both"/>
        <w:rPr>
          <w:rFonts w:ascii="Times New Roman" w:hAnsi="Times New Roman" w:cs="Times New Roman"/>
        </w:rPr>
      </w:pPr>
      <w:r>
        <w:rPr>
          <w:rFonts w:ascii="Times New Roman" w:hAnsi="Times New Roman" w:cs="Times New Roman"/>
        </w:rPr>
        <w:t xml:space="preserve">Select txtUML to be installed and let Eclipse guide you through the rest of the installation process. Restart Eclipse at the end of the installation process. In case of a successful installation, the txtUML menu appears in Eclipse's menu bar and there is a txtUML wizard category when selecting </w:t>
      </w:r>
      <w:r>
        <w:rPr>
          <w:rFonts w:ascii="Times New Roman" w:hAnsi="Times New Roman" w:cs="Times New Roman"/>
          <w:i/>
          <w:iCs/>
        </w:rPr>
        <w:t>File &gt; New &gt; Other...</w:t>
      </w:r>
      <w:r>
        <w:rPr>
          <w:rFonts w:ascii="Times New Roman" w:hAnsi="Times New Roman" w:cs="Times New Roman"/>
        </w:rPr>
        <w:t>.</w:t>
      </w:r>
    </w:p>
    <w:p w:rsidR="00CD46A1" w:rsidRDefault="00C7539A">
      <w:pPr>
        <w:pStyle w:val="Heading2"/>
        <w:numPr>
          <w:ilvl w:val="1"/>
          <w:numId w:val="2"/>
        </w:numPr>
        <w:ind w:left="1304" w:hanging="1304"/>
      </w:pPr>
      <w:bookmarkStart w:id="35" w:name="_Toc498932513"/>
      <w:r>
        <w:t>Sample models</w:t>
      </w:r>
      <w:bookmarkEnd w:id="35"/>
    </w:p>
    <w:p w:rsidR="00CD46A1" w:rsidRDefault="00C7539A">
      <w:pPr>
        <w:pStyle w:val="Textbody"/>
        <w:jc w:val="both"/>
        <w:rPr>
          <w:rFonts w:ascii="Times New Roman" w:hAnsi="Times New Roman" w:cs="Times New Roman"/>
        </w:rPr>
      </w:pPr>
      <w:r>
        <w:rPr>
          <w:rFonts w:ascii="Times New Roman" w:hAnsi="Times New Roman" w:cs="Times New Roman"/>
        </w:rPr>
        <w:t>For a quick start we recommend experimenting with the sample models</w:t>
      </w:r>
      <w:r>
        <w:rPr>
          <w:rStyle w:val="Lbjegyzet-horgony"/>
          <w:rFonts w:ascii="Times New Roman" w:hAnsi="Times New Roman" w:cs="Times New Roman"/>
        </w:rPr>
        <w:footnoteReference w:id="13"/>
      </w:r>
      <w:r>
        <w:rPr>
          <w:rFonts w:ascii="Times New Roman" w:hAnsi="Times New Roman" w:cs="Times New Roman"/>
        </w:rPr>
        <w:t>. Download and unzip the sample models. Import them into your Eclipse workspace (</w:t>
      </w:r>
      <w:r>
        <w:rPr>
          <w:rFonts w:ascii="Times New Roman" w:hAnsi="Times New Roman" w:cs="Times New Roman"/>
          <w:i/>
          <w:iCs/>
        </w:rPr>
        <w:t>File &gt; Import... &gt; General &gt; Existing Projects into Workspace</w:t>
      </w:r>
      <w:r>
        <w:rPr>
          <w:rFonts w:ascii="Times New Roman" w:hAnsi="Times New Roman" w:cs="Times New Roman"/>
        </w:rPr>
        <w:t>). Clean and build the projects (</w:t>
      </w:r>
      <w:r>
        <w:rPr>
          <w:rFonts w:ascii="Times New Roman" w:hAnsi="Times New Roman" w:cs="Times New Roman"/>
          <w:i/>
          <w:iCs/>
        </w:rPr>
        <w:t>Project &gt; Clean...</w:t>
      </w:r>
      <w:r>
        <w:rPr>
          <w:rFonts w:ascii="Times New Roman" w:hAnsi="Times New Roman" w:cs="Times New Roman"/>
        </w:rPr>
        <w:t>). Sample models are im</w:t>
      </w:r>
      <w:r>
        <w:rPr>
          <w:rFonts w:ascii="Times New Roman" w:hAnsi="Times New Roman" w:cs="Times New Roman"/>
        </w:rPr>
        <w:softHyphen/>
        <w:t xml:space="preserve">plemented using either XtxtUML syntax (see the source packages </w:t>
      </w:r>
      <w:r>
        <w:rPr>
          <w:rFonts w:ascii="Times New Roman" w:hAnsi="Times New Roman" w:cs="Times New Roman"/>
          <w:i/>
          <w:iCs/>
        </w:rPr>
        <w:t>&lt;name of example&gt;.x.model</w:t>
      </w:r>
      <w:r>
        <w:rPr>
          <w:rFonts w:ascii="Times New Roman" w:hAnsi="Times New Roman" w:cs="Times New Roman"/>
        </w:rPr>
        <w:t xml:space="preserve">) or JtxtUML syntax (see the source packages </w:t>
      </w:r>
      <w:r>
        <w:rPr>
          <w:rFonts w:ascii="Times New Roman" w:hAnsi="Times New Roman" w:cs="Times New Roman"/>
          <w:i/>
          <w:iCs/>
        </w:rPr>
        <w:t>&lt;name of example&gt;.j.model</w:t>
      </w:r>
      <w:r>
        <w:rPr>
          <w:rFonts w:ascii="Times New Roman" w:hAnsi="Times New Roman" w:cs="Times New Roman"/>
        </w:rPr>
        <w:t xml:space="preserve">), </w:t>
      </w:r>
      <w:r>
        <w:rPr>
          <w:rFonts w:ascii="Times New Roman" w:hAnsi="Times New Roman" w:cs="Times New Roman"/>
        </w:rPr>
        <w:lastRenderedPageBreak/>
        <w:t xml:space="preserve">or both. In addition, the sample models are accompanied with diagram descriptions (see the Java classes inheriting from the </w:t>
      </w:r>
      <w:r>
        <w:rPr>
          <w:rFonts w:ascii="Inconsolata" w:hAnsi="Inconsolata" w:cs="Times New Roman"/>
          <w:sz w:val="22"/>
          <w:szCs w:val="22"/>
        </w:rPr>
        <w:t>ClassDiagram</w:t>
      </w:r>
      <w:r>
        <w:rPr>
          <w:rFonts w:ascii="Times New Roman" w:hAnsi="Times New Roman" w:cs="Times New Roman"/>
        </w:rPr>
        <w:t xml:space="preserve"> or </w:t>
      </w:r>
      <w:r>
        <w:rPr>
          <w:rFonts w:ascii="Inconsolata" w:hAnsi="Inconsolata" w:cs="Times New Roman"/>
          <w:sz w:val="22"/>
          <w:szCs w:val="22"/>
        </w:rPr>
        <w:t>StateMachineDiagram</w:t>
      </w:r>
      <w:r>
        <w:rPr>
          <w:rFonts w:ascii="Times New Roman" w:hAnsi="Times New Roman" w:cs="Times New Roman"/>
        </w:rPr>
        <w:t xml:space="preserve"> type).</w:t>
      </w:r>
    </w:p>
    <w:p w:rsidR="00CD46A1" w:rsidRDefault="00C7539A">
      <w:pPr>
        <w:pStyle w:val="Heading2"/>
        <w:numPr>
          <w:ilvl w:val="1"/>
          <w:numId w:val="2"/>
        </w:numPr>
        <w:ind w:left="1304" w:hanging="1304"/>
      </w:pPr>
      <w:bookmarkStart w:id="36" w:name="_Toc498932514"/>
      <w:r>
        <w:t>Creating own models</w:t>
      </w:r>
      <w:bookmarkEnd w:id="36"/>
    </w:p>
    <w:p w:rsidR="00CD46A1" w:rsidRDefault="00C7539A">
      <w:pPr>
        <w:pStyle w:val="Textbody"/>
        <w:numPr>
          <w:ilvl w:val="0"/>
          <w:numId w:val="8"/>
        </w:numPr>
        <w:jc w:val="both"/>
        <w:rPr>
          <w:rFonts w:ascii="Times New Roman" w:hAnsi="Times New Roman" w:cs="Times New Roman"/>
        </w:rPr>
      </w:pPr>
      <w:r>
        <w:rPr>
          <w:rFonts w:ascii="Times New Roman" w:hAnsi="Times New Roman" w:cs="Times New Roman"/>
        </w:rPr>
        <w:t xml:space="preserve">New txtUML project: txtUML models should be placed in txtUML projects. A new txtUML project can be created by selecting </w:t>
      </w:r>
      <w:r>
        <w:rPr>
          <w:rFonts w:ascii="Times New Roman" w:hAnsi="Times New Roman" w:cs="Times New Roman"/>
          <w:i/>
          <w:iCs/>
        </w:rPr>
        <w:t>File &gt; New &gt; Project... &gt; txtUML &gt; txtUML Project</w:t>
      </w:r>
      <w:r>
        <w:rPr>
          <w:rFonts w:ascii="Times New Roman" w:hAnsi="Times New Roman" w:cs="Times New Roman"/>
        </w:rPr>
        <w:t xml:space="preserve"> and setting the project name. By default, the project will be created in the current workspace. To override this, uncheck the </w:t>
      </w:r>
      <w:r>
        <w:rPr>
          <w:rFonts w:ascii="Times New Roman" w:hAnsi="Times New Roman" w:cs="Times New Roman"/>
          <w:i/>
          <w:iCs/>
        </w:rPr>
        <w:t>Use default location</w:t>
      </w:r>
      <w:r>
        <w:rPr>
          <w:rFonts w:ascii="Times New Roman" w:hAnsi="Times New Roman" w:cs="Times New Roman"/>
        </w:rPr>
        <w:t xml:space="preserve"> checkbox and select a location for the new project.</w:t>
      </w:r>
    </w:p>
    <w:p w:rsidR="00CD46A1" w:rsidRDefault="00C7539A">
      <w:pPr>
        <w:pStyle w:val="Textbody"/>
        <w:numPr>
          <w:ilvl w:val="0"/>
          <w:numId w:val="8"/>
        </w:numPr>
        <w:jc w:val="both"/>
        <w:rPr>
          <w:rFonts w:ascii="Times New Roman" w:hAnsi="Times New Roman" w:cs="Times New Roman"/>
        </w:rPr>
      </w:pPr>
      <w:r>
        <w:rPr>
          <w:rFonts w:ascii="Times New Roman" w:hAnsi="Times New Roman" w:cs="Times New Roman"/>
        </w:rPr>
        <w:t xml:space="preserve">New txtUML model: Select </w:t>
      </w:r>
      <w:r>
        <w:rPr>
          <w:rFonts w:ascii="Times New Roman" w:hAnsi="Times New Roman" w:cs="Times New Roman"/>
          <w:i/>
          <w:iCs/>
        </w:rPr>
        <w:t>File &gt; New &gt; Other... &gt; txtUML &gt; txtUML Model</w:t>
      </w:r>
      <w:r>
        <w:rPr>
          <w:rFonts w:ascii="Times New Roman" w:hAnsi="Times New Roman" w:cs="Times New Roman"/>
        </w:rPr>
        <w:t xml:space="preserve">. Select a </w:t>
      </w:r>
      <w:r>
        <w:rPr>
          <w:rFonts w:ascii="Times New Roman" w:hAnsi="Times New Roman" w:cs="Times New Roman"/>
          <w:i/>
          <w:iCs/>
        </w:rPr>
        <w:t>Source folder</w:t>
      </w:r>
      <w:r>
        <w:rPr>
          <w:rFonts w:ascii="Times New Roman" w:hAnsi="Times New Roman" w:cs="Times New Roman"/>
        </w:rPr>
        <w:t xml:space="preserve"> from an existing project for the new model. Select an existing </w:t>
      </w:r>
      <w:r>
        <w:rPr>
          <w:rFonts w:ascii="Times New Roman" w:hAnsi="Times New Roman" w:cs="Times New Roman"/>
          <w:i/>
          <w:iCs/>
        </w:rPr>
        <w:t>Package</w:t>
      </w:r>
      <w:r>
        <w:rPr>
          <w:rFonts w:ascii="Times New Roman" w:hAnsi="Times New Roman" w:cs="Times New Roman"/>
        </w:rPr>
        <w:t xml:space="preserve"> from that folder or type a new package name. Type a </w:t>
      </w:r>
      <w:r>
        <w:rPr>
          <w:rFonts w:ascii="Times New Roman" w:hAnsi="Times New Roman" w:cs="Times New Roman"/>
          <w:i/>
          <w:iCs/>
        </w:rPr>
        <w:t>Name</w:t>
      </w:r>
      <w:r>
        <w:rPr>
          <w:rFonts w:ascii="Times New Roman" w:hAnsi="Times New Roman" w:cs="Times New Roman"/>
        </w:rPr>
        <w:t xml:space="preserve"> for the new model. Select the </w:t>
      </w:r>
      <w:r>
        <w:rPr>
          <w:rFonts w:ascii="Times New Roman" w:hAnsi="Times New Roman" w:cs="Times New Roman"/>
          <w:i/>
          <w:iCs/>
        </w:rPr>
        <w:t>syntax</w:t>
      </w:r>
      <w:r>
        <w:rPr>
          <w:rFonts w:ascii="Times New Roman" w:hAnsi="Times New Roman" w:cs="Times New Roman"/>
        </w:rPr>
        <w:t xml:space="preserve"> of the new model: XtxtUML for custom modeling syntax or JtxtUML for Java syntax. Both XtxtUML and JtxtUML models can be connected with Java code, can be run and debugged and used as a source for Papyrus UML model generation. A txtUML model is a package with either a </w:t>
      </w:r>
      <w:r>
        <w:rPr>
          <w:rFonts w:ascii="Times New Roman" w:hAnsi="Times New Roman" w:cs="Times New Roman"/>
          <w:i/>
          <w:iCs/>
        </w:rPr>
        <w:t>package-info.java</w:t>
      </w:r>
      <w:r>
        <w:rPr>
          <w:rFonts w:ascii="Times New Roman" w:hAnsi="Times New Roman" w:cs="Times New Roman"/>
        </w:rPr>
        <w:t xml:space="preserve"> file (in case of JtxtUML) where the package has an annota</w:t>
      </w:r>
      <w:r>
        <w:rPr>
          <w:rFonts w:ascii="Times New Roman" w:hAnsi="Times New Roman" w:cs="Times New Roman"/>
        </w:rPr>
        <w:softHyphen/>
        <w:t xml:space="preserve">tion of the form </w:t>
      </w:r>
      <w:r>
        <w:rPr>
          <w:rFonts w:ascii="Inconsolata" w:hAnsi="Inconsolata" w:cs="Times New Roman"/>
          <w:sz w:val="22"/>
          <w:szCs w:val="22"/>
        </w:rPr>
        <w:t>@Model(“ModelName”)</w:t>
      </w:r>
      <w:r>
        <w:rPr>
          <w:rFonts w:ascii="Times New Roman" w:hAnsi="Times New Roman" w:cs="Times New Roman"/>
        </w:rPr>
        <w:t xml:space="preserve"> or a </w:t>
      </w:r>
      <w:r>
        <w:rPr>
          <w:rFonts w:ascii="Times New Roman" w:hAnsi="Times New Roman" w:cs="Times New Roman"/>
          <w:i/>
          <w:iCs/>
        </w:rPr>
        <w:t>model-info.xtxtuml</w:t>
      </w:r>
      <w:r>
        <w:rPr>
          <w:rFonts w:ascii="Times New Roman" w:hAnsi="Times New Roman" w:cs="Times New Roman"/>
        </w:rPr>
        <w:t xml:space="preserve"> file (in case of XtxtUML) which has a model declaration of the form </w:t>
      </w:r>
      <w:r>
        <w:rPr>
          <w:rFonts w:ascii="Inconsolata" w:hAnsi="Inconsolata" w:cs="Times New Roman"/>
          <w:sz w:val="22"/>
          <w:szCs w:val="22"/>
        </w:rPr>
        <w:t>model-package example.x.model as “Mod</w:t>
      </w:r>
      <w:r>
        <w:rPr>
          <w:rFonts w:ascii="Inconsolata" w:hAnsi="Inconsolata" w:cs="Times New Roman"/>
          <w:sz w:val="22"/>
          <w:szCs w:val="22"/>
        </w:rPr>
        <w:softHyphen/>
        <w:t>elName”;</w:t>
      </w:r>
      <w:r>
        <w:rPr>
          <w:rFonts w:ascii="Times New Roman" w:hAnsi="Times New Roman" w:cs="Times New Roman"/>
        </w:rPr>
        <w:t>. All files in this package (and its subpackages) are part of the model. The wizard described above creates one of these files depending on the XtxtUML/JtxtUML selection.</w:t>
      </w:r>
    </w:p>
    <w:p w:rsidR="00CD46A1" w:rsidRDefault="00C7539A">
      <w:pPr>
        <w:pStyle w:val="Textbody"/>
        <w:numPr>
          <w:ilvl w:val="0"/>
          <w:numId w:val="8"/>
        </w:numPr>
        <w:jc w:val="both"/>
      </w:pPr>
      <w:r>
        <w:rPr>
          <w:rFonts w:ascii="Times New Roman" w:hAnsi="Times New Roman" w:cs="Times New Roman"/>
        </w:rPr>
        <w:t xml:space="preserve">New model elements: For XtxtUML syntax, select </w:t>
      </w:r>
      <w:r>
        <w:rPr>
          <w:rFonts w:ascii="Times New Roman" w:hAnsi="Times New Roman" w:cs="Times New Roman"/>
          <w:i/>
          <w:iCs/>
        </w:rPr>
        <w:t>File &gt; New &gt; Other... &gt; txtUML &gt; Xtx</w:t>
      </w:r>
      <w:r>
        <w:rPr>
          <w:rFonts w:ascii="Times New Roman" w:hAnsi="Times New Roman" w:cs="Times New Roman"/>
          <w:i/>
          <w:iCs/>
        </w:rPr>
        <w:softHyphen/>
        <w:t>tUML File</w:t>
      </w:r>
      <w:r>
        <w:rPr>
          <w:rFonts w:ascii="Times New Roman" w:hAnsi="Times New Roman" w:cs="Times New Roman"/>
        </w:rPr>
        <w:t xml:space="preserve">. Fill in the source folder and package to place the new source file in, then enter a file name. You can also choose between the two possible extensions: </w:t>
      </w:r>
      <w:r>
        <w:rPr>
          <w:rFonts w:ascii="Times New Roman" w:hAnsi="Times New Roman" w:cs="Times New Roman"/>
          <w:i/>
          <w:iCs/>
        </w:rPr>
        <w:t>.xtxtuml</w:t>
      </w:r>
      <w:r>
        <w:rPr>
          <w:rFonts w:ascii="Times New Roman" w:hAnsi="Times New Roman" w:cs="Times New Roman"/>
        </w:rPr>
        <w:t xml:space="preserve"> or </w:t>
      </w:r>
      <w:r>
        <w:rPr>
          <w:rFonts w:ascii="Times New Roman" w:hAnsi="Times New Roman" w:cs="Times New Roman"/>
          <w:i/>
          <w:iCs/>
        </w:rPr>
        <w:t>.txtuml</w:t>
      </w:r>
      <w:r>
        <w:rPr>
          <w:rFonts w:ascii="Times New Roman" w:hAnsi="Times New Roman" w:cs="Times New Roman"/>
        </w:rPr>
        <w:t xml:space="preserve">. For JtxtUML syntax, select </w:t>
      </w:r>
      <w:r>
        <w:rPr>
          <w:rFonts w:ascii="Times New Roman" w:hAnsi="Times New Roman" w:cs="Times New Roman"/>
          <w:i/>
          <w:iCs/>
        </w:rPr>
        <w:t>File &gt; New &gt; Class</w:t>
      </w:r>
      <w:r>
        <w:rPr>
          <w:rFonts w:ascii="Times New Roman" w:hAnsi="Times New Roman" w:cs="Times New Roman"/>
        </w:rPr>
        <w:t xml:space="preserve"> to create a new Java class.</w:t>
      </w:r>
    </w:p>
    <w:p w:rsidR="00CD46A1" w:rsidRDefault="00C7539A">
      <w:pPr>
        <w:pStyle w:val="Heading2"/>
        <w:numPr>
          <w:ilvl w:val="1"/>
          <w:numId w:val="2"/>
        </w:numPr>
        <w:ind w:left="1304" w:hanging="1304"/>
      </w:pPr>
      <w:bookmarkStart w:id="37" w:name="_Toc498932515"/>
      <w:r>
        <w:t>Modeling language</w:t>
      </w:r>
      <w:bookmarkEnd w:id="37"/>
    </w:p>
    <w:p w:rsidR="00CD46A1" w:rsidRDefault="00C7539A">
      <w:pPr>
        <w:pStyle w:val="Textbody"/>
        <w:jc w:val="both"/>
        <w:rPr>
          <w:rFonts w:ascii="Times New Roman" w:hAnsi="Times New Roman" w:cs="Times New Roman"/>
        </w:rPr>
      </w:pPr>
      <w:r>
        <w:rPr>
          <w:rFonts w:ascii="Times New Roman" w:hAnsi="Times New Roman" w:cs="Times New Roman"/>
        </w:rPr>
        <w:t>The txtUML language covers a subset of UML. We summarize the supported elements below:</w:t>
      </w:r>
    </w:p>
    <w:p w:rsidR="00CD46A1" w:rsidRDefault="00C7539A">
      <w:pPr>
        <w:pStyle w:val="Textbody"/>
        <w:numPr>
          <w:ilvl w:val="0"/>
          <w:numId w:val="9"/>
        </w:numPr>
        <w:jc w:val="both"/>
        <w:rPr>
          <w:rFonts w:ascii="Times New Roman" w:hAnsi="Times New Roman" w:cs="Times New Roman"/>
        </w:rPr>
      </w:pPr>
      <w:r>
        <w:rPr>
          <w:rFonts w:ascii="Times New Roman" w:hAnsi="Times New Roman" w:cs="Times New Roman"/>
        </w:rPr>
        <w:t>Class modeling: classes with attributes and operations; simple binary associations; composi</w:t>
      </w:r>
      <w:r>
        <w:rPr>
          <w:rFonts w:ascii="Times New Roman" w:hAnsi="Times New Roman" w:cs="Times New Roman"/>
        </w:rPr>
        <w:softHyphen/>
        <w:t>tions; (single) inheritance.</w:t>
      </w:r>
    </w:p>
    <w:p w:rsidR="00CD46A1" w:rsidRDefault="00C7539A">
      <w:pPr>
        <w:pStyle w:val="Textbody"/>
        <w:numPr>
          <w:ilvl w:val="0"/>
          <w:numId w:val="9"/>
        </w:numPr>
        <w:jc w:val="both"/>
        <w:rPr>
          <w:rFonts w:ascii="Times New Roman" w:hAnsi="Times New Roman" w:cs="Times New Roman"/>
        </w:rPr>
      </w:pPr>
      <w:r>
        <w:rPr>
          <w:rFonts w:ascii="Times New Roman" w:hAnsi="Times New Roman" w:cs="Times New Roman"/>
        </w:rPr>
        <w:t>State modeling: simple and composite states; transitions triggered by signals; guards; choice states.</w:t>
      </w:r>
    </w:p>
    <w:p w:rsidR="00CD46A1" w:rsidRDefault="00C7539A">
      <w:pPr>
        <w:pStyle w:val="Textbody"/>
        <w:numPr>
          <w:ilvl w:val="0"/>
          <w:numId w:val="9"/>
        </w:numPr>
        <w:jc w:val="both"/>
        <w:rPr>
          <w:rFonts w:ascii="Times New Roman" w:hAnsi="Times New Roman" w:cs="Times New Roman"/>
        </w:rPr>
      </w:pPr>
      <w:r>
        <w:rPr>
          <w:rFonts w:ascii="Times New Roman" w:hAnsi="Times New Roman" w:cs="Times New Roman"/>
        </w:rPr>
        <w:t>Behavior modeling: action code can be written in operations of classes, entry and exit ac</w:t>
      </w:r>
      <w:r>
        <w:rPr>
          <w:rFonts w:ascii="Times New Roman" w:hAnsi="Times New Roman" w:cs="Times New Roman"/>
        </w:rPr>
        <w:softHyphen/>
        <w:t>tions of states and effects of transitions. Supported base types are int, double, boolean and String with the usual arithmetic and logic expressions, variables and assignment. Control structures (loops, branches), attribute access and operation calls are supported. UML-spe</w:t>
      </w:r>
      <w:r>
        <w:rPr>
          <w:rFonts w:ascii="Times New Roman" w:hAnsi="Times New Roman" w:cs="Times New Roman"/>
        </w:rPr>
        <w:softHyphen/>
        <w:t xml:space="preserve">cific actions: creation and deletion of objects; linkage and unlinkage via </w:t>
      </w:r>
      <w:r>
        <w:rPr>
          <w:rFonts w:ascii="Times New Roman" w:hAnsi="Times New Roman" w:cs="Times New Roman"/>
        </w:rPr>
        <w:lastRenderedPageBreak/>
        <w:t>associations and connectors; reading links; sending signals; accessing signal data in entries, exits and effects.</w:t>
      </w:r>
    </w:p>
    <w:p w:rsidR="00CD46A1" w:rsidRDefault="00C7539A">
      <w:pPr>
        <w:pStyle w:val="Textbody"/>
        <w:numPr>
          <w:ilvl w:val="0"/>
          <w:numId w:val="9"/>
        </w:numPr>
        <w:jc w:val="both"/>
        <w:rPr>
          <w:rFonts w:ascii="Times New Roman" w:hAnsi="Times New Roman" w:cs="Times New Roman"/>
        </w:rPr>
      </w:pPr>
      <w:r>
        <w:rPr>
          <w:rFonts w:ascii="Times New Roman" w:hAnsi="Times New Roman" w:cs="Times New Roman"/>
        </w:rPr>
        <w:t>Component modeling: interfaces containing signals; ports; connectors.</w:t>
      </w:r>
    </w:p>
    <w:p w:rsidR="00CD46A1" w:rsidRDefault="00C7539A">
      <w:pPr>
        <w:pStyle w:val="Textbody"/>
        <w:jc w:val="both"/>
        <w:rPr>
          <w:rFonts w:ascii="Times New Roman" w:hAnsi="Times New Roman" w:cs="Times New Roman"/>
        </w:rPr>
      </w:pPr>
      <w:r>
        <w:rPr>
          <w:rFonts w:ascii="Times New Roman" w:hAnsi="Times New Roman" w:cs="Times New Roman"/>
        </w:rPr>
        <w:t>The design of the two language variants follows a pattern: kinds of the model elements are shown by keywords (</w:t>
      </w:r>
      <w:r>
        <w:rPr>
          <w:rFonts w:ascii="Inconsolata" w:hAnsi="Inconsolata" w:cs="Times New Roman"/>
          <w:sz w:val="22"/>
          <w:szCs w:val="22"/>
        </w:rPr>
        <w:t>signal</w:t>
      </w:r>
      <w:r>
        <w:rPr>
          <w:rFonts w:ascii="Times New Roman" w:hAnsi="Times New Roman" w:cs="Times New Roman"/>
        </w:rPr>
        <w:t xml:space="preserve">, </w:t>
      </w:r>
      <w:r>
        <w:rPr>
          <w:rFonts w:ascii="Inconsolata" w:hAnsi="Inconsolata" w:cs="Times New Roman"/>
          <w:sz w:val="22"/>
          <w:szCs w:val="22"/>
        </w:rPr>
        <w:t>class</w:t>
      </w:r>
      <w:r>
        <w:rPr>
          <w:rFonts w:ascii="Times New Roman" w:hAnsi="Times New Roman" w:cs="Times New Roman"/>
        </w:rPr>
        <w:t xml:space="preserve">, </w:t>
      </w:r>
      <w:r>
        <w:rPr>
          <w:rFonts w:ascii="Inconsolata" w:hAnsi="Inconsolata" w:cs="Times New Roman"/>
          <w:sz w:val="22"/>
          <w:szCs w:val="22"/>
        </w:rPr>
        <w:t>transition</w:t>
      </w:r>
      <w:r>
        <w:rPr>
          <w:rFonts w:ascii="Times New Roman" w:hAnsi="Times New Roman" w:cs="Times New Roman"/>
        </w:rPr>
        <w:t xml:space="preserve">) in XtxtUML while the Java version uses inheritance from </w:t>
      </w:r>
      <w:r>
        <w:rPr>
          <w:rFonts w:ascii="Inconsolata" w:hAnsi="Inconsolata" w:cs="Times New Roman"/>
          <w:sz w:val="22"/>
          <w:szCs w:val="22"/>
        </w:rPr>
        <w:t>Signal</w:t>
      </w:r>
      <w:r>
        <w:rPr>
          <w:rFonts w:ascii="Times New Roman" w:hAnsi="Times New Roman" w:cs="Times New Roman"/>
        </w:rPr>
        <w:t xml:space="preserve">, </w:t>
      </w:r>
      <w:r>
        <w:rPr>
          <w:rFonts w:ascii="Inconsolata" w:hAnsi="Inconsolata" w:cs="Times New Roman"/>
          <w:sz w:val="22"/>
          <w:szCs w:val="22"/>
        </w:rPr>
        <w:t>ModelClass</w:t>
      </w:r>
      <w:r>
        <w:rPr>
          <w:rFonts w:ascii="Times New Roman" w:hAnsi="Times New Roman" w:cs="Times New Roman"/>
        </w:rPr>
        <w:t xml:space="preserve"> and </w:t>
      </w:r>
      <w:r>
        <w:rPr>
          <w:rFonts w:ascii="Inconsolata" w:hAnsi="Inconsolata" w:cs="Times New Roman"/>
          <w:sz w:val="22"/>
          <w:szCs w:val="22"/>
        </w:rPr>
        <w:t>Transition</w:t>
      </w:r>
      <w:r>
        <w:rPr>
          <w:rFonts w:ascii="Times New Roman" w:hAnsi="Times New Roman" w:cs="Times New Roman"/>
        </w:rPr>
        <w:t xml:space="preserve">. These classes are provided by the txtUML Java API. Properties of the transitions are expressed by Java annotations (e.g. </w:t>
      </w:r>
      <w:r>
        <w:rPr>
          <w:rFonts w:ascii="Inconsolata" w:hAnsi="Inconsolata" w:cs="Times New Roman"/>
          <w:sz w:val="22"/>
          <w:szCs w:val="22"/>
        </w:rPr>
        <w:t>@From</w:t>
      </w:r>
      <w:r>
        <w:rPr>
          <w:rFonts w:ascii="Times New Roman" w:hAnsi="Times New Roman" w:cs="Times New Roman"/>
        </w:rPr>
        <w:t xml:space="preserve">) in Java, while attribute-like syntax with keywords (e.g. </w:t>
      </w:r>
      <w:r>
        <w:rPr>
          <w:rFonts w:ascii="Inconsolata" w:hAnsi="Inconsolata" w:cs="Times New Roman"/>
          <w:sz w:val="22"/>
          <w:szCs w:val="22"/>
        </w:rPr>
        <w:t>from</w:t>
      </w:r>
      <w:r>
        <w:rPr>
          <w:rFonts w:ascii="Times New Roman" w:hAnsi="Times New Roman" w:cs="Times New Roman"/>
        </w:rPr>
        <w:t>) is used in the standalone version. See the demo models or the Language Guide</w:t>
      </w:r>
      <w:r>
        <w:rPr>
          <w:rStyle w:val="Lbjegyzet-horgony"/>
          <w:rFonts w:ascii="Times New Roman" w:hAnsi="Times New Roman" w:cs="Times New Roman"/>
        </w:rPr>
        <w:footnoteReference w:id="14"/>
      </w:r>
      <w:r>
        <w:rPr>
          <w:rFonts w:ascii="Times New Roman" w:hAnsi="Times New Roman" w:cs="Times New Roman"/>
        </w:rPr>
        <w:t xml:space="preserve"> to study the txtUML language both in XtxtUML/JtxtUML. In case of JtxtUML, the JavaDoc</w:t>
      </w:r>
      <w:r>
        <w:rPr>
          <w:rStyle w:val="Lbjegyzet-horgony"/>
          <w:rFonts w:ascii="Times New Roman" w:hAnsi="Times New Roman" w:cs="Times New Roman"/>
        </w:rPr>
        <w:footnoteReference w:id="15"/>
      </w:r>
      <w:r>
        <w:rPr>
          <w:rFonts w:ascii="Times New Roman" w:hAnsi="Times New Roman" w:cs="Times New Roman"/>
        </w:rPr>
        <w:t xml:space="preserve"> of the API can also be used.</w:t>
      </w:r>
    </w:p>
    <w:p w:rsidR="00CD46A1" w:rsidRDefault="00C7539A">
      <w:pPr>
        <w:pStyle w:val="Heading2"/>
        <w:numPr>
          <w:ilvl w:val="1"/>
          <w:numId w:val="2"/>
        </w:numPr>
        <w:ind w:left="1304" w:hanging="1304"/>
      </w:pPr>
      <w:bookmarkStart w:id="38" w:name="_Toc498932516"/>
      <w:r>
        <w:t>Generating diagrams</w:t>
      </w:r>
      <w:bookmarkEnd w:id="38"/>
    </w:p>
    <w:p w:rsidR="00CD46A1" w:rsidRDefault="00C7539A">
      <w:pPr>
        <w:pStyle w:val="Textbody"/>
        <w:spacing w:after="170"/>
        <w:jc w:val="both"/>
        <w:rPr>
          <w:rFonts w:ascii="Times New Roman" w:hAnsi="Times New Roman" w:cs="Times New Roman"/>
        </w:rPr>
      </w:pPr>
      <w:r>
        <w:rPr>
          <w:rFonts w:ascii="Times New Roman" w:hAnsi="Times New Roman" w:cs="Times New Roman"/>
        </w:rPr>
        <w:t>It is possible to generate EMF-UML2 models together with Papyrus</w:t>
      </w:r>
      <w:r w:rsidR="00354DD1">
        <w:rPr>
          <w:rFonts w:ascii="Times New Roman" w:hAnsi="Times New Roman" w:cs="Times New Roman"/>
        </w:rPr>
        <w:t xml:space="preserve"> or JointJS </w:t>
      </w:r>
      <w:r>
        <w:rPr>
          <w:rFonts w:ascii="Times New Roman" w:hAnsi="Times New Roman" w:cs="Times New Roman"/>
        </w:rPr>
        <w:t>diagrams from txtUML mod</w:t>
      </w:r>
      <w:r>
        <w:rPr>
          <w:rFonts w:ascii="Times New Roman" w:hAnsi="Times New Roman" w:cs="Times New Roman"/>
        </w:rPr>
        <w:softHyphen/>
        <w:t>els. Currently class and state machine diagrams can be generated. Content and layout of the class dia</w:t>
      </w:r>
      <w:r>
        <w:rPr>
          <w:rFonts w:ascii="Times New Roman" w:hAnsi="Times New Roman" w:cs="Times New Roman"/>
        </w:rPr>
        <w:softHyphen/>
        <w:t>grams and flat state machine diagrams can be defined by textual diagram descriptions.</w:t>
      </w:r>
    </w:p>
    <w:p w:rsidR="00CD46A1" w:rsidRDefault="00C7539A">
      <w:pPr>
        <w:pStyle w:val="Textbody"/>
        <w:spacing w:after="170"/>
        <w:jc w:val="both"/>
        <w:rPr>
          <w:rFonts w:ascii="Times New Roman" w:hAnsi="Times New Roman" w:cs="Times New Roman"/>
        </w:rPr>
      </w:pPr>
      <w:r>
        <w:rPr>
          <w:rFonts w:ascii="Times New Roman" w:hAnsi="Times New Roman" w:cs="Times New Roman"/>
        </w:rPr>
        <w:t>The fol</w:t>
      </w:r>
      <w:r>
        <w:rPr>
          <w:rFonts w:ascii="Times New Roman" w:hAnsi="Times New Roman" w:cs="Times New Roman"/>
        </w:rPr>
        <w:softHyphen/>
        <w:t xml:space="preserve">lowing simple example assumes classes </w:t>
      </w:r>
      <w:r>
        <w:rPr>
          <w:rFonts w:ascii="Inconsolata" w:hAnsi="Inconsolata" w:cs="Times New Roman"/>
          <w:sz w:val="22"/>
          <w:szCs w:val="22"/>
        </w:rPr>
        <w:t>A</w:t>
      </w:r>
      <w:r>
        <w:rPr>
          <w:rFonts w:ascii="Times New Roman" w:hAnsi="Times New Roman" w:cs="Times New Roman"/>
        </w:rPr>
        <w:t xml:space="preserve">, </w:t>
      </w:r>
      <w:r>
        <w:rPr>
          <w:rFonts w:ascii="Inconsolata" w:hAnsi="Inconsolata" w:cs="Times New Roman"/>
          <w:sz w:val="22"/>
          <w:szCs w:val="22"/>
        </w:rPr>
        <w:t>B</w:t>
      </w:r>
      <w:r>
        <w:rPr>
          <w:rFonts w:ascii="Times New Roman" w:hAnsi="Times New Roman" w:cs="Times New Roman"/>
        </w:rPr>
        <w:t xml:space="preserve">, </w:t>
      </w:r>
      <w:r>
        <w:rPr>
          <w:rFonts w:ascii="Inconsolata" w:hAnsi="Inconsolata" w:cs="Times New Roman"/>
          <w:sz w:val="22"/>
          <w:szCs w:val="22"/>
        </w:rPr>
        <w:t>C</w:t>
      </w:r>
      <w:r>
        <w:rPr>
          <w:rFonts w:ascii="Times New Roman" w:hAnsi="Times New Roman" w:cs="Times New Roman"/>
        </w:rPr>
        <w:t xml:space="preserve"> and </w:t>
      </w:r>
      <w:r>
        <w:rPr>
          <w:rFonts w:ascii="Inconsolata" w:hAnsi="Inconsolata" w:cs="Times New Roman"/>
          <w:sz w:val="22"/>
          <w:szCs w:val="22"/>
        </w:rPr>
        <w:t>D</w:t>
      </w:r>
      <w:r>
        <w:rPr>
          <w:rFonts w:ascii="Times New Roman" w:hAnsi="Times New Roman" w:cs="Times New Roman"/>
        </w:rPr>
        <w:t xml:space="preserve"> in the model. We create a class diagram where classes </w:t>
      </w:r>
      <w:r>
        <w:rPr>
          <w:rFonts w:ascii="Inconsolata" w:hAnsi="Inconsolata" w:cs="Times New Roman"/>
          <w:sz w:val="22"/>
          <w:szCs w:val="22"/>
        </w:rPr>
        <w:t>A</w:t>
      </w:r>
      <w:r>
        <w:rPr>
          <w:rFonts w:ascii="Times New Roman" w:hAnsi="Times New Roman" w:cs="Times New Roman"/>
        </w:rPr>
        <w:t xml:space="preserve">, </w:t>
      </w:r>
      <w:r>
        <w:rPr>
          <w:rFonts w:ascii="Inconsolata" w:hAnsi="Inconsolata" w:cs="Times New Roman"/>
          <w:sz w:val="22"/>
          <w:szCs w:val="22"/>
        </w:rPr>
        <w:t>B</w:t>
      </w:r>
      <w:r>
        <w:rPr>
          <w:rFonts w:ascii="Times New Roman" w:hAnsi="Times New Roman" w:cs="Times New Roman"/>
        </w:rPr>
        <w:t xml:space="preserve"> and </w:t>
      </w:r>
      <w:r>
        <w:rPr>
          <w:rFonts w:ascii="Inconsolata" w:hAnsi="Inconsolata" w:cs="Times New Roman"/>
          <w:sz w:val="22"/>
          <w:szCs w:val="22"/>
        </w:rPr>
        <w:t>C</w:t>
      </w:r>
      <w:r>
        <w:rPr>
          <w:rFonts w:ascii="Times New Roman" w:hAnsi="Times New Roman" w:cs="Times New Roman"/>
        </w:rPr>
        <w:t xml:space="preserve"> are in a row, and class </w:t>
      </w:r>
      <w:r>
        <w:rPr>
          <w:rFonts w:ascii="Inconsolata" w:hAnsi="Inconsolata" w:cs="Times New Roman"/>
          <w:sz w:val="22"/>
          <w:szCs w:val="22"/>
        </w:rPr>
        <w:t>D</w:t>
      </w:r>
      <w:r>
        <w:rPr>
          <w:rFonts w:ascii="Times New Roman" w:hAnsi="Times New Roman" w:cs="Times New Roman"/>
        </w:rPr>
        <w:t xml:space="preserve"> is below </w:t>
      </w:r>
      <w:r>
        <w:rPr>
          <w:rFonts w:ascii="Inconsolata" w:hAnsi="Inconsolata" w:cs="Times New Roman"/>
          <w:sz w:val="22"/>
          <w:szCs w:val="22"/>
        </w:rPr>
        <w:t>B</w:t>
      </w:r>
      <w:r>
        <w:rPr>
          <w:rFonts w:ascii="Times New Roman" w:hAnsi="Times New Roman" w:cs="Times New Roman"/>
        </w:rPr>
        <w:t>. Diagram definitions can be written us</w:t>
      </w:r>
      <w:r>
        <w:rPr>
          <w:rFonts w:ascii="Times New Roman" w:hAnsi="Times New Roman" w:cs="Times New Roman"/>
        </w:rPr>
        <w:softHyphen/>
        <w:t>ing a Java API. See the Diagram Language Guide</w:t>
      </w:r>
      <w:r>
        <w:rPr>
          <w:rStyle w:val="Lbjegyzet-horgony"/>
          <w:rFonts w:ascii="Times New Roman" w:hAnsi="Times New Roman" w:cs="Times New Roman"/>
        </w:rPr>
        <w:footnoteReference w:id="16"/>
      </w:r>
      <w:r>
        <w:rPr>
          <w:rFonts w:ascii="Times New Roman" w:hAnsi="Times New Roman" w:cs="Times New Roman"/>
        </w:rPr>
        <w:t xml:space="preserve"> for a detailed description.</w:t>
      </w:r>
    </w:p>
    <w:p w:rsidR="00CD46A1" w:rsidRDefault="00C7539A">
      <w:pPr>
        <w:pStyle w:val="Textbody"/>
        <w:spacing w:after="170"/>
        <w:ind w:left="426"/>
        <w:rPr>
          <w:rFonts w:ascii="Inconsolata" w:hAnsi="Inconsolata" w:cs="Times New Roman"/>
          <w:sz w:val="22"/>
          <w:szCs w:val="22"/>
        </w:rPr>
      </w:pPr>
      <w:r>
        <w:rPr>
          <w:rFonts w:ascii="Inconsolata" w:hAnsi="Inconsolata" w:cs="Times New Roman"/>
          <w:b/>
          <w:bCs/>
          <w:sz w:val="22"/>
          <w:szCs w:val="22"/>
        </w:rPr>
        <w:t>public</w:t>
      </w:r>
      <w:r>
        <w:rPr>
          <w:rFonts w:ascii="Inconsolata" w:hAnsi="Inconsolata" w:cs="Times New Roman"/>
          <w:sz w:val="22"/>
          <w:szCs w:val="22"/>
        </w:rPr>
        <w:t xml:space="preserve"> </w:t>
      </w:r>
      <w:r>
        <w:rPr>
          <w:rFonts w:ascii="Inconsolata" w:hAnsi="Inconsolata" w:cs="Times New Roman"/>
          <w:b/>
          <w:bCs/>
          <w:sz w:val="22"/>
          <w:szCs w:val="22"/>
        </w:rPr>
        <w:t>class</w:t>
      </w:r>
      <w:r>
        <w:rPr>
          <w:rFonts w:ascii="Inconsolata" w:hAnsi="Inconsolata" w:cs="Times New Roman"/>
          <w:sz w:val="22"/>
          <w:szCs w:val="22"/>
        </w:rPr>
        <w:t xml:space="preserve"> ExampleDiagram </w:t>
      </w:r>
      <w:r>
        <w:rPr>
          <w:rFonts w:ascii="Inconsolata" w:hAnsi="Inconsolata" w:cs="Times New Roman"/>
          <w:b/>
          <w:bCs/>
          <w:sz w:val="22"/>
          <w:szCs w:val="22"/>
        </w:rPr>
        <w:t>extends</w:t>
      </w:r>
      <w:r>
        <w:rPr>
          <w:rFonts w:ascii="Inconsolata" w:hAnsi="Inconsolata" w:cs="Times New Roman"/>
          <w:sz w:val="22"/>
          <w:szCs w:val="22"/>
        </w:rPr>
        <w:t xml:space="preserve"> ClassDiagram {</w:t>
      </w:r>
      <w:r>
        <w:rPr>
          <w:rFonts w:ascii="Inconsolata" w:hAnsi="Inconsolata" w:cs="Times New Roman"/>
          <w:sz w:val="22"/>
          <w:szCs w:val="22"/>
        </w:rPr>
        <w:br/>
        <w:t xml:space="preserve">    @Row({A.</w:t>
      </w:r>
      <w:r>
        <w:rPr>
          <w:rFonts w:ascii="Inconsolata" w:hAnsi="Inconsolata" w:cs="Times New Roman"/>
          <w:b/>
          <w:bCs/>
          <w:sz w:val="22"/>
          <w:szCs w:val="22"/>
        </w:rPr>
        <w:t>class</w:t>
      </w:r>
      <w:r>
        <w:rPr>
          <w:rFonts w:ascii="Inconsolata" w:hAnsi="Inconsolata" w:cs="Times New Roman"/>
          <w:sz w:val="22"/>
          <w:szCs w:val="22"/>
        </w:rPr>
        <w:t>, B.</w:t>
      </w:r>
      <w:r>
        <w:rPr>
          <w:rFonts w:ascii="Inconsolata" w:hAnsi="Inconsolata" w:cs="Times New Roman"/>
          <w:b/>
          <w:bCs/>
          <w:sz w:val="22"/>
          <w:szCs w:val="22"/>
        </w:rPr>
        <w:t>class</w:t>
      </w:r>
      <w:r>
        <w:rPr>
          <w:rFonts w:ascii="Inconsolata" w:hAnsi="Inconsolata" w:cs="Times New Roman"/>
          <w:sz w:val="22"/>
          <w:szCs w:val="22"/>
        </w:rPr>
        <w:t>, C.</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t xml:space="preserve">    @Below(val = D.</w:t>
      </w:r>
      <w:r>
        <w:rPr>
          <w:rFonts w:ascii="Inconsolata" w:hAnsi="Inconsolata" w:cs="Times New Roman"/>
          <w:b/>
          <w:bCs/>
          <w:sz w:val="22"/>
          <w:szCs w:val="22"/>
        </w:rPr>
        <w:t>class</w:t>
      </w:r>
      <w:r>
        <w:rPr>
          <w:rFonts w:ascii="Inconsolata" w:hAnsi="Inconsolata" w:cs="Times New Roman"/>
          <w:sz w:val="22"/>
          <w:szCs w:val="22"/>
        </w:rPr>
        <w:t>, from = B.</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ExampleLayout </w:t>
      </w:r>
      <w:r>
        <w:rPr>
          <w:rFonts w:ascii="Inconsolata" w:hAnsi="Inconsolata" w:cs="Times New Roman"/>
          <w:b/>
          <w:bCs/>
          <w:sz w:val="22"/>
          <w:szCs w:val="22"/>
        </w:rPr>
        <w:t>extends</w:t>
      </w:r>
      <w:r>
        <w:rPr>
          <w:rFonts w:ascii="Inconsolata" w:hAnsi="Inconsolata" w:cs="Times New Roman"/>
          <w:sz w:val="22"/>
          <w:szCs w:val="22"/>
        </w:rPr>
        <w:t xml:space="preserve"> Layout {}</w:t>
      </w:r>
      <w:r>
        <w:rPr>
          <w:rFonts w:ascii="Inconsolata" w:hAnsi="Inconsolata" w:cs="Times New Roman"/>
          <w:sz w:val="22"/>
          <w:szCs w:val="22"/>
        </w:rPr>
        <w:br/>
        <w:t>}</w:t>
      </w:r>
    </w:p>
    <w:p w:rsidR="00CD46A1" w:rsidRDefault="00C7539A">
      <w:pPr>
        <w:pStyle w:val="Textbody"/>
        <w:spacing w:before="57"/>
        <w:jc w:val="both"/>
        <w:rPr>
          <w:rFonts w:ascii="Times New Roman" w:hAnsi="Times New Roman" w:cs="Times New Roman"/>
        </w:rPr>
      </w:pPr>
      <w:r>
        <w:rPr>
          <w:rFonts w:ascii="Times New Roman" w:hAnsi="Times New Roman" w:cs="Times New Roman"/>
        </w:rPr>
        <w:t xml:space="preserve">To generate diagrams, select </w:t>
      </w:r>
      <w:r>
        <w:rPr>
          <w:rFonts w:ascii="Times New Roman" w:hAnsi="Times New Roman" w:cs="Times New Roman"/>
          <w:i/>
          <w:iCs/>
        </w:rPr>
        <w:t>txtUML &gt; Generate Papyrus diagrams from txtUML</w:t>
      </w:r>
      <w:r>
        <w:rPr>
          <w:rFonts w:ascii="Times New Roman" w:hAnsi="Times New Roman" w:cs="Times New Roman"/>
        </w:rPr>
        <w:t xml:space="preserve"> </w:t>
      </w:r>
      <w:r w:rsidR="00354DD1">
        <w:rPr>
          <w:rFonts w:ascii="Times New Roman" w:hAnsi="Times New Roman" w:cs="Times New Roman"/>
        </w:rPr>
        <w:t xml:space="preserve">or </w:t>
      </w:r>
      <w:r w:rsidR="00354DD1">
        <w:rPr>
          <w:rFonts w:ascii="Times New Roman" w:hAnsi="Times New Roman" w:cs="Times New Roman"/>
          <w:i/>
          <w:iCs/>
        </w:rPr>
        <w:t>txtUML &gt; Generate JavaScrip</w:t>
      </w:r>
      <w:r w:rsidR="00A96A93">
        <w:rPr>
          <w:rFonts w:ascii="Times New Roman" w:hAnsi="Times New Roman" w:cs="Times New Roman"/>
          <w:i/>
          <w:iCs/>
        </w:rPr>
        <w:t>t</w:t>
      </w:r>
      <w:r w:rsidR="00354DD1">
        <w:rPr>
          <w:rFonts w:ascii="Times New Roman" w:hAnsi="Times New Roman" w:cs="Times New Roman"/>
          <w:i/>
          <w:iCs/>
        </w:rPr>
        <w:t xml:space="preserve"> diagrams from txtUML</w:t>
      </w:r>
      <w:r w:rsidR="00354DD1">
        <w:rPr>
          <w:rFonts w:ascii="Times New Roman" w:hAnsi="Times New Roman" w:cs="Times New Roman"/>
        </w:rPr>
        <w:t xml:space="preserve"> </w:t>
      </w:r>
      <w:r>
        <w:rPr>
          <w:rFonts w:ascii="Times New Roman" w:hAnsi="Times New Roman" w:cs="Times New Roman"/>
        </w:rPr>
        <w:t>from the menu bar. Diagram descriptions are grouped by projects. You can select several descriptions – if the de</w:t>
      </w:r>
      <w:r>
        <w:rPr>
          <w:rFonts w:ascii="Times New Roman" w:hAnsi="Times New Roman" w:cs="Times New Roman"/>
        </w:rPr>
        <w:softHyphen/>
        <w:t>scriptions are related to different models, a separate Papyrus project will be generated for each indi</w:t>
      </w:r>
      <w:r>
        <w:rPr>
          <w:rFonts w:ascii="Times New Roman" w:hAnsi="Times New Roman" w:cs="Times New Roman"/>
        </w:rPr>
        <w:softHyphen/>
        <w:t xml:space="preserve">vidual model. Diagrams can be generated from a context menu as well, either in the </w:t>
      </w:r>
      <w:r>
        <w:rPr>
          <w:rFonts w:ascii="Times New Roman" w:hAnsi="Times New Roman" w:cs="Times New Roman"/>
          <w:i/>
          <w:iCs/>
        </w:rPr>
        <w:t>Project Ex</w:t>
      </w:r>
      <w:r>
        <w:rPr>
          <w:rFonts w:ascii="Times New Roman" w:hAnsi="Times New Roman" w:cs="Times New Roman"/>
          <w:i/>
          <w:iCs/>
        </w:rPr>
        <w:softHyphen/>
        <w:t>plorer</w:t>
      </w:r>
      <w:r>
        <w:rPr>
          <w:rFonts w:ascii="Times New Roman" w:hAnsi="Times New Roman" w:cs="Times New Roman"/>
        </w:rPr>
        <w:t xml:space="preserve"> or in the </w:t>
      </w:r>
      <w:r>
        <w:rPr>
          <w:rFonts w:ascii="Times New Roman" w:hAnsi="Times New Roman" w:cs="Times New Roman"/>
          <w:i/>
          <w:iCs/>
        </w:rPr>
        <w:t>Package Explorer</w:t>
      </w:r>
      <w:r>
        <w:rPr>
          <w:rFonts w:ascii="Times New Roman" w:hAnsi="Times New Roman" w:cs="Times New Roman"/>
        </w:rPr>
        <w:t xml:space="preserve">. Simply right click on a diagram description file (you can select several descriptions too) and choose </w:t>
      </w:r>
      <w:r>
        <w:rPr>
          <w:rFonts w:ascii="Times New Roman" w:hAnsi="Times New Roman" w:cs="Times New Roman"/>
          <w:i/>
          <w:iCs/>
        </w:rPr>
        <w:t>Visualize as Papyrus diagram</w:t>
      </w:r>
      <w:r w:rsidR="00830C29">
        <w:rPr>
          <w:rFonts w:ascii="Times New Roman" w:hAnsi="Times New Roman" w:cs="Times New Roman"/>
          <w:i/>
          <w:iCs/>
        </w:rPr>
        <w:t xml:space="preserve"> </w:t>
      </w:r>
      <w:r w:rsidR="00830C29" w:rsidRPr="00830C29">
        <w:rPr>
          <w:rFonts w:ascii="Times New Roman" w:hAnsi="Times New Roman" w:cs="Times New Roman"/>
          <w:iCs/>
        </w:rPr>
        <w:t>or</w:t>
      </w:r>
      <w:r w:rsidR="00830C29">
        <w:rPr>
          <w:rFonts w:ascii="Times New Roman" w:hAnsi="Times New Roman" w:cs="Times New Roman"/>
          <w:i/>
          <w:iCs/>
        </w:rPr>
        <w:t xml:space="preserve"> Visualize as JavaScript diagram</w:t>
      </w:r>
      <w:r>
        <w:rPr>
          <w:rFonts w:ascii="Times New Roman" w:hAnsi="Times New Roman" w:cs="Times New Roman"/>
        </w:rPr>
        <w:t>.</w:t>
      </w:r>
    </w:p>
    <w:p w:rsidR="00CD46A1" w:rsidRDefault="00C7539A">
      <w:pPr>
        <w:pStyle w:val="Heading2"/>
        <w:numPr>
          <w:ilvl w:val="1"/>
          <w:numId w:val="2"/>
        </w:numPr>
        <w:ind w:left="1304" w:hanging="1304"/>
        <w:rPr>
          <w:rFonts w:cs="Times New Roman"/>
        </w:rPr>
      </w:pPr>
      <w:bookmarkStart w:id="39" w:name="_Toc498932517"/>
      <w:r>
        <w:rPr>
          <w:rFonts w:cs="Times New Roman"/>
        </w:rPr>
        <w:t>Running and debugging models</w:t>
      </w:r>
      <w:bookmarkEnd w:id="39"/>
    </w:p>
    <w:p w:rsidR="00CD46A1" w:rsidRDefault="00C7539A">
      <w:pPr>
        <w:pStyle w:val="Textbody"/>
        <w:jc w:val="both"/>
        <w:rPr>
          <w:rFonts w:ascii="Times New Roman" w:hAnsi="Times New Roman" w:cs="Times New Roman"/>
        </w:rPr>
      </w:pPr>
      <w:r>
        <w:rPr>
          <w:rFonts w:ascii="Times New Roman" w:hAnsi="Times New Roman" w:cs="Times New Roman"/>
        </w:rPr>
        <w:t xml:space="preserve">Models in txtUML can be run as Java applications with the help of a model executor which is part of the txtUML modeling API. While it is possible to write custom model executors, the </w:t>
      </w:r>
      <w:r>
        <w:rPr>
          <w:rFonts w:ascii="Times New Roman" w:hAnsi="Times New Roman" w:cs="Times New Roman"/>
        </w:rPr>
        <w:lastRenderedPageBreak/>
        <w:t xml:space="preserve">default one will be sufficient in most cases. Model executors can be managed through the </w:t>
      </w:r>
      <w:r>
        <w:rPr>
          <w:rFonts w:ascii="Inconsolata" w:hAnsi="Inconsolata" w:cs="Times New Roman"/>
          <w:sz w:val="22"/>
          <w:szCs w:val="22"/>
        </w:rPr>
        <w:t>ModelExecutor</w:t>
      </w:r>
      <w:r>
        <w:rPr>
          <w:rFonts w:ascii="Times New Roman" w:hAnsi="Times New Roman" w:cs="Times New Roman"/>
        </w:rPr>
        <w:t xml:space="preserve"> in</w:t>
      </w:r>
      <w:r>
        <w:rPr>
          <w:rFonts w:ascii="Times New Roman" w:hAnsi="Times New Roman" w:cs="Times New Roman"/>
        </w:rPr>
        <w:softHyphen/>
        <w:t xml:space="preserve">terface. This interface has two static create methods to instantiate the default executor. The first is without parameters while the second one takes a single </w:t>
      </w:r>
      <w:r>
        <w:rPr>
          <w:rFonts w:ascii="Inconsolata" w:hAnsi="Inconsolata" w:cs="Times New Roman"/>
          <w:sz w:val="22"/>
          <w:szCs w:val="22"/>
        </w:rPr>
        <w:t>String</w:t>
      </w:r>
      <w:r>
        <w:rPr>
          <w:rFonts w:ascii="Times New Roman" w:hAnsi="Times New Roman" w:cs="Times New Roman"/>
        </w:rPr>
        <w:t xml:space="preserve"> argument as an optional name for the new executor instance. This name will appear in the automatic logs.</w:t>
      </w:r>
    </w:p>
    <w:p w:rsidR="00CD46A1" w:rsidRDefault="00C7539A">
      <w:pPr>
        <w:pStyle w:val="Textbody"/>
        <w:spacing w:after="170"/>
        <w:rPr>
          <w:rFonts w:ascii="Times New Roman" w:hAnsi="Times New Roman" w:cs="Times New Roman"/>
        </w:rPr>
      </w:pPr>
      <w:r>
        <w:rPr>
          <w:rFonts w:ascii="Times New Roman" w:hAnsi="Times New Roman" w:cs="Times New Roman"/>
        </w:rPr>
        <w:t>In the simplest case, a main Java class that solely executes a model would look like this:</w:t>
      </w:r>
    </w:p>
    <w:p w:rsidR="00CD46A1" w:rsidRDefault="00C7539A">
      <w:pPr>
        <w:pStyle w:val="Textbody"/>
        <w:ind w:left="425"/>
        <w:rPr>
          <w:rFonts w:ascii="Inconsolata" w:hAnsi="Inconsolata" w:cs="Times New Roman"/>
          <w:sz w:val="22"/>
          <w:szCs w:val="22"/>
        </w:rPr>
      </w:pPr>
      <w:r>
        <w:rPr>
          <w:rFonts w:ascii="Inconsolata" w:hAnsi="Inconsolata" w:cs="Times New Roman"/>
          <w:b/>
          <w:bCs/>
          <w:sz w:val="22"/>
          <w:szCs w:val="22"/>
        </w:rPr>
        <w:t>public</w:t>
      </w:r>
      <w:r>
        <w:rPr>
          <w:rFonts w:ascii="Inconsolata" w:hAnsi="Inconsolata" w:cs="Times New Roman"/>
          <w:sz w:val="22"/>
          <w:szCs w:val="22"/>
        </w:rPr>
        <w:t xml:space="preserve"> </w:t>
      </w:r>
      <w:r>
        <w:rPr>
          <w:rFonts w:ascii="Inconsolata" w:hAnsi="Inconsolata" w:cs="Times New Roman"/>
          <w:b/>
          <w:bCs/>
          <w:sz w:val="22"/>
          <w:szCs w:val="22"/>
        </w:rPr>
        <w:t>class</w:t>
      </w:r>
      <w:r>
        <w:rPr>
          <w:rFonts w:ascii="Inconsolata" w:hAnsi="Inconsolata" w:cs="Times New Roman"/>
          <w:sz w:val="22"/>
          <w:szCs w:val="22"/>
        </w:rPr>
        <w:t xml:space="preserve"> Tester {</w:t>
      </w:r>
      <w:r>
        <w:rPr>
          <w:rFonts w:ascii="Inconsolata" w:hAnsi="Inconsolata" w:cs="Times New Roman"/>
          <w:sz w:val="22"/>
          <w:szCs w:val="22"/>
        </w:rPr>
        <w:br/>
        <w:t xml:space="preserve">    </w:t>
      </w:r>
      <w:r>
        <w:rPr>
          <w:rFonts w:ascii="Inconsolata" w:hAnsi="Inconsolata" w:cs="Times New Roman"/>
          <w:b/>
          <w:bCs/>
          <w:sz w:val="22"/>
          <w:szCs w:val="22"/>
        </w:rPr>
        <w:t>public</w:t>
      </w:r>
      <w:r>
        <w:rPr>
          <w:rFonts w:ascii="Inconsolata" w:hAnsi="Inconsolata" w:cs="Times New Roman"/>
          <w:sz w:val="22"/>
          <w:szCs w:val="22"/>
        </w:rPr>
        <w:t xml:space="preserve"> </w:t>
      </w:r>
      <w:r>
        <w:rPr>
          <w:rFonts w:ascii="Inconsolata" w:hAnsi="Inconsolata" w:cs="Times New Roman"/>
          <w:b/>
          <w:bCs/>
          <w:sz w:val="22"/>
          <w:szCs w:val="22"/>
        </w:rPr>
        <w:t>static</w:t>
      </w:r>
      <w:r>
        <w:rPr>
          <w:rFonts w:ascii="Inconsolata" w:hAnsi="Inconsolata" w:cs="Times New Roman"/>
          <w:sz w:val="22"/>
          <w:szCs w:val="22"/>
        </w:rPr>
        <w:t xml:space="preserve"> </w:t>
      </w:r>
      <w:r>
        <w:rPr>
          <w:rFonts w:ascii="Inconsolata" w:hAnsi="Inconsolata" w:cs="Times New Roman"/>
          <w:b/>
          <w:bCs/>
          <w:sz w:val="22"/>
          <w:szCs w:val="22"/>
        </w:rPr>
        <w:t>void</w:t>
      </w:r>
      <w:r>
        <w:rPr>
          <w:rFonts w:ascii="Inconsolata" w:hAnsi="Inconsolata" w:cs="Times New Roman"/>
          <w:sz w:val="22"/>
          <w:szCs w:val="22"/>
        </w:rPr>
        <w:t xml:space="preserve"> main(String[] args) {</w:t>
      </w:r>
      <w:r>
        <w:rPr>
          <w:rFonts w:ascii="Inconsolata" w:hAnsi="Inconsolata" w:cs="Times New Roman"/>
          <w:sz w:val="22"/>
          <w:szCs w:val="22"/>
        </w:rPr>
        <w:br/>
        <w:t xml:space="preserve">        ModelExecutor.create().run(() -&gt; {</w:t>
      </w:r>
      <w:r>
        <w:rPr>
          <w:rFonts w:ascii="Inconsolata" w:hAnsi="Inconsolata" w:cs="Times New Roman"/>
          <w:sz w:val="22"/>
          <w:szCs w:val="22"/>
        </w:rPr>
        <w:br/>
        <w:t xml:space="preserve">            MyClass instance = Action.create(MyClass.</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t xml:space="preserve">            Action.start(instance);</w:t>
      </w:r>
      <w:r>
        <w:rPr>
          <w:rFonts w:ascii="Inconsolata" w:hAnsi="Inconsolata" w:cs="Times New Roman"/>
          <w:sz w:val="22"/>
          <w:szCs w:val="22"/>
        </w:rPr>
        <w:br/>
        <w:t xml:space="preserve">            Action.send(</w:t>
      </w:r>
      <w:r>
        <w:rPr>
          <w:rFonts w:ascii="Inconsolata" w:hAnsi="Inconsolata" w:cs="Times New Roman"/>
          <w:b/>
          <w:bCs/>
          <w:sz w:val="22"/>
          <w:szCs w:val="22"/>
        </w:rPr>
        <w:t>new</w:t>
      </w:r>
      <w:r>
        <w:rPr>
          <w:rFonts w:ascii="Inconsolata" w:hAnsi="Inconsolata" w:cs="Times New Roman"/>
          <w:sz w:val="22"/>
          <w:szCs w:val="22"/>
        </w:rPr>
        <w:t xml:space="preserve"> MySignal(), instance);</w:t>
      </w:r>
      <w:r>
        <w:rPr>
          <w:rFonts w:ascii="Inconsolata" w:hAnsi="Inconsolata" w:cs="Times New Roman"/>
          <w:sz w:val="22"/>
          <w:szCs w:val="22"/>
        </w:rPr>
        <w:br/>
        <w:t xml:space="preserve">            // ...</w:t>
      </w:r>
      <w:r>
        <w:rPr>
          <w:rFonts w:ascii="Inconsolata" w:hAnsi="Inconsolata" w:cs="Times New Roman"/>
          <w:sz w:val="22"/>
          <w:szCs w:val="22"/>
        </w:rPr>
        <w:br/>
        <w:t xml:space="preserve">        });</w:t>
      </w:r>
      <w:r>
        <w:rPr>
          <w:rFonts w:ascii="Inconsolata" w:hAnsi="Inconsolata" w:cs="Times New Roman"/>
          <w:sz w:val="22"/>
          <w:szCs w:val="22"/>
        </w:rPr>
        <w:br/>
        <w:t xml:space="preserve">    }</w:t>
      </w:r>
      <w:r>
        <w:rPr>
          <w:rFonts w:ascii="Inconsolata" w:hAnsi="Inconsolata" w:cs="Times New Roman"/>
          <w:sz w:val="22"/>
          <w:szCs w:val="22"/>
        </w:rPr>
        <w:br/>
        <w:t>}</w:t>
      </w:r>
    </w:p>
    <w:p w:rsidR="00CD46A1" w:rsidRDefault="00C7539A">
      <w:pPr>
        <w:pStyle w:val="Textbody"/>
        <w:spacing w:before="57"/>
        <w:jc w:val="both"/>
        <w:rPr>
          <w:rFonts w:ascii="Times New Roman" w:hAnsi="Times New Roman" w:cs="Times New Roman"/>
        </w:rPr>
      </w:pPr>
      <w:r>
        <w:rPr>
          <w:rFonts w:ascii="Times New Roman" w:hAnsi="Times New Roman" w:cs="Times New Roman"/>
        </w:rPr>
        <w:t xml:space="preserve">The </w:t>
      </w:r>
      <w:r>
        <w:rPr>
          <w:rFonts w:ascii="Inconsolata" w:hAnsi="Inconsolata" w:cs="Times New Roman"/>
          <w:sz w:val="22"/>
          <w:szCs w:val="22"/>
        </w:rPr>
        <w:t>run</w:t>
      </w:r>
      <w:r>
        <w:rPr>
          <w:rFonts w:ascii="Times New Roman" w:hAnsi="Times New Roman" w:cs="Times New Roman"/>
        </w:rPr>
        <w:t xml:space="preserve"> method takes a </w:t>
      </w:r>
      <w:r>
        <w:rPr>
          <w:rFonts w:ascii="Inconsolata" w:hAnsi="Inconsolata" w:cs="Times New Roman"/>
          <w:sz w:val="22"/>
          <w:szCs w:val="22"/>
        </w:rPr>
        <w:t>Runnable</w:t>
      </w:r>
      <w:r>
        <w:rPr>
          <w:rFonts w:ascii="Times New Roman" w:hAnsi="Times New Roman" w:cs="Times New Roman"/>
        </w:rPr>
        <w:t xml:space="preserve"> instance, the initialization of the model execution which should create, link, start and send signals to the model objects which are required at the beginning of the model execution. This initialization code will run as part of the model, so any action that is allowed in the model is also allowed here.</w:t>
      </w:r>
    </w:p>
    <w:p w:rsidR="00CD46A1" w:rsidRDefault="00C7539A">
      <w:pPr>
        <w:pStyle w:val="Textbody"/>
        <w:jc w:val="both"/>
        <w:rPr>
          <w:rFonts w:ascii="Times New Roman" w:hAnsi="Times New Roman" w:cs="Times New Roman"/>
        </w:rPr>
      </w:pPr>
      <w:r>
        <w:rPr>
          <w:rFonts w:ascii="Times New Roman" w:hAnsi="Times New Roman" w:cs="Times New Roman"/>
        </w:rPr>
        <w:t>The model executor writes log messages to the console and to a log file. Runtime errors and warn</w:t>
      </w:r>
      <w:r>
        <w:rPr>
          <w:rFonts w:ascii="Times New Roman" w:hAnsi="Times New Roman" w:cs="Times New Roman"/>
        </w:rPr>
        <w:softHyphen/>
        <w:t>ings are always logged but there is an optional trace logging which reports all important events dur</w:t>
      </w:r>
      <w:r>
        <w:rPr>
          <w:rFonts w:ascii="Times New Roman" w:hAnsi="Times New Roman" w:cs="Times New Roman"/>
        </w:rPr>
        <w:softHyphen/>
        <w:t xml:space="preserve">ing the model execution, for example, when a state machine of a model object leaves or enters a state. This trace logging is switched off by default but can be switched on with the </w:t>
      </w:r>
      <w:r>
        <w:rPr>
          <w:rFonts w:ascii="Inconsolata" w:hAnsi="Inconsolata" w:cs="Times New Roman"/>
          <w:sz w:val="22"/>
          <w:szCs w:val="22"/>
        </w:rPr>
        <w:t>setTraceLog</w:t>
      </w:r>
      <w:r>
        <w:rPr>
          <w:rFonts w:ascii="Inconsolata" w:hAnsi="Inconsolata" w:cs="Times New Roman"/>
          <w:sz w:val="22"/>
          <w:szCs w:val="22"/>
        </w:rPr>
        <w:softHyphen/>
        <w:t>ging</w:t>
      </w:r>
      <w:r>
        <w:rPr>
          <w:rFonts w:ascii="Times New Roman" w:hAnsi="Times New Roman" w:cs="Times New Roman"/>
        </w:rPr>
        <w:t xml:space="preserve"> method. It is important to call this method before starting the model execution with the </w:t>
      </w:r>
      <w:r>
        <w:rPr>
          <w:rFonts w:ascii="Inconsolata" w:hAnsi="Inconsolata" w:cs="Times New Roman"/>
          <w:sz w:val="22"/>
          <w:szCs w:val="22"/>
        </w:rPr>
        <w:t>run</w:t>
      </w:r>
      <w:r>
        <w:rPr>
          <w:rFonts w:ascii="Times New Roman" w:hAnsi="Times New Roman" w:cs="Times New Roman"/>
        </w:rPr>
        <w:t xml:space="preserve"> method.</w:t>
      </w:r>
    </w:p>
    <w:p w:rsidR="00CD46A1" w:rsidRDefault="00C7539A">
      <w:pPr>
        <w:pStyle w:val="Textbody"/>
        <w:jc w:val="both"/>
        <w:rPr>
          <w:rFonts w:ascii="Times New Roman" w:hAnsi="Times New Roman" w:cs="Times New Roman"/>
        </w:rPr>
      </w:pPr>
      <w:r>
        <w:rPr>
          <w:rFonts w:ascii="Times New Roman" w:hAnsi="Times New Roman" w:cs="Times New Roman"/>
        </w:rPr>
        <w:t xml:space="preserve">Models in txtUML can be debugged as well. Switch to Java or Debug perspective and create a new run/debug configuration of type </w:t>
      </w:r>
      <w:r>
        <w:rPr>
          <w:rFonts w:ascii="Times New Roman" w:hAnsi="Times New Roman" w:cs="Times New Roman"/>
          <w:i/>
          <w:iCs/>
        </w:rPr>
        <w:t>Java Application</w:t>
      </w:r>
      <w:r>
        <w:rPr>
          <w:rFonts w:ascii="Times New Roman" w:hAnsi="Times New Roman" w:cs="Times New Roman"/>
        </w:rPr>
        <w:t>. Breakpoints can be created and managed the same way as for Java programs. The standard debug controls (stop, pause, resume, step, step-into) work as usual. The variable view can show the current signal, current state, associations and the at</w:t>
      </w:r>
      <w:r>
        <w:rPr>
          <w:rFonts w:ascii="Times New Roman" w:hAnsi="Times New Roman" w:cs="Times New Roman"/>
        </w:rPr>
        <w:softHyphen/>
        <w:t>tribute values of the actual object.</w:t>
      </w:r>
    </w:p>
    <w:p w:rsidR="00CD46A1" w:rsidRDefault="00C7539A">
      <w:pPr>
        <w:pStyle w:val="Heading2"/>
        <w:numPr>
          <w:ilvl w:val="1"/>
          <w:numId w:val="2"/>
        </w:numPr>
        <w:ind w:left="1304" w:hanging="1304"/>
        <w:rPr>
          <w:rFonts w:cs="Times New Roman"/>
        </w:rPr>
      </w:pPr>
      <w:bookmarkStart w:id="40" w:name="_Toc498932518"/>
      <w:r>
        <w:rPr>
          <w:rFonts w:cs="Times New Roman"/>
        </w:rPr>
        <w:t>State machine animation</w:t>
      </w:r>
      <w:bookmarkEnd w:id="40"/>
    </w:p>
    <w:p w:rsidR="00CD46A1" w:rsidRDefault="00C7539A">
      <w:pPr>
        <w:pStyle w:val="Textbody"/>
        <w:jc w:val="both"/>
        <w:rPr>
          <w:rFonts w:ascii="Times New Roman" w:hAnsi="Times New Roman" w:cs="Times New Roman"/>
        </w:rPr>
      </w:pPr>
      <w:r>
        <w:rPr>
          <w:rFonts w:ascii="Times New Roman" w:hAnsi="Times New Roman" w:cs="Times New Roman"/>
        </w:rPr>
        <w:t>State machine diagrams generated by txtUML can be animated. Create a new run/debug configura</w:t>
      </w:r>
      <w:r>
        <w:rPr>
          <w:rFonts w:ascii="Times New Roman" w:hAnsi="Times New Roman" w:cs="Times New Roman"/>
        </w:rPr>
        <w:softHyphen/>
        <w:t xml:space="preserve">tion of type </w:t>
      </w:r>
      <w:r>
        <w:rPr>
          <w:rFonts w:ascii="Times New Roman" w:hAnsi="Times New Roman" w:cs="Times New Roman"/>
          <w:i/>
          <w:iCs/>
        </w:rPr>
        <w:t>txtUML Application</w:t>
      </w:r>
      <w:r>
        <w:rPr>
          <w:rFonts w:ascii="Times New Roman" w:hAnsi="Times New Roman" w:cs="Times New Roman"/>
        </w:rPr>
        <w:t>. Open the generated Papyrus</w:t>
      </w:r>
      <w:r w:rsidR="00830C29">
        <w:rPr>
          <w:rFonts w:ascii="Times New Roman" w:hAnsi="Times New Roman" w:cs="Times New Roman"/>
        </w:rPr>
        <w:t xml:space="preserve"> or JointJS</w:t>
      </w:r>
      <w:r>
        <w:rPr>
          <w:rFonts w:ascii="Times New Roman" w:hAnsi="Times New Roman" w:cs="Times New Roman"/>
        </w:rPr>
        <w:t xml:space="preserve"> diagram and start the model either in run or in debug mode. </w:t>
      </w:r>
      <w:r w:rsidR="005F7F90">
        <w:rPr>
          <w:rFonts w:ascii="Times New Roman" w:hAnsi="Times New Roman" w:cs="Times New Roman"/>
        </w:rPr>
        <w:t xml:space="preserve">For a JointJS diagram, the port displayed by the running model must be copied into the appropriate field in the browser then the switch must be turned ‘on’. </w:t>
      </w:r>
      <w:r>
        <w:rPr>
          <w:rFonts w:ascii="Times New Roman" w:hAnsi="Times New Roman" w:cs="Times New Roman"/>
        </w:rPr>
        <w:t xml:space="preserve">The current state and currently executed transition gets highlighted. For each state machine diagram, the state changes of the first activated object of the corresponding type will </w:t>
      </w:r>
      <w:r>
        <w:rPr>
          <w:rFonts w:ascii="Times New Roman" w:hAnsi="Times New Roman" w:cs="Times New Roman"/>
        </w:rPr>
        <w:lastRenderedPageBreak/>
        <w:t>be highlighted. An expected later improvement will make it possible to select the object to be ani</w:t>
      </w:r>
      <w:r>
        <w:rPr>
          <w:rFonts w:ascii="Times New Roman" w:hAnsi="Times New Roman" w:cs="Times New Roman"/>
        </w:rPr>
        <w:softHyphen/>
        <w:t>mated during the debug session.</w:t>
      </w:r>
    </w:p>
    <w:p w:rsidR="00CD46A1" w:rsidRDefault="00C7539A">
      <w:pPr>
        <w:pStyle w:val="Heading2"/>
        <w:numPr>
          <w:ilvl w:val="1"/>
          <w:numId w:val="2"/>
        </w:numPr>
        <w:ind w:left="1304" w:hanging="1304"/>
        <w:rPr>
          <w:rFonts w:cs="Times New Roman"/>
        </w:rPr>
      </w:pPr>
      <w:bookmarkStart w:id="41" w:name="__RefHeading___Toc706_3774475162"/>
      <w:bookmarkStart w:id="42" w:name="_Toc498932519"/>
      <w:bookmarkEnd w:id="41"/>
      <w:r>
        <w:rPr>
          <w:rFonts w:cs="Times New Roman"/>
        </w:rPr>
        <w:t>Compilation to C++</w:t>
      </w:r>
      <w:bookmarkEnd w:id="42"/>
    </w:p>
    <w:p w:rsidR="00CD46A1" w:rsidRDefault="00C7539A">
      <w:pPr>
        <w:pStyle w:val="Textbody"/>
        <w:jc w:val="both"/>
        <w:rPr>
          <w:rFonts w:ascii="Times New Roman" w:hAnsi="Times New Roman" w:cs="Times New Roman"/>
        </w:rPr>
      </w:pPr>
      <w:r>
        <w:rPr>
          <w:rFonts w:ascii="Times New Roman" w:hAnsi="Times New Roman" w:cs="Times New Roman"/>
        </w:rPr>
        <w:t xml:space="preserve">The C++ model compiler can be reached by selecting the </w:t>
      </w:r>
      <w:r>
        <w:rPr>
          <w:rFonts w:ascii="Times New Roman" w:hAnsi="Times New Roman" w:cs="Times New Roman"/>
          <w:i/>
          <w:iCs/>
        </w:rPr>
        <w:t>txtUML &gt; Generate C++ code from tx</w:t>
      </w:r>
      <w:r>
        <w:rPr>
          <w:rFonts w:ascii="Times New Roman" w:hAnsi="Times New Roman" w:cs="Times New Roman"/>
          <w:i/>
          <w:iCs/>
        </w:rPr>
        <w:softHyphen/>
        <w:t>tUML menu</w:t>
      </w:r>
      <w:r>
        <w:rPr>
          <w:rFonts w:ascii="Times New Roman" w:hAnsi="Times New Roman" w:cs="Times New Roman"/>
        </w:rPr>
        <w:t xml:space="preserve">. To generate code, a txtUML deployment configuration must be specified. The runtime library contains only prewritten </w:t>
      </w:r>
      <w:r>
        <w:rPr>
          <w:rFonts w:ascii="Times New Roman" w:hAnsi="Times New Roman" w:cs="Times New Roman"/>
          <w:i/>
          <w:iCs/>
        </w:rPr>
        <w:t>.cpp</w:t>
      </w:r>
      <w:r>
        <w:rPr>
          <w:rFonts w:ascii="Times New Roman" w:hAnsi="Times New Roman" w:cs="Times New Roman"/>
        </w:rPr>
        <w:t xml:space="preserve"> files so they can be used for other generated models too. A de</w:t>
      </w:r>
      <w:r>
        <w:rPr>
          <w:rFonts w:ascii="Times New Roman" w:hAnsi="Times New Roman" w:cs="Times New Roman"/>
        </w:rPr>
        <w:softHyphen/>
        <w:t xml:space="preserve">ployment configuration is a description of how the object instances will be distributed into different threads. This is a special class which is derived from the </w:t>
      </w:r>
      <w:r>
        <w:rPr>
          <w:rFonts w:ascii="Inconsolata" w:hAnsi="Inconsolata" w:cs="Times New Roman"/>
          <w:sz w:val="22"/>
          <w:szCs w:val="22"/>
        </w:rPr>
        <w:t>Configuration</w:t>
      </w:r>
      <w:r>
        <w:rPr>
          <w:rFonts w:ascii="Times New Roman" w:hAnsi="Times New Roman" w:cs="Times New Roman"/>
        </w:rPr>
        <w:t xml:space="preserve"> base class. The model classes can be grouped together and the events that arrive to classes belonging to the same group will be served by a configured thread pool.</w:t>
      </w:r>
    </w:p>
    <w:p w:rsidR="00CD46A1" w:rsidRDefault="00C7539A">
      <w:pPr>
        <w:pStyle w:val="Textbody"/>
        <w:spacing w:after="170"/>
        <w:jc w:val="both"/>
        <w:rPr>
          <w:rFonts w:ascii="Times New Roman" w:hAnsi="Times New Roman" w:cs="Times New Roman"/>
        </w:rPr>
      </w:pPr>
      <w:r>
        <w:rPr>
          <w:rFonts w:ascii="Times New Roman" w:hAnsi="Times New Roman" w:cs="Times New Roman"/>
        </w:rPr>
        <w:t>For example, consider the following configuration:</w:t>
      </w:r>
    </w:p>
    <w:p w:rsidR="005D71BC" w:rsidRDefault="005D71BC" w:rsidP="005D71BC">
      <w:pPr>
        <w:pStyle w:val="Textbody"/>
        <w:spacing w:after="0"/>
        <w:ind w:left="425"/>
        <w:rPr>
          <w:rFonts w:ascii="Inconsolata" w:hAnsi="Inconsolata" w:cs="Times New Roman"/>
          <w:b/>
          <w:bCs/>
          <w:sz w:val="22"/>
          <w:szCs w:val="22"/>
        </w:rPr>
      </w:pPr>
      <w:r>
        <w:rPr>
          <w:rFonts w:ascii="Inconsolata" w:hAnsi="Inconsolata" w:cs="Times New Roman"/>
          <w:sz w:val="22"/>
          <w:szCs w:val="22"/>
        </w:rPr>
        <w:t>@Group(contains = {A.</w:t>
      </w:r>
      <w:r>
        <w:rPr>
          <w:rFonts w:ascii="Inconsolata" w:hAnsi="Inconsolata" w:cs="Times New Roman"/>
          <w:b/>
          <w:bCs/>
          <w:sz w:val="22"/>
          <w:szCs w:val="22"/>
        </w:rPr>
        <w:t>class</w:t>
      </w:r>
      <w:r>
        <w:rPr>
          <w:rFonts w:ascii="Inconsolata" w:hAnsi="Inconsolata" w:cs="Times New Roman"/>
          <w:sz w:val="22"/>
          <w:szCs w:val="22"/>
        </w:rPr>
        <w:t>, B.</w:t>
      </w:r>
      <w:r>
        <w:rPr>
          <w:rFonts w:ascii="Inconsolata" w:hAnsi="Inconsolata" w:cs="Times New Roman"/>
          <w:b/>
          <w:bCs/>
          <w:sz w:val="22"/>
          <w:szCs w:val="22"/>
        </w:rPr>
        <w:t>class</w:t>
      </w:r>
      <w:r>
        <w:rPr>
          <w:rFonts w:ascii="Inconsolata" w:hAnsi="Inconsolata" w:cs="Times New Roman"/>
          <w:sz w:val="22"/>
          <w:szCs w:val="22"/>
        </w:rPr>
        <w:t>},</w:t>
      </w:r>
    </w:p>
    <w:p w:rsidR="00CD46A1" w:rsidRDefault="00C7539A" w:rsidP="005D71BC">
      <w:pPr>
        <w:pStyle w:val="Textbody"/>
        <w:spacing w:after="0"/>
        <w:ind w:left="425"/>
        <w:rPr>
          <w:rFonts w:ascii="Inconsolata" w:hAnsi="Inconsolata" w:cs="Times New Roman"/>
          <w:sz w:val="22"/>
          <w:szCs w:val="22"/>
        </w:rPr>
      </w:pPr>
      <w:r>
        <w:rPr>
          <w:rFonts w:ascii="Inconsolata" w:hAnsi="Inconsolata" w:cs="Times New Roman"/>
          <w:b/>
          <w:bCs/>
          <w:sz w:val="22"/>
          <w:szCs w:val="22"/>
        </w:rPr>
        <w:t>class</w:t>
      </w:r>
      <w:r>
        <w:rPr>
          <w:rFonts w:ascii="Inconsolata" w:hAnsi="Inconsolata" w:cs="Times New Roman"/>
          <w:sz w:val="22"/>
          <w:szCs w:val="22"/>
        </w:rPr>
        <w:t xml:space="preserve"> DefaultConfiguration </w:t>
      </w:r>
      <w:r>
        <w:rPr>
          <w:rFonts w:ascii="Inconsolata" w:hAnsi="Inconsolata" w:cs="Times New Roman"/>
          <w:b/>
          <w:bCs/>
          <w:sz w:val="22"/>
          <w:szCs w:val="22"/>
        </w:rPr>
        <w:t>extends</w:t>
      </w:r>
      <w:r>
        <w:rPr>
          <w:rFonts w:ascii="Inconsolata" w:hAnsi="Inconsolata" w:cs="Times New Roman"/>
          <w:sz w:val="22"/>
          <w:szCs w:val="22"/>
        </w:rPr>
        <w:t xml:space="preserve"> Configuration {}</w:t>
      </w:r>
    </w:p>
    <w:p w:rsidR="00CD46A1" w:rsidRDefault="00C7539A">
      <w:pPr>
        <w:pStyle w:val="Textbody"/>
        <w:spacing w:before="51" w:after="170"/>
        <w:jc w:val="both"/>
        <w:rPr>
          <w:rFonts w:ascii="Times New Roman" w:hAnsi="Times New Roman" w:cs="Times New Roman"/>
        </w:rPr>
      </w:pPr>
      <w:r>
        <w:rPr>
          <w:rFonts w:ascii="Times New Roman" w:hAnsi="Times New Roman" w:cs="Times New Roman"/>
        </w:rPr>
        <w:t xml:space="preserve">This means that </w:t>
      </w:r>
      <w:r w:rsidR="005D71BC">
        <w:rPr>
          <w:rFonts w:ascii="Times New Roman" w:hAnsi="Times New Roman" w:cs="Times New Roman"/>
        </w:rPr>
        <w:t>A and B will be served by the same thread pool and the remint classes will be grouped</w:t>
      </w:r>
      <w:r>
        <w:rPr>
          <w:rFonts w:ascii="Times New Roman" w:hAnsi="Times New Roman" w:cs="Times New Roman"/>
        </w:rPr>
        <w:t xml:space="preserve"> in the default group. A more complex example:</w:t>
      </w:r>
    </w:p>
    <w:p w:rsidR="00CD46A1" w:rsidRDefault="00C7539A">
      <w:pPr>
        <w:pStyle w:val="Textbody"/>
        <w:ind w:left="425"/>
        <w:rPr>
          <w:rFonts w:ascii="Inconsolata" w:hAnsi="Inconsolata" w:cs="Times New Roman"/>
          <w:sz w:val="22"/>
          <w:szCs w:val="22"/>
        </w:rPr>
      </w:pPr>
      <w:r>
        <w:rPr>
          <w:rFonts w:ascii="Inconsolata" w:hAnsi="Inconsolata" w:cs="Times New Roman"/>
          <w:sz w:val="22"/>
          <w:szCs w:val="22"/>
        </w:rPr>
        <w:t>@Group(contains = {A.</w:t>
      </w:r>
      <w:r>
        <w:rPr>
          <w:rFonts w:ascii="Inconsolata" w:hAnsi="Inconsolata" w:cs="Times New Roman"/>
          <w:b/>
          <w:bCs/>
          <w:sz w:val="22"/>
          <w:szCs w:val="22"/>
        </w:rPr>
        <w:t>class</w:t>
      </w:r>
      <w:r>
        <w:rPr>
          <w:rFonts w:ascii="Inconsolata" w:hAnsi="Inconsolata" w:cs="Times New Roman"/>
          <w:sz w:val="22"/>
          <w:szCs w:val="22"/>
        </w:rPr>
        <w:t>, B.</w:t>
      </w:r>
      <w:r>
        <w:rPr>
          <w:rFonts w:ascii="Inconsolata" w:hAnsi="Inconsolata" w:cs="Times New Roman"/>
          <w:b/>
          <w:bCs/>
          <w:sz w:val="22"/>
          <w:szCs w:val="22"/>
        </w:rPr>
        <w:t>class</w:t>
      </w:r>
      <w:r>
        <w:rPr>
          <w:rFonts w:ascii="Inconsolata" w:hAnsi="Inconsolata" w:cs="Times New Roman"/>
          <w:sz w:val="22"/>
          <w:szCs w:val="22"/>
        </w:rPr>
        <w:t>}, max = 10, constant = 2, gradient = 0.5)</w:t>
      </w:r>
      <w:r>
        <w:rPr>
          <w:rFonts w:ascii="Inconsolata" w:hAnsi="Inconsolata" w:cs="Times New Roman"/>
          <w:sz w:val="22"/>
          <w:szCs w:val="22"/>
        </w:rPr>
        <w:br/>
        <w:t>@Group(contains = {C.</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r>
      <w:r>
        <w:rPr>
          <w:rFonts w:ascii="Inconsolata" w:hAnsi="Inconsolata" w:cs="Times New Roman"/>
          <w:b/>
          <w:bCs/>
          <w:sz w:val="22"/>
          <w:szCs w:val="22"/>
        </w:rPr>
        <w:t>class</w:t>
      </w:r>
      <w:r>
        <w:rPr>
          <w:rFonts w:ascii="Inconsolata" w:hAnsi="Inconsolata" w:cs="Times New Roman"/>
          <w:sz w:val="22"/>
          <w:szCs w:val="22"/>
        </w:rPr>
        <w:t xml:space="preserve"> ExampleConfiguration </w:t>
      </w:r>
      <w:r>
        <w:rPr>
          <w:rFonts w:ascii="Inconsolata" w:hAnsi="Inconsolata" w:cs="Times New Roman"/>
          <w:b/>
          <w:bCs/>
          <w:sz w:val="22"/>
          <w:szCs w:val="22"/>
        </w:rPr>
        <w:t>extends</w:t>
      </w:r>
      <w:r>
        <w:rPr>
          <w:rFonts w:ascii="Inconsolata" w:hAnsi="Inconsolata" w:cs="Times New Roman"/>
          <w:sz w:val="22"/>
          <w:szCs w:val="22"/>
        </w:rPr>
        <w:t xml:space="preserve"> Configuration {}</w:t>
      </w:r>
    </w:p>
    <w:p w:rsidR="00CD46A1" w:rsidRDefault="00C7539A">
      <w:pPr>
        <w:pStyle w:val="Textbody"/>
        <w:spacing w:before="51"/>
        <w:jc w:val="both"/>
        <w:rPr>
          <w:rFonts w:ascii="Times New Roman" w:hAnsi="Times New Roman" w:cs="Times New Roman"/>
        </w:rPr>
      </w:pPr>
      <w:r>
        <w:rPr>
          <w:rFonts w:ascii="Times New Roman" w:hAnsi="Times New Roman" w:cs="Times New Roman"/>
        </w:rPr>
        <w:t xml:space="preserve">This means that instances of classes </w:t>
      </w:r>
      <w:r>
        <w:rPr>
          <w:rFonts w:ascii="Inconsolata" w:hAnsi="Inconsolata" w:cs="Times New Roman"/>
          <w:sz w:val="22"/>
          <w:szCs w:val="22"/>
        </w:rPr>
        <w:t>A</w:t>
      </w:r>
      <w:r>
        <w:rPr>
          <w:rFonts w:ascii="Times New Roman" w:hAnsi="Times New Roman" w:cs="Times New Roman"/>
        </w:rPr>
        <w:t xml:space="preserve"> and </w:t>
      </w:r>
      <w:r>
        <w:rPr>
          <w:rFonts w:ascii="Inconsolata" w:hAnsi="Inconsolata" w:cs="Times New Roman"/>
          <w:sz w:val="22"/>
          <w:szCs w:val="22"/>
        </w:rPr>
        <w:t>B</w:t>
      </w:r>
      <w:r>
        <w:rPr>
          <w:rFonts w:ascii="Times New Roman" w:hAnsi="Times New Roman" w:cs="Times New Roman"/>
        </w:rPr>
        <w:t xml:space="preserve"> are served by the same thread pool which contains two constant threads plus one for every 2 </w:t>
      </w:r>
      <w:r>
        <w:rPr>
          <w:rFonts w:ascii="Inconsolata" w:hAnsi="Inconsolata" w:cs="Times New Roman"/>
          <w:sz w:val="22"/>
          <w:szCs w:val="22"/>
        </w:rPr>
        <w:t>A</w:t>
      </w:r>
      <w:r>
        <w:rPr>
          <w:rFonts w:ascii="Times New Roman" w:hAnsi="Times New Roman" w:cs="Times New Roman"/>
        </w:rPr>
        <w:t xml:space="preserve"> or </w:t>
      </w:r>
      <w:r>
        <w:rPr>
          <w:rFonts w:ascii="Inconsolata" w:hAnsi="Inconsolata" w:cs="Times New Roman"/>
          <w:sz w:val="22"/>
          <w:szCs w:val="22"/>
        </w:rPr>
        <w:t>B</w:t>
      </w:r>
      <w:r>
        <w:rPr>
          <w:rFonts w:ascii="Times New Roman" w:hAnsi="Times New Roman" w:cs="Times New Roman"/>
        </w:rPr>
        <w:t xml:space="preserve"> instances created, but no more than 10. Instances of class </w:t>
      </w:r>
      <w:r>
        <w:rPr>
          <w:rFonts w:ascii="Inconsolata" w:hAnsi="Inconsolata" w:cs="Times New Roman"/>
          <w:sz w:val="22"/>
          <w:szCs w:val="22"/>
        </w:rPr>
        <w:t>C</w:t>
      </w:r>
      <w:r>
        <w:rPr>
          <w:rFonts w:ascii="Times New Roman" w:hAnsi="Times New Roman" w:cs="Times New Roman"/>
        </w:rPr>
        <w:t xml:space="preserve"> are served by another thread pool which contains only one thread (according to the default values).</w:t>
      </w:r>
    </w:p>
    <w:p w:rsidR="00BB4936" w:rsidRDefault="00C7539A">
      <w:pPr>
        <w:pStyle w:val="Textbody"/>
        <w:spacing w:after="170"/>
        <w:jc w:val="both"/>
        <w:rPr>
          <w:rFonts w:ascii="Times New Roman" w:hAnsi="Times New Roman" w:cs="Times New Roman"/>
        </w:rPr>
      </w:pPr>
      <w:r>
        <w:rPr>
          <w:rFonts w:ascii="Times New Roman" w:hAnsi="Times New Roman" w:cs="Times New Roman"/>
        </w:rPr>
        <w:t xml:space="preserve">The generated C++ code is saved in the </w:t>
      </w:r>
      <w:r>
        <w:rPr>
          <w:rFonts w:ascii="Times New Roman" w:hAnsi="Times New Roman" w:cs="Times New Roman"/>
          <w:i/>
          <w:iCs/>
        </w:rPr>
        <w:t>cpp-gen</w:t>
      </w:r>
      <w:r>
        <w:rPr>
          <w:rFonts w:ascii="Times New Roman" w:hAnsi="Times New Roman" w:cs="Times New Roman"/>
        </w:rPr>
        <w:t xml:space="preserve"> folder of the selected project. Note that you might have to refresh the folder so that the newly generated files become visible in Eclipse. You can com</w:t>
      </w:r>
      <w:r>
        <w:rPr>
          <w:rFonts w:ascii="Times New Roman" w:hAnsi="Times New Roman" w:cs="Times New Roman"/>
        </w:rPr>
        <w:softHyphen/>
        <w:t xml:space="preserve">pile the generated files with any C++ compiler manually but we suggest using the </w:t>
      </w:r>
      <w:r w:rsidR="00887440">
        <w:rPr>
          <w:rFonts w:ascii="Times New Roman" w:hAnsi="Times New Roman" w:cs="Times New Roman"/>
        </w:rPr>
        <w:t xml:space="preserve">complier environment selector dialog </w:t>
      </w:r>
      <w:r>
        <w:rPr>
          <w:rFonts w:ascii="Times New Roman" w:hAnsi="Times New Roman" w:cs="Times New Roman"/>
        </w:rPr>
        <w:t>to create native “make files” that can be used in the compiler environment of your choice.</w:t>
      </w:r>
      <w:r w:rsidR="00BB4936">
        <w:rPr>
          <w:rFonts w:ascii="Times New Roman" w:hAnsi="Times New Roman" w:cs="Times New Roman"/>
        </w:rPr>
        <w:t xml:space="preserve"> The generated complier environment is placed under the </w:t>
      </w:r>
      <w:r w:rsidR="00BB4936" w:rsidRPr="00BB4936">
        <w:rPr>
          <w:rFonts w:ascii="Times New Roman" w:hAnsi="Times New Roman" w:cs="Times New Roman"/>
          <w:i/>
        </w:rPr>
        <w:t>&lt;environment&gt;_build</w:t>
      </w:r>
      <w:r w:rsidR="00BB4936">
        <w:rPr>
          <w:rFonts w:ascii="Times New Roman" w:hAnsi="Times New Roman" w:cs="Times New Roman"/>
        </w:rPr>
        <w:t xml:space="preserve"> folder.</w:t>
      </w:r>
    </w:p>
    <w:p w:rsidR="00CD46A1" w:rsidRDefault="00BB4936">
      <w:pPr>
        <w:pStyle w:val="Textbody"/>
        <w:spacing w:after="170"/>
        <w:jc w:val="both"/>
        <w:rPr>
          <w:rFonts w:ascii="Times New Roman" w:hAnsi="Times New Roman" w:cs="Times New Roman"/>
        </w:rPr>
      </w:pPr>
      <w:r>
        <w:rPr>
          <w:rFonts w:ascii="Times New Roman" w:hAnsi="Times New Roman" w:cs="Times New Roman"/>
        </w:rPr>
        <w:t xml:space="preserve">The selector contains only the </w:t>
      </w:r>
      <w:r>
        <w:rPr>
          <w:rStyle w:val="shorttext"/>
          <w:lang w:val="en"/>
        </w:rPr>
        <w:t>commonly used</w:t>
      </w:r>
      <w:r>
        <w:rPr>
          <w:rStyle w:val="shorttext"/>
          <w:lang w:val="en"/>
        </w:rPr>
        <w:t xml:space="preserve"> environments so you can create any other environment by the generated </w:t>
      </w:r>
      <w:r w:rsidRPr="00BB4936">
        <w:rPr>
          <w:rStyle w:val="shorttext"/>
          <w:i/>
          <w:lang w:val="en"/>
        </w:rPr>
        <w:t>CmakeList.txt</w:t>
      </w:r>
      <w:r>
        <w:rPr>
          <w:rStyle w:val="shorttext"/>
          <w:lang w:val="en"/>
        </w:rPr>
        <w:t xml:space="preserve"> file. </w:t>
      </w:r>
      <w:r w:rsidR="00C7539A">
        <w:rPr>
          <w:rFonts w:ascii="Times New Roman" w:hAnsi="Times New Roman" w:cs="Times New Roman"/>
        </w:rPr>
        <w:t>It is recommended to create a new folder next to the generated files, where the build envi</w:t>
      </w:r>
      <w:r w:rsidR="00C7539A">
        <w:rPr>
          <w:rFonts w:ascii="Times New Roman" w:hAnsi="Times New Roman" w:cs="Times New Roman"/>
        </w:rPr>
        <w:softHyphen/>
        <w:t>ronment should be created. The compilation can be performed by the following command:</w:t>
      </w:r>
    </w:p>
    <w:p w:rsidR="00CD46A1" w:rsidRDefault="00C7539A">
      <w:pPr>
        <w:pStyle w:val="Textbody"/>
        <w:ind w:left="425"/>
        <w:rPr>
          <w:rFonts w:ascii="Inconsolata" w:hAnsi="Inconsolata" w:cs="Times New Roman"/>
          <w:sz w:val="22"/>
          <w:szCs w:val="22"/>
        </w:rPr>
      </w:pPr>
      <w:r>
        <w:rPr>
          <w:rFonts w:ascii="Inconsolata" w:hAnsi="Inconsolata" w:cs="Times New Roman"/>
          <w:sz w:val="22"/>
          <w:szCs w:val="22"/>
        </w:rPr>
        <w:t>cmake -G &lt;environment&gt; -D CMAKE_BUILD_TYPE=&lt;type&gt; &lt;path&gt;</w:t>
      </w:r>
    </w:p>
    <w:p w:rsidR="00CD46A1" w:rsidRDefault="00C7539A">
      <w:pPr>
        <w:pStyle w:val="Textbody"/>
        <w:spacing w:before="51"/>
        <w:jc w:val="both"/>
        <w:rPr>
          <w:rFonts w:ascii="Times New Roman" w:hAnsi="Times New Roman" w:cs="Times New Roman"/>
        </w:rPr>
      </w:pPr>
      <w:r>
        <w:rPr>
          <w:rFonts w:ascii="Times New Roman" w:hAnsi="Times New Roman" w:cs="Times New Roman"/>
        </w:rPr>
        <w:t>Where the parameters mean the following:</w:t>
      </w:r>
    </w:p>
    <w:p w:rsidR="00CD46A1" w:rsidRDefault="00C7539A">
      <w:pPr>
        <w:pStyle w:val="Textbody"/>
        <w:numPr>
          <w:ilvl w:val="0"/>
          <w:numId w:val="10"/>
        </w:numPr>
        <w:spacing w:before="51"/>
        <w:jc w:val="both"/>
        <w:rPr>
          <w:rFonts w:ascii="Times New Roman" w:hAnsi="Times New Roman" w:cs="Times New Roman"/>
        </w:rPr>
      </w:pPr>
      <w:r>
        <w:rPr>
          <w:rFonts w:ascii="Inconsolata" w:hAnsi="Inconsolata" w:cs="Times New Roman"/>
          <w:sz w:val="22"/>
          <w:szCs w:val="22"/>
        </w:rPr>
        <w:t>&lt;environment&gt;</w:t>
      </w:r>
      <w:r>
        <w:rPr>
          <w:rFonts w:ascii="Times New Roman" w:hAnsi="Times New Roman" w:cs="Times New Roman"/>
        </w:rPr>
        <w:t xml:space="preserve">: The chosen build environment. You can use the </w:t>
      </w:r>
      <w:r>
        <w:rPr>
          <w:rFonts w:ascii="Inconsolata" w:hAnsi="Inconsolata" w:cs="Times New Roman"/>
          <w:sz w:val="22"/>
          <w:szCs w:val="22"/>
        </w:rPr>
        <w:t>cmake --help</w:t>
      </w:r>
      <w:r>
        <w:rPr>
          <w:rFonts w:ascii="Times New Roman" w:hAnsi="Times New Roman" w:cs="Times New Roman"/>
        </w:rPr>
        <w:t xml:space="preserve"> command to list the possible build environments.</w:t>
      </w:r>
    </w:p>
    <w:p w:rsidR="00CD46A1" w:rsidRDefault="00C7539A">
      <w:pPr>
        <w:pStyle w:val="Textbody"/>
        <w:numPr>
          <w:ilvl w:val="0"/>
          <w:numId w:val="10"/>
        </w:numPr>
        <w:spacing w:before="51"/>
        <w:jc w:val="both"/>
        <w:rPr>
          <w:rFonts w:ascii="Times New Roman" w:hAnsi="Times New Roman" w:cs="Times New Roman"/>
        </w:rPr>
      </w:pPr>
      <w:r>
        <w:rPr>
          <w:rFonts w:ascii="Inconsolata" w:hAnsi="Inconsolata" w:cs="Times New Roman"/>
          <w:sz w:val="22"/>
          <w:szCs w:val="22"/>
        </w:rPr>
        <w:lastRenderedPageBreak/>
        <w:t>&lt;type&gt;</w:t>
      </w:r>
      <w:r>
        <w:rPr>
          <w:rFonts w:ascii="Times New Roman" w:hAnsi="Times New Roman" w:cs="Times New Roman"/>
        </w:rPr>
        <w:t xml:space="preserve">: The type of the build. Can be </w:t>
      </w:r>
      <w:r>
        <w:rPr>
          <w:rFonts w:ascii="Inconsolata" w:hAnsi="Inconsolata" w:cs="Times New Roman"/>
          <w:sz w:val="22"/>
          <w:szCs w:val="22"/>
        </w:rPr>
        <w:t>Debug</w:t>
      </w:r>
      <w:r>
        <w:rPr>
          <w:rFonts w:ascii="Times New Roman" w:hAnsi="Times New Roman" w:cs="Times New Roman"/>
        </w:rPr>
        <w:t xml:space="preserve"> or </w:t>
      </w:r>
      <w:r>
        <w:rPr>
          <w:rFonts w:ascii="Inconsolata" w:hAnsi="Inconsolata" w:cs="Times New Roman"/>
          <w:sz w:val="22"/>
          <w:szCs w:val="22"/>
        </w:rPr>
        <w:t>Release</w:t>
      </w:r>
      <w:r>
        <w:rPr>
          <w:rFonts w:ascii="Times New Roman" w:hAnsi="Times New Roman" w:cs="Times New Roman"/>
        </w:rPr>
        <w:t>.</w:t>
      </w:r>
    </w:p>
    <w:p w:rsidR="00CD46A1" w:rsidRDefault="00C7539A">
      <w:pPr>
        <w:pStyle w:val="Textbody"/>
        <w:numPr>
          <w:ilvl w:val="0"/>
          <w:numId w:val="10"/>
        </w:numPr>
        <w:spacing w:before="51"/>
        <w:jc w:val="both"/>
        <w:rPr>
          <w:rFonts w:ascii="Times New Roman" w:hAnsi="Times New Roman" w:cs="Times New Roman"/>
        </w:rPr>
      </w:pPr>
      <w:r>
        <w:rPr>
          <w:rFonts w:ascii="Inconsolata" w:hAnsi="Inconsolata" w:cs="Times New Roman"/>
          <w:sz w:val="22"/>
          <w:szCs w:val="22"/>
        </w:rPr>
        <w:t>&lt;path&gt;</w:t>
      </w:r>
      <w:r>
        <w:rPr>
          <w:rFonts w:ascii="Times New Roman" w:hAnsi="Times New Roman" w:cs="Times New Roman"/>
        </w:rPr>
        <w:t xml:space="preserve">: The relative path to the generated </w:t>
      </w:r>
      <w:r>
        <w:rPr>
          <w:rFonts w:ascii="Times New Roman" w:hAnsi="Times New Roman" w:cs="Times New Roman"/>
          <w:i/>
          <w:iCs/>
        </w:rPr>
        <w:t>CMakeLists</w:t>
      </w:r>
      <w:r>
        <w:rPr>
          <w:rFonts w:ascii="Times New Roman" w:hAnsi="Times New Roman" w:cs="Times New Roman"/>
        </w:rPr>
        <w:t xml:space="preserve"> file.</w:t>
      </w:r>
    </w:p>
    <w:p w:rsidR="00CD46A1" w:rsidRDefault="00C7539A">
      <w:pPr>
        <w:pStyle w:val="Textbody"/>
        <w:jc w:val="both"/>
        <w:rPr>
          <w:rFonts w:ascii="Times New Roman" w:hAnsi="Times New Roman" w:cs="Times New Roman"/>
        </w:rPr>
      </w:pPr>
      <w:r>
        <w:rPr>
          <w:rFonts w:ascii="Times New Roman" w:hAnsi="Times New Roman" w:cs="Times New Roman"/>
        </w:rPr>
        <w:t>A concrete example:</w:t>
      </w:r>
    </w:p>
    <w:p w:rsidR="00CD46A1" w:rsidRDefault="00C7539A">
      <w:pPr>
        <w:pStyle w:val="Textbody"/>
        <w:ind w:left="425"/>
        <w:rPr>
          <w:rFonts w:ascii="Inconsolata" w:hAnsi="Inconsolata" w:cs="Times New Roman"/>
          <w:sz w:val="22"/>
          <w:szCs w:val="22"/>
        </w:rPr>
      </w:pPr>
      <w:r>
        <w:rPr>
          <w:rFonts w:ascii="Inconsolata" w:hAnsi="Inconsolata" w:cs="Times New Roman"/>
          <w:sz w:val="22"/>
          <w:szCs w:val="22"/>
        </w:rPr>
        <w:t>cmake -G "MinGW Makefiles" -D CMAKE_BUILD_TYPE=Release ..</w:t>
      </w:r>
    </w:p>
    <w:p w:rsidR="00CD46A1" w:rsidRPr="00BB4936" w:rsidRDefault="00C7539A">
      <w:pPr>
        <w:pStyle w:val="Textbody"/>
        <w:jc w:val="both"/>
        <w:rPr>
          <w:rFonts w:ascii="Times New Roman" w:hAnsi="Times New Roman" w:cs="Times New Roman"/>
        </w:rPr>
      </w:pPr>
      <w:r>
        <w:rPr>
          <w:rFonts w:ascii="Times New Roman" w:hAnsi="Times New Roman" w:cs="Times New Roman"/>
        </w:rPr>
        <w:t xml:space="preserve">After translating a txtUML model to C++, you might want to create a </w:t>
      </w:r>
      <w:r>
        <w:rPr>
          <w:rFonts w:ascii="Times New Roman" w:hAnsi="Times New Roman" w:cs="Times New Roman"/>
          <w:i/>
          <w:iCs/>
        </w:rPr>
        <w:t>main.cpp</w:t>
      </w:r>
      <w:r>
        <w:rPr>
          <w:rFonts w:ascii="Times New Roman" w:hAnsi="Times New Roman" w:cs="Times New Roman"/>
        </w:rPr>
        <w:t xml:space="preserve"> for testing purposes where you instantiate model objects and send signals to them. This can be achieved with our C++ runtime API. For more information, see the </w:t>
      </w:r>
      <w:r>
        <w:rPr>
          <w:rFonts w:ascii="Times New Roman" w:hAnsi="Times New Roman" w:cs="Times New Roman"/>
          <w:i/>
          <w:iCs/>
        </w:rPr>
        <w:t>main.cpp</w:t>
      </w:r>
      <w:r>
        <w:rPr>
          <w:rFonts w:ascii="Times New Roman" w:hAnsi="Times New Roman" w:cs="Times New Roman"/>
        </w:rPr>
        <w:t xml:space="preserve"> files included with the demo models (look for the source packages </w:t>
      </w:r>
      <w:r>
        <w:rPr>
          <w:rFonts w:ascii="Times New Roman" w:hAnsi="Times New Roman" w:cs="Times New Roman"/>
          <w:i/>
          <w:iCs/>
        </w:rPr>
        <w:t>&lt;name of example&gt;.j/x.cpp</w:t>
      </w:r>
      <w:r>
        <w:rPr>
          <w:rFonts w:ascii="Times New Roman" w:hAnsi="Times New Roman" w:cs="Times New Roman"/>
        </w:rPr>
        <w:t xml:space="preserve"> where they exist).</w:t>
      </w:r>
      <w:r w:rsidR="00BB4936">
        <w:rPr>
          <w:rFonts w:ascii="Times New Roman" w:hAnsi="Times New Roman" w:cs="Times New Roman"/>
        </w:rPr>
        <w:t xml:space="preserve"> A custom </w:t>
      </w:r>
      <w:r w:rsidR="00BB4936" w:rsidRPr="00BB4936">
        <w:rPr>
          <w:rFonts w:ascii="Times New Roman" w:hAnsi="Times New Roman" w:cs="Times New Roman"/>
          <w:i/>
        </w:rPr>
        <w:t>main.cpp</w:t>
      </w:r>
      <w:r w:rsidR="00BB4936">
        <w:rPr>
          <w:rFonts w:ascii="Times New Roman" w:hAnsi="Times New Roman" w:cs="Times New Roman"/>
          <w:i/>
        </w:rPr>
        <w:t xml:space="preserve"> </w:t>
      </w:r>
      <w:r w:rsidR="00BB4936">
        <w:rPr>
          <w:rFonts w:ascii="Times New Roman" w:hAnsi="Times New Roman" w:cs="Times New Roman"/>
        </w:rPr>
        <w:t xml:space="preserve">file can be </w:t>
      </w:r>
      <w:r w:rsidR="00BB4936" w:rsidRPr="00BB4936">
        <w:rPr>
          <w:rFonts w:ascii="Times New Roman" w:hAnsi="Times New Roman" w:cs="Times New Roman"/>
        </w:rPr>
        <w:t>choosed</w:t>
      </w:r>
      <w:r w:rsidR="00BB4936">
        <w:rPr>
          <w:rFonts w:ascii="Times New Roman" w:hAnsi="Times New Roman" w:cs="Times New Roman"/>
        </w:rPr>
        <w:t xml:space="preserve"> on the exporter dialog. </w:t>
      </w:r>
    </w:p>
    <w:p w:rsidR="00CD46A1" w:rsidRDefault="00C7539A">
      <w:pPr>
        <w:pStyle w:val="Heading2"/>
        <w:numPr>
          <w:ilvl w:val="1"/>
          <w:numId w:val="2"/>
        </w:numPr>
        <w:ind w:left="1304" w:hanging="1304"/>
        <w:rPr>
          <w:rFonts w:cs="Times New Roman"/>
        </w:rPr>
      </w:pPr>
      <w:bookmarkStart w:id="43" w:name="_Toc498932520"/>
      <w:r>
        <w:rPr>
          <w:rFonts w:cs="Times New Roman"/>
        </w:rPr>
        <w:t>FMU export</w:t>
      </w:r>
      <w:bookmarkEnd w:id="43"/>
    </w:p>
    <w:p w:rsidR="00CD46A1" w:rsidRDefault="00C7539A">
      <w:pPr>
        <w:pStyle w:val="Textbody"/>
        <w:jc w:val="both"/>
        <w:rPr>
          <w:rFonts w:ascii="Times New Roman" w:hAnsi="Times New Roman" w:cs="Times New Roman"/>
        </w:rPr>
      </w:pPr>
      <w:r>
        <w:rPr>
          <w:rFonts w:ascii="Times New Roman" w:hAnsi="Times New Roman" w:cs="Times New Roman"/>
        </w:rPr>
        <w:t xml:space="preserve">The FMU export functionality is not yet released but it can still be tested using a custom txtUML build. From our GitHub repository download tag </w:t>
      </w:r>
      <w:r w:rsidR="002B4D22">
        <w:rPr>
          <w:rFonts w:ascii="Times New Roman" w:hAnsi="Times New Roman" w:cs="Times New Roman"/>
          <w:i/>
          <w:iCs/>
        </w:rPr>
        <w:t>fmu-export2</w:t>
      </w:r>
      <w:r>
        <w:rPr>
          <w:rStyle w:val="Lbjegyzet-horgony"/>
          <w:rFonts w:ascii="Times New Roman" w:hAnsi="Times New Roman" w:cs="Times New Roman"/>
          <w:i/>
          <w:iCs/>
        </w:rPr>
        <w:footnoteReference w:id="17"/>
      </w:r>
      <w:r>
        <w:rPr>
          <w:rFonts w:ascii="Times New Roman" w:hAnsi="Times New Roman" w:cs="Times New Roman"/>
        </w:rPr>
        <w:t xml:space="preserve"> and set up a development Eclipse according to our GitHub wiki page titled </w:t>
      </w:r>
      <w:r>
        <w:rPr>
          <w:rFonts w:ascii="Times New Roman" w:hAnsi="Times New Roman" w:cs="Times New Roman"/>
          <w:i/>
          <w:iCs/>
        </w:rPr>
        <w:t>Installation of the Development Environment</w:t>
      </w:r>
      <w:r>
        <w:rPr>
          <w:rStyle w:val="Lbjegyzet-horgony"/>
          <w:rFonts w:ascii="Times New Roman" w:hAnsi="Times New Roman" w:cs="Times New Roman"/>
          <w:i/>
          <w:iCs/>
        </w:rPr>
        <w:footnoteReference w:id="18"/>
      </w:r>
      <w:r>
        <w:rPr>
          <w:rFonts w:ascii="Times New Roman" w:hAnsi="Times New Roman" w:cs="Times New Roman"/>
        </w:rPr>
        <w:t>. Us</w:t>
      </w:r>
      <w:r>
        <w:rPr>
          <w:rFonts w:ascii="Times New Roman" w:hAnsi="Times New Roman" w:cs="Times New Roman"/>
        </w:rPr>
        <w:softHyphen/>
        <w:t xml:space="preserve">ing the </w:t>
      </w:r>
      <w:r>
        <w:rPr>
          <w:rFonts w:ascii="Times New Roman" w:hAnsi="Times New Roman" w:cs="Times New Roman"/>
          <w:i/>
          <w:iCs/>
        </w:rPr>
        <w:t>Launch Runtime Eclipse</w:t>
      </w:r>
      <w:r>
        <w:rPr>
          <w:rFonts w:ascii="Times New Roman" w:hAnsi="Times New Roman" w:cs="Times New Roman"/>
        </w:rPr>
        <w:t xml:space="preserve"> run configuration you can start an Eclipse instance with FMU ex</w:t>
      </w:r>
      <w:r>
        <w:rPr>
          <w:rFonts w:ascii="Times New Roman" w:hAnsi="Times New Roman" w:cs="Times New Roman"/>
        </w:rPr>
        <w:softHyphen/>
        <w:t>port capabilities.</w:t>
      </w:r>
      <w:r w:rsidR="003F5972">
        <w:rPr>
          <w:rFonts w:ascii="Times New Roman" w:hAnsi="Times New Roman" w:cs="Times New Roman"/>
        </w:rPr>
        <w:t xml:space="preserve"> The complete feature will be launched in the next release.</w:t>
      </w:r>
      <w:bookmarkStart w:id="44" w:name="_GoBack"/>
      <w:bookmarkEnd w:id="44"/>
    </w:p>
    <w:p w:rsidR="00CD46A1" w:rsidRDefault="00C7539A">
      <w:pPr>
        <w:pStyle w:val="Textbody"/>
        <w:jc w:val="both"/>
      </w:pPr>
      <w:r>
        <w:rPr>
          <w:rFonts w:ascii="Times New Roman" w:hAnsi="Times New Roman" w:cs="Times New Roman"/>
        </w:rPr>
        <w:t xml:space="preserve">In this Eclipse instance import the </w:t>
      </w:r>
      <w:r>
        <w:rPr>
          <w:rFonts w:ascii="Times New Roman" w:hAnsi="Times New Roman" w:cs="Times New Roman"/>
          <w:i/>
          <w:iCs/>
        </w:rPr>
        <w:t>MoonLander</w:t>
      </w:r>
      <w:r>
        <w:rPr>
          <w:rFonts w:ascii="Times New Roman" w:hAnsi="Times New Roman" w:cs="Times New Roman"/>
        </w:rPr>
        <w:t xml:space="preserve"> project from the </w:t>
      </w:r>
      <w:r>
        <w:rPr>
          <w:rFonts w:ascii="Times New Roman" w:hAnsi="Times New Roman" w:cs="Times New Roman"/>
          <w:i/>
          <w:iCs/>
        </w:rPr>
        <w:t>examples/tests</w:t>
      </w:r>
      <w:r>
        <w:rPr>
          <w:rFonts w:ascii="Times New Roman" w:hAnsi="Times New Roman" w:cs="Times New Roman"/>
        </w:rPr>
        <w:t xml:space="preserve"> folder of the down</w:t>
      </w:r>
      <w:r>
        <w:rPr>
          <w:rFonts w:ascii="Times New Roman" w:hAnsi="Times New Roman" w:cs="Times New Roman"/>
        </w:rPr>
        <w:softHyphen/>
        <w:t>loaded branch into your workspace (</w:t>
      </w:r>
      <w:r>
        <w:rPr>
          <w:rFonts w:ascii="Times New Roman" w:hAnsi="Times New Roman" w:cs="Times New Roman"/>
          <w:i/>
          <w:iCs/>
        </w:rPr>
        <w:t>File &gt; Import... &gt; General &gt; Existing Projects into Workspace</w:t>
      </w:r>
      <w:r>
        <w:rPr>
          <w:rFonts w:ascii="Times New Roman" w:hAnsi="Times New Roman" w:cs="Times New Roman"/>
        </w:rPr>
        <w:t xml:space="preserve">). Select </w:t>
      </w:r>
      <w:r>
        <w:rPr>
          <w:rFonts w:ascii="Times New Roman" w:hAnsi="Times New Roman" w:cs="Times New Roman"/>
          <w:i/>
          <w:iCs/>
        </w:rPr>
        <w:t>txtUML &gt; Generate C++ code from txtUML</w:t>
      </w:r>
      <w:r>
        <w:rPr>
          <w:rFonts w:ascii="Times New Roman" w:hAnsi="Times New Roman" w:cs="Times New Roman"/>
        </w:rPr>
        <w:t xml:space="preserve">, specify the </w:t>
      </w:r>
      <w:r>
        <w:rPr>
          <w:rFonts w:ascii="Inconsolata" w:hAnsi="Inconsolata" w:cs="Times New Roman"/>
          <w:sz w:val="22"/>
          <w:szCs w:val="22"/>
        </w:rPr>
        <w:t>MoonLanderConfigu</w:t>
      </w:r>
      <w:r>
        <w:rPr>
          <w:rFonts w:ascii="Inconsolata" w:hAnsi="Inconsolata" w:cs="Times New Roman"/>
          <w:sz w:val="22"/>
          <w:szCs w:val="22"/>
        </w:rPr>
        <w:softHyphen/>
        <w:t>ration</w:t>
      </w:r>
      <w:r>
        <w:rPr>
          <w:rFonts w:ascii="Times New Roman" w:hAnsi="Times New Roman" w:cs="Times New Roman"/>
        </w:rPr>
        <w:t xml:space="preserve"> class as deployment configuration, check the </w:t>
      </w:r>
      <w:r>
        <w:rPr>
          <w:rFonts w:ascii="Times New Roman" w:hAnsi="Times New Roman" w:cs="Times New Roman"/>
          <w:i/>
          <w:iCs/>
        </w:rPr>
        <w:t>Generate FMU</w:t>
      </w:r>
      <w:r>
        <w:rPr>
          <w:rFonts w:ascii="Times New Roman" w:hAnsi="Times New Roman" w:cs="Times New Roman"/>
        </w:rPr>
        <w:t xml:space="preserve"> option and select the </w:t>
      </w:r>
      <w:r>
        <w:rPr>
          <w:rFonts w:ascii="Inconsolata" w:hAnsi="Inconsolata" w:cs="Times New Roman"/>
          <w:sz w:val="22"/>
          <w:szCs w:val="22"/>
        </w:rPr>
        <w:t>Moon</w:t>
      </w:r>
      <w:r>
        <w:rPr>
          <w:rFonts w:ascii="Inconsolata" w:hAnsi="Inconsolata" w:cs="Times New Roman"/>
          <w:sz w:val="22"/>
          <w:szCs w:val="22"/>
        </w:rPr>
        <w:softHyphen/>
        <w:t>LanderFMIConfiguration</w:t>
      </w:r>
      <w:r>
        <w:rPr>
          <w:rFonts w:ascii="Times New Roman" w:hAnsi="Times New Roman" w:cs="Times New Roman"/>
        </w:rPr>
        <w:t xml:space="preserve"> class as FMI configuration. After choosing </w:t>
      </w:r>
      <w:r>
        <w:rPr>
          <w:rFonts w:ascii="Times New Roman" w:hAnsi="Times New Roman" w:cs="Times New Roman"/>
          <w:i/>
          <w:iCs/>
        </w:rPr>
        <w:t>Finish</w:t>
      </w:r>
      <w:r>
        <w:rPr>
          <w:rFonts w:ascii="Times New Roman" w:hAnsi="Times New Roman" w:cs="Times New Roman"/>
        </w:rPr>
        <w:t xml:space="preserve">, the </w:t>
      </w:r>
      <w:r>
        <w:rPr>
          <w:rFonts w:ascii="Times New Roman" w:hAnsi="Times New Roman" w:cs="Times New Roman"/>
          <w:i/>
          <w:iCs/>
        </w:rPr>
        <w:t>MoonLander</w:t>
      </w:r>
      <w:r>
        <w:rPr>
          <w:rFonts w:ascii="Times New Roman" w:hAnsi="Times New Roman" w:cs="Times New Roman"/>
        </w:rPr>
        <w:t xml:space="preserve"> model gets exported as an FMU. The generated files are placed under the </w:t>
      </w:r>
      <w:r>
        <w:rPr>
          <w:rFonts w:ascii="Times New Roman" w:hAnsi="Times New Roman" w:cs="Times New Roman"/>
          <w:i/>
          <w:iCs/>
        </w:rPr>
        <w:t>cpp-gen</w:t>
      </w:r>
      <w:r>
        <w:rPr>
          <w:rFonts w:ascii="Times New Roman" w:hAnsi="Times New Roman" w:cs="Times New Roman"/>
        </w:rPr>
        <w:t xml:space="preserve"> folder of the project and they </w:t>
      </w:r>
      <w:r w:rsidR="0065351D">
        <w:rPr>
          <w:rFonts w:ascii="Times New Roman" w:hAnsi="Times New Roman" w:cs="Times New Roman"/>
        </w:rPr>
        <w:t>are automatically complied under</w:t>
      </w:r>
      <w:r w:rsidR="005D71BC">
        <w:rPr>
          <w:rFonts w:ascii="Times New Roman" w:hAnsi="Times New Roman" w:cs="Times New Roman"/>
        </w:rPr>
        <w:t xml:space="preserve"> the </w:t>
      </w:r>
      <w:r w:rsidR="005D71BC" w:rsidRPr="005D71BC">
        <w:rPr>
          <w:rFonts w:ascii="Times New Roman" w:hAnsi="Times New Roman" w:cs="Times New Roman"/>
          <w:i/>
        </w:rPr>
        <w:t>fmu_build</w:t>
      </w:r>
      <w:r w:rsidR="005D71BC">
        <w:rPr>
          <w:rFonts w:ascii="Times New Roman" w:hAnsi="Times New Roman" w:cs="Times New Roman"/>
        </w:rPr>
        <w:t xml:space="preserve"> folder.</w:t>
      </w:r>
      <w:r w:rsidR="0065351D">
        <w:rPr>
          <w:rFonts w:ascii="Times New Roman" w:hAnsi="Times New Roman" w:cs="Times New Roman"/>
        </w:rPr>
        <w:t xml:space="preserve"> A </w:t>
      </w:r>
      <w:r w:rsidR="0065351D" w:rsidRPr="0065351D">
        <w:rPr>
          <w:rFonts w:ascii="Times New Roman" w:hAnsi="Times New Roman" w:cs="Times New Roman"/>
          <w:i/>
        </w:rPr>
        <w:t>&lt;modelname&gt;.fmu</w:t>
      </w:r>
      <w:r w:rsidR="0065351D">
        <w:rPr>
          <w:rFonts w:ascii="Times New Roman" w:hAnsi="Times New Roman" w:cs="Times New Roman"/>
        </w:rPr>
        <w:t xml:space="preserve"> file is also placed here which is possible to run by the </w:t>
      </w:r>
      <w:r w:rsidR="0065351D" w:rsidRPr="003F5972">
        <w:rPr>
          <w:rFonts w:ascii="Times New Roman" w:hAnsi="Times New Roman" w:cs="Times New Roman"/>
          <w:i/>
        </w:rPr>
        <w:t>OMSimulator</w:t>
      </w:r>
      <w:r w:rsidR="0065351D">
        <w:rPr>
          <w:rFonts w:ascii="Times New Roman" w:hAnsi="Times New Roman" w:cs="Times New Roman"/>
        </w:rPr>
        <w:t xml:space="preserve">. </w:t>
      </w:r>
    </w:p>
    <w:p w:rsidR="00CD46A1" w:rsidRDefault="00C7539A">
      <w:pPr>
        <w:pStyle w:val="Textbody"/>
        <w:spacing w:after="170"/>
        <w:jc w:val="both"/>
        <w:rPr>
          <w:rFonts w:ascii="Times New Roman" w:hAnsi="Times New Roman" w:cs="Times New Roman"/>
        </w:rPr>
      </w:pPr>
      <w:r>
        <w:rPr>
          <w:rFonts w:ascii="Times New Roman" w:hAnsi="Times New Roman" w:cs="Times New Roman"/>
        </w:rPr>
        <w:t>It is also possible to run the compiled FMU with our debugger tool. This takes a text file as input where each line represents a simulation step and contains values of input variables. The debugger instantiates the FMU (</w:t>
      </w:r>
      <w:r>
        <w:rPr>
          <w:rFonts w:ascii="Inconsolata" w:hAnsi="Inconsolata" w:cs="Times New Roman"/>
          <w:sz w:val="22"/>
          <w:szCs w:val="22"/>
        </w:rPr>
        <w:t>fmi2Instantiate</w:t>
      </w:r>
      <w:r>
        <w:rPr>
          <w:rFonts w:ascii="Times New Roman" w:hAnsi="Times New Roman" w:cs="Times New Roman"/>
        </w:rPr>
        <w:t>) and for each line of the input file it sets input model vari</w:t>
      </w:r>
      <w:r>
        <w:rPr>
          <w:rFonts w:ascii="Times New Roman" w:hAnsi="Times New Roman" w:cs="Times New Roman"/>
        </w:rPr>
        <w:softHyphen/>
        <w:t>ables (</w:t>
      </w:r>
      <w:r>
        <w:rPr>
          <w:rFonts w:ascii="Inconsolata" w:hAnsi="Inconsolata" w:cs="Times New Roman"/>
          <w:sz w:val="22"/>
          <w:szCs w:val="22"/>
        </w:rPr>
        <w:t>fmi2Set</w:t>
      </w:r>
      <w:r>
        <w:rPr>
          <w:rFonts w:ascii="Times New Roman" w:hAnsi="Times New Roman" w:cs="Times New Roman"/>
        </w:rPr>
        <w:t>), requests a simulation step (</w:t>
      </w:r>
      <w:r>
        <w:rPr>
          <w:rFonts w:ascii="Inconsolata" w:hAnsi="Inconsolata" w:cs="Times New Roman"/>
          <w:sz w:val="22"/>
          <w:szCs w:val="22"/>
        </w:rPr>
        <w:t>fmi2DoStep</w:t>
      </w:r>
      <w:r>
        <w:rPr>
          <w:rFonts w:ascii="Times New Roman" w:hAnsi="Times New Roman" w:cs="Times New Roman"/>
        </w:rPr>
        <w:t>) and finally queries (</w:t>
      </w:r>
      <w:r>
        <w:rPr>
          <w:rFonts w:ascii="Inconsolata" w:hAnsi="Inconsolata" w:cs="Times New Roman"/>
          <w:sz w:val="22"/>
          <w:szCs w:val="22"/>
        </w:rPr>
        <w:t>fmi2Get</w:t>
      </w:r>
      <w:r>
        <w:rPr>
          <w:rFonts w:ascii="Times New Roman" w:hAnsi="Times New Roman" w:cs="Times New Roman"/>
        </w:rPr>
        <w:t xml:space="preserve">) and prints output variables to the console. The debugger is automatically compiled along model files as the </w:t>
      </w:r>
      <w:r>
        <w:rPr>
          <w:rFonts w:ascii="Inconsolata" w:hAnsi="Inconsolata" w:cs="Times New Roman"/>
        </w:rPr>
        <w:t>fmudebug</w:t>
      </w:r>
      <w:r>
        <w:rPr>
          <w:rFonts w:ascii="Times New Roman" w:hAnsi="Times New Roman" w:cs="Times New Roman"/>
        </w:rPr>
        <w:t xml:space="preserve"> executable to the same folder where other C++ files are built. Assuming that this direc</w:t>
      </w:r>
      <w:r>
        <w:rPr>
          <w:rFonts w:ascii="Times New Roman" w:hAnsi="Times New Roman" w:cs="Times New Roman"/>
        </w:rPr>
        <w:softHyphen/>
        <w:t xml:space="preserve">tory is </w:t>
      </w:r>
      <w:r>
        <w:rPr>
          <w:rFonts w:ascii="Times New Roman" w:hAnsi="Times New Roman" w:cs="Times New Roman"/>
          <w:i/>
          <w:iCs/>
        </w:rPr>
        <w:t>&lt;project root&gt;/cpp-gen/&lt;model package&gt;</w:t>
      </w:r>
      <w:r>
        <w:rPr>
          <w:rFonts w:ascii="Times New Roman" w:hAnsi="Times New Roman" w:cs="Times New Roman"/>
        </w:rPr>
        <w:t xml:space="preserve"> and an input file named </w:t>
      </w:r>
      <w:r>
        <w:rPr>
          <w:rFonts w:ascii="Times New Roman" w:hAnsi="Times New Roman" w:cs="Times New Roman"/>
          <w:i/>
          <w:iCs/>
        </w:rPr>
        <w:t>input.txt</w:t>
      </w:r>
      <w:r>
        <w:rPr>
          <w:rFonts w:ascii="Times New Roman" w:hAnsi="Times New Roman" w:cs="Times New Roman"/>
        </w:rPr>
        <w:t xml:space="preserve"> is defined in </w:t>
      </w:r>
      <w:r>
        <w:rPr>
          <w:rFonts w:ascii="Times New Roman" w:hAnsi="Times New Roman" w:cs="Times New Roman"/>
          <w:i/>
          <w:iCs/>
        </w:rPr>
        <w:t>&lt;project root&gt;</w:t>
      </w:r>
      <w:r>
        <w:rPr>
          <w:rFonts w:ascii="Times New Roman" w:hAnsi="Times New Roman" w:cs="Times New Roman"/>
        </w:rPr>
        <w:t>, from the folder of the generated files the debugger can be started with the following command:</w:t>
      </w:r>
    </w:p>
    <w:p w:rsidR="00CD46A1" w:rsidRDefault="00C7539A">
      <w:pPr>
        <w:pStyle w:val="Textbody"/>
        <w:ind w:left="425"/>
        <w:rPr>
          <w:rFonts w:ascii="Inconsolata" w:hAnsi="Inconsolata" w:cs="Times New Roman"/>
          <w:sz w:val="22"/>
          <w:szCs w:val="22"/>
        </w:rPr>
      </w:pPr>
      <w:r>
        <w:rPr>
          <w:rFonts w:ascii="Inconsolata" w:hAnsi="Inconsolata" w:cs="Times New Roman"/>
          <w:sz w:val="22"/>
          <w:szCs w:val="22"/>
        </w:rPr>
        <w:lastRenderedPageBreak/>
        <w:t>./fmudebug ../../input.txt</w:t>
      </w:r>
    </w:p>
    <w:p w:rsidR="00CD46A1" w:rsidRDefault="00C7539A">
      <w:pPr>
        <w:pStyle w:val="Textbody"/>
        <w:spacing w:before="51"/>
        <w:jc w:val="both"/>
        <w:rPr>
          <w:rFonts w:ascii="Times New Roman" w:hAnsi="Times New Roman" w:cs="Times New Roman"/>
        </w:rPr>
      </w:pPr>
      <w:r>
        <w:rPr>
          <w:rFonts w:ascii="Times New Roman" w:hAnsi="Times New Roman" w:cs="Times New Roman"/>
        </w:rPr>
        <w:t xml:space="preserve">Such an input file is provided for the </w:t>
      </w:r>
      <w:r>
        <w:rPr>
          <w:rFonts w:ascii="Times New Roman" w:hAnsi="Times New Roman" w:cs="Times New Roman"/>
          <w:i/>
          <w:iCs/>
        </w:rPr>
        <w:t>MoonLander</w:t>
      </w:r>
      <w:r>
        <w:rPr>
          <w:rFonts w:ascii="Times New Roman" w:hAnsi="Times New Roman" w:cs="Times New Roman"/>
        </w:rPr>
        <w:t xml:space="preserve"> example as well. Feel free to experiment with its contents and see how the FMU reacts.</w:t>
      </w:r>
    </w:p>
    <w:p w:rsidR="001634EC" w:rsidRDefault="001634EC"/>
    <w:tbl>
      <w:tblPr>
        <w:tblW w:w="5313" w:type="pct"/>
        <w:tblCellMar>
          <w:top w:w="15" w:type="dxa"/>
          <w:left w:w="15" w:type="dxa"/>
          <w:bottom w:w="15" w:type="dxa"/>
          <w:right w:w="15" w:type="dxa"/>
        </w:tblCellMar>
        <w:tblLook w:val="04A0" w:firstRow="1" w:lastRow="0" w:firstColumn="1" w:lastColumn="0" w:noHBand="0" w:noVBand="1"/>
      </w:tblPr>
      <w:tblGrid>
        <w:gridCol w:w="1017"/>
        <w:gridCol w:w="8621"/>
      </w:tblGrid>
      <w:tr w:rsidR="00CD46A1" w:rsidTr="002C1C2C">
        <w:trPr>
          <w:trHeight w:val="544"/>
        </w:trPr>
        <w:tc>
          <w:tcPr>
            <w:tcW w:w="1017" w:type="dxa"/>
            <w:shd w:val="clear" w:color="auto" w:fill="auto"/>
          </w:tcPr>
          <w:p w:rsidR="001634EC" w:rsidRDefault="001634EC" w:rsidP="001634EC">
            <w:pPr>
              <w:rPr>
                <w:lang w:val="en-GB"/>
              </w:rPr>
            </w:pPr>
            <w:r>
              <w:rPr>
                <w:lang w:val="en-GB"/>
              </w:rPr>
              <w:t>Refe</w:t>
            </w:r>
            <w:r>
              <w:rPr>
                <w:lang w:val="en-GB"/>
              </w:rPr>
              <w:t>ences</w:t>
            </w:r>
          </w:p>
          <w:p w:rsidR="00CD46A1" w:rsidRDefault="00C7539A">
            <w:pPr>
              <w:pStyle w:val="Bibliography"/>
              <w:pageBreakBefore/>
              <w:jc w:val="left"/>
              <w:rPr>
                <w:lang w:val="en-US"/>
              </w:rPr>
            </w:pPr>
            <w:r>
              <w:fldChar w:fldCharType="begin"/>
            </w:r>
            <w:r>
              <w:instrText>BIBLIOGRAPHY</w:instrText>
            </w:r>
            <w:r>
              <w:fldChar w:fldCharType="separate"/>
            </w:r>
            <w:r>
              <w:rPr>
                <w:lang w:val="en-US"/>
              </w:rPr>
              <w:t xml:space="preserve">[1] </w:t>
            </w:r>
          </w:p>
        </w:tc>
        <w:tc>
          <w:tcPr>
            <w:tcW w:w="8621" w:type="dxa"/>
            <w:shd w:val="clear" w:color="auto" w:fill="auto"/>
          </w:tcPr>
          <w:p w:rsidR="001634EC" w:rsidRDefault="001634EC">
            <w:pPr>
              <w:pStyle w:val="Bibliography"/>
              <w:jc w:val="left"/>
              <w:rPr>
                <w:lang w:val="en-US"/>
              </w:rPr>
            </w:pPr>
            <w:r>
              <w:rPr>
                <w:lang w:val="en-US"/>
              </w:rPr>
              <w:t xml:space="preserve"> </w:t>
            </w:r>
          </w:p>
          <w:p w:rsidR="00CD46A1" w:rsidRDefault="00C7539A">
            <w:pPr>
              <w:pStyle w:val="Bibliography"/>
              <w:jc w:val="left"/>
              <w:rPr>
                <w:lang w:val="en-US"/>
              </w:rPr>
            </w:pPr>
            <w:r>
              <w:rPr>
                <w:lang w:val="en-US"/>
              </w:rPr>
              <w:t>OMG, "Unified Modeling Language (UML)," 2015. [Online]. Available: http://www.omg.org/spec/UML/2.5/.</w:t>
            </w:r>
          </w:p>
        </w:tc>
      </w:tr>
      <w:tr w:rsidR="00CD46A1" w:rsidTr="002C1C2C">
        <w:trPr>
          <w:trHeight w:val="544"/>
        </w:trPr>
        <w:tc>
          <w:tcPr>
            <w:tcW w:w="1017" w:type="dxa"/>
            <w:shd w:val="clear" w:color="auto" w:fill="auto"/>
          </w:tcPr>
          <w:p w:rsidR="00CD46A1" w:rsidRDefault="00C7539A">
            <w:pPr>
              <w:pStyle w:val="Bibliography"/>
              <w:jc w:val="left"/>
              <w:rPr>
                <w:lang w:val="en-US"/>
              </w:rPr>
            </w:pPr>
            <w:r>
              <w:rPr>
                <w:lang w:val="en-US"/>
              </w:rPr>
              <w:t xml:space="preserve">[2] </w:t>
            </w:r>
          </w:p>
        </w:tc>
        <w:tc>
          <w:tcPr>
            <w:tcW w:w="8621" w:type="dxa"/>
            <w:shd w:val="clear" w:color="auto" w:fill="auto"/>
          </w:tcPr>
          <w:p w:rsidR="00CD46A1" w:rsidRPr="0005473B" w:rsidRDefault="00C7539A">
            <w:pPr>
              <w:pStyle w:val="Bibliography"/>
              <w:jc w:val="left"/>
              <w:rPr>
                <w:lang w:val="fr-FR"/>
              </w:rPr>
            </w:pPr>
            <w:r>
              <w:rPr>
                <w:lang w:val="en-US"/>
              </w:rPr>
              <w:t xml:space="preserve">Eclipse Foundation, "Java Development Tools," [Online]. </w:t>
            </w:r>
            <w:r w:rsidRPr="0005473B">
              <w:rPr>
                <w:lang w:val="fr-FR"/>
              </w:rPr>
              <w:t>Available: https://www.eclipse.org/jdt/.</w:t>
            </w:r>
          </w:p>
        </w:tc>
      </w:tr>
      <w:tr w:rsidR="00CD46A1" w:rsidTr="002C1C2C">
        <w:trPr>
          <w:trHeight w:val="264"/>
        </w:trPr>
        <w:tc>
          <w:tcPr>
            <w:tcW w:w="1017" w:type="dxa"/>
            <w:shd w:val="clear" w:color="auto" w:fill="auto"/>
          </w:tcPr>
          <w:p w:rsidR="00CD46A1" w:rsidRDefault="00C7539A">
            <w:pPr>
              <w:pStyle w:val="Bibliography"/>
              <w:jc w:val="left"/>
              <w:rPr>
                <w:lang w:val="en-US"/>
              </w:rPr>
            </w:pPr>
            <w:r>
              <w:rPr>
                <w:lang w:val="en-US"/>
              </w:rPr>
              <w:t xml:space="preserve">[3] </w:t>
            </w:r>
          </w:p>
        </w:tc>
        <w:tc>
          <w:tcPr>
            <w:tcW w:w="8621" w:type="dxa"/>
            <w:shd w:val="clear" w:color="auto" w:fill="auto"/>
          </w:tcPr>
          <w:p w:rsidR="00CD46A1" w:rsidRDefault="00C7539A">
            <w:pPr>
              <w:pStyle w:val="Bibliography"/>
              <w:jc w:val="left"/>
              <w:rPr>
                <w:lang w:val="en-US"/>
              </w:rPr>
            </w:pPr>
            <w:r>
              <w:rPr>
                <w:lang w:val="en-US"/>
              </w:rPr>
              <w:t>Eclipse Foundation, "Xtext," [Online]. Available: https://www.eclipse.org/Xtext/.</w:t>
            </w:r>
          </w:p>
        </w:tc>
      </w:tr>
      <w:tr w:rsidR="00CD46A1" w:rsidTr="002C1C2C">
        <w:trPr>
          <w:trHeight w:val="264"/>
        </w:trPr>
        <w:tc>
          <w:tcPr>
            <w:tcW w:w="1017" w:type="dxa"/>
            <w:shd w:val="clear" w:color="auto" w:fill="auto"/>
          </w:tcPr>
          <w:p w:rsidR="00CD46A1" w:rsidRDefault="00C7539A">
            <w:pPr>
              <w:pStyle w:val="Bibliography"/>
              <w:jc w:val="left"/>
              <w:rPr>
                <w:lang w:val="en-US"/>
              </w:rPr>
            </w:pPr>
            <w:r>
              <w:rPr>
                <w:lang w:val="en-US"/>
              </w:rPr>
              <w:t xml:space="preserve">[4] </w:t>
            </w:r>
          </w:p>
        </w:tc>
        <w:tc>
          <w:tcPr>
            <w:tcW w:w="8621" w:type="dxa"/>
            <w:shd w:val="clear" w:color="auto" w:fill="auto"/>
          </w:tcPr>
          <w:p w:rsidR="00CD46A1" w:rsidRDefault="00C7539A">
            <w:pPr>
              <w:pStyle w:val="Bibliography"/>
              <w:jc w:val="left"/>
              <w:rPr>
                <w:lang w:val="en-US"/>
              </w:rPr>
            </w:pPr>
            <w:r>
              <w:rPr>
                <w:lang w:val="en-US"/>
              </w:rPr>
              <w:t>Eclipse Foundation, "Xbase," [Online]. Available: https://wiki.eclipse.org/Xbase.</w:t>
            </w:r>
          </w:p>
        </w:tc>
      </w:tr>
      <w:tr w:rsidR="00CD46A1" w:rsidTr="002C1C2C">
        <w:trPr>
          <w:trHeight w:val="279"/>
        </w:trPr>
        <w:tc>
          <w:tcPr>
            <w:tcW w:w="1017" w:type="dxa"/>
            <w:shd w:val="clear" w:color="auto" w:fill="auto"/>
          </w:tcPr>
          <w:p w:rsidR="00CD46A1" w:rsidRDefault="00C7539A">
            <w:pPr>
              <w:pStyle w:val="Bibliography"/>
              <w:jc w:val="left"/>
              <w:rPr>
                <w:lang w:val="en-US"/>
              </w:rPr>
            </w:pPr>
            <w:r>
              <w:rPr>
                <w:lang w:val="en-US"/>
              </w:rPr>
              <w:t xml:space="preserve">[5] </w:t>
            </w:r>
          </w:p>
        </w:tc>
        <w:tc>
          <w:tcPr>
            <w:tcW w:w="8621" w:type="dxa"/>
            <w:shd w:val="clear" w:color="auto" w:fill="auto"/>
          </w:tcPr>
          <w:p w:rsidR="00CD46A1" w:rsidRDefault="00C7539A">
            <w:pPr>
              <w:pStyle w:val="Bibliography"/>
              <w:jc w:val="left"/>
              <w:rPr>
                <w:lang w:val="en-US"/>
              </w:rPr>
            </w:pPr>
            <w:r>
              <w:rPr>
                <w:lang w:val="en-US"/>
              </w:rPr>
              <w:t>Eclipse Foundation, "Papyrus," [Online]. Available: https://www.eclipse.org/papyrus/.</w:t>
            </w:r>
          </w:p>
        </w:tc>
      </w:tr>
      <w:tr w:rsidR="00CD46A1" w:rsidTr="002C1C2C">
        <w:trPr>
          <w:trHeight w:val="1074"/>
        </w:trPr>
        <w:tc>
          <w:tcPr>
            <w:tcW w:w="1017" w:type="dxa"/>
            <w:shd w:val="clear" w:color="auto" w:fill="auto"/>
          </w:tcPr>
          <w:p w:rsidR="00CD46A1" w:rsidRDefault="00C7539A">
            <w:pPr>
              <w:pStyle w:val="Bibliography"/>
              <w:jc w:val="left"/>
              <w:rPr>
                <w:lang w:val="hu-HU"/>
              </w:rPr>
            </w:pPr>
            <w:r>
              <w:t xml:space="preserve">[6] </w:t>
            </w:r>
          </w:p>
        </w:tc>
        <w:tc>
          <w:tcPr>
            <w:tcW w:w="8621" w:type="dxa"/>
            <w:shd w:val="clear" w:color="auto" w:fill="auto"/>
          </w:tcPr>
          <w:p w:rsidR="00CD46A1" w:rsidRDefault="00C7539A">
            <w:pPr>
              <w:pStyle w:val="Bibliography"/>
              <w:jc w:val="left"/>
            </w:pPr>
            <w:r>
              <w:t xml:space="preserve">B. Gregorics, T. Gregorics, G. F. Kovács, A. Dobreff and G. Dévai, „Textual Diagram Layout Language and Visualization Algorithm,” in </w:t>
            </w:r>
            <w:r>
              <w:rPr>
                <w:i/>
                <w:iCs/>
              </w:rPr>
              <w:t>ACM/IEEE 18th International Conference on Model Driven Engineering Languages and Systems</w:t>
            </w:r>
            <w:r>
              <w:t xml:space="preserve">, Ottawa, Canada, 2015. </w:t>
            </w:r>
          </w:p>
        </w:tc>
      </w:tr>
      <w:tr w:rsidR="00CD46A1" w:rsidTr="002C1C2C">
        <w:trPr>
          <w:trHeight w:val="544"/>
        </w:trPr>
        <w:tc>
          <w:tcPr>
            <w:tcW w:w="1017" w:type="dxa"/>
            <w:shd w:val="clear" w:color="auto" w:fill="auto"/>
          </w:tcPr>
          <w:p w:rsidR="00CD46A1" w:rsidRDefault="00C7539A">
            <w:pPr>
              <w:pStyle w:val="Bibliography"/>
              <w:jc w:val="left"/>
              <w:rPr>
                <w:lang w:val="en-US"/>
              </w:rPr>
            </w:pPr>
            <w:r>
              <w:rPr>
                <w:lang w:val="en-US"/>
              </w:rPr>
              <w:t xml:space="preserve">[7] </w:t>
            </w:r>
          </w:p>
        </w:tc>
        <w:tc>
          <w:tcPr>
            <w:tcW w:w="8621" w:type="dxa"/>
            <w:shd w:val="clear" w:color="auto" w:fill="auto"/>
          </w:tcPr>
          <w:p w:rsidR="00CD46A1" w:rsidRPr="0005473B" w:rsidRDefault="00C7539A">
            <w:pPr>
              <w:pStyle w:val="Bibliography"/>
              <w:jc w:val="left"/>
              <w:rPr>
                <w:lang w:val="fr-FR"/>
              </w:rPr>
            </w:pPr>
            <w:r>
              <w:rPr>
                <w:lang w:val="en-US"/>
              </w:rPr>
              <w:t xml:space="preserve">Eclipse Foundation, "EMF-UML2," [Online]. </w:t>
            </w:r>
            <w:r w:rsidRPr="0005473B">
              <w:rPr>
                <w:lang w:val="fr-FR"/>
              </w:rPr>
              <w:t>Available: http://www.eclipse.org/modeling/mdt/?project=uml2.</w:t>
            </w:r>
          </w:p>
        </w:tc>
      </w:tr>
      <w:tr w:rsidR="00CD46A1" w:rsidTr="002C1C2C">
        <w:trPr>
          <w:trHeight w:val="544"/>
        </w:trPr>
        <w:tc>
          <w:tcPr>
            <w:tcW w:w="1017" w:type="dxa"/>
            <w:shd w:val="clear" w:color="auto" w:fill="auto"/>
          </w:tcPr>
          <w:p w:rsidR="00CD46A1" w:rsidRDefault="00C7539A">
            <w:pPr>
              <w:pStyle w:val="Bibliography"/>
              <w:jc w:val="left"/>
              <w:rPr>
                <w:lang w:val="hu-HU"/>
              </w:rPr>
            </w:pPr>
            <w:r>
              <w:t xml:space="preserve">[8] </w:t>
            </w:r>
          </w:p>
        </w:tc>
        <w:tc>
          <w:tcPr>
            <w:tcW w:w="8621" w:type="dxa"/>
            <w:shd w:val="clear" w:color="auto" w:fill="auto"/>
          </w:tcPr>
          <w:p w:rsidR="00CD46A1" w:rsidRDefault="00C7539A">
            <w:pPr>
              <w:pStyle w:val="Bibliography"/>
              <w:jc w:val="left"/>
            </w:pPr>
            <w:r>
              <w:t xml:space="preserve">S. J. Mellor and M. . J. Balcer, Executable UML: A Foundation for Model-Driven Architecture, Boston, MA, USA: Addison-Wesley Longman Publishing Co., Inc., 2002. </w:t>
            </w:r>
          </w:p>
        </w:tc>
      </w:tr>
      <w:tr w:rsidR="00CD46A1" w:rsidTr="002C1C2C">
        <w:trPr>
          <w:trHeight w:val="544"/>
        </w:trPr>
        <w:tc>
          <w:tcPr>
            <w:tcW w:w="1017" w:type="dxa"/>
            <w:shd w:val="clear" w:color="auto" w:fill="auto"/>
          </w:tcPr>
          <w:p w:rsidR="00CD46A1" w:rsidRDefault="00C7539A">
            <w:pPr>
              <w:pStyle w:val="Bibliography"/>
              <w:jc w:val="left"/>
              <w:rPr>
                <w:lang w:val="en-US"/>
              </w:rPr>
            </w:pPr>
            <w:r>
              <w:rPr>
                <w:lang w:val="en-US"/>
              </w:rPr>
              <w:t xml:space="preserve">[9] </w:t>
            </w:r>
          </w:p>
        </w:tc>
        <w:tc>
          <w:tcPr>
            <w:tcW w:w="8621" w:type="dxa"/>
            <w:shd w:val="clear" w:color="auto" w:fill="auto"/>
          </w:tcPr>
          <w:p w:rsidR="00CD46A1" w:rsidRDefault="00C7539A">
            <w:pPr>
              <w:pStyle w:val="Bibliography"/>
              <w:jc w:val="left"/>
              <w:rPr>
                <w:lang w:val="en-US"/>
              </w:rPr>
            </w:pPr>
            <w:r>
              <w:rPr>
                <w:lang w:val="en-US"/>
              </w:rPr>
              <w:t xml:space="preserve">G. Dévai, M. Karácsony, B. Németh, R. Kitlei and T. Kozsik, "Execution via Code Generation," in </w:t>
            </w:r>
            <w:r>
              <w:rPr>
                <w:i/>
                <w:iCs/>
                <w:lang w:val="en-US"/>
              </w:rPr>
              <w:t>1st International Workshop on Executable Modeling</w:t>
            </w:r>
            <w:r>
              <w:rPr>
                <w:lang w:val="en-US"/>
              </w:rPr>
              <w:t xml:space="preserve">, Ottawa, Canada, 2015. </w:t>
            </w:r>
          </w:p>
        </w:tc>
      </w:tr>
      <w:tr w:rsidR="00CD46A1" w:rsidTr="002C1C2C">
        <w:trPr>
          <w:trHeight w:val="809"/>
        </w:trPr>
        <w:tc>
          <w:tcPr>
            <w:tcW w:w="1017" w:type="dxa"/>
            <w:shd w:val="clear" w:color="auto" w:fill="auto"/>
          </w:tcPr>
          <w:p w:rsidR="00CD46A1" w:rsidRDefault="00C7539A">
            <w:pPr>
              <w:pStyle w:val="Bibliography"/>
              <w:jc w:val="left"/>
              <w:rPr>
                <w:lang w:val="hu-HU"/>
              </w:rPr>
            </w:pPr>
            <w:r>
              <w:t xml:space="preserve">[10] </w:t>
            </w:r>
          </w:p>
        </w:tc>
        <w:tc>
          <w:tcPr>
            <w:tcW w:w="8621" w:type="dxa"/>
            <w:shd w:val="clear" w:color="auto" w:fill="auto"/>
          </w:tcPr>
          <w:p w:rsidR="00CD46A1" w:rsidRDefault="00C7539A">
            <w:pPr>
              <w:pStyle w:val="Bibliography"/>
              <w:jc w:val="left"/>
            </w:pPr>
            <w:r>
              <w:t xml:space="preserve">H. Grönniger, H. Krahn, B. Rumpe, M. Schindler and S. Völkel, „Textbased modeling,” in </w:t>
            </w:r>
            <w:r>
              <w:rPr>
                <w:i/>
                <w:iCs/>
              </w:rPr>
              <w:t>4th International Workshop on Software Language Engineering</w:t>
            </w:r>
            <w:r>
              <w:t xml:space="preserve">, Nashville, TN, USA, 2007. </w:t>
            </w:r>
          </w:p>
        </w:tc>
      </w:tr>
    </w:tbl>
    <w:p w:rsidR="00CD46A1" w:rsidRDefault="00C7539A">
      <w:r>
        <w:fldChar w:fldCharType="end"/>
      </w:r>
    </w:p>
    <w:p w:rsidR="00CD46A1" w:rsidRDefault="00CD46A1"/>
    <w:p w:rsidR="00CD46A1" w:rsidRDefault="00CD46A1"/>
    <w:sectPr w:rsidR="00CD46A1">
      <w:headerReference w:type="default" r:id="rId19"/>
      <w:footerReference w:type="default" r:id="rId20"/>
      <w:headerReference w:type="first" r:id="rId21"/>
      <w:footerReference w:type="first" r:id="rId22"/>
      <w:pgSz w:w="11906" w:h="16838"/>
      <w:pgMar w:top="1418" w:right="1418" w:bottom="1418" w:left="1418" w:header="567" w:footer="312"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B1F" w:rsidRDefault="00606B1F">
      <w:r>
        <w:separator/>
      </w:r>
    </w:p>
  </w:endnote>
  <w:endnote w:type="continuationSeparator" w:id="0">
    <w:p w:rsidR="00606B1F" w:rsidRDefault="00606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OpenSymbol">
    <w:altName w:val="Cambria"/>
    <w:charset w:val="00"/>
    <w:family w:val="auto"/>
    <w:pitch w:val="variable"/>
    <w:sig w:usb0="800000AF" w:usb1="1001ECEA" w:usb2="00000000" w:usb3="00000000" w:csb0="00000001" w:csb1="00000000"/>
  </w:font>
  <w:font w:name="Liberation Sans">
    <w:altName w:val="Arial"/>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EE"/>
    <w:family w:val="swiss"/>
    <w:pitch w:val="variable"/>
    <w:sig w:usb0="E0002AFF" w:usb1="C000247B" w:usb2="00000009" w:usb3="00000000" w:csb0="000001FF" w:csb1="00000000"/>
  </w:font>
  <w:font w:name="Inconsolata">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0" w:type="dxa"/>
      <w:tblLook w:val="04A0" w:firstRow="1" w:lastRow="0" w:firstColumn="1" w:lastColumn="0" w:noHBand="0" w:noVBand="1"/>
    </w:tblPr>
    <w:tblGrid>
      <w:gridCol w:w="4531"/>
      <w:gridCol w:w="4529"/>
    </w:tblGrid>
    <w:tr w:rsidR="00887440">
      <w:tc>
        <w:tcPr>
          <w:tcW w:w="4530" w:type="dxa"/>
          <w:tcBorders>
            <w:top w:val="nil"/>
            <w:left w:val="nil"/>
            <w:bottom w:val="nil"/>
            <w:right w:val="nil"/>
          </w:tcBorders>
          <w:shd w:val="clear" w:color="auto" w:fill="auto"/>
        </w:tcPr>
        <w:p w:rsidR="00887440" w:rsidRDefault="00887440">
          <w:pPr>
            <w:pStyle w:val="Footer"/>
            <w:tabs>
              <w:tab w:val="left" w:pos="1682"/>
            </w:tabs>
            <w:rPr>
              <w:sz w:val="20"/>
            </w:rPr>
          </w:pPr>
          <w:r>
            <w:rPr>
              <w:sz w:val="20"/>
            </w:rPr>
            <w:t>OPENCPS, ITEA3 Project no. 14018</w:t>
          </w:r>
        </w:p>
      </w:tc>
      <w:tc>
        <w:tcPr>
          <w:tcW w:w="4529" w:type="dxa"/>
          <w:tcBorders>
            <w:top w:val="nil"/>
            <w:left w:val="nil"/>
            <w:bottom w:val="nil"/>
            <w:right w:val="nil"/>
          </w:tcBorders>
          <w:shd w:val="clear" w:color="auto" w:fill="auto"/>
        </w:tcPr>
        <w:p w:rsidR="00887440" w:rsidRDefault="00887440">
          <w:pPr>
            <w:pStyle w:val="Footer"/>
            <w:jc w:val="right"/>
          </w:pPr>
          <w:r>
            <w:rPr>
              <w:sz w:val="20"/>
            </w:rPr>
            <w:t xml:space="preserve">Page </w:t>
          </w:r>
          <w:r>
            <w:rPr>
              <w:bCs/>
              <w:sz w:val="20"/>
            </w:rPr>
            <w:fldChar w:fldCharType="begin"/>
          </w:r>
          <w:r>
            <w:instrText>PAGE \* ARABIC</w:instrText>
          </w:r>
          <w:r>
            <w:fldChar w:fldCharType="separate"/>
          </w:r>
          <w:r w:rsidR="003F5972">
            <w:rPr>
              <w:noProof/>
            </w:rPr>
            <w:t>21</w:t>
          </w:r>
          <w:r>
            <w:fldChar w:fldCharType="end"/>
          </w:r>
          <w:r>
            <w:rPr>
              <w:sz w:val="20"/>
            </w:rPr>
            <w:t xml:space="preserve"> of </w:t>
          </w:r>
          <w:r>
            <w:rPr>
              <w:bCs/>
              <w:sz w:val="20"/>
            </w:rPr>
            <w:fldChar w:fldCharType="begin"/>
          </w:r>
          <w:r>
            <w:instrText>NUMPAGES \* ARABIC</w:instrText>
          </w:r>
          <w:r>
            <w:fldChar w:fldCharType="separate"/>
          </w:r>
          <w:r w:rsidR="003F5972">
            <w:rPr>
              <w:noProof/>
            </w:rPr>
            <w:t>22</w:t>
          </w:r>
          <w:r>
            <w:fldChar w:fldCharType="end"/>
          </w:r>
        </w:p>
      </w:tc>
    </w:tr>
  </w:tbl>
  <w:p w:rsidR="00887440" w:rsidRDefault="0088744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440" w:rsidRDefault="00887440">
    <w:pPr>
      <w:pStyle w:val="Footer"/>
      <w:jc w:val="left"/>
    </w:pPr>
  </w:p>
  <w:p w:rsidR="00887440" w:rsidRDefault="00887440">
    <w:pPr>
      <w:pStyle w:val="Footer"/>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B1F" w:rsidRDefault="00606B1F">
      <w:r>
        <w:separator/>
      </w:r>
    </w:p>
  </w:footnote>
  <w:footnote w:type="continuationSeparator" w:id="0">
    <w:p w:rsidR="00606B1F" w:rsidRDefault="00606B1F">
      <w:r>
        <w:continuationSeparator/>
      </w:r>
    </w:p>
  </w:footnote>
  <w:footnote w:id="1">
    <w:p w:rsidR="00887440" w:rsidRDefault="00887440">
      <w:pPr>
        <w:pStyle w:val="FootnoteText"/>
      </w:pPr>
      <w:r>
        <w:rPr>
          <w:rStyle w:val="FootnoteReference"/>
        </w:rPr>
        <w:footnoteRef/>
      </w:r>
      <w:r>
        <w:rPr>
          <w:rStyle w:val="FootnoteReference"/>
        </w:rPr>
        <w:tab/>
      </w:r>
      <w:r>
        <w:t xml:space="preserve"> </w:t>
      </w:r>
      <w:r>
        <w:rPr>
          <w:lang w:val="en-GB"/>
        </w:rPr>
        <w:t>Access classification as per definitions in PCA; PU = Public, CO = Confidential. Access classification per deliverable stated in FPP.</w:t>
      </w:r>
    </w:p>
  </w:footnote>
  <w:footnote w:id="2">
    <w:p w:rsidR="00887440" w:rsidRDefault="00887440">
      <w:pPr>
        <w:pStyle w:val="FootnoteText"/>
      </w:pPr>
      <w:r>
        <w:rPr>
          <w:rStyle w:val="FootnoteReference"/>
        </w:rPr>
        <w:footnoteRef/>
      </w:r>
      <w:r>
        <w:rPr>
          <w:rStyle w:val="FootnoteReference"/>
        </w:rPr>
        <w:tab/>
      </w:r>
      <w:r>
        <w:t xml:space="preserve"> </w:t>
      </w:r>
      <w:r>
        <w:rPr>
          <w:lang w:val="en-GB"/>
        </w:rPr>
        <w:t>Deliverable type according to FPP, note that all non-report deliverables must be accompanied by a deliverable report.</w:t>
      </w:r>
    </w:p>
  </w:footnote>
  <w:footnote w:id="3">
    <w:p w:rsidR="00887440" w:rsidRDefault="00887440">
      <w:pPr>
        <w:pStyle w:val="FootnoteText"/>
      </w:pPr>
      <w:r>
        <w:rPr>
          <w:rStyle w:val="FootnoteReference"/>
        </w:rPr>
        <w:footnoteRef/>
      </w:r>
      <w:r>
        <w:rPr>
          <w:rStyle w:val="FootnoteReference"/>
        </w:rPr>
        <w:tab/>
      </w:r>
      <w:r>
        <w:t xml:space="preserve"> </w:t>
      </w:r>
      <w:r>
        <w:rPr>
          <w:lang w:val="en-GB"/>
        </w:rPr>
        <w:t>Due month(s) according to FPP.</w:t>
      </w:r>
    </w:p>
  </w:footnote>
  <w:footnote w:id="4">
    <w:p w:rsidR="00887440" w:rsidRDefault="00887440">
      <w:pPr>
        <w:pStyle w:val="FootnoteText"/>
      </w:pPr>
      <w:r>
        <w:rPr>
          <w:rStyle w:val="FootnoteReference"/>
        </w:rPr>
        <w:footnoteRef/>
      </w:r>
      <w:r>
        <w:rPr>
          <w:rStyle w:val="FootnoteReference"/>
        </w:rPr>
        <w:tab/>
      </w:r>
      <w:r>
        <w:t xml:space="preserve"> It is mandatory to provide an executive summary for each deliverable.</w:t>
      </w:r>
    </w:p>
  </w:footnote>
  <w:footnote w:id="5">
    <w:p w:rsidR="00887440" w:rsidRDefault="00887440">
      <w:pPr>
        <w:pStyle w:val="FootnoteText"/>
      </w:pPr>
      <w:r>
        <w:rPr>
          <w:rStyle w:val="FootnoteReference"/>
        </w:rPr>
        <w:footnoteRef/>
      </w:r>
      <w:r>
        <w:rPr>
          <w:rStyle w:val="FootnoteReference"/>
        </w:rPr>
        <w:tab/>
      </w:r>
      <w:r>
        <w:t xml:space="preserve"> Indicate Main Author(s) with an “X” in this column.</w:t>
      </w:r>
    </w:p>
  </w:footnote>
  <w:footnote w:id="6">
    <w:p w:rsidR="00887440" w:rsidRDefault="00887440">
      <w:pPr>
        <w:pStyle w:val="FootnoteText"/>
      </w:pPr>
      <w:r>
        <w:rPr>
          <w:rStyle w:val="FootnoteReference"/>
        </w:rPr>
        <w:footnoteRef/>
      </w:r>
      <w:r>
        <w:rPr>
          <w:rStyle w:val="FootnoteReference"/>
        </w:rPr>
        <w:tab/>
      </w:r>
      <w:r>
        <w:t xml:space="preserve"> Deliverable leader according to FPP, role definition in PCA.</w:t>
      </w:r>
    </w:p>
  </w:footnote>
  <w:footnote w:id="7">
    <w:p w:rsidR="00887440" w:rsidRDefault="00887440">
      <w:pPr>
        <w:pStyle w:val="FootnoteText"/>
      </w:pPr>
      <w:r>
        <w:rPr>
          <w:rStyle w:val="FootnoteReference"/>
        </w:rPr>
        <w:footnoteRef/>
      </w:r>
      <w:r>
        <w:rPr>
          <w:rStyle w:val="FootnoteReference"/>
        </w:rPr>
        <w:tab/>
      </w:r>
      <w:r>
        <w:t xml:space="preserve"> Person(s) from contributing partners for the deliverable, expected contributing partners stated in FPP.</w:t>
      </w:r>
    </w:p>
  </w:footnote>
  <w:footnote w:id="8">
    <w:p w:rsidR="00887440" w:rsidRDefault="00887440">
      <w:pPr>
        <w:pStyle w:val="FootnoteText"/>
      </w:pPr>
      <w:r>
        <w:rPr>
          <w:rStyle w:val="FootnoteReference"/>
        </w:rPr>
        <w:footnoteRef/>
      </w:r>
      <w:r>
        <w:rPr>
          <w:rStyle w:val="FootnoteReference"/>
        </w:rPr>
        <w:tab/>
      </w:r>
      <w:r>
        <w:t xml:space="preserve"> Typically person(s) with appropriate expertise to assess deliverable structure and quality.</w:t>
      </w:r>
    </w:p>
  </w:footnote>
  <w:footnote w:id="9">
    <w:p w:rsidR="00887440" w:rsidRDefault="00887440">
      <w:pPr>
        <w:pStyle w:val="FootnoteText"/>
      </w:pPr>
      <w:r>
        <w:rPr>
          <w:rStyle w:val="FootnoteReference"/>
        </w:rPr>
        <w:footnoteRef/>
      </w:r>
      <w:r>
        <w:rPr>
          <w:rStyle w:val="FootnoteReference"/>
        </w:rPr>
        <w:tab/>
      </w:r>
      <w:r>
        <w:t xml:space="preserve"> Status = “Draft”, “In Review”, “Released”.</w:t>
      </w:r>
    </w:p>
  </w:footnote>
  <w:footnote w:id="10">
    <w:p w:rsidR="00887440" w:rsidRDefault="00887440">
      <w:pPr>
        <w:pStyle w:val="FootnoteText"/>
      </w:pPr>
      <w:r>
        <w:rPr>
          <w:rStyle w:val="FootnoteReference"/>
        </w:rPr>
        <w:footnoteRef/>
      </w:r>
      <w:r>
        <w:rPr>
          <w:rStyle w:val="FootnoteReference"/>
        </w:rPr>
        <w:tab/>
      </w:r>
      <w:r>
        <w:t xml:space="preserve"> </w:t>
      </w:r>
      <w:hyperlink r:id="rId1">
        <w:r>
          <w:rPr>
            <w:rStyle w:val="Internet-hivatkozs"/>
            <w:rFonts w:ascii="Inconsolata" w:hAnsi="Inconsolata"/>
            <w:webHidden/>
          </w:rPr>
          <w:t>http://txtuml.inf.elte.hu</w:t>
        </w:r>
      </w:hyperlink>
    </w:p>
  </w:footnote>
  <w:footnote w:id="11">
    <w:p w:rsidR="00887440" w:rsidRDefault="00887440">
      <w:pPr>
        <w:pStyle w:val="FootnoteText"/>
      </w:pPr>
      <w:r>
        <w:rPr>
          <w:rStyle w:val="FootnoteReference"/>
        </w:rPr>
        <w:footnoteRef/>
      </w:r>
      <w:r>
        <w:rPr>
          <w:rStyle w:val="FootnoteReference"/>
        </w:rPr>
        <w:tab/>
      </w:r>
      <w:r>
        <w:t xml:space="preserve"> </w:t>
      </w:r>
      <w:hyperlink r:id="rId2">
        <w:r>
          <w:rPr>
            <w:rStyle w:val="Internet-hivatkozs"/>
            <w:rFonts w:ascii="Inconsolata" w:hAnsi="Inconsolata"/>
            <w:webHidden/>
          </w:rPr>
          <w:t>https://youtu.be/LhcdAiFcRzw</w:t>
        </w:r>
      </w:hyperlink>
    </w:p>
  </w:footnote>
  <w:footnote w:id="12">
    <w:p w:rsidR="00887440" w:rsidRDefault="00887440">
      <w:pPr>
        <w:pStyle w:val="FootnoteText"/>
      </w:pPr>
      <w:r>
        <w:rPr>
          <w:rStyle w:val="FootnoteReference"/>
        </w:rPr>
        <w:footnoteRef/>
      </w:r>
      <w:r>
        <w:rPr>
          <w:rStyle w:val="FootnoteReference"/>
        </w:rPr>
        <w:tab/>
      </w:r>
      <w:r>
        <w:t xml:space="preserve"> </w:t>
      </w:r>
      <w:hyperlink r:id="rId3">
        <w:r>
          <w:rPr>
            <w:rStyle w:val="Internet-hivatkozs"/>
            <w:rFonts w:ascii="Inconsolata" w:hAnsi="Inconsolata"/>
            <w:webHidden/>
          </w:rPr>
          <w:t>https://github.com/ELTE-Soft/txtUML</w:t>
        </w:r>
      </w:hyperlink>
    </w:p>
  </w:footnote>
  <w:footnote w:id="13">
    <w:p w:rsidR="00887440" w:rsidRDefault="00887440">
      <w:pPr>
        <w:pStyle w:val="FootnoteText"/>
      </w:pPr>
      <w:r>
        <w:rPr>
          <w:rStyle w:val="FootnoteReference"/>
        </w:rPr>
        <w:footnoteRef/>
      </w:r>
      <w:r>
        <w:rPr>
          <w:rStyle w:val="FootnoteReference"/>
        </w:rPr>
        <w:tab/>
      </w:r>
      <w:r>
        <w:t xml:space="preserve"> </w:t>
      </w:r>
      <w:hyperlink r:id="rId4" w:history="1">
        <w:r w:rsidRPr="00556C98">
          <w:rPr>
            <w:rStyle w:val="Hyperlink"/>
            <w:rFonts w:ascii="Inconsolata" w:hAnsi="Inconsolata"/>
            <w:webHidden/>
          </w:rPr>
          <w:t>http://txtuml.inf.elte.hu/wiki/lib/exe/fetch.php?media=v070:demo.zip</w:t>
        </w:r>
      </w:hyperlink>
    </w:p>
  </w:footnote>
  <w:footnote w:id="14">
    <w:p w:rsidR="00887440" w:rsidRDefault="00887440">
      <w:pPr>
        <w:pStyle w:val="FootnoteText"/>
      </w:pPr>
      <w:r>
        <w:rPr>
          <w:rStyle w:val="FootnoteReference"/>
        </w:rPr>
        <w:footnoteRef/>
      </w:r>
      <w:r>
        <w:rPr>
          <w:rStyle w:val="FootnoteReference"/>
        </w:rPr>
        <w:tab/>
      </w:r>
      <w:r>
        <w:t xml:space="preserve"> </w:t>
      </w:r>
      <w:hyperlink r:id="rId5" w:history="1">
        <w:r w:rsidRPr="00556C98">
          <w:rPr>
            <w:rStyle w:val="Hyperlink"/>
            <w:rFonts w:ascii="Inconsolata" w:hAnsi="Inconsolata"/>
            <w:webHidden/>
          </w:rPr>
          <w:t>http://txtuml.inf.elte.hu/wiki/doku.php?id=v070:language</w:t>
        </w:r>
      </w:hyperlink>
    </w:p>
  </w:footnote>
  <w:footnote w:id="15">
    <w:p w:rsidR="00887440" w:rsidRDefault="00887440">
      <w:pPr>
        <w:pStyle w:val="FootnoteText"/>
      </w:pPr>
      <w:r>
        <w:rPr>
          <w:rStyle w:val="FootnoteReference"/>
        </w:rPr>
        <w:footnoteRef/>
      </w:r>
      <w:r>
        <w:rPr>
          <w:rStyle w:val="FootnoteReference"/>
        </w:rPr>
        <w:tab/>
      </w:r>
      <w:r>
        <w:t xml:space="preserve"> </w:t>
      </w:r>
      <w:hyperlink r:id="rId6" w:history="1">
        <w:r w:rsidRPr="00556C98">
          <w:rPr>
            <w:rStyle w:val="Hyperlink"/>
            <w:rFonts w:ascii="Inconsolata" w:hAnsi="Inconsolata"/>
            <w:webHidden/>
          </w:rPr>
          <w:t>http://txtuml.inf.elte.hu/releases/txtuml-v070/api/java/</w:t>
        </w:r>
      </w:hyperlink>
    </w:p>
  </w:footnote>
  <w:footnote w:id="16">
    <w:p w:rsidR="00887440" w:rsidRDefault="00887440">
      <w:pPr>
        <w:pStyle w:val="FootnoteText"/>
      </w:pPr>
      <w:r>
        <w:rPr>
          <w:rStyle w:val="FootnoteReference"/>
        </w:rPr>
        <w:footnoteRef/>
      </w:r>
      <w:r>
        <w:rPr>
          <w:rStyle w:val="FootnoteReference"/>
        </w:rPr>
        <w:tab/>
      </w:r>
      <w:r>
        <w:t xml:space="preserve"> </w:t>
      </w:r>
      <w:hyperlink r:id="rId7" w:history="1">
        <w:r w:rsidRPr="00556C98">
          <w:rPr>
            <w:rStyle w:val="Hyperlink"/>
            <w:rFonts w:ascii="Inconsolata" w:hAnsi="Inconsolata"/>
            <w:webHidden/>
          </w:rPr>
          <w:t>http://txtuml.inf.elte.hu/wiki/doku.php?id=v070:layout</w:t>
        </w:r>
      </w:hyperlink>
    </w:p>
  </w:footnote>
  <w:footnote w:id="17">
    <w:p w:rsidR="00887440" w:rsidRDefault="00887440">
      <w:pPr>
        <w:pStyle w:val="FootnoteText"/>
      </w:pPr>
      <w:r>
        <w:rPr>
          <w:rStyle w:val="FootnoteReference"/>
        </w:rPr>
        <w:footnoteRef/>
      </w:r>
      <w:r>
        <w:rPr>
          <w:rStyle w:val="FootnoteReference"/>
        </w:rPr>
        <w:tab/>
      </w:r>
      <w:r>
        <w:t xml:space="preserve"> </w:t>
      </w:r>
      <w:hyperlink r:id="rId8" w:history="1">
        <w:r w:rsidR="002B4D22" w:rsidRPr="0063786A">
          <w:rPr>
            <w:rStyle w:val="Hyperlink"/>
            <w:rFonts w:ascii="Inconsolata" w:hAnsi="Inconsolata"/>
            <w:webHidden/>
          </w:rPr>
          <w:t>https://github.com/ELTE-Soft/txtUML/releases/tag/</w:t>
        </w:r>
        <w:r w:rsidR="002B4D22" w:rsidRPr="0063786A">
          <w:rPr>
            <w:rStyle w:val="Hyperlink"/>
            <w:rFonts w:ascii="Inconsolata" w:hAnsi="Inconsolata"/>
          </w:rPr>
          <w:t>fmu-export-2</w:t>
        </w:r>
      </w:hyperlink>
    </w:p>
  </w:footnote>
  <w:footnote w:id="18">
    <w:p w:rsidR="00887440" w:rsidRDefault="00887440">
      <w:pPr>
        <w:pStyle w:val="FootnoteText"/>
      </w:pPr>
      <w:r>
        <w:rPr>
          <w:rStyle w:val="FootnoteReference"/>
        </w:rPr>
        <w:footnoteRef/>
      </w:r>
      <w:r>
        <w:rPr>
          <w:rStyle w:val="FootnoteReference"/>
        </w:rPr>
        <w:tab/>
      </w:r>
      <w:r>
        <w:t xml:space="preserve"> </w:t>
      </w:r>
      <w:hyperlink r:id="rId9">
        <w:r>
          <w:rPr>
            <w:rStyle w:val="Internet-hivatkozs"/>
            <w:rFonts w:ascii="Inconsolata" w:hAnsi="Inconsolata"/>
            <w:webHidden/>
          </w:rPr>
          <w:t>https://github.com/ELTE-Soft/txtUML/wiki/Installation-of-the-Development-Environment</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0" w:type="dxa"/>
      <w:tblLook w:val="04A0" w:firstRow="1" w:lastRow="0" w:firstColumn="1" w:lastColumn="0" w:noHBand="0" w:noVBand="1"/>
    </w:tblPr>
    <w:tblGrid>
      <w:gridCol w:w="3538"/>
      <w:gridCol w:w="5522"/>
    </w:tblGrid>
    <w:tr w:rsidR="00887440">
      <w:tc>
        <w:tcPr>
          <w:tcW w:w="3538" w:type="dxa"/>
          <w:tcBorders>
            <w:top w:val="nil"/>
            <w:left w:val="nil"/>
            <w:bottom w:val="nil"/>
            <w:right w:val="nil"/>
          </w:tcBorders>
          <w:shd w:val="clear" w:color="auto" w:fill="auto"/>
          <w:vAlign w:val="center"/>
        </w:tcPr>
        <w:p w:rsidR="00887440" w:rsidRDefault="00887440">
          <w:pPr>
            <w:pStyle w:val="Footer"/>
            <w:tabs>
              <w:tab w:val="left" w:pos="1682"/>
            </w:tabs>
          </w:pPr>
          <w:r>
            <w:rPr>
              <w:noProof/>
              <w:lang w:val="hu-HU" w:eastAsia="hu-HU"/>
            </w:rPr>
            <w:drawing>
              <wp:inline distT="0" distB="6350" distL="0" distR="0">
                <wp:extent cx="2099945" cy="451485"/>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1"/>
                        <a:stretch>
                          <a:fillRect/>
                        </a:stretch>
                      </pic:blipFill>
                      <pic:spPr bwMode="auto">
                        <a:xfrm>
                          <a:off x="0" y="0"/>
                          <a:ext cx="2099945" cy="451485"/>
                        </a:xfrm>
                        <a:prstGeom prst="rect">
                          <a:avLst/>
                        </a:prstGeom>
                      </pic:spPr>
                    </pic:pic>
                  </a:graphicData>
                </a:graphic>
              </wp:inline>
            </w:drawing>
          </w:r>
        </w:p>
        <w:p w:rsidR="00887440" w:rsidRDefault="00887440">
          <w:pPr>
            <w:pStyle w:val="Footer"/>
            <w:tabs>
              <w:tab w:val="left" w:pos="1682"/>
            </w:tabs>
          </w:pPr>
        </w:p>
      </w:tc>
      <w:tc>
        <w:tcPr>
          <w:tcW w:w="5521" w:type="dxa"/>
          <w:tcBorders>
            <w:top w:val="nil"/>
            <w:left w:val="nil"/>
            <w:bottom w:val="nil"/>
            <w:right w:val="nil"/>
          </w:tcBorders>
          <w:shd w:val="clear" w:color="auto" w:fill="auto"/>
          <w:vAlign w:val="center"/>
        </w:tcPr>
        <w:p w:rsidR="00887440" w:rsidRDefault="00887440">
          <w:pPr>
            <w:pStyle w:val="Footer"/>
            <w:jc w:val="right"/>
            <w:rPr>
              <w:sz w:val="20"/>
            </w:rPr>
          </w:pPr>
          <w:r>
            <w:rPr>
              <w:sz w:val="20"/>
            </w:rPr>
            <w:t>D2.2 – Annexe 2 – The txtUML modeling tool</w:t>
          </w:r>
        </w:p>
      </w:tc>
    </w:tr>
  </w:tbl>
  <w:p w:rsidR="00887440" w:rsidRDefault="0088744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065" w:type="dxa"/>
      <w:tblInd w:w="-147" w:type="dxa"/>
      <w:tblLook w:val="04A0" w:firstRow="1" w:lastRow="0" w:firstColumn="1" w:lastColumn="0" w:noHBand="0" w:noVBand="1"/>
    </w:tblPr>
    <w:tblGrid>
      <w:gridCol w:w="5011"/>
      <w:gridCol w:w="5054"/>
    </w:tblGrid>
    <w:tr w:rsidR="00887440">
      <w:tc>
        <w:tcPr>
          <w:tcW w:w="5011" w:type="dxa"/>
          <w:tcBorders>
            <w:top w:val="nil"/>
            <w:left w:val="nil"/>
            <w:bottom w:val="nil"/>
            <w:right w:val="nil"/>
          </w:tcBorders>
          <w:shd w:val="clear" w:color="auto" w:fill="auto"/>
          <w:vAlign w:val="center"/>
        </w:tcPr>
        <w:p w:rsidR="00887440" w:rsidRDefault="00887440">
          <w:pPr>
            <w:pStyle w:val="Header"/>
            <w:rPr>
              <w:rFonts w:ascii="Arial" w:hAnsi="Arial" w:cs="Arial"/>
              <w:sz w:val="20"/>
            </w:rPr>
          </w:pPr>
          <w:r>
            <w:rPr>
              <w:rFonts w:ascii="Arial" w:hAnsi="Arial" w:cs="Arial"/>
              <w:sz w:val="20"/>
            </w:rPr>
            <w:t>OPENCPS</w:t>
          </w:r>
        </w:p>
        <w:p w:rsidR="00887440" w:rsidRDefault="00887440">
          <w:pPr>
            <w:pStyle w:val="Header"/>
          </w:pPr>
          <w:r>
            <w:rPr>
              <w:rFonts w:ascii="Arial" w:hAnsi="Arial" w:cs="Arial"/>
              <w:sz w:val="20"/>
            </w:rPr>
            <w:t>ITEA3 Project no. 14018</w:t>
          </w:r>
        </w:p>
      </w:tc>
      <w:tc>
        <w:tcPr>
          <w:tcW w:w="5053" w:type="dxa"/>
          <w:tcBorders>
            <w:top w:val="nil"/>
            <w:left w:val="nil"/>
            <w:bottom w:val="nil"/>
            <w:right w:val="nil"/>
          </w:tcBorders>
          <w:shd w:val="clear" w:color="auto" w:fill="auto"/>
          <w:vAlign w:val="center"/>
        </w:tcPr>
        <w:p w:rsidR="00887440" w:rsidRDefault="00887440">
          <w:pPr>
            <w:pStyle w:val="Header"/>
            <w:jc w:val="right"/>
          </w:pPr>
          <w:r>
            <w:rPr>
              <w:noProof/>
              <w:lang w:val="hu-HU" w:eastAsia="hu-HU"/>
            </w:rPr>
            <w:drawing>
              <wp:inline distT="0" distB="6985" distL="0" distR="0">
                <wp:extent cx="2383790" cy="508000"/>
                <wp:effectExtent l="0" t="0" r="0" b="0"/>
                <wp:docPr id="16" name="Picture 7"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itea3_templ_base_word-top-2.jpg"/>
                        <pic:cNvPicPr>
                          <a:picLocks noChangeAspect="1" noChangeArrowheads="1"/>
                        </pic:cNvPicPr>
                      </pic:nvPicPr>
                      <pic:blipFill>
                        <a:blip r:embed="rId1"/>
                        <a:srcRect t="30505" r="11182" b="27291"/>
                        <a:stretch>
                          <a:fillRect/>
                        </a:stretch>
                      </pic:blipFill>
                      <pic:spPr bwMode="auto">
                        <a:xfrm>
                          <a:off x="0" y="0"/>
                          <a:ext cx="2383790" cy="508000"/>
                        </a:xfrm>
                        <a:prstGeom prst="rect">
                          <a:avLst/>
                        </a:prstGeom>
                      </pic:spPr>
                    </pic:pic>
                  </a:graphicData>
                </a:graphic>
              </wp:inline>
            </w:drawing>
          </w:r>
        </w:p>
      </w:tc>
    </w:tr>
  </w:tbl>
  <w:p w:rsidR="00887440" w:rsidRDefault="0088744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44572"/>
    <w:multiLevelType w:val="multilevel"/>
    <w:tmpl w:val="E26C01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733888"/>
    <w:multiLevelType w:val="multilevel"/>
    <w:tmpl w:val="DBBEC6F6"/>
    <w:lvl w:ilvl="0">
      <w:start w:val="1"/>
      <w:numFmt w:val="decimal"/>
      <w:pStyle w:val="Heading1"/>
      <w:lvlText w:val="%1"/>
      <w:lvlJc w:val="left"/>
      <w:pPr>
        <w:ind w:left="1304" w:hanging="1304"/>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2577630"/>
    <w:multiLevelType w:val="multilevel"/>
    <w:tmpl w:val="B36CE2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8C813BB"/>
    <w:multiLevelType w:val="multilevel"/>
    <w:tmpl w:val="4D7CF8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B4A3971"/>
    <w:multiLevelType w:val="multilevel"/>
    <w:tmpl w:val="E0D4A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BEE4909"/>
    <w:multiLevelType w:val="multilevel"/>
    <w:tmpl w:val="2E3AB8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D7F621B"/>
    <w:multiLevelType w:val="multilevel"/>
    <w:tmpl w:val="BCC0AF6C"/>
    <w:lvl w:ilvl="0">
      <w:start w:val="1"/>
      <w:numFmt w:val="decimal"/>
      <w:lvlText w:val="%1"/>
      <w:lvlJc w:val="left"/>
      <w:pPr>
        <w:ind w:left="1304" w:hanging="130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1AD3B1B"/>
    <w:multiLevelType w:val="multilevel"/>
    <w:tmpl w:val="96F0EB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B350097"/>
    <w:multiLevelType w:val="multilevel"/>
    <w:tmpl w:val="921003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76B4E0C"/>
    <w:multiLevelType w:val="multilevel"/>
    <w:tmpl w:val="C7BAC4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6"/>
  </w:num>
  <w:num w:numId="3">
    <w:abstractNumId w:val="2"/>
  </w:num>
  <w:num w:numId="4">
    <w:abstractNumId w:val="8"/>
  </w:num>
  <w:num w:numId="5">
    <w:abstractNumId w:val="5"/>
  </w:num>
  <w:num w:numId="6">
    <w:abstractNumId w:val="0"/>
  </w:num>
  <w:num w:numId="7">
    <w:abstractNumId w:val="7"/>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A1"/>
    <w:rsid w:val="0005473B"/>
    <w:rsid w:val="000607D2"/>
    <w:rsid w:val="00083348"/>
    <w:rsid w:val="000843EA"/>
    <w:rsid w:val="000E209B"/>
    <w:rsid w:val="00141C02"/>
    <w:rsid w:val="001634EC"/>
    <w:rsid w:val="00171E96"/>
    <w:rsid w:val="00183325"/>
    <w:rsid w:val="002007EE"/>
    <w:rsid w:val="0021422B"/>
    <w:rsid w:val="002A67B7"/>
    <w:rsid w:val="002B4D22"/>
    <w:rsid w:val="002C1C2C"/>
    <w:rsid w:val="002F2BFA"/>
    <w:rsid w:val="00354DD1"/>
    <w:rsid w:val="0035541C"/>
    <w:rsid w:val="00357206"/>
    <w:rsid w:val="003F5972"/>
    <w:rsid w:val="005D71BC"/>
    <w:rsid w:val="005F7F90"/>
    <w:rsid w:val="00606B1F"/>
    <w:rsid w:val="0065351D"/>
    <w:rsid w:val="00707BF9"/>
    <w:rsid w:val="00830C29"/>
    <w:rsid w:val="00884109"/>
    <w:rsid w:val="00887440"/>
    <w:rsid w:val="00952652"/>
    <w:rsid w:val="00952DAE"/>
    <w:rsid w:val="009A3364"/>
    <w:rsid w:val="009B34FF"/>
    <w:rsid w:val="00A5731B"/>
    <w:rsid w:val="00A96A93"/>
    <w:rsid w:val="00AE5401"/>
    <w:rsid w:val="00BB4936"/>
    <w:rsid w:val="00C65803"/>
    <w:rsid w:val="00C7539A"/>
    <w:rsid w:val="00CD46A1"/>
    <w:rsid w:val="00E02430"/>
    <w:rsid w:val="00F84B4D"/>
    <w:rsid w:val="00FB1324"/>
    <w:rsid w:val="00FF413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1511"/>
  <w15:docId w15:val="{39F18CB9-4A98-4C98-A97C-EB222C98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8AE"/>
    <w:pPr>
      <w:tabs>
        <w:tab w:val="left" w:pos="1304"/>
      </w:tabs>
      <w:jc w:val="both"/>
    </w:pPr>
    <w:rPr>
      <w:sz w:val="24"/>
      <w:szCs w:val="24"/>
      <w:lang w:val="sv-SE" w:eastAsia="en-US"/>
    </w:rPr>
  </w:style>
  <w:style w:type="paragraph" w:styleId="Heading1">
    <w:name w:val="heading 1"/>
    <w:basedOn w:val="Normal"/>
    <w:next w:val="Normal"/>
    <w:qFormat/>
    <w:rsid w:val="00087BD4"/>
    <w:pPr>
      <w:keepNext/>
      <w:numPr>
        <w:numId w:val="1"/>
      </w:numPr>
      <w:spacing w:before="480" w:after="240"/>
      <w:outlineLvl w:val="0"/>
    </w:pPr>
    <w:rPr>
      <w:rFonts w:cs="Arial"/>
      <w:b/>
      <w:bCs/>
      <w:caps/>
    </w:rPr>
  </w:style>
  <w:style w:type="paragraph" w:styleId="Heading2">
    <w:name w:val="heading 2"/>
    <w:basedOn w:val="Heading1"/>
    <w:next w:val="Normal"/>
    <w:qFormat/>
    <w:rsid w:val="00F64EF4"/>
    <w:pPr>
      <w:numPr>
        <w:ilvl w:val="1"/>
      </w:numPr>
      <w:spacing w:before="240"/>
      <w:ind w:left="1304" w:hanging="1304"/>
      <w:outlineLvl w:val="1"/>
    </w:pPr>
    <w:rPr>
      <w:bCs w:val="0"/>
      <w:iCs/>
      <w:caps w:val="0"/>
    </w:rPr>
  </w:style>
  <w:style w:type="paragraph" w:styleId="Heading3">
    <w:name w:val="heading 3"/>
    <w:basedOn w:val="Heading2"/>
    <w:next w:val="Normal"/>
    <w:qFormat/>
    <w:rsid w:val="00F64EF4"/>
    <w:pPr>
      <w:numPr>
        <w:ilvl w:val="2"/>
      </w:numPr>
      <w:ind w:left="1304" w:hanging="1304"/>
      <w:outlineLvl w:val="2"/>
    </w:pPr>
    <w:rPr>
      <w:bCs/>
    </w:rPr>
  </w:style>
  <w:style w:type="paragraph" w:styleId="Heading4">
    <w:name w:val="heading 4"/>
    <w:basedOn w:val="Heading3"/>
    <w:next w:val="Normal"/>
    <w:qFormat/>
    <w:rsid w:val="00F64EF4"/>
    <w:pPr>
      <w:numPr>
        <w:ilvl w:val="3"/>
      </w:numPr>
      <w:ind w:left="1304" w:hanging="1304"/>
      <w:outlineLvl w:val="3"/>
    </w:pPr>
    <w:rPr>
      <w:bCs w:val="0"/>
    </w:rPr>
  </w:style>
  <w:style w:type="paragraph" w:styleId="Heading5">
    <w:name w:val="heading 5"/>
    <w:basedOn w:val="Heading4"/>
    <w:next w:val="Normal"/>
    <w:qFormat/>
    <w:rsid w:val="00F64EF4"/>
    <w:pPr>
      <w:numPr>
        <w:ilvl w:val="4"/>
      </w:numPr>
      <w:ind w:left="1304" w:hanging="1304"/>
      <w:outlineLvl w:val="4"/>
    </w:pPr>
    <w:rPr>
      <w:bCs/>
      <w:iCs w:val="0"/>
    </w:rPr>
  </w:style>
  <w:style w:type="paragraph" w:styleId="Heading6">
    <w:name w:val="heading 6"/>
    <w:basedOn w:val="Heading5"/>
    <w:next w:val="Normal"/>
    <w:qFormat/>
    <w:rsid w:val="00995487"/>
    <w:pPr>
      <w:numPr>
        <w:ilvl w:val="5"/>
      </w:numPr>
      <w:ind w:left="1304" w:hanging="1304"/>
      <w:outlineLvl w:val="5"/>
    </w:pPr>
    <w:rPr>
      <w:bCs w:val="0"/>
      <w:szCs w:val="22"/>
    </w:rPr>
  </w:style>
  <w:style w:type="paragraph" w:styleId="Heading7">
    <w:name w:val="heading 7"/>
    <w:basedOn w:val="Heading6"/>
    <w:next w:val="Normal"/>
    <w:qFormat/>
    <w:rsid w:val="00995487"/>
    <w:pPr>
      <w:numPr>
        <w:ilvl w:val="6"/>
      </w:numPr>
      <w:tabs>
        <w:tab w:val="clear" w:pos="1296"/>
        <w:tab w:val="left" w:pos="1304"/>
      </w:tabs>
      <w:ind w:left="1304" w:hanging="1304"/>
      <w:outlineLvl w:val="6"/>
    </w:pPr>
    <w:rPr>
      <w:szCs w:val="24"/>
    </w:rPr>
  </w:style>
  <w:style w:type="paragraph" w:styleId="Heading8">
    <w:name w:val="heading 8"/>
    <w:basedOn w:val="Heading7"/>
    <w:next w:val="Normal"/>
    <w:qFormat/>
    <w:rsid w:val="0081028A"/>
    <w:pPr>
      <w:numPr>
        <w:ilvl w:val="7"/>
      </w:numPr>
      <w:ind w:left="1304" w:hanging="1304"/>
      <w:outlineLvl w:val="7"/>
    </w:pPr>
    <w:rPr>
      <w:iCs/>
    </w:rPr>
  </w:style>
  <w:style w:type="paragraph" w:styleId="Heading9">
    <w:name w:val="heading 9"/>
    <w:basedOn w:val="Normal"/>
    <w:next w:val="Normal"/>
    <w:qFormat/>
    <w:rsid w:val="004C583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hivatkozs">
    <w:name w:val="Internet-hivatkozás"/>
    <w:uiPriority w:val="99"/>
    <w:rsid w:val="004D232A"/>
    <w:rPr>
      <w:color w:val="0000FF"/>
      <w:u w:val="single"/>
    </w:rPr>
  </w:style>
  <w:style w:type="character" w:styleId="PageNumber">
    <w:name w:val="page number"/>
    <w:basedOn w:val="DefaultParagraphFont"/>
    <w:semiHidden/>
    <w:qFormat/>
    <w:rsid w:val="00B83EF0"/>
  </w:style>
  <w:style w:type="character" w:styleId="PlaceholderText">
    <w:name w:val="Placeholder Text"/>
    <w:uiPriority w:val="99"/>
    <w:semiHidden/>
    <w:qFormat/>
    <w:rsid w:val="00FF0DC5"/>
    <w:rPr>
      <w:color w:val="808080"/>
    </w:rPr>
  </w:style>
  <w:style w:type="character" w:customStyle="1" w:styleId="FooterChar">
    <w:name w:val="Footer Char"/>
    <w:basedOn w:val="DefaultParagraphFont"/>
    <w:link w:val="Footer"/>
    <w:uiPriority w:val="99"/>
    <w:qFormat/>
    <w:rsid w:val="00263294"/>
    <w:rPr>
      <w:sz w:val="24"/>
      <w:szCs w:val="24"/>
      <w:lang w:val="sv-SE" w:eastAsia="en-US"/>
    </w:rPr>
  </w:style>
  <w:style w:type="character" w:customStyle="1" w:styleId="FootnoteTextChar">
    <w:name w:val="Footnote Text Char"/>
    <w:basedOn w:val="DefaultParagraphFont"/>
    <w:link w:val="FootnoteText"/>
    <w:qFormat/>
    <w:rsid w:val="001315A2"/>
    <w:rPr>
      <w:sz w:val="16"/>
      <w:lang w:val="en-US" w:eastAsia="fr-FR"/>
    </w:rPr>
  </w:style>
  <w:style w:type="character" w:styleId="FootnoteReference">
    <w:name w:val="footnote reference"/>
    <w:basedOn w:val="DefaultParagraphFont"/>
    <w:uiPriority w:val="99"/>
    <w:qFormat/>
    <w:rsid w:val="001315A2"/>
    <w:rPr>
      <w:sz w:val="16"/>
    </w:rPr>
  </w:style>
  <w:style w:type="character" w:customStyle="1" w:styleId="CrescendostylebodyoftextCar">
    <w:name w:val="Crescendo style body of text Car"/>
    <w:basedOn w:val="DefaultParagraphFont"/>
    <w:link w:val="Crescendostylebodyoftext"/>
    <w:qFormat/>
    <w:rsid w:val="001315A2"/>
    <w:rPr>
      <w:rFonts w:ascii="Trebuchet MS" w:hAnsi="Trebuchet MS" w:cs="Arial"/>
      <w:iCs/>
      <w:sz w:val="24"/>
      <w:szCs w:val="24"/>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ascii="Times New Roman" w:hAnsi="Times New Roman"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OpenSymbol" w:cs="OpenSymbol"/>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OpenSymbol" w:cs="OpenSymbol"/>
    </w:rPr>
  </w:style>
  <w:style w:type="character" w:customStyle="1" w:styleId="ListLabel81">
    <w:name w:val="ListLabel 81"/>
    <w:qFormat/>
    <w:rPr>
      <w:rFonts w:eastAsia="OpenSymbol" w:cs="OpenSymbol"/>
    </w:rPr>
  </w:style>
  <w:style w:type="character" w:customStyle="1" w:styleId="ListLabel82">
    <w:name w:val="ListLabel 82"/>
    <w:qFormat/>
    <w:rPr>
      <w:rFonts w:eastAsia="OpenSymbol" w:cs="OpenSymbol"/>
    </w:rPr>
  </w:style>
  <w:style w:type="character" w:customStyle="1" w:styleId="ListLabel83">
    <w:name w:val="ListLabel 83"/>
    <w:qFormat/>
    <w:rPr>
      <w:rFonts w:eastAsia="OpenSymbol" w:cs="OpenSymbol"/>
    </w:rPr>
  </w:style>
  <w:style w:type="character" w:customStyle="1" w:styleId="ListLabel84">
    <w:name w:val="ListLabel 84"/>
    <w:qFormat/>
    <w:rPr>
      <w:rFonts w:eastAsia="OpenSymbol" w:cs="OpenSymbol"/>
    </w:rPr>
  </w:style>
  <w:style w:type="character" w:customStyle="1" w:styleId="ListLabel85">
    <w:name w:val="ListLabel 85"/>
    <w:qFormat/>
    <w:rPr>
      <w:rFonts w:eastAsia="OpenSymbol" w:cs="OpenSymbol"/>
    </w:rPr>
  </w:style>
  <w:style w:type="character" w:customStyle="1" w:styleId="ListLabel86">
    <w:name w:val="ListLabel 86"/>
    <w:qFormat/>
    <w:rPr>
      <w:rFonts w:eastAsia="OpenSymbol" w:cs="OpenSymbol"/>
    </w:rPr>
  </w:style>
  <w:style w:type="character" w:customStyle="1" w:styleId="ListLabel87">
    <w:name w:val="ListLabel 87"/>
    <w:qFormat/>
    <w:rPr>
      <w:rFonts w:eastAsia="OpenSymbol" w:cs="OpenSymbol"/>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bjegyzet-karakterek">
    <w:name w:val="Lábjegyzet-karakterek"/>
    <w:qFormat/>
  </w:style>
  <w:style w:type="character" w:customStyle="1" w:styleId="Lbjegyzet-horgony">
    <w:name w:val="Lábjegyzet-horgony"/>
    <w:rPr>
      <w:vertAlign w:val="superscript"/>
    </w:rPr>
  </w:style>
  <w:style w:type="character" w:customStyle="1" w:styleId="Jegyzkhivatkozs">
    <w:name w:val="Jegyzékhivatkozás"/>
    <w:qFormat/>
  </w:style>
  <w:style w:type="character" w:customStyle="1" w:styleId="Vgjegyzet-horgony">
    <w:name w:val="Végjegyzet-horgony"/>
    <w:rPr>
      <w:vertAlign w:val="superscript"/>
    </w:rPr>
  </w:style>
  <w:style w:type="character" w:customStyle="1" w:styleId="Vgjegyzet-karakterek">
    <w:name w:val="Végjegyzet-karakterek"/>
    <w:qFormat/>
  </w:style>
  <w:style w:type="paragraph" w:customStyle="1" w:styleId="Cmsor">
    <w:name w:val="Címsor"/>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rsid w:val="005B440C"/>
    <w:rPr>
      <w:bCs/>
      <w:szCs w:val="20"/>
    </w:rPr>
  </w:style>
  <w:style w:type="paragraph" w:customStyle="1" w:styleId="Trgymutat">
    <w:name w:val="Tárgymutató"/>
    <w:basedOn w:val="Normal"/>
    <w:qFormat/>
    <w:pPr>
      <w:suppressLineNumbers/>
    </w:pPr>
    <w:rPr>
      <w:rFonts w:cs="FreeSans"/>
    </w:rPr>
  </w:style>
  <w:style w:type="paragraph" w:styleId="Header">
    <w:name w:val="header"/>
    <w:basedOn w:val="Normal"/>
    <w:semiHidden/>
    <w:rsid w:val="002443F2"/>
    <w:pPr>
      <w:tabs>
        <w:tab w:val="center" w:pos="4153"/>
        <w:tab w:val="right" w:pos="8306"/>
      </w:tabs>
    </w:pPr>
  </w:style>
  <w:style w:type="paragraph" w:styleId="Footer">
    <w:name w:val="footer"/>
    <w:basedOn w:val="Normal"/>
    <w:link w:val="FooterChar"/>
    <w:uiPriority w:val="99"/>
    <w:rsid w:val="002443F2"/>
    <w:pPr>
      <w:tabs>
        <w:tab w:val="center" w:pos="4153"/>
        <w:tab w:val="right" w:pos="8306"/>
      </w:tabs>
    </w:pPr>
  </w:style>
  <w:style w:type="paragraph" w:styleId="BalloonText">
    <w:name w:val="Balloon Text"/>
    <w:basedOn w:val="Normal"/>
    <w:semiHidden/>
    <w:qFormat/>
    <w:rsid w:val="008553BA"/>
    <w:rPr>
      <w:rFonts w:ascii="Tahoma" w:hAnsi="Tahoma" w:cs="Tahoma"/>
      <w:sz w:val="16"/>
      <w:szCs w:val="16"/>
    </w:rPr>
  </w:style>
  <w:style w:type="paragraph" w:styleId="TOC1">
    <w:name w:val="toc 1"/>
    <w:basedOn w:val="Normal"/>
    <w:next w:val="Normal"/>
    <w:autoRedefine/>
    <w:uiPriority w:val="39"/>
    <w:rsid w:val="00181D9A"/>
    <w:pPr>
      <w:tabs>
        <w:tab w:val="right" w:leader="dot" w:pos="7655"/>
      </w:tabs>
      <w:ind w:left="680" w:right="567" w:hanging="680"/>
    </w:pPr>
    <w:rPr>
      <w:caps/>
    </w:rPr>
  </w:style>
  <w:style w:type="paragraph" w:styleId="TOC2">
    <w:name w:val="toc 2"/>
    <w:basedOn w:val="TOC1"/>
    <w:next w:val="TOC1"/>
    <w:autoRedefine/>
    <w:uiPriority w:val="39"/>
    <w:rsid w:val="00257C61"/>
    <w:rPr>
      <w:caps w:val="0"/>
    </w:rPr>
  </w:style>
  <w:style w:type="paragraph" w:styleId="TOC3">
    <w:name w:val="toc 3"/>
    <w:basedOn w:val="TOC2"/>
    <w:next w:val="TOC2"/>
    <w:autoRedefine/>
    <w:uiPriority w:val="39"/>
    <w:rsid w:val="00A940E0"/>
  </w:style>
  <w:style w:type="paragraph" w:styleId="TOC4">
    <w:name w:val="toc 4"/>
    <w:basedOn w:val="TOC2"/>
    <w:next w:val="TOC2"/>
    <w:autoRedefine/>
    <w:semiHidden/>
    <w:rsid w:val="00A940E0"/>
  </w:style>
  <w:style w:type="paragraph" w:styleId="TOC5">
    <w:name w:val="toc 5"/>
    <w:basedOn w:val="TOC2"/>
    <w:next w:val="TOC2"/>
    <w:autoRedefine/>
    <w:semiHidden/>
    <w:rsid w:val="00A940E0"/>
  </w:style>
  <w:style w:type="paragraph" w:customStyle="1" w:styleId="Dokumentslag">
    <w:name w:val="Dokumentslag"/>
    <w:basedOn w:val="Header"/>
    <w:semiHidden/>
    <w:qFormat/>
    <w:rsid w:val="00B02C2C"/>
    <w:rPr>
      <w:b/>
    </w:rPr>
  </w:style>
  <w:style w:type="paragraph" w:customStyle="1" w:styleId="Reg-nr">
    <w:name w:val="Reg-nr"/>
    <w:basedOn w:val="Header"/>
    <w:semiHidden/>
    <w:qFormat/>
    <w:rsid w:val="00B02C2C"/>
  </w:style>
  <w:style w:type="paragraph" w:customStyle="1" w:styleId="Ledtext">
    <w:name w:val="Ledtext"/>
    <w:qFormat/>
    <w:rsid w:val="003D2E48"/>
    <w:rPr>
      <w:rFonts w:ascii="Arial" w:hAnsi="Arial"/>
      <w:sz w:val="14"/>
      <w:lang w:val="sv-SE" w:eastAsia="sv-SE"/>
    </w:rPr>
  </w:style>
  <w:style w:type="paragraph" w:customStyle="1" w:styleId="Infoklass">
    <w:name w:val="Infoklass"/>
    <w:basedOn w:val="Normal"/>
    <w:semiHidden/>
    <w:qFormat/>
    <w:rsid w:val="000C4645"/>
  </w:style>
  <w:style w:type="paragraph" w:customStyle="1" w:styleId="Utgva">
    <w:name w:val="Utgåva"/>
    <w:basedOn w:val="Header"/>
    <w:semiHidden/>
    <w:qFormat/>
    <w:rsid w:val="00B02C2C"/>
  </w:style>
  <w:style w:type="paragraph" w:styleId="TableofFigures">
    <w:name w:val="table of figures"/>
    <w:basedOn w:val="Normal"/>
    <w:next w:val="Normal"/>
    <w:semiHidden/>
    <w:qFormat/>
    <w:rsid w:val="000B234D"/>
    <w:pPr>
      <w:tabs>
        <w:tab w:val="right" w:leader="dot" w:pos="7655"/>
      </w:tabs>
      <w:ind w:left="680" w:right="567" w:hanging="680"/>
    </w:pPr>
  </w:style>
  <w:style w:type="paragraph" w:styleId="TOCHeading">
    <w:name w:val="TOC Heading"/>
    <w:basedOn w:val="Heading1"/>
    <w:next w:val="Normal"/>
    <w:uiPriority w:val="39"/>
    <w:unhideWhenUsed/>
    <w:qFormat/>
    <w:rsid w:val="0013729E"/>
    <w:pPr>
      <w:keepLines/>
      <w:numPr>
        <w:numId w:val="0"/>
      </w:numPr>
      <w:spacing w:before="240" w:after="0" w:line="259" w:lineRule="auto"/>
    </w:pPr>
    <w:rPr>
      <w:rFonts w:asciiTheme="majorHAnsi" w:eastAsiaTheme="majorEastAsia" w:hAnsiTheme="majorHAnsi" w:cstheme="majorBidi"/>
      <w:b w:val="0"/>
      <w:bCs w:val="0"/>
      <w:caps w:val="0"/>
      <w:color w:val="2E74B5" w:themeColor="accent1" w:themeShade="BF"/>
      <w:sz w:val="32"/>
      <w:szCs w:val="32"/>
      <w:lang w:val="en-US"/>
    </w:rPr>
  </w:style>
  <w:style w:type="paragraph" w:customStyle="1" w:styleId="Crescendostylebodyoftext">
    <w:name w:val="Crescendo style body of text"/>
    <w:basedOn w:val="Heading5"/>
    <w:link w:val="CrescendostylebodyoftextCar"/>
    <w:qFormat/>
    <w:rsid w:val="001315A2"/>
    <w:pPr>
      <w:numPr>
        <w:ilvl w:val="0"/>
        <w:numId w:val="0"/>
      </w:numPr>
      <w:spacing w:before="120" w:after="60"/>
      <w:ind w:left="1304" w:hanging="1304"/>
    </w:pPr>
    <w:rPr>
      <w:rFonts w:ascii="Trebuchet MS" w:hAnsi="Trebuchet MS"/>
      <w:b w:val="0"/>
      <w:bCs w:val="0"/>
      <w:iCs/>
      <w:lang w:val="en-GB" w:eastAsia="en-GB"/>
    </w:rPr>
  </w:style>
  <w:style w:type="paragraph" w:customStyle="1" w:styleId="CrescendostyleTitle0">
    <w:name w:val="Crescendo style Title 0"/>
    <w:basedOn w:val="Normal"/>
    <w:qFormat/>
    <w:rsid w:val="001315A2"/>
    <w:pPr>
      <w:tabs>
        <w:tab w:val="left" w:pos="6660"/>
      </w:tabs>
      <w:spacing w:before="120" w:after="120"/>
    </w:pPr>
    <w:rPr>
      <w:rFonts w:ascii="Trebuchet MS" w:hAnsi="Trebuchet MS" w:cs="Arial"/>
      <w:b/>
      <w:color w:val="3366CC"/>
      <w:sz w:val="48"/>
      <w:szCs w:val="20"/>
      <w:lang w:val="en-GB"/>
    </w:rPr>
  </w:style>
  <w:style w:type="paragraph" w:styleId="FootnoteText">
    <w:name w:val="footnote text"/>
    <w:basedOn w:val="Normal"/>
    <w:link w:val="FootnoteTextChar"/>
  </w:style>
  <w:style w:type="paragraph" w:customStyle="1" w:styleId="CrescendoStyleTableTitle">
    <w:name w:val="Crescendo Style Table Title"/>
    <w:basedOn w:val="Normal"/>
    <w:autoRedefine/>
    <w:qFormat/>
    <w:rsid w:val="001315A2"/>
    <w:pPr>
      <w:spacing w:before="60" w:after="60"/>
      <w:ind w:left="60"/>
    </w:pPr>
    <w:rPr>
      <w:rFonts w:ascii="Trebuchet MS" w:hAnsi="Trebuchet MS" w:cs="Arial"/>
      <w:b/>
      <w:sz w:val="22"/>
      <w:szCs w:val="20"/>
      <w:lang w:val="en-GB"/>
    </w:rPr>
  </w:style>
  <w:style w:type="paragraph" w:customStyle="1" w:styleId="CrescendoStyleTableText">
    <w:name w:val="Crescendo Style Table Text"/>
    <w:basedOn w:val="Normal"/>
    <w:qFormat/>
    <w:rsid w:val="001315A2"/>
    <w:pPr>
      <w:spacing w:before="60" w:after="60"/>
      <w:ind w:left="60"/>
    </w:pPr>
    <w:rPr>
      <w:rFonts w:ascii="Trebuchet MS" w:hAnsi="Trebuchet MS" w:cs="Arial"/>
      <w:bCs/>
      <w:sz w:val="20"/>
      <w:szCs w:val="20"/>
      <w:lang w:val="en-GB"/>
    </w:rPr>
  </w:style>
  <w:style w:type="paragraph" w:customStyle="1" w:styleId="crescendostyletabletext0">
    <w:name w:val="crescendostyletabletext"/>
    <w:basedOn w:val="Normal"/>
    <w:qFormat/>
    <w:rsid w:val="007B0F96"/>
    <w:pPr>
      <w:spacing w:before="60" w:after="60"/>
      <w:ind w:left="60"/>
    </w:pPr>
    <w:rPr>
      <w:rFonts w:ascii="Trebuchet MS" w:hAnsi="Trebuchet MS"/>
      <w:sz w:val="20"/>
      <w:szCs w:val="20"/>
      <w:lang w:val="en-US"/>
    </w:rPr>
  </w:style>
  <w:style w:type="paragraph" w:customStyle="1" w:styleId="Textbody">
    <w:name w:val="Text body"/>
    <w:basedOn w:val="Normal"/>
    <w:qFormat/>
    <w:rsid w:val="00AE4C89"/>
    <w:pPr>
      <w:suppressAutoHyphens/>
      <w:spacing w:after="119" w:line="288" w:lineRule="auto"/>
      <w:jc w:val="left"/>
      <w:textAlignment w:val="baseline"/>
    </w:pPr>
    <w:rPr>
      <w:rFonts w:ascii="Liberation Serif" w:eastAsia="Noto Sans CJK SC Regular" w:hAnsi="Liberation Serif" w:cs="FreeSans"/>
      <w:lang w:val="en-US" w:eastAsia="zh-CN" w:bidi="hi-IN"/>
    </w:rPr>
  </w:style>
  <w:style w:type="paragraph" w:customStyle="1" w:styleId="Figure">
    <w:name w:val="Figure"/>
    <w:basedOn w:val="Caption"/>
    <w:qFormat/>
    <w:rsid w:val="000F5C61"/>
    <w:pPr>
      <w:suppressLineNumbers/>
      <w:suppressAutoHyphens/>
      <w:spacing w:before="120" w:after="120"/>
      <w:jc w:val="left"/>
      <w:textAlignment w:val="baseline"/>
    </w:pPr>
    <w:rPr>
      <w:rFonts w:ascii="Liberation Serif" w:eastAsia="Noto Sans CJK SC Regular" w:hAnsi="Liberation Serif" w:cs="FreeSans"/>
      <w:bCs w:val="0"/>
      <w:i/>
      <w:iCs/>
      <w:szCs w:val="24"/>
      <w:lang w:val="en-US" w:eastAsia="zh-CN" w:bidi="hi-IN"/>
    </w:rPr>
  </w:style>
  <w:style w:type="paragraph" w:customStyle="1" w:styleId="Footnote">
    <w:name w:val="Footnote"/>
    <w:basedOn w:val="Normal"/>
    <w:qFormat/>
    <w:rsid w:val="001E08FC"/>
    <w:pPr>
      <w:suppressLineNumbers/>
      <w:suppressAutoHyphens/>
      <w:ind w:left="339" w:hanging="339"/>
      <w:jc w:val="left"/>
      <w:textAlignment w:val="baseline"/>
    </w:pPr>
    <w:rPr>
      <w:rFonts w:ascii="Liberation Serif" w:eastAsia="Noto Sans CJK SC Regular" w:hAnsi="Liberation Serif" w:cs="FreeSans"/>
      <w:sz w:val="20"/>
      <w:szCs w:val="20"/>
      <w:lang w:val="en-US" w:eastAsia="zh-CN" w:bidi="hi-IN"/>
    </w:rPr>
  </w:style>
  <w:style w:type="paragraph" w:styleId="Bibliography">
    <w:name w:val="Bibliography"/>
    <w:basedOn w:val="Normal"/>
    <w:next w:val="Normal"/>
    <w:uiPriority w:val="37"/>
    <w:unhideWhenUsed/>
    <w:qFormat/>
    <w:rsid w:val="00D93CF8"/>
  </w:style>
  <w:style w:type="paragraph" w:customStyle="1" w:styleId="Kerettartalom">
    <w:name w:val="Kerettartalom"/>
    <w:basedOn w:val="Normal"/>
    <w:qFormat/>
  </w:style>
  <w:style w:type="table" w:styleId="TableGrid">
    <w:name w:val="Table Grid"/>
    <w:basedOn w:val="TableNormal"/>
    <w:rsid w:val="007A3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1C02"/>
    <w:rPr>
      <w:color w:val="0563C1" w:themeColor="hyperlink"/>
      <w:u w:val="single"/>
    </w:rPr>
  </w:style>
  <w:style w:type="character" w:styleId="FollowedHyperlink">
    <w:name w:val="FollowedHyperlink"/>
    <w:basedOn w:val="DefaultParagraphFont"/>
    <w:rsid w:val="000843EA"/>
    <w:rPr>
      <w:color w:val="954F72" w:themeColor="followedHyperlink"/>
      <w:u w:val="single"/>
    </w:rPr>
  </w:style>
  <w:style w:type="character" w:customStyle="1" w:styleId="shorttext">
    <w:name w:val="short_text"/>
    <w:basedOn w:val="DefaultParagraphFont"/>
    <w:rsid w:val="00BB4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txtuml.inf.elte.hu/releases/txtuml-v070"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ELTE-Soft/txtUML/releases/tag/fmu-export-2" TargetMode="External"/><Relationship Id="rId3" Type="http://schemas.openxmlformats.org/officeDocument/2006/relationships/hyperlink" Target="https://github.com/ELTE-Soft/txtUML" TargetMode="External"/><Relationship Id="rId7" Type="http://schemas.openxmlformats.org/officeDocument/2006/relationships/hyperlink" Target="http://txtuml.inf.elte.hu/wiki/doku.php?id=v070:layout" TargetMode="External"/><Relationship Id="rId2" Type="http://schemas.openxmlformats.org/officeDocument/2006/relationships/hyperlink" Target="https://youtu.be/LhcdAiFcRzw" TargetMode="External"/><Relationship Id="rId1" Type="http://schemas.openxmlformats.org/officeDocument/2006/relationships/hyperlink" Target="http://txtuml.inf.elte.hu/" TargetMode="External"/><Relationship Id="rId6" Type="http://schemas.openxmlformats.org/officeDocument/2006/relationships/hyperlink" Target="http://txtuml.inf.elte.hu/releases/txtuml-v070/api/java/" TargetMode="External"/><Relationship Id="rId5" Type="http://schemas.openxmlformats.org/officeDocument/2006/relationships/hyperlink" Target="http://txtuml.inf.elte.hu/wiki/doku.php?id=v070:language" TargetMode="External"/><Relationship Id="rId4" Type="http://schemas.openxmlformats.org/officeDocument/2006/relationships/hyperlink" Target="http://txtuml.inf.elte.hu/wiki/lib/exe/fetch.php?media=v070:demo.zip" TargetMode="External"/><Relationship Id="rId9" Type="http://schemas.openxmlformats.org/officeDocument/2006/relationships/hyperlink" Target="https://github.com/ELTE-Soft/txtUML/wiki/Installation-of-the-Development-Environ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09dfaf65-b233-427f-ac25-489dd841c2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2409A710F0804B9151398B783D4F3E" ma:contentTypeVersion="1" ma:contentTypeDescription="Create a new document." ma:contentTypeScope="" ma:versionID="35fa2a5124401d45096a6ade37f3354b">
  <xsd:schema xmlns:xsd="http://www.w3.org/2001/XMLSchema" xmlns:p="http://schemas.microsoft.com/office/2006/metadata/properties" xmlns:ns2="09dfaf65-b233-427f-ac25-489dd841c26e" targetNamespace="http://schemas.microsoft.com/office/2006/metadata/properties" ma:root="true" ma:fieldsID="eeed067970315fd5a0a116d2e4dbde09" ns2:_="">
    <xsd:import namespace="09dfaf65-b233-427f-ac25-489dd841c26e"/>
    <xsd:element name="properties">
      <xsd:complexType>
        <xsd:sequence>
          <xsd:element name="documentManagement">
            <xsd:complexType>
              <xsd:all>
                <xsd:element ref="ns2:Test" minOccurs="0"/>
              </xsd:all>
            </xsd:complexType>
          </xsd:element>
        </xsd:sequence>
      </xsd:complexType>
    </xsd:element>
  </xsd:schema>
  <xsd:schema xmlns:xsd="http://www.w3.org/2001/XMLSchema" xmlns:dms="http://schemas.microsoft.com/office/2006/documentManagement/types" targetNamespace="09dfaf65-b233-427f-ac25-489dd841c26e" elementFormDefault="qualified">
    <xsd:import namespace="http://schemas.microsoft.com/office/2006/documentManagement/types"/>
    <xsd:element name="Test" ma:index="8" nillable="true" ma:displayName="Test" ma:internalName="Tes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jdt</b:Tag>
    <b:SourceType>InternetSite</b:SourceType>
    <b:Guid>{6A6FBB2E-F076-4726-BCB9-906D203DD183}</b:Guid>
    <b:LCID>en-US</b:LCID>
    <b:Title>Java Development Tools</b:Title>
    <b:URL>https://www.eclipse.org/jdt/</b:URL>
    <b:Author>
      <b:Author>
        <b:Corporate>Eclipse Foundation</b:Corporate>
      </b:Author>
    </b:Author>
    <b:RefOrder>2</b:RefOrder>
  </b:Source>
  <b:Source>
    <b:Tag>xtext</b:Tag>
    <b:SourceType>InternetSite</b:SourceType>
    <b:Guid>{278423F6-6272-4AEB-9BCE-1941FDE426F9}</b:Guid>
    <b:LCID>en-US</b:LCID>
    <b:Author>
      <b:Author>
        <b:Corporate>Eclipse Foundation</b:Corporate>
      </b:Author>
    </b:Author>
    <b:Title>Xtext</b:Title>
    <b:URL>https://www.eclipse.org/Xtext/</b:URL>
    <b:RefOrder>3</b:RefOrder>
  </b:Source>
  <b:Source>
    <b:Tag>xbase</b:Tag>
    <b:SourceType>InternetSite</b:SourceType>
    <b:Guid>{0E9D1A95-A23E-40D2-BA72-30D00DE50287}</b:Guid>
    <b:LCID>en-US</b:LCID>
    <b:Author>
      <b:Author>
        <b:Corporate>Eclipse Foundation</b:Corporate>
      </b:Author>
    </b:Author>
    <b:Title>Xbase</b:Title>
    <b:URL>https://wiki.eclipse.org/Xbase</b:URL>
    <b:RefOrder>4</b:RefOrder>
  </b:Source>
  <b:Source>
    <b:Tag>papyrus</b:Tag>
    <b:SourceType>InternetSite</b:SourceType>
    <b:Guid>{D98DE3B9-5A18-4F8C-B758-7DEE62879D41}</b:Guid>
    <b:LCID>en-US</b:LCID>
    <b:Author>
      <b:Author>
        <b:Corporate>Eclipse Foundation</b:Corporate>
      </b:Author>
    </b:Author>
    <b:Title>Papyrus</b:Title>
    <b:URL>https://www.eclipse.org/papyrus/</b:URL>
    <b:RefOrder>5</b:RefOrder>
  </b:Source>
  <b:Source>
    <b:Tag>emfuml2</b:Tag>
    <b:SourceType>InternetSite</b:SourceType>
    <b:Guid>{151858CF-D089-43B1-A400-2089BB059A51}</b:Guid>
    <b:Title>EMF-UML2</b:Title>
    <b:URL>http://www.eclipse.org/modeling/mdt/?project=uml2</b:URL>
    <b:LCID>en-US</b:LCID>
    <b:Author>
      <b:Author>
        <b:Corporate>Eclipse Foundation</b:Corporate>
      </b:Author>
    </b:Author>
    <b:RefOrder>7</b:RefOrder>
  </b:Source>
  <b:Source>
    <b:Tag>executor</b:Tag>
    <b:SourceType>ConferenceProceedings</b:SourceType>
    <b:Guid>{6FB13FC3-B1C3-49BF-A8AE-73B93454A740}</b:Guid>
    <b:LCID>en-US</b:LCID>
    <b:Title>Execution via Code Generation</b:Title>
    <b:Year>2015</b:Year>
    <b:ConferenceName>1st International Workshop on Executable Modeling</b:ConferenceName>
    <b:City>Ottawa, Canada</b:City>
    <b:Author>
      <b:Author>
        <b:NameList>
          <b:Person>
            <b:Last>Dévai</b:Last>
            <b:First>Gergely</b:First>
          </b:Person>
          <b:Person>
            <b:Last>Karácsony</b:Last>
            <b:First>Máté</b:First>
          </b:Person>
          <b:Person>
            <b:Last>Németh</b:Last>
            <b:First>Boldizsár</b:First>
          </b:Person>
          <b:Person>
            <b:Last>Kitlei</b:Last>
            <b:First>Róbert</b:First>
          </b:Person>
          <b:Person>
            <b:Last>Kozsik</b:Last>
            <b:First>Tamás</b:First>
          </b:Person>
        </b:NameList>
      </b:Author>
    </b:Author>
    <b:RefOrder>9</b:RefOrder>
  </b:Source>
  <b:Source>
    <b:Tag>Grö07</b:Tag>
    <b:SourceType>ConferenceProceedings</b:SourceType>
    <b:Guid>{617A81E3-4461-42FC-AB60-A063189D04A5}</b:Guid>
    <b:Title>Textbased modeling</b:Title>
    <b:Year>2007</b:Year>
    <b:ConferenceName>4th International Workshop on Software Language Engineering</b:ConferenceName>
    <b:City>Nashville, TN, USA</b:City>
    <b:Author>
      <b:Author>
        <b:NameList>
          <b:Person>
            <b:Last>Grönniger</b:Last>
            <b:First>Hans</b:First>
          </b:Person>
          <b:Person>
            <b:Last>Krahn</b:Last>
            <b:First>Holger</b:First>
          </b:Person>
          <b:Person>
            <b:Last>Rumpe</b:Last>
            <b:First>Bernhard</b:First>
          </b:Person>
          <b:Person>
            <b:Last>Schindler</b:Last>
            <b:First>Martin</b:First>
          </b:Person>
          <b:Person>
            <b:Last>Völkel</b:Last>
            <b:First>Steven</b:First>
          </b:Person>
        </b:NameList>
      </b:Author>
    </b:Author>
    <b:RefOrder>10</b:RefOrder>
  </b:Source>
  <b:Source>
    <b:Tag>layout</b:Tag>
    <b:SourceType>ConferenceProceedings</b:SourceType>
    <b:Guid>{C493A77A-47AA-45AC-B691-93925FD1200C}</b:Guid>
    <b:Title>Textual Diagram Layout Language and Visualization Algorithm</b:Title>
    <b:Year>2015</b:Year>
    <b:ConferenceName>ACM/IEEE 18th International Conference on Model Driven Engineering Languages and Systems</b:ConferenceName>
    <b:City>Ottawa, Canada</b:City>
    <b:Author>
      <b:Author>
        <b:NameList>
          <b:Person>
            <b:Last>Gregorics</b:Last>
            <b:First>Balázs</b:First>
          </b:Person>
          <b:Person>
            <b:Last>Gregorics</b:Last>
            <b:First>Tibor</b:First>
          </b:Person>
          <b:Person>
            <b:Last>Kovács</b:Last>
            <b:Middle>Ferenc</b:Middle>
            <b:First>Gábor</b:First>
          </b:Person>
          <b:Person>
            <b:Last>Dobreff</b:Last>
            <b:First>András</b:First>
          </b:Person>
          <b:Person>
            <b:Last>Dévai</b:Last>
            <b:First>Gergely</b:First>
          </b:Person>
        </b:NameList>
      </b:Author>
    </b:Author>
    <b:RefOrder>6</b:RefOrder>
  </b:Source>
  <b:Source>
    <b:Tag>uml</b:Tag>
    <b:SourceType>DocumentFromInternetSite</b:SourceType>
    <b:Guid>{E6EE3B12-56B7-4EC0-A404-3AC0A3C7DF05}</b:Guid>
    <b:Title>Unified Modeling Language (UML)</b:Title>
    <b:Year>2015</b:Year>
    <b:LCID>en-US</b:LCID>
    <b:Author>
      <b:Author>
        <b:Corporate>OMG</b:Corporate>
      </b:Author>
    </b:Author>
    <b:URL>http://www.omg.org/spec/UML/2.5/</b:URL>
    <b:RefOrder>1</b:RefOrder>
  </b:Source>
  <b:Source>
    <b:Tag>euml</b:Tag>
    <b:SourceType>Book</b:SourceType>
    <b:Guid>{535B0106-1F0B-4FD2-8CB7-FDCA7FC5AE7E}</b:Guid>
    <b:Title>Executable UML: A Foundation for Model-Driven Architecture</b:Title>
    <b:Year>2002</b:Year>
    <b:City>Boston, MA, USA</b:City>
    <b:Publisher>Addison-Wesley Longman Publishing Co., Inc.</b:Publisher>
    <b:Author>
      <b:Author>
        <b:NameList>
          <b:Person>
            <b:Last>Mellor</b:Last>
            <b:Middle>J.</b:Middle>
            <b:First>Stephen</b:First>
          </b:Person>
          <b:Person>
            <b:Last>Balcer</b:Last>
            <b:Middle> J.</b:Middle>
            <b:First>Marc</b:First>
          </b:Person>
        </b:NameList>
      </b:Author>
    </b:Author>
    <b:RefOrder>8</b:RefOrder>
  </b:Source>
</b:Sources>
</file>

<file path=customXml/itemProps1.xml><?xml version="1.0" encoding="utf-8"?>
<ds:datastoreItem xmlns:ds="http://schemas.openxmlformats.org/officeDocument/2006/customXml" ds:itemID="{59699F95-4735-47C8-9F34-D3CEED697E1F}">
  <ds:schemaRefs>
    <ds:schemaRef ds:uri="http://schemas.microsoft.com/office/2006/metadata/properties"/>
    <ds:schemaRef ds:uri="http://schemas.microsoft.com/office/infopath/2007/PartnerControls"/>
    <ds:schemaRef ds:uri="09dfaf65-b233-427f-ac25-489dd841c26e"/>
  </ds:schemaRefs>
</ds:datastoreItem>
</file>

<file path=customXml/itemProps2.xml><?xml version="1.0" encoding="utf-8"?>
<ds:datastoreItem xmlns:ds="http://schemas.openxmlformats.org/officeDocument/2006/customXml" ds:itemID="{523E3800-00B4-4F8E-A2DB-1491F7870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dfaf65-b233-427f-ac25-489dd841c26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B25A974-4110-4859-9F97-9C99A22C0CF7}">
  <ds:schemaRefs>
    <ds:schemaRef ds:uri="http://schemas.microsoft.com/office/2006/metadata/longProperties"/>
  </ds:schemaRefs>
</ds:datastoreItem>
</file>

<file path=customXml/itemProps4.xml><?xml version="1.0" encoding="utf-8"?>
<ds:datastoreItem xmlns:ds="http://schemas.openxmlformats.org/officeDocument/2006/customXml" ds:itemID="{FBA08FEA-1A48-49B8-A9AF-016242AF6FF3}">
  <ds:schemaRefs>
    <ds:schemaRef ds:uri="http://schemas.microsoft.com/sharepoint/v3/contenttype/forms"/>
  </ds:schemaRefs>
</ds:datastoreItem>
</file>

<file path=customXml/itemProps5.xml><?xml version="1.0" encoding="utf-8"?>
<ds:datastoreItem xmlns:ds="http://schemas.openxmlformats.org/officeDocument/2006/customXml" ds:itemID="{54D45FDB-59A9-4F86-8F4A-A6B0FF58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22</Pages>
  <Words>6267</Words>
  <Characters>43248</Characters>
  <Application>Microsoft Office Word</Application>
  <DocSecurity>0</DocSecurity>
  <Lines>360</Lines>
  <Paragraphs>98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D2.2 The txtUML modeling tool</vt:lpstr>
      <vt:lpstr>D2.2 The txtUML modeling tool</vt:lpstr>
    </vt:vector>
  </TitlesOfParts>
  <Company>ELTE-Soft</Company>
  <LinksUpToDate>false</LinksUpToDate>
  <CharactersWithSpaces>49417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D2.2 The txtUML modeling tool</dc:title>
  <dc:subject/>
  <dc:creator>Eek Magnus</dc:creator>
  <dc:description/>
  <cp:lastModifiedBy>Nagy, Andras (Architectural Modeling)</cp:lastModifiedBy>
  <cp:revision>5</cp:revision>
  <cp:lastPrinted>2017-11-20T08:28:00Z</cp:lastPrinted>
  <dcterms:created xsi:type="dcterms:W3CDTF">2018-11-15T08:35:00Z</dcterms:created>
  <dcterms:modified xsi:type="dcterms:W3CDTF">2018-11-15T10:21:00Z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ELTE-Soft</vt:lpwstr>
  </property>
  <property fmtid="{D5CDD505-2E9C-101B-9397-08002B2CF9AE}" pid="4" name="ContentType">
    <vt:lpwstr>Document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