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7F2BCC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364D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04-09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E34E4C" w:rsidP="00290259">
            <w:pPr>
              <w:spacing w:after="0" w:line="240" w:lineRule="auto"/>
            </w:pPr>
            <w:r>
              <w:t>Multiplicitások</w:t>
            </w:r>
            <w:bookmarkStart w:id="0" w:name="_GoBack"/>
            <w:bookmarkEnd w:id="0"/>
            <w:r w:rsidR="00364DDC">
              <w:t xml:space="preserve"> kezelésének megvalósítása függvényparamétereknél, adattagoknál, visszatérési értékeknél. Oda-vissza konverzió kezelése. PR véglegesítése.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364D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11-16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364DDC" w:rsidP="00364D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Szekenveia diagrammos PR-ek ellenőrzése release előtt. (Példák, assertek szekvencia diagaramban)</w:t>
            </w:r>
            <w:r w:rsidR="00150EF5">
              <w:t xml:space="preserve"> 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364DD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18-23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364DDC" w:rsidP="00E34E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releasebe bekerülő exporter </w:t>
            </w:r>
            <w:r w:rsidR="00E34E4C">
              <w:rPr>
                <w:rFonts w:ascii="Times New Roman" w:hAnsi="Times New Roman" w:cs="Times New Roman"/>
                <w:sz w:val="20"/>
                <w:szCs w:val="20"/>
              </w:rPr>
              <w:t xml:space="preserve">újdonságok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dokumentációja a felhasználó számára</w:t>
            </w:r>
            <w:r w:rsidR="00E34E4C">
              <w:rPr>
                <w:rFonts w:ascii="Times New Roman" w:hAnsi="Times New Roman" w:cs="Times New Roman"/>
                <w:sz w:val="20"/>
                <w:szCs w:val="20"/>
              </w:rPr>
              <w:t>, ellenőrzés, hogy minden rednben van-e velük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364DD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25-30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E34E4C" w:rsidP="001C24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Segíteni a release végelegesítésében, bemutatóra felkészülés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72AE0"/>
    <w:rsid w:val="00150EF5"/>
    <w:rsid w:val="001C243E"/>
    <w:rsid w:val="00290259"/>
    <w:rsid w:val="002C3564"/>
    <w:rsid w:val="00364DDC"/>
    <w:rsid w:val="00507551"/>
    <w:rsid w:val="00757A83"/>
    <w:rsid w:val="007F2BCC"/>
    <w:rsid w:val="00CD01B6"/>
    <w:rsid w:val="00E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3B7F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335F-A47D-4F4F-AC95-BF63B3F0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11</cp:revision>
  <dcterms:created xsi:type="dcterms:W3CDTF">2018-01-12T10:18:00Z</dcterms:created>
  <dcterms:modified xsi:type="dcterms:W3CDTF">2018-07-05T09:33:00Z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