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529A9" w14:textId="249DCADF" w:rsidR="00BE09A1" w:rsidRDefault="00BE09A1" w:rsidP="00BE09A1">
      <w:r>
        <w:rPr>
          <w:noProof/>
        </w:rPr>
        <mc:AlternateContent>
          <mc:Choice Requires="wps">
            <w:drawing>
              <wp:anchor distT="0" distB="0" distL="114300" distR="114300" simplePos="0" relativeHeight="251655680" behindDoc="0" locked="1" layoutInCell="0" allowOverlap="1" wp14:anchorId="4F944BD9" wp14:editId="6118D91C">
                <wp:simplePos x="0" y="0"/>
                <wp:positionH relativeFrom="page">
                  <wp:posOffset>276225</wp:posOffset>
                </wp:positionH>
                <wp:positionV relativeFrom="page">
                  <wp:posOffset>457200</wp:posOffset>
                </wp:positionV>
                <wp:extent cx="7013575" cy="219710"/>
                <wp:effectExtent l="0" t="0" r="0" b="889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219710"/>
                        </a:xfrm>
                        <a:prstGeom prst="rect">
                          <a:avLst/>
                        </a:prstGeom>
                        <a:solidFill>
                          <a:srgbClr val="F3000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" o:allowincell="f" fillcolor="#f30007" stroked="f">
                <v:textbox inset=",7.2pt,,7.2pt"/>
                <w10:wrap anchorx="page" anchory="page"/>
                <w10:anchorlock/>
              </v:rect>
            </w:pict>
          </mc:Fallback>
        </mc:AlternateContent>
      </w:r>
      <w:r>
        <w:rPr>
          <w:noProof/>
        </w:rPr>
        <mc:AlternateContent>
          <mc:Choice Requires="wps">
            <w:drawing>
              <wp:anchor distT="0" distB="0" distL="114300" distR="114300" simplePos="0" relativeHeight="251657728" behindDoc="0" locked="1" layoutInCell="0" allowOverlap="1" wp14:anchorId="2163CCAB" wp14:editId="547C86C8">
                <wp:simplePos x="0" y="0"/>
                <wp:positionH relativeFrom="page">
                  <wp:posOffset>213995</wp:posOffset>
                </wp:positionH>
                <wp:positionV relativeFrom="page">
                  <wp:posOffset>9734550</wp:posOffset>
                </wp:positionV>
                <wp:extent cx="7086600" cy="39306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8125D" w14:textId="20DCC257" w:rsidR="00FF41A8" w:rsidRPr="00FF41A8" w:rsidRDefault="00FF41A8" w:rsidP="00FF41A8">
                            <w:pPr>
                              <w:jc w:val="center"/>
                              <w:rPr>
                                <w:color w:val="67767D"/>
                                <w:sz w:val="22"/>
                              </w:rPr>
                            </w:pPr>
                            <w:r w:rsidRPr="00FF41A8">
                              <w:rPr>
                                <w:color w:val="67767D"/>
                                <w:sz w:val="22"/>
                              </w:rPr>
                              <w:t xml:space="preserve">Ernesto </w:t>
                            </w:r>
                            <w:proofErr w:type="spellStart"/>
                            <w:r w:rsidRPr="00FF41A8">
                              <w:rPr>
                                <w:color w:val="67767D"/>
                                <w:sz w:val="22"/>
                              </w:rPr>
                              <w:t>Elsäßer</w:t>
                            </w:r>
                            <w:proofErr w:type="spellEnd"/>
                            <w:r w:rsidRPr="00FF41A8">
                              <w:rPr>
                                <w:color w:val="67767D"/>
                                <w:sz w:val="22"/>
                              </w:rPr>
                              <w:t xml:space="preserve"> (8107052), Sophie Eichhorn (6676666) – TINF11B – Wissensbasierte Systeme (Prof. Dr. Dirk Reichardt)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85pt;margin-top:766.5pt;width:558pt;height:30.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" o:allowincell="f" filled="f" stroked="f">
                <v:textbox>
                  <w:txbxContent>
                    <w:p w14:paraId="1CF8125D" w14:textId="20DCC257" w:rsidR="00FF41A8" w:rsidRPr="00FF41A8" w:rsidRDefault="00FF41A8" w:rsidP="00FF41A8">
                      <w:pPr>
                        <w:jc w:val="center"/>
                        <w:rPr>
                          <w:color w:val="67767D"/>
                          <w:sz w:val="22"/>
                        </w:rPr>
                      </w:pPr>
                      <w:r w:rsidRPr="00FF41A8">
                        <w:rPr>
                          <w:color w:val="67767D"/>
                          <w:sz w:val="22"/>
                        </w:rPr>
                        <w:t xml:space="preserve">Ernesto </w:t>
                      </w:r>
                      <w:proofErr w:type="spellStart"/>
                      <w:r w:rsidRPr="00FF41A8">
                        <w:rPr>
                          <w:color w:val="67767D"/>
                          <w:sz w:val="22"/>
                        </w:rPr>
                        <w:t>Elsäßer</w:t>
                      </w:r>
                      <w:proofErr w:type="spellEnd"/>
                      <w:r w:rsidRPr="00FF41A8">
                        <w:rPr>
                          <w:color w:val="67767D"/>
                          <w:sz w:val="22"/>
                        </w:rPr>
                        <w:t xml:space="preserve"> (8107052), Sophie Eichhorn (6676666) – TINF11B – Wissensbasierte Systeme (Prof. Dr. Dirk Reichardt)</w:t>
                      </w:r>
                    </w:p>
                  </w:txbxContent>
                </v:textbox>
                <w10:wrap anchorx="page" anchory="page"/>
                <w10:anchorlock/>
              </v:rect>
            </w:pict>
          </mc:Fallback>
        </mc:AlternateContent>
      </w:r>
      <w:r>
        <w:rPr>
          <w:noProof/>
        </w:rPr>
        <mc:AlternateContent>
          <mc:Choice Requires="wpg">
            <w:drawing>
              <wp:anchor distT="0" distB="0" distL="114300" distR="114300" simplePos="0" relativeHeight="251658752" behindDoc="1" locked="1" layoutInCell="0" allowOverlap="1" wp14:anchorId="0CAF84A8" wp14:editId="641823AF">
                <wp:simplePos x="0" y="0"/>
                <wp:positionH relativeFrom="page">
                  <wp:posOffset>276225</wp:posOffset>
                </wp:positionH>
                <wp:positionV relativeFrom="page">
                  <wp:posOffset>9544050</wp:posOffset>
                </wp:positionV>
                <wp:extent cx="7013575" cy="685800"/>
                <wp:effectExtent l="0" t="0" r="22225" b="2540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575" cy="685800"/>
                          <a:chOff x="432" y="13608"/>
                          <a:chExt cx="11376" cy="1081"/>
                        </a:xfrm>
                      </wpg:grpSpPr>
                      <wps:wsp>
                        <wps:cNvPr id="3" name="AutoShape 10"/>
                        <wps:cNvCnPr>
                          <a:cxnSpLocks noChangeShapeType="1"/>
                        </wps:cNvCnPr>
                        <wps:spPr bwMode="auto">
                          <a:xfrm>
                            <a:off x="432" y="13608"/>
                            <a:ext cx="11376" cy="0"/>
                          </a:xfrm>
                          <a:prstGeom prst="straightConnector1">
                            <a:avLst/>
                          </a:prstGeom>
                          <a:noFill/>
                          <a:ln w="9525">
                            <a:solidFill>
                              <a:srgbClr val="F30007"/>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432" y="14689"/>
                            <a:ext cx="11376" cy="0"/>
                          </a:xfrm>
                          <a:prstGeom prst="straightConnector1">
                            <a:avLst/>
                          </a:prstGeom>
                          <a:noFill/>
                          <a:ln w="9525">
                            <a:solidFill>
                              <a:srgbClr val="F3000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8240;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kI6sQAAADaAAAADwAAAGRycy9kb3ducmV2LnhtbESPT2sCMRTE74V+h/AK3mrWFaRsjVJc&#10;RC8ibv+cXzevu2k3L0sSdfXTm0Khx2FmfsPMl4PtxIl8MI4VTMYZCOLaacONgrfX9eMTiBCRNXaO&#10;ScGFAiwX93dzLLQ784FOVWxEgnAoUEEbY19IGeqWLIax64mT9+W8xZikb6T2eE5w28k8y2bSouG0&#10;0GJPq5bqn+poFRi73+TNZ5mXH1dvqt2qnOzfv5UaPQwvzyAiDfE//NfeagVT+L2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QjqxAAAANoAAAAPAAAAAAAAAAAA&#10;AAAAAKECAABkcnMvZG93bnJldi54bWxQSwUGAAAAAAQABAD5AAAAkgMAAAAA&#10;" strokecolor="#f30007"/>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7w1BcQAAADaAAAADwAAAGRycy9kb3ducmV2LnhtbESPT2sCMRTE74V+h/AK3mrWBaVsjVJc&#10;RC8ibv+cXzevu2k3L0sSdfXTm0Khx2FmfsPMl4PtxIl8MI4VTMYZCOLaacONgrfX9eMTiBCRNXaO&#10;ScGFAiwX93dzLLQ784FOVWxEgnAoUEEbY19IGeqWLIax64mT9+W8xZikb6T2eE5w28k8y2bSouG0&#10;0GJPq5bqn+poFRi73+TNZ5mXH1dvqt2qnOzfv5UaPQwvzyAiDfE//NfeagVT+L2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vDUFxAAAANoAAAAPAAAAAAAAAAAA&#10;AAAAAKECAABkcnMvZG93bnJldi54bWxQSwUGAAAAAAQABAD5AAAAkgMAAAAA&#10;" strokecolor="#f30007"/>
                <w10:wrap anchorx="page" anchory="page"/>
                <w10:anchorlock/>
              </v:group>
            </w:pict>
          </mc:Fallback>
        </mc:AlternateContent>
      </w:r>
    </w:p>
    <w:p w14:paraId="6DF8B2E0" w14:textId="4103BF29" w:rsidR="00BE09A1" w:rsidRDefault="00174E3E" w:rsidP="00BE09A1">
      <w:bookmarkStart w:id="0" w:name="_GoBack"/>
      <w:bookmarkEnd w:id="0"/>
      <w:r>
        <w:rPr>
          <w:noProof/>
        </w:rPr>
        <mc:AlternateContent>
          <mc:Choice Requires="wps">
            <w:drawing>
              <wp:anchor distT="0" distB="0" distL="114300" distR="114300" simplePos="0" relativeHeight="251660800" behindDoc="0" locked="0" layoutInCell="1" allowOverlap="1" wp14:anchorId="47C94CE7" wp14:editId="190F70E8">
                <wp:simplePos x="0" y="0"/>
                <wp:positionH relativeFrom="column">
                  <wp:posOffset>-114300</wp:posOffset>
                </wp:positionH>
                <wp:positionV relativeFrom="paragraph">
                  <wp:posOffset>3264535</wp:posOffset>
                </wp:positionV>
                <wp:extent cx="5829300" cy="1714500"/>
                <wp:effectExtent l="0" t="0" r="0" b="12700"/>
                <wp:wrapSquare wrapText="bothSides"/>
                <wp:docPr id="1" name="Textfeld 1"/>
                <wp:cNvGraphicFramePr/>
                <a:graphic xmlns:a="http://schemas.openxmlformats.org/drawingml/2006/main">
                  <a:graphicData uri="http://schemas.microsoft.com/office/word/2010/wordprocessingShape">
                    <wps:wsp>
                      <wps:cNvSpPr txBox="1"/>
                      <wps:spPr>
                        <a:xfrm>
                          <a:off x="0" y="0"/>
                          <a:ext cx="5829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BEBE7" w14:textId="6C97A4E2" w:rsidR="00174E3E" w:rsidRPr="00CA5825" w:rsidRDefault="00174E3E" w:rsidP="00CA5825">
                            <w:pPr>
                              <w:jc w:val="left"/>
                              <w:rPr>
                                <w:rFonts w:ascii="Cambria" w:hAnsi="Cambria"/>
                                <w:color w:val="67767D"/>
                                <w:sz w:val="44"/>
                              </w:rPr>
                            </w:pPr>
                            <w:r w:rsidRPr="00CA5825">
                              <w:rPr>
                                <w:rFonts w:ascii="Cambria" w:hAnsi="Cambria"/>
                                <w:color w:val="67767D"/>
                                <w:sz w:val="44"/>
                              </w:rPr>
                              <w:t>Programmentwurf „Emotionserkennung mittels Evidenztheorie/</w:t>
                            </w:r>
                            <w:proofErr w:type="spellStart"/>
                            <w:r w:rsidRPr="00CA5825">
                              <w:rPr>
                                <w:rFonts w:ascii="Cambria" w:hAnsi="Cambria"/>
                                <w:color w:val="67767D"/>
                                <w:sz w:val="44"/>
                              </w:rPr>
                              <w:t>Dempster’s</w:t>
                            </w:r>
                            <w:proofErr w:type="spellEnd"/>
                            <w:r w:rsidRPr="00CA5825">
                              <w:rPr>
                                <w:rFonts w:ascii="Cambria" w:hAnsi="Cambria"/>
                                <w:color w:val="67767D"/>
                                <w:sz w:val="44"/>
                              </w:rPr>
                              <w:t xml:space="preserve"> Regel“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1" o:spid="_x0000_s1027" type="#_x0000_t202" style="position:absolute;left:0;text-align:left;margin-left:-8.95pt;margin-top:257.05pt;width:459pt;height:13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D/9NE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" filled="f" stroked="f">
                <v:textbox>
                  <w:txbxContent>
                    <w:p w14:paraId="5A8BEBE7" w14:textId="6C97A4E2" w:rsidR="00174E3E" w:rsidRPr="00CA5825" w:rsidRDefault="00174E3E" w:rsidP="00CA5825">
                      <w:pPr>
                        <w:jc w:val="left"/>
                        <w:rPr>
                          <w:rFonts w:ascii="Cambria" w:hAnsi="Cambria"/>
                          <w:color w:val="67767D"/>
                          <w:sz w:val="44"/>
                        </w:rPr>
                      </w:pPr>
                      <w:r w:rsidRPr="00CA5825">
                        <w:rPr>
                          <w:rFonts w:ascii="Cambria" w:hAnsi="Cambria"/>
                          <w:color w:val="67767D"/>
                          <w:sz w:val="44"/>
                        </w:rPr>
                        <w:t>Programmentwurf „Emotionserkennung mittels Evidenztheorie/</w:t>
                      </w:r>
                      <w:proofErr w:type="spellStart"/>
                      <w:r w:rsidRPr="00CA5825">
                        <w:rPr>
                          <w:rFonts w:ascii="Cambria" w:hAnsi="Cambria"/>
                          <w:color w:val="67767D"/>
                          <w:sz w:val="44"/>
                        </w:rPr>
                        <w:t>Dempster’s</w:t>
                      </w:r>
                      <w:proofErr w:type="spellEnd"/>
                      <w:r w:rsidRPr="00CA5825">
                        <w:rPr>
                          <w:rFonts w:ascii="Cambria" w:hAnsi="Cambria"/>
                          <w:color w:val="67767D"/>
                          <w:sz w:val="44"/>
                        </w:rPr>
                        <w:t xml:space="preserve"> Regel“</w:t>
                      </w:r>
                    </w:p>
                  </w:txbxContent>
                </v:textbox>
                <w10:wrap type="square"/>
              </v:shape>
            </w:pict>
          </mc:Fallback>
        </mc:AlternateContent>
      </w:r>
      <w:r w:rsidR="00BE09A1">
        <w:br w:type="page"/>
      </w:r>
      <w:r w:rsidR="00BE09A1">
        <w:rPr>
          <w:noProof/>
        </w:rPr>
        <w:drawing>
          <wp:anchor distT="0" distB="0" distL="114300" distR="114300" simplePos="0" relativeHeight="251659776" behindDoc="0" locked="0" layoutInCell="1" allowOverlap="1" wp14:anchorId="4480CDEA" wp14:editId="1B1A5ACA">
            <wp:simplePos x="0" y="0"/>
            <wp:positionH relativeFrom="margin">
              <wp:align>right</wp:align>
            </wp:positionH>
            <wp:positionV relativeFrom="paragraph">
              <wp:posOffset>2540</wp:posOffset>
            </wp:positionV>
            <wp:extent cx="1651000" cy="825500"/>
            <wp:effectExtent l="0" t="0" r="0" b="12700"/>
            <wp:wrapThrough wrapText="bothSides">
              <wp:wrapPolygon edited="0">
                <wp:start x="0" y="0"/>
                <wp:lineTo x="0" y="21268"/>
                <wp:lineTo x="21268" y="21268"/>
                <wp:lineTo x="21268" y="0"/>
                <wp:lineTo x="0" y="0"/>
              </wp:wrapPolygon>
            </wp:wrapThrough>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32BEA" w14:textId="77777777" w:rsidR="00BE09A1" w:rsidRDefault="00BE09A1" w:rsidP="00BE09A1">
      <w:pPr>
        <w:pStyle w:val="Inhaltsverzeichnisberschrift"/>
      </w:pPr>
      <w:r>
        <w:lastRenderedPageBreak/>
        <w:t>Inhaltsverzeichnis</w:t>
      </w:r>
    </w:p>
    <w:p w14:paraId="2B01B471" w14:textId="77777777" w:rsidR="00FF41A8" w:rsidRDefault="00BE09A1">
      <w:pPr>
        <w:pStyle w:val="Verzeichnis1"/>
        <w:tabs>
          <w:tab w:val="right" w:leader="dot" w:pos="9056"/>
        </w:tabs>
        <w:rPr>
          <w:b w:val="0"/>
          <w:noProof/>
          <w:lang w:eastAsia="ja-JP"/>
        </w:rPr>
      </w:pPr>
      <w:r>
        <w:fldChar w:fldCharType="begin"/>
      </w:r>
      <w:r>
        <w:instrText>TOC \o "1-3" \h \z \u</w:instrText>
      </w:r>
      <w:r>
        <w:fldChar w:fldCharType="separate"/>
      </w:r>
      <w:r w:rsidR="00FF41A8">
        <w:rPr>
          <w:noProof/>
        </w:rPr>
        <w:t>Einleitung</w:t>
      </w:r>
      <w:r w:rsidR="00FF41A8">
        <w:rPr>
          <w:noProof/>
        </w:rPr>
        <w:tab/>
      </w:r>
      <w:r w:rsidR="00FF41A8">
        <w:rPr>
          <w:noProof/>
        </w:rPr>
        <w:fldChar w:fldCharType="begin"/>
      </w:r>
      <w:r w:rsidR="00FF41A8">
        <w:rPr>
          <w:noProof/>
        </w:rPr>
        <w:instrText xml:space="preserve"> PAGEREF _Toc251667241 \h </w:instrText>
      </w:r>
      <w:r w:rsidR="00FF41A8">
        <w:rPr>
          <w:noProof/>
        </w:rPr>
      </w:r>
      <w:r w:rsidR="00FF41A8">
        <w:rPr>
          <w:noProof/>
        </w:rPr>
        <w:fldChar w:fldCharType="separate"/>
      </w:r>
      <w:r w:rsidR="00FF41A8">
        <w:rPr>
          <w:noProof/>
        </w:rPr>
        <w:t>3</w:t>
      </w:r>
      <w:r w:rsidR="00FF41A8">
        <w:rPr>
          <w:noProof/>
        </w:rPr>
        <w:fldChar w:fldCharType="end"/>
      </w:r>
    </w:p>
    <w:p w14:paraId="7B741309" w14:textId="77777777" w:rsidR="00FF41A8" w:rsidRDefault="00FF41A8">
      <w:pPr>
        <w:pStyle w:val="Verzeichnis1"/>
        <w:tabs>
          <w:tab w:val="right" w:leader="dot" w:pos="9056"/>
        </w:tabs>
        <w:rPr>
          <w:b w:val="0"/>
          <w:noProof/>
          <w:lang w:eastAsia="ja-JP"/>
        </w:rPr>
      </w:pPr>
      <w:r>
        <w:rPr>
          <w:noProof/>
        </w:rPr>
        <w:t>Vorüberlegungen</w:t>
      </w:r>
      <w:r>
        <w:rPr>
          <w:noProof/>
        </w:rPr>
        <w:tab/>
      </w:r>
      <w:r>
        <w:rPr>
          <w:noProof/>
        </w:rPr>
        <w:fldChar w:fldCharType="begin"/>
      </w:r>
      <w:r>
        <w:rPr>
          <w:noProof/>
        </w:rPr>
        <w:instrText xml:space="preserve"> PAGEREF _Toc251667242 \h </w:instrText>
      </w:r>
      <w:r>
        <w:rPr>
          <w:noProof/>
        </w:rPr>
      </w:r>
      <w:r>
        <w:rPr>
          <w:noProof/>
        </w:rPr>
        <w:fldChar w:fldCharType="separate"/>
      </w:r>
      <w:r>
        <w:rPr>
          <w:noProof/>
        </w:rPr>
        <w:t>4</w:t>
      </w:r>
      <w:r>
        <w:rPr>
          <w:noProof/>
        </w:rPr>
        <w:fldChar w:fldCharType="end"/>
      </w:r>
    </w:p>
    <w:p w14:paraId="2F0B451E" w14:textId="77777777" w:rsidR="00FF41A8" w:rsidRDefault="00FF41A8">
      <w:pPr>
        <w:pStyle w:val="Verzeichnis2"/>
        <w:tabs>
          <w:tab w:val="right" w:leader="dot" w:pos="9056"/>
        </w:tabs>
        <w:rPr>
          <w:b w:val="0"/>
          <w:noProof/>
          <w:sz w:val="24"/>
          <w:szCs w:val="24"/>
          <w:lang w:eastAsia="ja-JP"/>
        </w:rPr>
      </w:pPr>
      <w:r>
        <w:rPr>
          <w:noProof/>
        </w:rPr>
        <w:t>Zu Grunde liegende Daten</w:t>
      </w:r>
      <w:r>
        <w:rPr>
          <w:noProof/>
        </w:rPr>
        <w:tab/>
      </w:r>
      <w:r>
        <w:rPr>
          <w:noProof/>
        </w:rPr>
        <w:fldChar w:fldCharType="begin"/>
      </w:r>
      <w:r>
        <w:rPr>
          <w:noProof/>
        </w:rPr>
        <w:instrText xml:space="preserve"> PAGEREF _Toc251667243 \h </w:instrText>
      </w:r>
      <w:r>
        <w:rPr>
          <w:noProof/>
        </w:rPr>
      </w:r>
      <w:r>
        <w:rPr>
          <w:noProof/>
        </w:rPr>
        <w:fldChar w:fldCharType="separate"/>
      </w:r>
      <w:r>
        <w:rPr>
          <w:noProof/>
        </w:rPr>
        <w:t>4</w:t>
      </w:r>
      <w:r>
        <w:rPr>
          <w:noProof/>
        </w:rPr>
        <w:fldChar w:fldCharType="end"/>
      </w:r>
    </w:p>
    <w:p w14:paraId="5E676BAF" w14:textId="77777777" w:rsidR="00FF41A8" w:rsidRDefault="00FF41A8">
      <w:pPr>
        <w:pStyle w:val="Verzeichnis2"/>
        <w:tabs>
          <w:tab w:val="right" w:leader="dot" w:pos="9056"/>
        </w:tabs>
        <w:rPr>
          <w:b w:val="0"/>
          <w:noProof/>
          <w:sz w:val="24"/>
          <w:szCs w:val="24"/>
          <w:lang w:eastAsia="ja-JP"/>
        </w:rPr>
      </w:pPr>
      <w:r>
        <w:rPr>
          <w:noProof/>
        </w:rPr>
        <w:t>Algorithmus</w:t>
      </w:r>
      <w:r>
        <w:rPr>
          <w:noProof/>
        </w:rPr>
        <w:tab/>
      </w:r>
      <w:r>
        <w:rPr>
          <w:noProof/>
        </w:rPr>
        <w:fldChar w:fldCharType="begin"/>
      </w:r>
      <w:r>
        <w:rPr>
          <w:noProof/>
        </w:rPr>
        <w:instrText xml:space="preserve"> PAGEREF _Toc251667244 \h </w:instrText>
      </w:r>
      <w:r>
        <w:rPr>
          <w:noProof/>
        </w:rPr>
      </w:r>
      <w:r>
        <w:rPr>
          <w:noProof/>
        </w:rPr>
        <w:fldChar w:fldCharType="separate"/>
      </w:r>
      <w:r>
        <w:rPr>
          <w:noProof/>
        </w:rPr>
        <w:t>4</w:t>
      </w:r>
      <w:r>
        <w:rPr>
          <w:noProof/>
        </w:rPr>
        <w:fldChar w:fldCharType="end"/>
      </w:r>
    </w:p>
    <w:p w14:paraId="409B05F8" w14:textId="77777777" w:rsidR="00FF41A8" w:rsidRDefault="00FF41A8">
      <w:pPr>
        <w:pStyle w:val="Verzeichnis2"/>
        <w:tabs>
          <w:tab w:val="right" w:leader="dot" w:pos="9056"/>
        </w:tabs>
        <w:rPr>
          <w:b w:val="0"/>
          <w:noProof/>
          <w:sz w:val="24"/>
          <w:szCs w:val="24"/>
          <w:lang w:eastAsia="ja-JP"/>
        </w:rPr>
      </w:pPr>
      <w:r>
        <w:rPr>
          <w:noProof/>
        </w:rPr>
        <w:t>Rechenbeispiel</w:t>
      </w:r>
      <w:r>
        <w:rPr>
          <w:noProof/>
        </w:rPr>
        <w:tab/>
      </w:r>
      <w:r>
        <w:rPr>
          <w:noProof/>
        </w:rPr>
        <w:fldChar w:fldCharType="begin"/>
      </w:r>
      <w:r>
        <w:rPr>
          <w:noProof/>
        </w:rPr>
        <w:instrText xml:space="preserve"> PAGEREF _Toc251667245 \h </w:instrText>
      </w:r>
      <w:r>
        <w:rPr>
          <w:noProof/>
        </w:rPr>
      </w:r>
      <w:r>
        <w:rPr>
          <w:noProof/>
        </w:rPr>
        <w:fldChar w:fldCharType="separate"/>
      </w:r>
      <w:r>
        <w:rPr>
          <w:noProof/>
        </w:rPr>
        <w:t>5</w:t>
      </w:r>
      <w:r>
        <w:rPr>
          <w:noProof/>
        </w:rPr>
        <w:fldChar w:fldCharType="end"/>
      </w:r>
    </w:p>
    <w:p w14:paraId="1640DC6E" w14:textId="77777777" w:rsidR="00FF41A8" w:rsidRDefault="00FF41A8">
      <w:pPr>
        <w:pStyle w:val="Verzeichnis1"/>
        <w:tabs>
          <w:tab w:val="right" w:leader="dot" w:pos="9056"/>
        </w:tabs>
        <w:rPr>
          <w:b w:val="0"/>
          <w:noProof/>
          <w:lang w:eastAsia="ja-JP"/>
        </w:rPr>
      </w:pPr>
      <w:r>
        <w:rPr>
          <w:noProof/>
        </w:rPr>
        <w:t>Entwurf &amp; Umsetzung</w:t>
      </w:r>
      <w:r>
        <w:rPr>
          <w:noProof/>
        </w:rPr>
        <w:tab/>
      </w:r>
      <w:r>
        <w:rPr>
          <w:noProof/>
        </w:rPr>
        <w:fldChar w:fldCharType="begin"/>
      </w:r>
      <w:r>
        <w:rPr>
          <w:noProof/>
        </w:rPr>
        <w:instrText xml:space="preserve"> PAGEREF _Toc251667246 \h </w:instrText>
      </w:r>
      <w:r>
        <w:rPr>
          <w:noProof/>
        </w:rPr>
      </w:r>
      <w:r>
        <w:rPr>
          <w:noProof/>
        </w:rPr>
        <w:fldChar w:fldCharType="separate"/>
      </w:r>
      <w:r>
        <w:rPr>
          <w:noProof/>
        </w:rPr>
        <w:t>6</w:t>
      </w:r>
      <w:r>
        <w:rPr>
          <w:noProof/>
        </w:rPr>
        <w:fldChar w:fldCharType="end"/>
      </w:r>
    </w:p>
    <w:p w14:paraId="51551990" w14:textId="77777777" w:rsidR="00FF41A8" w:rsidRDefault="00FF41A8">
      <w:pPr>
        <w:pStyle w:val="Verzeichnis2"/>
        <w:tabs>
          <w:tab w:val="right" w:leader="dot" w:pos="9056"/>
        </w:tabs>
        <w:rPr>
          <w:b w:val="0"/>
          <w:noProof/>
          <w:sz w:val="24"/>
          <w:szCs w:val="24"/>
          <w:lang w:eastAsia="ja-JP"/>
        </w:rPr>
      </w:pPr>
      <w:r>
        <w:rPr>
          <w:noProof/>
        </w:rPr>
        <w:t>Struktur</w:t>
      </w:r>
      <w:r>
        <w:rPr>
          <w:noProof/>
        </w:rPr>
        <w:tab/>
      </w:r>
      <w:r>
        <w:rPr>
          <w:noProof/>
        </w:rPr>
        <w:fldChar w:fldCharType="begin"/>
      </w:r>
      <w:r>
        <w:rPr>
          <w:noProof/>
        </w:rPr>
        <w:instrText xml:space="preserve"> PAGEREF _Toc251667247 \h </w:instrText>
      </w:r>
      <w:r>
        <w:rPr>
          <w:noProof/>
        </w:rPr>
      </w:r>
      <w:r>
        <w:rPr>
          <w:noProof/>
        </w:rPr>
        <w:fldChar w:fldCharType="separate"/>
      </w:r>
      <w:r>
        <w:rPr>
          <w:noProof/>
        </w:rPr>
        <w:t>6</w:t>
      </w:r>
      <w:r>
        <w:rPr>
          <w:noProof/>
        </w:rPr>
        <w:fldChar w:fldCharType="end"/>
      </w:r>
    </w:p>
    <w:p w14:paraId="48C28C98" w14:textId="77777777" w:rsidR="00FF41A8" w:rsidRDefault="00FF41A8">
      <w:pPr>
        <w:pStyle w:val="Verzeichnis2"/>
        <w:tabs>
          <w:tab w:val="right" w:leader="dot" w:pos="9056"/>
        </w:tabs>
        <w:rPr>
          <w:b w:val="0"/>
          <w:noProof/>
          <w:sz w:val="24"/>
          <w:szCs w:val="24"/>
          <w:lang w:eastAsia="ja-JP"/>
        </w:rPr>
      </w:pPr>
      <w:r>
        <w:rPr>
          <w:noProof/>
        </w:rPr>
        <w:t>Implementierung des Dempster-Shafer-Algorithmus’</w:t>
      </w:r>
      <w:r>
        <w:rPr>
          <w:noProof/>
        </w:rPr>
        <w:tab/>
      </w:r>
      <w:r>
        <w:rPr>
          <w:noProof/>
        </w:rPr>
        <w:fldChar w:fldCharType="begin"/>
      </w:r>
      <w:r>
        <w:rPr>
          <w:noProof/>
        </w:rPr>
        <w:instrText xml:space="preserve"> PAGEREF _Toc251667248 \h </w:instrText>
      </w:r>
      <w:r>
        <w:rPr>
          <w:noProof/>
        </w:rPr>
      </w:r>
      <w:r>
        <w:rPr>
          <w:noProof/>
        </w:rPr>
        <w:fldChar w:fldCharType="separate"/>
      </w:r>
      <w:r>
        <w:rPr>
          <w:noProof/>
        </w:rPr>
        <w:t>8</w:t>
      </w:r>
      <w:r>
        <w:rPr>
          <w:noProof/>
        </w:rPr>
        <w:fldChar w:fldCharType="end"/>
      </w:r>
    </w:p>
    <w:p w14:paraId="6A98708B" w14:textId="77777777" w:rsidR="00FF41A8" w:rsidRDefault="00FF41A8">
      <w:pPr>
        <w:pStyle w:val="Verzeichnis2"/>
        <w:tabs>
          <w:tab w:val="right" w:leader="dot" w:pos="9056"/>
        </w:tabs>
        <w:rPr>
          <w:b w:val="0"/>
          <w:noProof/>
          <w:sz w:val="24"/>
          <w:szCs w:val="24"/>
          <w:lang w:eastAsia="ja-JP"/>
        </w:rPr>
      </w:pPr>
      <w:r>
        <w:rPr>
          <w:noProof/>
        </w:rPr>
        <w:t>Benutzerinteraktion</w:t>
      </w:r>
      <w:r>
        <w:rPr>
          <w:noProof/>
        </w:rPr>
        <w:tab/>
      </w:r>
      <w:r>
        <w:rPr>
          <w:noProof/>
        </w:rPr>
        <w:fldChar w:fldCharType="begin"/>
      </w:r>
      <w:r>
        <w:rPr>
          <w:noProof/>
        </w:rPr>
        <w:instrText xml:space="preserve"> PAGEREF _Toc251667249 \h </w:instrText>
      </w:r>
      <w:r>
        <w:rPr>
          <w:noProof/>
        </w:rPr>
      </w:r>
      <w:r>
        <w:rPr>
          <w:noProof/>
        </w:rPr>
        <w:fldChar w:fldCharType="separate"/>
      </w:r>
      <w:r>
        <w:rPr>
          <w:noProof/>
        </w:rPr>
        <w:t>10</w:t>
      </w:r>
      <w:r>
        <w:rPr>
          <w:noProof/>
        </w:rPr>
        <w:fldChar w:fldCharType="end"/>
      </w:r>
    </w:p>
    <w:p w14:paraId="75226FB7" w14:textId="77777777" w:rsidR="00FF41A8" w:rsidRDefault="00FF41A8">
      <w:pPr>
        <w:pStyle w:val="Verzeichnis1"/>
        <w:tabs>
          <w:tab w:val="right" w:leader="dot" w:pos="9056"/>
        </w:tabs>
        <w:rPr>
          <w:b w:val="0"/>
          <w:noProof/>
          <w:lang w:eastAsia="ja-JP"/>
        </w:rPr>
      </w:pPr>
      <w:r>
        <w:rPr>
          <w:noProof/>
        </w:rPr>
        <w:t>Auswertung</w:t>
      </w:r>
      <w:r>
        <w:rPr>
          <w:noProof/>
        </w:rPr>
        <w:tab/>
      </w:r>
      <w:r>
        <w:rPr>
          <w:noProof/>
        </w:rPr>
        <w:fldChar w:fldCharType="begin"/>
      </w:r>
      <w:r>
        <w:rPr>
          <w:noProof/>
        </w:rPr>
        <w:instrText xml:space="preserve"> PAGEREF _Toc251667250 \h </w:instrText>
      </w:r>
      <w:r>
        <w:rPr>
          <w:noProof/>
        </w:rPr>
      </w:r>
      <w:r>
        <w:rPr>
          <w:noProof/>
        </w:rPr>
        <w:fldChar w:fldCharType="separate"/>
      </w:r>
      <w:r>
        <w:rPr>
          <w:noProof/>
        </w:rPr>
        <w:t>11</w:t>
      </w:r>
      <w:r>
        <w:rPr>
          <w:noProof/>
        </w:rPr>
        <w:fldChar w:fldCharType="end"/>
      </w:r>
    </w:p>
    <w:p w14:paraId="7DF42C96" w14:textId="77777777" w:rsidR="00BE09A1" w:rsidRDefault="00BE09A1" w:rsidP="00BE09A1">
      <w:r>
        <w:fldChar w:fldCharType="end"/>
      </w:r>
    </w:p>
    <w:p w14:paraId="1B5F7679" w14:textId="77777777" w:rsidR="00BE09A1" w:rsidRDefault="00BE09A1" w:rsidP="00BE09A1">
      <w:pPr>
        <w:pStyle w:val="Inhaltsverzeichnisberschrift"/>
      </w:pPr>
    </w:p>
    <w:p w14:paraId="3850BCBA" w14:textId="77777777" w:rsidR="00BE09A1" w:rsidRDefault="00BE09A1" w:rsidP="00BE09A1">
      <w:pPr>
        <w:pStyle w:val="Inhaltsverzeichnisberschrift"/>
        <w:sectPr w:rsidR="00BE09A1" w:rsidSect="00432625">
          <w:headerReference w:type="default" r:id="rId11"/>
          <w:footerReference w:type="default" r:id="rId12"/>
          <w:pgSz w:w="11900" w:h="16840"/>
          <w:pgMar w:top="1417" w:right="1417" w:bottom="1134" w:left="1417" w:header="708" w:footer="708" w:gutter="0"/>
          <w:cols w:space="708"/>
          <w:titlePg/>
          <w:docGrid w:linePitch="360"/>
        </w:sectPr>
      </w:pPr>
    </w:p>
    <w:p w14:paraId="0C64EAF7" w14:textId="26602055" w:rsidR="00BE09A1" w:rsidRDefault="00251EAD" w:rsidP="00BE09A1">
      <w:pPr>
        <w:pStyle w:val="berschrift1"/>
      </w:pPr>
      <w:bookmarkStart w:id="1" w:name="_Toc251667241"/>
      <w:r>
        <w:t>Einleitung</w:t>
      </w:r>
      <w:bookmarkEnd w:id="1"/>
    </w:p>
    <w:p w14:paraId="1696AC79" w14:textId="77777777" w:rsidR="00BE09A1" w:rsidRDefault="00BE09A1" w:rsidP="00BE09A1"/>
    <w:p w14:paraId="2D634DEA" w14:textId="77777777" w:rsidR="00BE09A1" w:rsidRDefault="00BE09A1" w:rsidP="00BE09A1">
      <w:r w:rsidRPr="00A64381">
        <w:t xml:space="preserve">Es soll ein lauffähiges Programm geschrieben werden, welches Emotionen anhand von Features erkennt, beziehungsweise deren Plausibilität angibt. Diese Features werden vorab </w:t>
      </w:r>
      <w:r>
        <w:t>von einer anderen Software aus einer Aufzeichnung extrahiert und pro Frame in CSV Dateien erfasst.</w:t>
      </w:r>
    </w:p>
    <w:p w14:paraId="55B0C713" w14:textId="77777777" w:rsidR="00BE09A1" w:rsidRDefault="00BE09A1" w:rsidP="00BE09A1"/>
    <w:p w14:paraId="2C81A968" w14:textId="77777777" w:rsidR="00251EAD" w:rsidRDefault="00BE09A1" w:rsidP="00BE09A1">
      <w:r>
        <w:t>Die Erkennung und Bewertung der erkannten Emotionen, soll mittels der Evidenztheorie (</w:t>
      </w:r>
      <w:proofErr w:type="spellStart"/>
      <w:r>
        <w:t>Dempster’s</w:t>
      </w:r>
      <w:proofErr w:type="spellEnd"/>
      <w:r>
        <w:t xml:space="preserve"> Regel) vorgenommen werden</w:t>
      </w:r>
      <w:r w:rsidR="00251EAD">
        <w:t>.</w:t>
      </w:r>
    </w:p>
    <w:p w14:paraId="6E26F935" w14:textId="77777777" w:rsidR="00251EAD" w:rsidRDefault="00251EAD" w:rsidP="00BE09A1"/>
    <w:p w14:paraId="79D1FF29" w14:textId="6BDF5DEC" w:rsidR="00BE09A1" w:rsidRDefault="00251EAD" w:rsidP="00BE09A1">
      <w:r>
        <w:t>Da der spätere Code ausschließlich englisch ist, werden in der Dokumentation selbst zwar die deutschen Bezeichnungen verwendet, in allen Codebeispielen, Berechnungen, Listings und Diagrammen wird der Nachvollziehbarkeit halber die englische Bezeichnung verwendet</w:t>
      </w:r>
      <w:r w:rsidR="00BE09A1">
        <w:t>.</w:t>
      </w:r>
    </w:p>
    <w:p w14:paraId="344A96A3" w14:textId="77777777" w:rsidR="00251EAD" w:rsidRDefault="00251EAD" w:rsidP="00251EAD">
      <w:pPr>
        <w:sectPr w:rsidR="00251EAD" w:rsidSect="00CD0236">
          <w:headerReference w:type="first" r:id="rId13"/>
          <w:footerReference w:type="first" r:id="rId14"/>
          <w:pgSz w:w="11900" w:h="16840"/>
          <w:pgMar w:top="1417" w:right="1417" w:bottom="1134" w:left="1417" w:header="708" w:footer="708" w:gutter="0"/>
          <w:cols w:space="708"/>
          <w:docGrid w:linePitch="360"/>
        </w:sectPr>
      </w:pPr>
    </w:p>
    <w:p w14:paraId="3A05E90D" w14:textId="77777777" w:rsidR="00BE09A1" w:rsidRDefault="00BE09A1" w:rsidP="00BE09A1">
      <w:pPr>
        <w:pStyle w:val="berschrift1"/>
      </w:pPr>
      <w:bookmarkStart w:id="2" w:name="_Toc251667242"/>
      <w:r>
        <w:t>Vorüberlegungen</w:t>
      </w:r>
      <w:bookmarkEnd w:id="2"/>
    </w:p>
    <w:p w14:paraId="0FCA740A" w14:textId="77777777" w:rsidR="00BE09A1" w:rsidRDefault="00BE09A1" w:rsidP="00BE09A1"/>
    <w:p w14:paraId="64D24EB7" w14:textId="77777777" w:rsidR="00BE09A1" w:rsidRDefault="00BE09A1" w:rsidP="00BE09A1"/>
    <w:p w14:paraId="7322AD53" w14:textId="77777777" w:rsidR="00BE09A1" w:rsidRDefault="00BE09A1" w:rsidP="00BE09A1">
      <w:pPr>
        <w:pStyle w:val="berschrift2"/>
      </w:pPr>
      <w:bookmarkStart w:id="3" w:name="_Toc251667243"/>
      <w:r>
        <w:t>Zu Grunde liegende Daten</w:t>
      </w:r>
      <w:bookmarkEnd w:id="3"/>
    </w:p>
    <w:p w14:paraId="14604A1B" w14:textId="77777777" w:rsidR="00BE09A1" w:rsidRPr="00331663" w:rsidRDefault="00BE09A1" w:rsidP="00BE09A1"/>
    <w:p w14:paraId="4D07B883" w14:textId="77777777" w:rsidR="00BE09A1" w:rsidRPr="009A39D5" w:rsidRDefault="00BE09A1" w:rsidP="00BE09A1">
      <w:pPr>
        <w:rPr>
          <w:i/>
        </w:rPr>
      </w:pPr>
      <w:r>
        <w:t xml:space="preserve">Wie bereits der Aufgabenstellung zu entnehmen ist, liegen Beispieldaten in CSV Dateien vor. Diese haben eine Überschriftenzeile, welche die folgenden Parameter beschreibt und im Folgenden beliebig viele Zeilen mit je einem kommaseparierten Parameter für die fortlaufende Takt-ID, Geschwindigkeit, Tonlage und Schallstärke, wobei die Takt-ID ein ganze Zahl, die Geschwindigkeit eine Fließkommazahl und Tonlage und Schallstärke als String angegeben werden. Diese Strings sind jedoch nicht beliebig, sondern eine Auswahl aus </w:t>
      </w:r>
      <w:r w:rsidRPr="009A39D5">
        <w:rPr>
          <w:i/>
        </w:rPr>
        <w:t xml:space="preserve">sehr niedrig, niedrig, normal, hoch </w:t>
      </w:r>
      <w:r w:rsidRPr="007422E1">
        <w:t>und</w:t>
      </w:r>
      <w:r w:rsidRPr="009A39D5">
        <w:rPr>
          <w:i/>
        </w:rPr>
        <w:t xml:space="preserve"> sehr hoch.</w:t>
      </w:r>
    </w:p>
    <w:p w14:paraId="3C3E571A" w14:textId="77777777" w:rsidR="00BE09A1" w:rsidRDefault="00BE09A1" w:rsidP="00BE09A1">
      <w:r>
        <w:t>Beim Einlesen dieser Dateien ist also zu beachten, dass die erste Zeile ignoriert werden kann und die anderen Zeilen als ein Messwert einer Messung interpretiert werden.</w:t>
      </w:r>
    </w:p>
    <w:p w14:paraId="3EA04E4C" w14:textId="77777777" w:rsidR="00BE09A1" w:rsidRDefault="00BE09A1" w:rsidP="00BE09A1"/>
    <w:p w14:paraId="26E888E3" w14:textId="77777777" w:rsidR="00BE09A1" w:rsidRDefault="00BE09A1" w:rsidP="00BE09A1"/>
    <w:p w14:paraId="41D826AF" w14:textId="77777777" w:rsidR="00BE09A1" w:rsidRDefault="00BE09A1" w:rsidP="00BE09A1">
      <w:pPr>
        <w:pStyle w:val="berschrift2"/>
      </w:pPr>
      <w:bookmarkStart w:id="4" w:name="_Toc251667244"/>
      <w:r>
        <w:t>Algorithmus</w:t>
      </w:r>
      <w:r>
        <w:rPr>
          <w:rStyle w:val="Funotenzeichen"/>
        </w:rPr>
        <w:footnoteReference w:id="1"/>
      </w:r>
      <w:bookmarkEnd w:id="4"/>
    </w:p>
    <w:p w14:paraId="1C50E696" w14:textId="77777777" w:rsidR="00BE09A1" w:rsidRDefault="00BE09A1" w:rsidP="00BE09A1"/>
    <w:p w14:paraId="66AAC841" w14:textId="77777777" w:rsidR="00BE09A1" w:rsidRDefault="00BE09A1" w:rsidP="00BE09A1">
      <w:r>
        <w:t xml:space="preserve">Für die Anwendung des </w:t>
      </w:r>
      <w:proofErr w:type="spellStart"/>
      <w:r>
        <w:t>Dempster</w:t>
      </w:r>
      <w:proofErr w:type="spellEnd"/>
      <w:r>
        <w:t>-</w:t>
      </w:r>
      <w:proofErr w:type="spellStart"/>
      <w:r>
        <w:t>Shafer</w:t>
      </w:r>
      <w:proofErr w:type="spellEnd"/>
      <w:r>
        <w:t xml:space="preserve">-Algorithmus’ auf eine Menge mit Objekten werden zunächst die Eigenschaften der Objekte, sowie deren Gewichtung benötigt. Zur Menge gehören in diesem Fall die sechs Basis Emotionen </w:t>
      </w:r>
      <w:r w:rsidRPr="00D6303D">
        <w:rPr>
          <w:i/>
        </w:rPr>
        <w:t xml:space="preserve">Angst, Überraschung, Wut, Freude, Ekel </w:t>
      </w:r>
      <w:r w:rsidRPr="00D6303D">
        <w:t>und</w:t>
      </w:r>
      <w:r w:rsidRPr="00D6303D">
        <w:rPr>
          <w:i/>
        </w:rPr>
        <w:t xml:space="preserve"> Traurigkeit</w:t>
      </w:r>
      <w:r>
        <w:t>. Als Eigenschaften werden die Features aus den Beispieldaten gewählt, so dass für jeden einzelnen Takt genau drei Evidenzen zur Bewertung zur Verfügung stehen.</w:t>
      </w:r>
    </w:p>
    <w:p w14:paraId="40D1558E" w14:textId="77777777" w:rsidR="00BE09A1" w:rsidRDefault="00BE09A1" w:rsidP="00BE09A1">
      <w:r>
        <w:t>Da aus der Aufgabenstellung heraus keine Gewichtung der einzelnen Features vorgegeben ist, wird diese hier wie folgt definiert:</w:t>
      </w:r>
    </w:p>
    <w:p w14:paraId="533CEE72" w14:textId="77777777" w:rsidR="00B73F83" w:rsidRDefault="00B73F83" w:rsidP="00BE09A1"/>
    <w:p w14:paraId="39CC10A9" w14:textId="77777777" w:rsidR="00BE09A1" w:rsidRDefault="00BE09A1" w:rsidP="00BE09A1">
      <w:pPr>
        <w:pStyle w:val="Listing"/>
      </w:pPr>
      <w:r>
        <w:t>G(Geschwindigkeit) = 0.8</w:t>
      </w:r>
      <w:r>
        <w:tab/>
      </w:r>
    </w:p>
    <w:p w14:paraId="64A808B2" w14:textId="77777777" w:rsidR="00BE09A1" w:rsidRDefault="00BE09A1" w:rsidP="00BE09A1">
      <w:pPr>
        <w:pStyle w:val="Listing"/>
      </w:pPr>
      <w:r>
        <w:t>G(Tonlage) = 0.6</w:t>
      </w:r>
      <w:r>
        <w:tab/>
      </w:r>
    </w:p>
    <w:p w14:paraId="0C5BFCCC" w14:textId="0A5983C3" w:rsidR="00BE09A1" w:rsidRDefault="00BE09A1" w:rsidP="00251EAD">
      <w:pPr>
        <w:pStyle w:val="Listing"/>
      </w:pPr>
      <w:r>
        <w:t>G(Schallstärke) = 0.7</w:t>
      </w:r>
    </w:p>
    <w:p w14:paraId="3FFDE824" w14:textId="77777777" w:rsidR="00BE09A1" w:rsidRDefault="00BE09A1" w:rsidP="00BE09A1"/>
    <w:p w14:paraId="0ABF723E" w14:textId="77777777" w:rsidR="00BE09A1" w:rsidRDefault="00BE09A1" w:rsidP="00BE09A1">
      <w:pPr>
        <w:pStyle w:val="berschrift2"/>
      </w:pPr>
      <w:bookmarkStart w:id="5" w:name="_Ref251591515"/>
      <w:bookmarkStart w:id="6" w:name="_Toc251667245"/>
      <w:r>
        <w:t>Rechenbeispiel</w:t>
      </w:r>
      <w:bookmarkEnd w:id="5"/>
      <w:bookmarkEnd w:id="6"/>
    </w:p>
    <w:p w14:paraId="6D8E5ABC" w14:textId="77777777" w:rsidR="00BE09A1" w:rsidRDefault="00BE09A1" w:rsidP="00BE09A1"/>
    <w:p w14:paraId="093BD091" w14:textId="71A3C59C" w:rsidR="00BE09A1" w:rsidRDefault="00BE09A1" w:rsidP="00BE09A1">
      <w:r>
        <w:t>Um den Ablauf des Algorithmus während der Programmierungsphase anschaulicher vor Augen zu haben und am Ende die Richtigkeit der Implementierung zu Überprüfen, wird vorab eine Berechnung zu einem Messwert (E_020.csv Frame 1) durchgeführt</w:t>
      </w:r>
      <w:r w:rsidR="001B3DD4">
        <w:t xml:space="preserve"> und die Plausibilität zweier Emotionen überprüft</w:t>
      </w:r>
      <w:r>
        <w:t>. Um dabei eine gewisse Toleranz gegenüber Abweichungen zu gewährleisten, wird für jeden Messwert eine Einheit Abweichung in jede Richtung toleriert.</w:t>
      </w:r>
    </w:p>
    <w:p w14:paraId="56BCFE4D" w14:textId="77777777" w:rsidR="00BE09A1" w:rsidRDefault="00BE09A1" w:rsidP="00BE09A1"/>
    <w:tbl>
      <w:tblPr>
        <w:tblStyle w:val="Tabellenraster"/>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379"/>
      </w:tblGrid>
      <w:tr w:rsidR="00BE09A1" w14:paraId="032A4AC5" w14:textId="77777777" w:rsidTr="00C277ED">
        <w:tc>
          <w:tcPr>
            <w:tcW w:w="2693" w:type="dxa"/>
          </w:tcPr>
          <w:p w14:paraId="2B74AF95" w14:textId="61F6A523" w:rsidR="00BE09A1" w:rsidRDefault="00D5690E" w:rsidP="00C277ED">
            <w:proofErr w:type="spellStart"/>
            <w:r>
              <w:rPr>
                <w:rFonts w:ascii="Cambria Math" w:hAnsi="Cambria Math"/>
                <w:i/>
              </w:rPr>
              <w:t>speed</w:t>
            </w:r>
            <w:proofErr w:type="spellEnd"/>
            <w:r>
              <w:rPr>
                <w:rFonts w:ascii="Cambria Math" w:hAnsi="Cambria Math"/>
                <w:i/>
              </w:rPr>
              <w:t>=</w:t>
            </w:r>
            <w:r w:rsidR="00BE09A1">
              <w:rPr>
                <w:rFonts w:ascii="Cambria Math" w:hAnsi="Cambria Math"/>
                <w:i/>
              </w:rPr>
              <w:t>3.9</w:t>
            </w:r>
            <w:r w:rsidR="00BE09A1">
              <w:rPr>
                <w:rFonts w:ascii="Cambria Math" w:hAnsi="Cambria Math"/>
              </w:rPr>
              <w:br/>
            </w:r>
            <w:proofErr w:type="spellStart"/>
            <w:r w:rsidR="00BE09A1">
              <w:rPr>
                <w:rFonts w:ascii="Cambria Math" w:hAnsi="Cambria Math"/>
                <w:i/>
              </w:rPr>
              <w:t>pitch</w:t>
            </w:r>
            <w:proofErr w:type="spellEnd"/>
            <w:r w:rsidR="00BE09A1">
              <w:rPr>
                <w:rFonts w:ascii="Cambria Math" w:hAnsi="Cambria Math"/>
                <w:i/>
              </w:rPr>
              <w:t>=niedrig</w:t>
            </w:r>
            <w:r w:rsidR="00BE09A1">
              <w:rPr>
                <w:rFonts w:ascii="Cambria Math" w:hAnsi="Cambria Math"/>
              </w:rPr>
              <w:br/>
            </w:r>
            <w:proofErr w:type="spellStart"/>
            <w:r w:rsidR="00BE09A1">
              <w:rPr>
                <w:rFonts w:ascii="Cambria Math" w:hAnsi="Cambria Math"/>
                <w:i/>
              </w:rPr>
              <w:t>intensity</w:t>
            </w:r>
            <w:proofErr w:type="spellEnd"/>
            <w:r w:rsidR="00BE09A1">
              <w:rPr>
                <w:rFonts w:ascii="Cambria Math" w:hAnsi="Cambria Math"/>
                <w:i/>
              </w:rPr>
              <w:t>= normal</w:t>
            </w:r>
          </w:p>
        </w:tc>
        <w:tc>
          <w:tcPr>
            <w:tcW w:w="6379" w:type="dxa"/>
          </w:tcPr>
          <w:p w14:paraId="3680B847" w14:textId="77777777" w:rsidR="00BE09A1" w:rsidRDefault="004F4E8F" w:rsidP="00C277ED">
            <w:pPr>
              <w:ind w:left="175" w:right="-1113"/>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disgust, sadness</m:t>
                        </m:r>
                      </m:e>
                    </m:d>
                  </m:e>
                </m:d>
                <m:r>
                  <w:rPr>
                    <w:rFonts w:ascii="Cambria Math" w:hAnsi="Cambria Math"/>
                  </w:rPr>
                  <m:t>=0.8</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fear, suprise, anger, disgust, sadnesss</m:t>
                        </m:r>
                      </m:e>
                    </m:d>
                  </m:e>
                </m:d>
                <m:r>
                  <w:rPr>
                    <w:rFonts w:ascii="Cambria Math" w:hAnsi="Cambria Math"/>
                  </w:rPr>
                  <m:t>=0.6</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fear</m:t>
                        </m:r>
                      </m:e>
                    </m:d>
                  </m:e>
                </m:d>
                <m:r>
                  <w:rPr>
                    <w:rFonts w:ascii="Cambria Math" w:hAnsi="Cambria Math"/>
                  </w:rPr>
                  <m:t>=0.7</m:t>
                </m:r>
              </m:oMath>
            </m:oMathPara>
          </w:p>
        </w:tc>
      </w:tr>
    </w:tbl>
    <w:p w14:paraId="08832C48" w14:textId="77777777" w:rsidR="00BE09A1" w:rsidRDefault="00BE09A1" w:rsidP="00D17441">
      <w:pPr>
        <w:tabs>
          <w:tab w:val="left" w:pos="426"/>
        </w:tabs>
        <w:ind w:left="426"/>
      </w:pPr>
    </w:p>
    <w:p w14:paraId="2B4668ED"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disgust, sadnesss</m:t>
                  </m:r>
                </m:e>
              </m:d>
            </m:e>
          </m:d>
          <m:r>
            <w:rPr>
              <w:rFonts w:ascii="Cambria Math" w:hAnsi="Cambria Math"/>
            </w:rPr>
            <m:t>=0.8</m:t>
          </m:r>
        </m:oMath>
      </m:oMathPara>
    </w:p>
    <w:p w14:paraId="4734215B"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fear, suprise, anger, disgust, sadnesss</m:t>
                  </m:r>
                </m:e>
              </m:d>
            </m:e>
          </m:d>
          <m:r>
            <w:rPr>
              <w:rFonts w:ascii="Cambria Math" w:hAnsi="Cambria Math"/>
            </w:rPr>
            <m:t>=0.12</m:t>
          </m:r>
        </m:oMath>
      </m:oMathPara>
    </w:p>
    <w:p w14:paraId="35F085C6"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m:rPr>
              <m:sty m:val="p"/>
            </m:rPr>
            <w:rPr>
              <w:rFonts w:ascii="Cambria Math" w:hAnsi="Cambria Math"/>
            </w:rPr>
            <m:t>=0.08</m:t>
          </m:r>
        </m:oMath>
      </m:oMathPara>
    </w:p>
    <w:p w14:paraId="6748D9B0" w14:textId="77777777" w:rsidR="00BE09A1" w:rsidRPr="00D17741" w:rsidRDefault="00BE09A1" w:rsidP="00D17441">
      <w:pPr>
        <w:tabs>
          <w:tab w:val="left" w:pos="426"/>
        </w:tabs>
        <w:ind w:left="426"/>
        <w:jc w:val="left"/>
      </w:pPr>
    </w:p>
    <w:p w14:paraId="70D43031"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=0.56</m:t>
          </m:r>
        </m:oMath>
      </m:oMathPara>
    </w:p>
    <w:p w14:paraId="1749C04A"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fear</m:t>
                  </m:r>
                </m:e>
              </m:d>
            </m:e>
          </m:d>
          <m:r>
            <w:rPr>
              <w:rFonts w:ascii="Cambria Math" w:hAnsi="Cambria Math"/>
            </w:rPr>
            <m:t>=0.14</m:t>
          </m:r>
        </m:oMath>
      </m:oMathPara>
    </w:p>
    <w:p w14:paraId="03628D5C"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disgust, sadnesss</m:t>
                  </m:r>
                </m:e>
              </m:d>
            </m:e>
          </m:d>
          <m:r>
            <w:rPr>
              <w:rFonts w:ascii="Cambria Math" w:hAnsi="Cambria Math"/>
            </w:rPr>
            <m:t>=0.24</m:t>
          </m:r>
        </m:oMath>
      </m:oMathPara>
    </w:p>
    <w:p w14:paraId="76D5B7EB" w14:textId="77777777" w:rsidR="00BE09A1" w:rsidRPr="00EF765E" w:rsidRDefault="004F4E8F" w:rsidP="00D17441">
      <w:pPr>
        <w:tabs>
          <w:tab w:val="left" w:pos="426"/>
        </w:tabs>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fear, suprise, anger, disgust, sadnesss</m:t>
                  </m:r>
                </m:e>
              </m:d>
            </m:e>
          </m:d>
          <m:r>
            <w:rPr>
              <w:rFonts w:ascii="Cambria Math" w:hAnsi="Cambria Math"/>
            </w:rPr>
            <m:t>=0.036</m:t>
          </m:r>
        </m:oMath>
      </m:oMathPara>
    </w:p>
    <w:p w14:paraId="051FA002" w14:textId="4E2A10F9" w:rsidR="00D17441" w:rsidRPr="00D5690E" w:rsidRDefault="004F4E8F" w:rsidP="00D5690E">
      <w:pPr>
        <w:ind w:left="426"/>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123</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m:rPr>
              <m:sty m:val="p"/>
            </m:rPr>
            <w:rPr>
              <w:rFonts w:ascii="Cambria Math" w:hAnsi="Cambria Math"/>
            </w:rPr>
            <m:t>=0.024</m:t>
          </m:r>
        </m:oMath>
      </m:oMathPara>
    </w:p>
    <w:p w14:paraId="4A10D68B" w14:textId="77777777" w:rsidR="00D5690E" w:rsidRDefault="00D5690E" w:rsidP="00D5690E">
      <w:pPr>
        <w:ind w:left="426"/>
        <w:jc w:val="left"/>
      </w:pPr>
    </w:p>
    <w:p w14:paraId="7DBAE80D" w14:textId="3ED9F174" w:rsidR="00B444A0" w:rsidRPr="007F2BB9" w:rsidRDefault="00B444A0" w:rsidP="00D5690E">
      <w:pPr>
        <w:ind w:left="426"/>
        <w:jc w:val="left"/>
      </w:pPr>
      <m:oMathPara>
        <m:oMathParaPr>
          <m:jc m:val="left"/>
        </m:oMathParaPr>
        <m:oMath>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1-0.56</m:t>
              </m:r>
            </m:den>
          </m:f>
          <m:r>
            <w:rPr>
              <w:rFonts w:ascii="Cambria Math" w:hAnsi="Cambria Math"/>
            </w:rPr>
            <m:t>=2.27</m:t>
          </m:r>
        </m:oMath>
      </m:oMathPara>
    </w:p>
    <w:p w14:paraId="024F9395" w14:textId="77777777" w:rsidR="007F2BB9" w:rsidRPr="00D5690E" w:rsidRDefault="007F2BB9" w:rsidP="00D5690E">
      <w:pPr>
        <w:ind w:left="426"/>
        <w:jc w:val="left"/>
      </w:pPr>
    </w:p>
    <w:p w14:paraId="0C1B6C9A" w14:textId="01CDD49C" w:rsidR="00B444A0" w:rsidRPr="005A0D2D" w:rsidRDefault="00B444A0" w:rsidP="00D17441">
      <w:pPr>
        <w:ind w:left="426"/>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fear</m:t>
              </m:r>
            </m:e>
          </m:d>
          <m:r>
            <w:rPr>
              <w:rFonts w:ascii="Cambria Math" w:hAnsi="Cambria Math"/>
            </w:rPr>
            <m:t>=</m:t>
          </m:r>
          <m:d>
            <m:dPr>
              <m:ctrlPr>
                <w:rPr>
                  <w:rFonts w:ascii="Cambria Math" w:hAnsi="Cambria Math"/>
                  <w:i/>
                </w:rPr>
              </m:ctrlPr>
            </m:dPr>
            <m:e>
              <m:r>
                <w:rPr>
                  <w:rFonts w:ascii="Cambria Math" w:hAnsi="Cambria Math"/>
                </w:rPr>
                <m:t>0.14+0.036+0.024</m:t>
              </m:r>
            </m:e>
          </m:d>
          <m:r>
            <w:rPr>
              <w:rFonts w:ascii="Cambria Math" w:hAnsi="Cambria Math"/>
            </w:rPr>
            <m:t>*K=0.45</m:t>
          </m:r>
        </m:oMath>
      </m:oMathPara>
    </w:p>
    <w:p w14:paraId="2C49CB17" w14:textId="7DC5C472" w:rsidR="005A0D2D" w:rsidRPr="001B3DD4" w:rsidRDefault="005A0D2D" w:rsidP="00D17441">
      <w:pPr>
        <w:ind w:left="426"/>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disgust</m:t>
              </m:r>
            </m:e>
          </m:d>
          <m:r>
            <w:rPr>
              <w:rFonts w:ascii="Cambria Math" w:hAnsi="Cambria Math"/>
            </w:rPr>
            <m:t>=</m:t>
          </m:r>
          <m:d>
            <m:dPr>
              <m:ctrlPr>
                <w:rPr>
                  <w:rFonts w:ascii="Cambria Math" w:hAnsi="Cambria Math"/>
                  <w:i/>
                </w:rPr>
              </m:ctrlPr>
            </m:dPr>
            <m:e>
              <m:r>
                <w:rPr>
                  <w:rFonts w:ascii="Cambria Math" w:hAnsi="Cambria Math"/>
                </w:rPr>
                <m:t>0.24+0.036+0.024</m:t>
              </m:r>
            </m:e>
          </m:d>
          <m:r>
            <w:rPr>
              <w:rFonts w:ascii="Cambria Math" w:hAnsi="Cambria Math"/>
            </w:rPr>
            <m:t>*K=0.68</m:t>
          </m:r>
        </m:oMath>
      </m:oMathPara>
    </w:p>
    <w:p w14:paraId="2B1C1B6F" w14:textId="77777777" w:rsidR="00C277ED" w:rsidRDefault="00C277ED" w:rsidP="00BE09A1">
      <w:pPr>
        <w:sectPr w:rsidR="00C277ED" w:rsidSect="00CD0236">
          <w:headerReference w:type="first" r:id="rId15"/>
          <w:footerReference w:type="first" r:id="rId16"/>
          <w:pgSz w:w="11900" w:h="16840"/>
          <w:pgMar w:top="1417" w:right="1417" w:bottom="1134" w:left="1417" w:header="708" w:footer="708" w:gutter="0"/>
          <w:cols w:space="708"/>
          <w:docGrid w:linePitch="360"/>
        </w:sectPr>
      </w:pPr>
    </w:p>
    <w:p w14:paraId="021BD6CB" w14:textId="69896EB7" w:rsidR="00331663" w:rsidRDefault="00DE2E06" w:rsidP="00C277ED">
      <w:pPr>
        <w:pStyle w:val="berschrift1"/>
      </w:pPr>
      <w:bookmarkStart w:id="7" w:name="_Toc251667246"/>
      <w:r>
        <w:t>Entwurf</w:t>
      </w:r>
      <w:r w:rsidR="00D63E3D">
        <w:t xml:space="preserve"> &amp; Umsetzung</w:t>
      </w:r>
      <w:bookmarkEnd w:id="7"/>
    </w:p>
    <w:p w14:paraId="6141CEB7" w14:textId="77777777" w:rsidR="00DE2E06" w:rsidRPr="00DE2E06" w:rsidRDefault="00DE2E06" w:rsidP="00DE2E06"/>
    <w:p w14:paraId="36BBE4B5" w14:textId="77777777" w:rsidR="00DE2E06" w:rsidRDefault="00DE2E06" w:rsidP="00DE2E06">
      <w:r>
        <w:t xml:space="preserve">Auf Grund persönlicher Präferenzen ist das Programm in Java umgesetzt, womit auch die Entscheidung für Objektorientierung gefällt wurde. </w:t>
      </w:r>
    </w:p>
    <w:p w14:paraId="70552CAA" w14:textId="77777777" w:rsidR="00C277ED" w:rsidRPr="00DE2E06" w:rsidRDefault="00C277ED" w:rsidP="00C277ED"/>
    <w:p w14:paraId="15AE396E" w14:textId="67964282" w:rsidR="00C277ED" w:rsidRDefault="007353E4" w:rsidP="00C277ED">
      <w:pPr>
        <w:pStyle w:val="berschrift2"/>
      </w:pPr>
      <w:bookmarkStart w:id="8" w:name="_Toc251667247"/>
      <w:r>
        <w:t>Struktur</w:t>
      </w:r>
      <w:bookmarkEnd w:id="8"/>
    </w:p>
    <w:p w14:paraId="3A7E09C6" w14:textId="77777777" w:rsidR="00C277ED" w:rsidRDefault="00C277ED" w:rsidP="00C277ED"/>
    <w:p w14:paraId="7BAEA769" w14:textId="32CE56F5" w:rsidR="009A3FC3" w:rsidRDefault="009A3FC3" w:rsidP="00C277ED">
      <w:r>
        <w:t xml:space="preserve">Unabhängig von der späteren Funktionalität gilt es also in diesem Zusammenhang zunächst einmal die notwendigen Klassen zu identifizieren. Die beiden Offensichtlichsten dürften wohl die </w:t>
      </w:r>
      <w:r w:rsidRPr="009A3FC3">
        <w:rPr>
          <w:i/>
        </w:rPr>
        <w:t>Emotionen</w:t>
      </w:r>
      <w:r>
        <w:t xml:space="preserve"> und die </w:t>
      </w:r>
      <w:r w:rsidRPr="009A3FC3">
        <w:rPr>
          <w:i/>
        </w:rPr>
        <w:t>Messungen</w:t>
      </w:r>
      <w:r>
        <w:t xml:space="preserve"> sein.</w:t>
      </w:r>
      <w:r w:rsidR="002A3C80">
        <w:t xml:space="preserve"> Während die Struktur ersterer klar sein dürfte - ein Name und Werte für die drei Features - so muss bereits für die Messungen überlegt werden, wie diese zu gestalten sind. Die Frage, die dabei im Raum steht ist, ob Instanzen dieser Klasse einzelne Messwerte oder die ganze Messung repräsentieren sollen.  Betrachtet man wiederum die Struktur eines einzelnen Messwertes, so fällt auf, dass dieser einer Emotion sehr ähnelt: Er besitzt ebenso einen Wert für jedes Feature, nur statt eines Namens hat er eine ID, die den gemessenen Frame bezeichnet.</w:t>
      </w:r>
      <w:r w:rsidR="003657BD">
        <w:t xml:space="preserve"> Es bietet sich also an, eine Abstrakte Klasse für die Features zu definieren, die dann jeweils von der Klasse für die Emotionen oder Messwerte implementiert wird.</w:t>
      </w:r>
    </w:p>
    <w:p w14:paraId="770D3858" w14:textId="5644569C" w:rsidR="00607291" w:rsidRPr="00C277ED" w:rsidRDefault="00E4518B" w:rsidP="00C277ED">
      <w:r>
        <w:t xml:space="preserve">Um die einzelnen Emotionen, beziehungsweise Messwerte zueinander in Bezug bringen zu können, gibt es jeweils eine eigene Manager-Klasse, die </w:t>
      </w:r>
      <w:proofErr w:type="spellStart"/>
      <w:r>
        <w:t>die</w:t>
      </w:r>
      <w:proofErr w:type="spellEnd"/>
      <w:r>
        <w:t xml:space="preserve"> administrativen Aufgaben (hinzufügen, löschen, etc.) beinhaltet.</w:t>
      </w:r>
    </w:p>
    <w:p w14:paraId="57DDE0C4" w14:textId="77777777" w:rsidR="00C277ED" w:rsidRDefault="00C277ED" w:rsidP="00C277ED"/>
    <w:p w14:paraId="28C9542C" w14:textId="3608A7B9" w:rsidR="00C277ED" w:rsidRDefault="00E4518B" w:rsidP="00C277ED">
      <w:r>
        <w:rPr>
          <w:noProof/>
        </w:rPr>
        <w:drawing>
          <wp:inline distT="0" distB="0" distL="0" distR="0" wp14:anchorId="05174279" wp14:editId="76AA9711">
            <wp:extent cx="5756910" cy="3230245"/>
            <wp:effectExtent l="0" t="0" r="889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230245"/>
                    </a:xfrm>
                    <a:prstGeom prst="rect">
                      <a:avLst/>
                    </a:prstGeom>
                  </pic:spPr>
                </pic:pic>
              </a:graphicData>
            </a:graphic>
          </wp:inline>
        </w:drawing>
      </w:r>
    </w:p>
    <w:p w14:paraId="09725C4B" w14:textId="77777777" w:rsidR="00E4518B" w:rsidRDefault="00E4518B" w:rsidP="00C277ED"/>
    <w:p w14:paraId="2D481461" w14:textId="77777777" w:rsidR="00E4518B" w:rsidRDefault="00E4518B" w:rsidP="00C277ED"/>
    <w:p w14:paraId="034B5921" w14:textId="43AF90C1" w:rsidR="00E4518B" w:rsidRDefault="00E4518B" w:rsidP="00C277ED">
      <w:r>
        <w:t xml:space="preserve">Um nun den </w:t>
      </w:r>
      <w:proofErr w:type="spellStart"/>
      <w:r>
        <w:t>Dempster</w:t>
      </w:r>
      <w:proofErr w:type="spellEnd"/>
      <w:r>
        <w:t>-</w:t>
      </w:r>
      <w:proofErr w:type="spellStart"/>
      <w:r>
        <w:t>Shafer</w:t>
      </w:r>
      <w:proofErr w:type="spellEnd"/>
      <w:r>
        <w:t>-Algorithmus darauf anwenden zu können, muss eine weitere Klasse fü</w:t>
      </w:r>
      <w:r w:rsidR="0031190F">
        <w:t xml:space="preserve">r Evidenzen eingeführt werden. Je Evidenz muss es </w:t>
      </w:r>
      <w:r>
        <w:t xml:space="preserve">eine Liste von Emotionsnamen und </w:t>
      </w:r>
      <w:r w:rsidR="0031190F">
        <w:t>deren</w:t>
      </w:r>
      <w:r>
        <w:t xml:space="preserve"> Gewichtung </w:t>
      </w:r>
      <w:r w:rsidR="0031190F">
        <w:t>geben</w:t>
      </w:r>
      <w:r>
        <w:t xml:space="preserve">. Auch für diese wird wieder eine Manager-Klasse </w:t>
      </w:r>
      <w:r w:rsidR="00381381">
        <w:t>benutzt, da im späteren Verlauf eine</w:t>
      </w:r>
      <w:r w:rsidR="008865DB">
        <w:t xml:space="preserve"> Übersicht über alle Evidenz Instanzen notwendig werden wird. Da eine Evidenz jeweils mit Instanzen von Messwert</w:t>
      </w:r>
      <w:r w:rsidR="00306BF4">
        <w:t>en</w:t>
      </w:r>
      <w:r w:rsidR="008865DB">
        <w:t xml:space="preserve"> und Emotion</w:t>
      </w:r>
      <w:r w:rsidR="00306BF4">
        <w:t>en</w:t>
      </w:r>
      <w:r w:rsidR="008865DB">
        <w:t xml:space="preserve"> arbeitet</w:t>
      </w:r>
      <w:r w:rsidR="00306BF4">
        <w:t>, benutzt sie Instanzen der anderen Manager-Klassen.</w:t>
      </w:r>
    </w:p>
    <w:p w14:paraId="6DEFDE38" w14:textId="1A3FBAE9" w:rsidR="009C3238" w:rsidRDefault="009C3238" w:rsidP="00C277ED">
      <w:r>
        <w:t xml:space="preserve">In dieser Evidenz-Manager-Klasse wird dann letztendlich auch der eigentliche </w:t>
      </w:r>
      <w:proofErr w:type="spellStart"/>
      <w:r>
        <w:t>Dempster</w:t>
      </w:r>
      <w:proofErr w:type="spellEnd"/>
      <w:r>
        <w:t>-</w:t>
      </w:r>
      <w:proofErr w:type="spellStart"/>
      <w:r>
        <w:t>Shafer</w:t>
      </w:r>
      <w:proofErr w:type="spellEnd"/>
      <w:r>
        <w:t>-Algorithmus implementiert.</w:t>
      </w:r>
    </w:p>
    <w:p w14:paraId="41791E20" w14:textId="77777777" w:rsidR="0093430B" w:rsidRDefault="0093430B" w:rsidP="00C277ED"/>
    <w:p w14:paraId="5E857AC1" w14:textId="77777777" w:rsidR="0093430B" w:rsidRDefault="0093430B" w:rsidP="00C277ED"/>
    <w:p w14:paraId="41C322BE" w14:textId="77777777" w:rsidR="0093430B" w:rsidRDefault="0093430B" w:rsidP="00CD0236">
      <w:pPr>
        <w:pStyle w:val="berschrift2"/>
      </w:pPr>
    </w:p>
    <w:p w14:paraId="3900BEEA" w14:textId="50AFF770" w:rsidR="009C3238" w:rsidRDefault="009C3238" w:rsidP="00C277ED">
      <w:r>
        <w:rPr>
          <w:noProof/>
        </w:rPr>
        <w:drawing>
          <wp:inline distT="0" distB="0" distL="0" distR="0" wp14:anchorId="59496883" wp14:editId="1DB555F9">
            <wp:extent cx="5756910" cy="3853180"/>
            <wp:effectExtent l="0" t="0" r="8890" b="762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853180"/>
                    </a:xfrm>
                    <a:prstGeom prst="rect">
                      <a:avLst/>
                    </a:prstGeom>
                  </pic:spPr>
                </pic:pic>
              </a:graphicData>
            </a:graphic>
          </wp:inline>
        </w:drawing>
      </w:r>
    </w:p>
    <w:p w14:paraId="279A2B0A" w14:textId="77777777" w:rsidR="009C3238" w:rsidRDefault="009C3238" w:rsidP="009C3238"/>
    <w:p w14:paraId="6071D807" w14:textId="03FF7232" w:rsidR="009C3238" w:rsidRDefault="00EA09DF" w:rsidP="009C3238">
      <w:r>
        <w:t>Den Abschluss bildet</w:t>
      </w:r>
      <w:r w:rsidR="00C420AA">
        <w:t xml:space="preserve"> die ausführende Klasse</w:t>
      </w:r>
      <w:r w:rsidR="00587099">
        <w:t xml:space="preserve">, der </w:t>
      </w:r>
      <w:proofErr w:type="spellStart"/>
      <w:r w:rsidR="00587099" w:rsidRPr="00587099">
        <w:rPr>
          <w:i/>
        </w:rPr>
        <w:t>EmotionRecognizer</w:t>
      </w:r>
      <w:proofErr w:type="spellEnd"/>
      <w:r w:rsidR="00587099">
        <w:t>, der</w:t>
      </w:r>
      <w:r w:rsidR="00C420AA">
        <w:t xml:space="preserve"> auch die </w:t>
      </w:r>
      <w:proofErr w:type="spellStart"/>
      <w:r w:rsidR="00C420AA" w:rsidRPr="00C420AA">
        <w:rPr>
          <w:i/>
        </w:rPr>
        <w:t>main</w:t>
      </w:r>
      <w:proofErr w:type="spellEnd"/>
      <w:r w:rsidR="00C420AA">
        <w:t xml:space="preserve"> Methode enthalten wird. Von dieser Klasse aus </w:t>
      </w:r>
      <w:r w:rsidR="00A577C6">
        <w:t>werden</w:t>
      </w:r>
      <w:r w:rsidR="00C420AA">
        <w:t xml:space="preserve"> die Benutzerinteraktion und der Programmablauf gesteuert werden.</w:t>
      </w:r>
    </w:p>
    <w:p w14:paraId="6815CE59" w14:textId="77777777" w:rsidR="006C3FE7" w:rsidRDefault="006C3FE7" w:rsidP="009C3238">
      <w:pPr>
        <w:jc w:val="left"/>
      </w:pPr>
    </w:p>
    <w:p w14:paraId="7E9BC919" w14:textId="77777777" w:rsidR="00CD0236" w:rsidRDefault="00CD0236" w:rsidP="009C3238">
      <w:pPr>
        <w:jc w:val="left"/>
      </w:pPr>
    </w:p>
    <w:p w14:paraId="397EBC92" w14:textId="23CC126C" w:rsidR="00CD0236" w:rsidRDefault="00D86FDA" w:rsidP="00CD0236">
      <w:pPr>
        <w:pStyle w:val="berschrift2"/>
      </w:pPr>
      <w:bookmarkStart w:id="9" w:name="_Toc251667248"/>
      <w:r>
        <w:t xml:space="preserve">Implementierung des </w:t>
      </w:r>
      <w:proofErr w:type="spellStart"/>
      <w:r>
        <w:t>Dempster</w:t>
      </w:r>
      <w:proofErr w:type="spellEnd"/>
      <w:r>
        <w:t>-</w:t>
      </w:r>
      <w:proofErr w:type="spellStart"/>
      <w:r>
        <w:t>Shafer</w:t>
      </w:r>
      <w:proofErr w:type="spellEnd"/>
      <w:r>
        <w:t>-Algorithmus’</w:t>
      </w:r>
      <w:bookmarkEnd w:id="9"/>
    </w:p>
    <w:p w14:paraId="3F1F14A6" w14:textId="77777777" w:rsidR="00630818" w:rsidRDefault="00630818" w:rsidP="00630818"/>
    <w:p w14:paraId="2667F754" w14:textId="69F6F71B" w:rsidR="00630818" w:rsidRDefault="00295363" w:rsidP="00630818">
      <w:r>
        <w:t>Wenn man die Funktionsweise des Algorithmus auf das Gröbste herunterbricht, so kann man seinen Ablauf in drei Schritte gliedern:</w:t>
      </w:r>
    </w:p>
    <w:p w14:paraId="5735AED8" w14:textId="77777777" w:rsidR="00DD60BE" w:rsidRDefault="00DD60BE" w:rsidP="00630818"/>
    <w:p w14:paraId="4F361CAD" w14:textId="3E54FC88" w:rsidR="00295363" w:rsidRDefault="00295363" w:rsidP="00295363">
      <w:pPr>
        <w:pStyle w:val="Listenabsatz"/>
        <w:numPr>
          <w:ilvl w:val="0"/>
          <w:numId w:val="2"/>
        </w:numPr>
      </w:pPr>
      <w:r>
        <w:t>Erstellen der Basis Evidenzen</w:t>
      </w:r>
    </w:p>
    <w:p w14:paraId="4272B3FB" w14:textId="0BAE6A5A" w:rsidR="00295363" w:rsidRDefault="00DD60BE" w:rsidP="00295363">
      <w:pPr>
        <w:pStyle w:val="Listenabsatz"/>
        <w:numPr>
          <w:ilvl w:val="0"/>
          <w:numId w:val="2"/>
        </w:numPr>
      </w:pPr>
      <w:r>
        <w:t>Kombinieren aller Basis Evidenzen zu einer Gesamtevidenz</w:t>
      </w:r>
    </w:p>
    <w:p w14:paraId="0CCF66FB" w14:textId="197C78DE" w:rsidR="00DD60BE" w:rsidRDefault="00DD60BE" w:rsidP="00295363">
      <w:pPr>
        <w:pStyle w:val="Listenabsatz"/>
        <w:numPr>
          <w:ilvl w:val="0"/>
          <w:numId w:val="2"/>
        </w:numPr>
      </w:pPr>
      <w:r>
        <w:t>Bestimmen der Plausibilität für eine bestimmte Teilmenge, der zur Verfügung stehenden Menge</w:t>
      </w:r>
    </w:p>
    <w:p w14:paraId="671B6427" w14:textId="05A6D235" w:rsidR="00DE7D0B" w:rsidRDefault="00DE7D0B" w:rsidP="00295363"/>
    <w:p w14:paraId="342694C9" w14:textId="77777777" w:rsidR="003B3364" w:rsidRDefault="003B3364" w:rsidP="00295363"/>
    <w:p w14:paraId="6962FF4E" w14:textId="2DDBC4B9" w:rsidR="003B3364" w:rsidRDefault="003B3364" w:rsidP="00295363">
      <w:r>
        <w:t>Bevor jedoch diese Schritte implementiert werden können, muss sich vor Augen gehalten werden, welche Arten von Plausibilitätsprüfungen überhaupt vorgenommen werden sollen. Diese Folgenden ergeben sich aus der Aufgabenstellung, wobei auch durchaus andere Fälle denkbar sind:</w:t>
      </w:r>
    </w:p>
    <w:p w14:paraId="7A691E6A" w14:textId="70D05653" w:rsidR="003B3364" w:rsidRDefault="003B3364" w:rsidP="003B3364">
      <w:pPr>
        <w:pStyle w:val="Listenabsatz"/>
        <w:numPr>
          <w:ilvl w:val="0"/>
          <w:numId w:val="3"/>
        </w:numPr>
      </w:pPr>
      <w:r>
        <w:t>Es soll eine Beurteilung vorgenommen werden, welche Emotion für eine komplette Messung (alle Messwerte eines CSV) am plausibelsten ist</w:t>
      </w:r>
    </w:p>
    <w:p w14:paraId="021FA2CD" w14:textId="677C34F0" w:rsidR="00C13CBE" w:rsidRDefault="003B3364" w:rsidP="00566368">
      <w:pPr>
        <w:pStyle w:val="Listenabsatz"/>
        <w:numPr>
          <w:ilvl w:val="0"/>
          <w:numId w:val="3"/>
        </w:numPr>
      </w:pPr>
      <w:r>
        <w:t xml:space="preserve">Es soll nur ein Messwert detailliert betrachtet werden und </w:t>
      </w:r>
      <w:r w:rsidR="00C13CBE">
        <w:t>für</w:t>
      </w:r>
      <w:r>
        <w:t xml:space="preserve"> die</w:t>
      </w:r>
      <w:r w:rsidR="00C13CBE">
        <w:t>sen</w:t>
      </w:r>
      <w:r>
        <w:t xml:space="preserve"> Plausibilität aller Emotionen angegeben werden</w:t>
      </w:r>
    </w:p>
    <w:p w14:paraId="2307CFDA" w14:textId="64C4F875" w:rsidR="00566368" w:rsidRDefault="00566368" w:rsidP="00566368">
      <w:pPr>
        <w:pStyle w:val="Listenabsatz"/>
        <w:numPr>
          <w:ilvl w:val="0"/>
          <w:numId w:val="3"/>
        </w:numPr>
      </w:pPr>
      <w:r>
        <w:t>Es soll die Plausibilität einer konkreten (erkannten) Emotion für eine komplette Messung bestimmt werden.</w:t>
      </w:r>
    </w:p>
    <w:p w14:paraId="32F4836F" w14:textId="77777777" w:rsidR="003B3364" w:rsidRDefault="003B3364" w:rsidP="00295363"/>
    <w:p w14:paraId="4AC510EB" w14:textId="77E29A38" w:rsidR="00B30E69" w:rsidRDefault="00B30E69" w:rsidP="00295363">
      <w:r>
        <w:t xml:space="preserve">Um diesen unterschiedlichen Anfragen gerecht zu werden, müssen zum einen die ersten beiden Schritte des </w:t>
      </w:r>
      <w:proofErr w:type="spellStart"/>
      <w:r>
        <w:t>Dempster</w:t>
      </w:r>
      <w:proofErr w:type="spellEnd"/>
      <w:r>
        <w:t>-</w:t>
      </w:r>
      <w:proofErr w:type="spellStart"/>
      <w:r>
        <w:t>Shafer</w:t>
      </w:r>
      <w:proofErr w:type="spellEnd"/>
      <w:r>
        <w:t xml:space="preserve">-Algorithmus besonders modular implementiert werden, damit sie von allen Plausibilitätsprüfungen wiederverwendet werden können, zum anderen braucht aber auch jede Überprüfung ihren eigenen dritten Schritt. </w:t>
      </w:r>
    </w:p>
    <w:p w14:paraId="3ECF57D6" w14:textId="77777777" w:rsidR="002E21E3" w:rsidRDefault="002E21E3" w:rsidP="00295363"/>
    <w:p w14:paraId="6BDAE13D" w14:textId="7E9490C8" w:rsidR="00DE7D0B" w:rsidRDefault="00A076B0" w:rsidP="00295363">
      <w:r>
        <w:t xml:space="preserve">In dieser Implementierung werden </w:t>
      </w:r>
      <w:r w:rsidR="002E21E3">
        <w:t xml:space="preserve">deshalb </w:t>
      </w:r>
      <w:r>
        <w:t>die Basis Evidenzen je Messwert erstellt, indem zu jedem einzelnen Feature eine Menge von Emotionen gebildet wird, die zu dem gemessenen Wert des Features „passen“</w:t>
      </w:r>
      <w:r w:rsidR="009527A2">
        <w:t xml:space="preserve">. </w:t>
      </w:r>
      <w:r w:rsidR="0031190F">
        <w:t xml:space="preserve">Diese Beurteilung erfolgt </w:t>
      </w:r>
      <w:r w:rsidR="004466D2">
        <w:t>zum einen anhand der Normwerte</w:t>
      </w:r>
      <w:r w:rsidR="0031190F">
        <w:t xml:space="preserve"> der Emotionen für die gegebenen Features, zum anderen aber auch an der gewählten Toleranz, die beim Erstellen eines Evidenz-Manager Objektes dem </w:t>
      </w:r>
      <w:proofErr w:type="spellStart"/>
      <w:r w:rsidR="0031190F">
        <w:t>Constructor</w:t>
      </w:r>
      <w:proofErr w:type="spellEnd"/>
      <w:r w:rsidR="0031190F">
        <w:t xml:space="preserve"> übergeben werden muss.</w:t>
      </w:r>
      <w:r w:rsidR="002E21E3">
        <w:t xml:space="preserve"> </w:t>
      </w:r>
      <w:r w:rsidR="003E669A">
        <w:t xml:space="preserve">Mit diesen beiden Werten kann ein Wertebereich bestimmt werden, mittels dessen kategorisiert wird, ob ein Messwert zu einer Evidenzmenge gehört, oder nicht. </w:t>
      </w:r>
      <w:r w:rsidR="00AA07B2">
        <w:t>Die kombinierte Gesamtevidenz</w:t>
      </w:r>
      <w:r w:rsidR="00235C9F">
        <w:t xml:space="preserve"> </w:t>
      </w:r>
      <w:r w:rsidR="002125E0">
        <w:t xml:space="preserve">wird dann als Liste von Evidenzen </w:t>
      </w:r>
      <w:r w:rsidR="002E21E3">
        <w:t xml:space="preserve">behandelt, auf der </w:t>
      </w:r>
      <w:r w:rsidR="00033208">
        <w:t>die jeweilige Überprüfung angewe</w:t>
      </w:r>
      <w:r w:rsidR="002E21E3">
        <w:t>nd</w:t>
      </w:r>
      <w:r w:rsidR="00033208">
        <w:t>e</w:t>
      </w:r>
      <w:r w:rsidR="002E21E3">
        <w:t>t wird</w:t>
      </w:r>
      <w:r w:rsidR="0000176F">
        <w:t>.</w:t>
      </w:r>
    </w:p>
    <w:p w14:paraId="2C0F0A56" w14:textId="77777777" w:rsidR="000305F5" w:rsidRDefault="000305F5" w:rsidP="00295363"/>
    <w:p w14:paraId="69212CEF" w14:textId="5E5DA711" w:rsidR="001F0DC5" w:rsidRDefault="001F0DC5" w:rsidP="00295363">
      <w:r>
        <w:t>Darauf aufbauend gibt es drei Programm Optionen:</w:t>
      </w:r>
    </w:p>
    <w:p w14:paraId="464D7981" w14:textId="4B5F7C1C" w:rsidR="001F0DC5" w:rsidRDefault="001F0DC5" w:rsidP="00005CC1">
      <w:pPr>
        <w:pStyle w:val="Listenabsatz"/>
        <w:numPr>
          <w:ilvl w:val="0"/>
          <w:numId w:val="6"/>
        </w:numPr>
      </w:pPr>
      <w:r>
        <w:t xml:space="preserve">Emotionserkennung für alle Messwerte: Das Programm überprüft für jeden Messwert der Messung alle Emotionen </w:t>
      </w:r>
      <w:r w:rsidR="00F6293D">
        <w:t xml:space="preserve">und </w:t>
      </w:r>
      <w:r w:rsidR="002C08D8">
        <w:t xml:space="preserve">gibt </w:t>
      </w:r>
      <w:r w:rsidR="0085256B">
        <w:t xml:space="preserve">je Messwert </w:t>
      </w:r>
      <w:r w:rsidR="00F6293D">
        <w:t>die Emotion, bzw. bei Gleichheit die Emotionen, mit der höchsten Plausibilität aus.</w:t>
      </w:r>
      <w:r w:rsidR="008E08A6">
        <w:t xml:space="preserve"> Während </w:t>
      </w:r>
      <w:r w:rsidR="002C08D8">
        <w:t>der</w:t>
      </w:r>
      <w:r w:rsidR="008E08A6">
        <w:t xml:space="preserve"> einzelnen Berechnungen werden </w:t>
      </w:r>
      <w:r w:rsidR="002C08D8">
        <w:t xml:space="preserve">auch </w:t>
      </w:r>
      <w:r w:rsidR="008E08A6">
        <w:t>die Werte verrechnet, sodass am Ende noch eine Statistik über das absolute und relative Vorkommen jeder Emotion ausgegeben werden kann</w:t>
      </w:r>
      <w:r w:rsidR="00C84030">
        <w:t>.</w:t>
      </w:r>
      <w:r w:rsidR="00E67EEC">
        <w:t xml:space="preserve"> Diese Option ist vor allem für einen groben Überblick gedacht, während die folgende Option eher dazu geeignet ist Einzelheiten zu betrachten</w:t>
      </w:r>
    </w:p>
    <w:p w14:paraId="75AF3A54" w14:textId="14151D8F" w:rsidR="001F0DC5" w:rsidRDefault="001F0DC5" w:rsidP="00005CC1">
      <w:pPr>
        <w:pStyle w:val="Listenabsatz"/>
        <w:numPr>
          <w:ilvl w:val="0"/>
          <w:numId w:val="6"/>
        </w:numPr>
      </w:pPr>
      <w:r>
        <w:t xml:space="preserve">Emotionserkennung für 1 konkreten Messwert: Der </w:t>
      </w:r>
      <w:r w:rsidR="005149AA">
        <w:t>Benutzer muss dem Programm eine</w:t>
      </w:r>
      <w:r>
        <w:t xml:space="preserve"> </w:t>
      </w:r>
      <w:r w:rsidR="005149AA">
        <w:t>konkrete</w:t>
      </w:r>
      <w:r>
        <w:t xml:space="preserve"> Frame</w:t>
      </w:r>
      <w:r w:rsidR="005149AA">
        <w:t xml:space="preserve"> ID</w:t>
      </w:r>
      <w:r>
        <w:t xml:space="preserve"> mitgeben und bekommt im Anschluss die Plausibilität für alle Emotionen, sowie die Korrektur für diesen </w:t>
      </w:r>
      <w:r w:rsidR="002C08D8">
        <w:t>Messwert</w:t>
      </w:r>
      <w:r>
        <w:t xml:space="preserve"> ausgegeben.</w:t>
      </w:r>
      <w:r w:rsidR="00814DE6">
        <w:t xml:space="preserve"> </w:t>
      </w:r>
      <w:r w:rsidR="008C6523">
        <w:t>Ein typischer Anwendungsfall für diese Option ist beispielsweise sich Ausreiße</w:t>
      </w:r>
      <w:r w:rsidR="001210BD">
        <w:t>r</w:t>
      </w:r>
      <w:r w:rsidR="00802A4D">
        <w:t xml:space="preserve"> anzusehen</w:t>
      </w:r>
      <w:r w:rsidR="008C6523">
        <w:t>, die in der Betrachtung aller Messwerte aufgef</w:t>
      </w:r>
      <w:r w:rsidR="00802A4D">
        <w:t xml:space="preserve">allen sind, um beispielsweise zu </w:t>
      </w:r>
      <w:r w:rsidR="008C6523">
        <w:t>sehen, wie knapp die Klassifizierung der Emotion(en) war.</w:t>
      </w:r>
    </w:p>
    <w:p w14:paraId="5847C999" w14:textId="081C1003" w:rsidR="006539FA" w:rsidRDefault="006539FA" w:rsidP="00005CC1">
      <w:pPr>
        <w:pStyle w:val="Listenabsatz"/>
        <w:numPr>
          <w:ilvl w:val="0"/>
          <w:numId w:val="6"/>
        </w:numPr>
      </w:pPr>
      <w:r>
        <w:t>Überprüfung einer erkannten Emotion:</w:t>
      </w:r>
      <w:r w:rsidR="001D5DE6">
        <w:t xml:space="preserve"> Der Benutzer muss dem Programm eine erkannte Emotion mitteilen, dieses gibt dann je Frame die Plausibilität der Emotion an, sowie die durchschnittliche Plausibilität über alle Frames.</w:t>
      </w:r>
    </w:p>
    <w:p w14:paraId="3323C377" w14:textId="77777777" w:rsidR="00EF7375" w:rsidRDefault="00EF7375" w:rsidP="00295363"/>
    <w:p w14:paraId="7E0E737C" w14:textId="68F6F05B" w:rsidR="00EF7375" w:rsidRDefault="000305F5" w:rsidP="000305F5">
      <w:pPr>
        <w:pStyle w:val="berschrift2"/>
      </w:pPr>
      <w:bookmarkStart w:id="10" w:name="_Toc251667249"/>
      <w:r>
        <w:t>Benutzerinteraktion</w:t>
      </w:r>
      <w:bookmarkEnd w:id="10"/>
    </w:p>
    <w:p w14:paraId="580C3FC3" w14:textId="77777777" w:rsidR="000305F5" w:rsidRDefault="000305F5" w:rsidP="000305F5"/>
    <w:p w14:paraId="57CB63D9" w14:textId="7F9559C7" w:rsidR="00AD3FE2" w:rsidRDefault="000305F5" w:rsidP="000305F5">
      <w:r>
        <w:t xml:space="preserve">Um dem Benutzer das Programm auch zugänglich zu machen, wird </w:t>
      </w:r>
      <w:r w:rsidR="008C6761">
        <w:t>für</w:t>
      </w:r>
      <w:r w:rsidR="00F24C07">
        <w:t xml:space="preserve"> </w:t>
      </w:r>
      <w:r w:rsidR="008C6761">
        <w:t>die</w:t>
      </w:r>
      <w:r w:rsidR="00F24C07">
        <w:t xml:space="preserve"> </w:t>
      </w:r>
      <w:proofErr w:type="spellStart"/>
      <w:r w:rsidR="00F24C07" w:rsidRPr="00840E02">
        <w:rPr>
          <w:i/>
        </w:rPr>
        <w:t>main</w:t>
      </w:r>
      <w:proofErr w:type="spellEnd"/>
      <w:r w:rsidR="00190D33">
        <w:t xml:space="preserve"> Methode ein </w:t>
      </w:r>
      <w:r>
        <w:t>Menü implementiert, welches Output auf der Konsole erzeugt, und die E</w:t>
      </w:r>
      <w:r w:rsidR="00AC6C12">
        <w:t xml:space="preserve">ingaben des Benutzers auswertet: </w:t>
      </w:r>
    </w:p>
    <w:p w14:paraId="5D4E48C5" w14:textId="2A6BD883" w:rsidR="00AD3FE2" w:rsidRPr="00E44645" w:rsidRDefault="00AD3FE2" w:rsidP="00E44645">
      <w:pPr>
        <w:pStyle w:val="Listing"/>
      </w:pPr>
      <w:r w:rsidRPr="00E44645">
        <w:t xml:space="preserve"> ------------------------------------------------------------------</w:t>
      </w:r>
    </w:p>
    <w:p w14:paraId="1F4A87C8" w14:textId="7B31A0A7" w:rsidR="00AD3FE2" w:rsidRPr="00E44645" w:rsidRDefault="00AD3FE2" w:rsidP="00E44645">
      <w:pPr>
        <w:pStyle w:val="Listing"/>
      </w:pPr>
      <w:r w:rsidRPr="00E44645">
        <w:t>| Menu:                                                            |</w:t>
      </w:r>
    </w:p>
    <w:p w14:paraId="0947D1CF" w14:textId="7915E9ED" w:rsidR="00AD3FE2" w:rsidRPr="00E44645" w:rsidRDefault="00AD3FE2" w:rsidP="00E44645">
      <w:pPr>
        <w:pStyle w:val="Listing"/>
      </w:pPr>
      <w:r w:rsidRPr="00E44645">
        <w:t xml:space="preserve">| (1) </w:t>
      </w:r>
      <w:proofErr w:type="spellStart"/>
      <w:r w:rsidRPr="00E44645">
        <w:t>Load</w:t>
      </w:r>
      <w:proofErr w:type="spellEnd"/>
      <w:r w:rsidRPr="00E44645">
        <w:t xml:space="preserve"> CSV                                                     |</w:t>
      </w:r>
    </w:p>
    <w:p w14:paraId="2348B6FC" w14:textId="448C4C1A" w:rsidR="00AD3FE2" w:rsidRPr="00E44645" w:rsidRDefault="00AD3FE2" w:rsidP="00E44645">
      <w:pPr>
        <w:pStyle w:val="Listing"/>
      </w:pPr>
      <w:r w:rsidRPr="00E44645">
        <w:t xml:space="preserve">| (2) Set </w:t>
      </w:r>
      <w:proofErr w:type="spellStart"/>
      <w:r w:rsidRPr="00E44645">
        <w:t>Tolerance</w:t>
      </w:r>
      <w:proofErr w:type="spellEnd"/>
      <w:r w:rsidRPr="00E44645">
        <w:t xml:space="preserve"> (</w:t>
      </w:r>
      <w:proofErr w:type="spellStart"/>
      <w:r w:rsidRPr="00E44645">
        <w:t>Current</w:t>
      </w:r>
      <w:proofErr w:type="spellEnd"/>
      <w:r w:rsidRPr="00E44645">
        <w:t>: 1,0)                                 |</w:t>
      </w:r>
    </w:p>
    <w:p w14:paraId="59274CE1" w14:textId="2590D49E" w:rsidR="009D78AC" w:rsidRDefault="009D78AC" w:rsidP="009D78AC">
      <w:pPr>
        <w:pStyle w:val="Listing"/>
      </w:pPr>
      <w:r>
        <w:t>| (3</w:t>
      </w:r>
      <w:r w:rsidR="00AD3FE2" w:rsidRPr="00E44645">
        <w:t xml:space="preserve">) Emotion Recognition </w:t>
      </w:r>
      <w:proofErr w:type="spellStart"/>
      <w:r w:rsidR="00AD3FE2" w:rsidRPr="00E44645">
        <w:t>for</w:t>
      </w:r>
      <w:proofErr w:type="spellEnd"/>
      <w:r w:rsidR="00AD3FE2" w:rsidRPr="00E44645">
        <w:t xml:space="preserve"> all Frames                           |</w:t>
      </w:r>
    </w:p>
    <w:p w14:paraId="2ACBE773" w14:textId="78385C02" w:rsidR="00AD3FE2" w:rsidRPr="00E44645" w:rsidRDefault="009D78AC" w:rsidP="009D78AC">
      <w:pPr>
        <w:pStyle w:val="Listing"/>
      </w:pPr>
      <w:r>
        <w:t>| (4</w:t>
      </w:r>
      <w:r w:rsidRPr="00E44645">
        <w:t xml:space="preserve">) Emotion Recognition </w:t>
      </w:r>
      <w:proofErr w:type="spellStart"/>
      <w:r w:rsidRPr="00E44645">
        <w:t>for</w:t>
      </w:r>
      <w:proofErr w:type="spellEnd"/>
      <w:r w:rsidRPr="00E44645">
        <w:t xml:space="preserve"> </w:t>
      </w:r>
      <w:proofErr w:type="spellStart"/>
      <w:r w:rsidRPr="00E44645">
        <w:t>one</w:t>
      </w:r>
      <w:proofErr w:type="spellEnd"/>
      <w:r w:rsidRPr="00E44645">
        <w:t xml:space="preserve"> Frame (</w:t>
      </w:r>
      <w:proofErr w:type="spellStart"/>
      <w:r w:rsidRPr="00E44645">
        <w:t>with</w:t>
      </w:r>
      <w:proofErr w:type="spellEnd"/>
      <w:r w:rsidRPr="00E44645">
        <w:t xml:space="preserve"> Details)             |</w:t>
      </w:r>
    </w:p>
    <w:p w14:paraId="6B7AFED1" w14:textId="5B4FA2CB" w:rsidR="00AD3FE2" w:rsidRPr="00E44645" w:rsidRDefault="00AD3FE2" w:rsidP="00E44645">
      <w:pPr>
        <w:pStyle w:val="Listing"/>
      </w:pPr>
      <w:r w:rsidRPr="00E44645">
        <w:t xml:space="preserve">| (5) </w:t>
      </w:r>
      <w:proofErr w:type="spellStart"/>
      <w:r w:rsidRPr="00E44645">
        <w:t>Prove</w:t>
      </w:r>
      <w:proofErr w:type="spellEnd"/>
      <w:r w:rsidRPr="00E44645">
        <w:t xml:space="preserve"> </w:t>
      </w:r>
      <w:proofErr w:type="spellStart"/>
      <w:r w:rsidRPr="00E44645">
        <w:t>Plausibility</w:t>
      </w:r>
      <w:proofErr w:type="spellEnd"/>
      <w:r w:rsidRPr="00E44645">
        <w:t xml:space="preserve"> </w:t>
      </w:r>
      <w:proofErr w:type="spellStart"/>
      <w:r w:rsidRPr="00E44645">
        <w:t>for</w:t>
      </w:r>
      <w:proofErr w:type="spellEnd"/>
      <w:r w:rsidRPr="00E44645">
        <w:t xml:space="preserve"> a Single Emotion                      |</w:t>
      </w:r>
    </w:p>
    <w:p w14:paraId="688E822C" w14:textId="40EEBE05" w:rsidR="00AD3FE2" w:rsidRPr="00E44645" w:rsidRDefault="00AD3FE2" w:rsidP="00E44645">
      <w:pPr>
        <w:pStyle w:val="Listing"/>
      </w:pPr>
      <w:r w:rsidRPr="00E44645">
        <w:t>|                                                                  |</w:t>
      </w:r>
    </w:p>
    <w:p w14:paraId="3E24C1B4" w14:textId="736EC2BC" w:rsidR="00AD3FE2" w:rsidRPr="00E44645" w:rsidRDefault="00AD3FE2" w:rsidP="00E44645">
      <w:pPr>
        <w:pStyle w:val="Listing"/>
      </w:pPr>
      <w:r w:rsidRPr="00E44645">
        <w:t xml:space="preserve">| INFO: (a) will </w:t>
      </w:r>
      <w:proofErr w:type="spellStart"/>
      <w:r w:rsidRPr="00E44645">
        <w:t>abort</w:t>
      </w:r>
      <w:proofErr w:type="spellEnd"/>
      <w:r w:rsidRPr="00E44645">
        <w:t xml:space="preserve"> all </w:t>
      </w:r>
      <w:proofErr w:type="spellStart"/>
      <w:r w:rsidRPr="00E44645">
        <w:t>submenus</w:t>
      </w:r>
      <w:proofErr w:type="spellEnd"/>
      <w:r w:rsidRPr="00E44645">
        <w:t xml:space="preserve"> </w:t>
      </w:r>
      <w:proofErr w:type="spellStart"/>
      <w:r w:rsidRPr="00E44645">
        <w:t>and</w:t>
      </w:r>
      <w:proofErr w:type="spellEnd"/>
      <w:r w:rsidRPr="00E44645">
        <w:t xml:space="preserve"> bring </w:t>
      </w:r>
      <w:proofErr w:type="spellStart"/>
      <w:r w:rsidRPr="00E44645">
        <w:t>you</w:t>
      </w:r>
      <w:proofErr w:type="spellEnd"/>
      <w:r w:rsidRPr="00E44645">
        <w:t xml:space="preserve"> back </w:t>
      </w:r>
      <w:proofErr w:type="spellStart"/>
      <w:r w:rsidRPr="00E44645">
        <w:t>to</w:t>
      </w:r>
      <w:proofErr w:type="spellEnd"/>
      <w:r w:rsidRPr="00E44645">
        <w:t xml:space="preserve"> </w:t>
      </w:r>
      <w:proofErr w:type="spellStart"/>
      <w:r w:rsidRPr="00E44645">
        <w:t>this</w:t>
      </w:r>
      <w:proofErr w:type="spellEnd"/>
      <w:r w:rsidRPr="00E44645">
        <w:t xml:space="preserve"> </w:t>
      </w:r>
      <w:proofErr w:type="spellStart"/>
      <w:r w:rsidRPr="00E44645">
        <w:t>one</w:t>
      </w:r>
      <w:proofErr w:type="spellEnd"/>
      <w:r w:rsidRPr="00E44645">
        <w:t>.|</w:t>
      </w:r>
    </w:p>
    <w:p w14:paraId="1114AEBA" w14:textId="065DDE61" w:rsidR="00AD3FE2" w:rsidRPr="00E44645" w:rsidRDefault="00AD3FE2" w:rsidP="00E44645">
      <w:pPr>
        <w:pStyle w:val="Listing"/>
        <w:rPr>
          <w:sz w:val="18"/>
        </w:rPr>
      </w:pPr>
      <w:r w:rsidRPr="00E44645">
        <w:t xml:space="preserve"> ------------------------------------------------------------------</w:t>
      </w:r>
    </w:p>
    <w:p w14:paraId="00679DA7" w14:textId="77777777" w:rsidR="00E44645" w:rsidRDefault="00E44645" w:rsidP="00295363"/>
    <w:p w14:paraId="29D117BC" w14:textId="7761BBA0" w:rsidR="00295363" w:rsidRDefault="00E44645" w:rsidP="00295363">
      <w:r>
        <w:t>Jede der Menü</w:t>
      </w:r>
      <w:r w:rsidR="00587099">
        <w:t>optionen leitet den</w:t>
      </w:r>
      <w:r>
        <w:t xml:space="preserve"> User zu der damit verknüpften Funktion weiter und fordert ihn ggf. zu weiteren Eingaben auf.</w:t>
      </w:r>
    </w:p>
    <w:p w14:paraId="48197B25" w14:textId="77777777" w:rsidR="00342984" w:rsidRPr="00342984" w:rsidRDefault="00342984" w:rsidP="00342984"/>
    <w:p w14:paraId="352FA757" w14:textId="77777777" w:rsidR="00CF7227" w:rsidRDefault="00CF7227" w:rsidP="00295363">
      <w:pPr>
        <w:sectPr w:rsidR="00CF7227" w:rsidSect="00BB095E">
          <w:pgSz w:w="11900" w:h="16840"/>
          <w:pgMar w:top="1417" w:right="1417" w:bottom="1134" w:left="1417" w:header="708" w:footer="708" w:gutter="0"/>
          <w:cols w:space="708"/>
          <w:titlePg/>
          <w:docGrid w:linePitch="360"/>
        </w:sectPr>
      </w:pPr>
    </w:p>
    <w:p w14:paraId="678E20BA" w14:textId="1695333A" w:rsidR="00295363" w:rsidRDefault="000E2BD4" w:rsidP="00CF7227">
      <w:pPr>
        <w:pStyle w:val="berschrift1"/>
      </w:pPr>
      <w:bookmarkStart w:id="11" w:name="_Toc251667250"/>
      <w:r>
        <w:t>Auswertung</w:t>
      </w:r>
      <w:bookmarkEnd w:id="11"/>
    </w:p>
    <w:p w14:paraId="528A71C3" w14:textId="77777777" w:rsidR="00295363" w:rsidRDefault="00295363" w:rsidP="00295363"/>
    <w:p w14:paraId="243B18CA" w14:textId="7CD2110C" w:rsidR="00295363" w:rsidRDefault="004466D2" w:rsidP="00295363">
      <w:r>
        <w:t xml:space="preserve">Zur Ergebnisbewertung muss </w:t>
      </w:r>
      <w:r w:rsidR="00EF5042">
        <w:t>hauptsächlich</w:t>
      </w:r>
      <w:r>
        <w:t xml:space="preserve"> die Korrektheit der Ergebnisse überprüft werden. Im Zuge dessen, </w:t>
      </w:r>
      <w:r w:rsidR="004F4E8F">
        <w:t>wurde die Plausibilität einiger Emotionen für einige Messwerte per Hand berechnet</w:t>
      </w:r>
      <w:r w:rsidR="00B23E67">
        <w:t xml:space="preserve"> und mit d</w:t>
      </w:r>
      <w:r w:rsidR="00C835FA">
        <w:t>em Programmergebnis verglichen</w:t>
      </w:r>
      <w:r w:rsidR="00EF5042">
        <w:t xml:space="preserve">. Da diese Tests alle ausnahmslos </w:t>
      </w:r>
      <w:r w:rsidR="000E66E1">
        <w:t xml:space="preserve">fehlerfreie Ergebnisse offenbarten, wird nun angenommen, dass der Algorithmus </w:t>
      </w:r>
      <w:r w:rsidR="00CB252A">
        <w:t xml:space="preserve">an sich </w:t>
      </w:r>
      <w:r w:rsidR="000E66E1">
        <w:t>korrekt implementiert ist.</w:t>
      </w:r>
    </w:p>
    <w:p w14:paraId="21E503D4" w14:textId="77777777" w:rsidR="00CB252A" w:rsidRDefault="00CB252A" w:rsidP="00295363"/>
    <w:p w14:paraId="69D0A944" w14:textId="4EFF278A" w:rsidR="00CB252A" w:rsidRDefault="00CB252A" w:rsidP="00295363">
      <w:r>
        <w:t>Des Weiteren sind alle direkt aus der Aufgabenstellung entnommenen Anforderungen, sowie alle impliziten Benutzerfunktionen (CSV-</w:t>
      </w:r>
      <w:proofErr w:type="spellStart"/>
      <w:r>
        <w:t>Loader</w:t>
      </w:r>
      <w:proofErr w:type="spellEnd"/>
      <w:r>
        <w:t>, Menü, etc.) umgesetzt. Außerdem wurde im Backend darauf geachtet, möglichst modular zu arbeiten, um eventuelle Erweiterungen leicht einbringen zu können.</w:t>
      </w:r>
    </w:p>
    <w:p w14:paraId="34317813" w14:textId="77777777" w:rsidR="00B23E67" w:rsidRDefault="00B23E67" w:rsidP="00295363"/>
    <w:p w14:paraId="04E005B4" w14:textId="1928385F" w:rsidR="00295363" w:rsidRPr="00630818" w:rsidRDefault="00295363" w:rsidP="00295363"/>
    <w:sectPr w:rsidR="00295363" w:rsidRPr="00630818" w:rsidSect="00BB095E">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EBF5" w14:textId="77777777" w:rsidR="00FF41A8" w:rsidRDefault="00FF41A8" w:rsidP="00A64381">
      <w:r>
        <w:separator/>
      </w:r>
    </w:p>
  </w:endnote>
  <w:endnote w:type="continuationSeparator" w:id="0">
    <w:p w14:paraId="3515CE5C" w14:textId="77777777" w:rsidR="00FF41A8" w:rsidRDefault="00FF41A8" w:rsidP="00A6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BC8A28" w14:textId="1C05FEAD" w:rsidR="00FF41A8" w:rsidRDefault="00FF41A8" w:rsidP="0018028A">
    <w:pPr>
      <w:pStyle w:val="Fuzeile"/>
      <w:jc w:val="right"/>
    </w:pPr>
    <w:r>
      <w:rPr>
        <w:rStyle w:val="Seitenzahl"/>
      </w:rPr>
      <w:fldChar w:fldCharType="begin"/>
    </w:r>
    <w:r>
      <w:rPr>
        <w:rStyle w:val="Seitenzahl"/>
      </w:rPr>
      <w:instrText xml:space="preserve"> PAGE </w:instrText>
    </w:r>
    <w:r>
      <w:rPr>
        <w:rStyle w:val="Seitenzahl"/>
      </w:rPr>
      <w:fldChar w:fldCharType="separate"/>
    </w:r>
    <w:r w:rsidR="00CA5825">
      <w:rPr>
        <w:rStyle w:val="Seitenzahl"/>
        <w:noProof/>
      </w:rPr>
      <w:t>5</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9ED1D7" w14:textId="77777777" w:rsidR="00FF41A8" w:rsidRDefault="00FF41A8" w:rsidP="00AE79C1">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88C838" w14:textId="6FAD4C81" w:rsidR="00FF41A8" w:rsidRDefault="00FF41A8" w:rsidP="00AE79C1">
    <w:pPr>
      <w:pStyle w:val="Fuzeile"/>
      <w:jc w:val="right"/>
    </w:pPr>
    <w:r>
      <w:rPr>
        <w:rStyle w:val="Seitenzahl"/>
      </w:rPr>
      <w:fldChar w:fldCharType="begin"/>
    </w:r>
    <w:r>
      <w:rPr>
        <w:rStyle w:val="Seitenzahl"/>
      </w:rPr>
      <w:instrText xml:space="preserve"> PAGE </w:instrText>
    </w:r>
    <w:r>
      <w:rPr>
        <w:rStyle w:val="Seitenzahl"/>
      </w:rPr>
      <w:fldChar w:fldCharType="separate"/>
    </w:r>
    <w:r w:rsidR="00CA5825">
      <w:rPr>
        <w:rStyle w:val="Seitenzahl"/>
        <w:noProof/>
      </w:rPr>
      <w:t>11</w:t>
    </w:r>
    <w:r>
      <w:rPr>
        <w:rStyle w:val="Seitenzahl"/>
      </w:rPr>
      <w:fldChar w:fldCharType="end"/>
    </w:r>
  </w:p>
  <w:p w14:paraId="603A2F25" w14:textId="77777777" w:rsidR="00FF41A8" w:rsidRDefault="00FF41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273C6" w14:textId="77777777" w:rsidR="00FF41A8" w:rsidRDefault="00FF41A8" w:rsidP="00A64381">
      <w:r>
        <w:separator/>
      </w:r>
    </w:p>
  </w:footnote>
  <w:footnote w:type="continuationSeparator" w:id="0">
    <w:p w14:paraId="42AABA28" w14:textId="77777777" w:rsidR="00FF41A8" w:rsidRDefault="00FF41A8" w:rsidP="00A64381">
      <w:r>
        <w:continuationSeparator/>
      </w:r>
    </w:p>
  </w:footnote>
  <w:footnote w:id="1">
    <w:p w14:paraId="01FD5A33" w14:textId="77777777" w:rsidR="00FF41A8" w:rsidRDefault="00FF41A8" w:rsidP="00BE09A1">
      <w:pPr>
        <w:pStyle w:val="Funotentext"/>
      </w:pPr>
      <w:r w:rsidRPr="009A395A">
        <w:rPr>
          <w:rStyle w:val="Funotenzeichen"/>
          <w:sz w:val="18"/>
          <w:szCs w:val="16"/>
        </w:rPr>
        <w:footnoteRef/>
      </w:r>
      <w:r w:rsidRPr="009A395A">
        <w:rPr>
          <w:sz w:val="18"/>
          <w:szCs w:val="16"/>
        </w:rPr>
        <w:t xml:space="preserve"> </w:t>
      </w:r>
      <w:r w:rsidRPr="009A395A">
        <w:rPr>
          <w:sz w:val="16"/>
        </w:rPr>
        <w:t xml:space="preserve">Es wird nicht der </w:t>
      </w:r>
      <w:proofErr w:type="spellStart"/>
      <w:r w:rsidRPr="009A395A">
        <w:rPr>
          <w:sz w:val="16"/>
        </w:rPr>
        <w:t>Dempster</w:t>
      </w:r>
      <w:proofErr w:type="spellEnd"/>
      <w:r w:rsidRPr="009A395A">
        <w:rPr>
          <w:sz w:val="16"/>
        </w:rPr>
        <w:t>-</w:t>
      </w:r>
      <w:proofErr w:type="spellStart"/>
      <w:r w:rsidRPr="009A395A">
        <w:rPr>
          <w:sz w:val="16"/>
        </w:rPr>
        <w:t>Shafer</w:t>
      </w:r>
      <w:proofErr w:type="spellEnd"/>
      <w:r w:rsidRPr="009A395A">
        <w:rPr>
          <w:sz w:val="16"/>
        </w:rPr>
        <w:t xml:space="preserve">-Algorithmus an sich behandelt, sondern dessen Anwendung, bzw. Umsetzung in diesem konkreten Fall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035273" w14:textId="5C9CDCA4" w:rsidR="00FF41A8" w:rsidRDefault="00FF41A8">
    <w:pPr>
      <w:pStyle w:val="Kopfzeile"/>
    </w:pPr>
    <w:r>
      <w:rPr>
        <w:noProof/>
      </w:rPr>
      <w:drawing>
        <wp:anchor distT="0" distB="0" distL="114300" distR="114300" simplePos="0" relativeHeight="251665408" behindDoc="0" locked="0" layoutInCell="1" allowOverlap="1" wp14:anchorId="08C9706C" wp14:editId="71B05FAB">
          <wp:simplePos x="0" y="0"/>
          <wp:positionH relativeFrom="margin">
            <wp:posOffset>5372100</wp:posOffset>
          </wp:positionH>
          <wp:positionV relativeFrom="paragraph">
            <wp:posOffset>-235585</wp:posOffset>
          </wp:positionV>
          <wp:extent cx="1028700" cy="514350"/>
          <wp:effectExtent l="0" t="0" r="12700" b="0"/>
          <wp:wrapThrough wrapText="bothSides">
            <wp:wrapPolygon edited="0">
              <wp:start x="0" y="0"/>
              <wp:lineTo x="0" y="20267"/>
              <wp:lineTo x="21333" y="20267"/>
              <wp:lineTo x="21333" y="0"/>
              <wp:lineTo x="0" y="0"/>
            </wp:wrapPolygon>
          </wp:wrapThrough>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81774" w14:textId="77777777" w:rsidR="00FF41A8" w:rsidRDefault="00FF41A8" w:rsidP="00A64381">
    <w:pPr>
      <w:pStyle w:val="Kopfzeile"/>
    </w:pPr>
    <w:r>
      <w:rPr>
        <w:noProof/>
      </w:rPr>
      <w:pict w14:anchorId="6F7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s2049" type="#_x0000_t75" style="position:absolute;left:0;text-align:left;margin-left:6in;margin-top:-18.5pt;width:76pt;height:38pt;z-index:251663360;visibility:visible;mso-wrap-edited:f;mso-position-horizontal-relative:margin" wrapcoords="-213 0 -213 20752 21600 20752 21600 0 -213 0">
          <v:imagedata r:id="rId1" o:title=""/>
          <w10:wrap type="through" anchorx="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B126D0" w14:textId="77777777" w:rsidR="00FF41A8" w:rsidRDefault="00FF41A8" w:rsidP="00A64381">
    <w:pPr>
      <w:pStyle w:val="Kopfzeile"/>
    </w:pPr>
    <w:r>
      <w:rPr>
        <w:noProof/>
      </w:rPr>
      <w:drawing>
        <wp:anchor distT="0" distB="0" distL="114300" distR="114300" simplePos="0" relativeHeight="251661312" behindDoc="0" locked="0" layoutInCell="1" allowOverlap="1" wp14:anchorId="0F2AA45A" wp14:editId="71EFB94E">
          <wp:simplePos x="0" y="0"/>
          <wp:positionH relativeFrom="margin">
            <wp:posOffset>5486400</wp:posOffset>
          </wp:positionH>
          <wp:positionV relativeFrom="paragraph">
            <wp:posOffset>-235585</wp:posOffset>
          </wp:positionV>
          <wp:extent cx="965200" cy="482600"/>
          <wp:effectExtent l="0" t="0" r="0" b="0"/>
          <wp:wrapThrough wrapText="bothSides">
            <wp:wrapPolygon edited="0">
              <wp:start x="0" y="0"/>
              <wp:lineTo x="0" y="20463"/>
              <wp:lineTo x="21032" y="20463"/>
              <wp:lineTo x="21032" y="0"/>
              <wp:lineTo x="0" y="0"/>
            </wp:wrapPolygon>
          </wp:wrapThrough>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D29FB" w14:textId="77777777" w:rsidR="00FF41A8" w:rsidRDefault="00FF41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46F1"/>
    <w:multiLevelType w:val="hybridMultilevel"/>
    <w:tmpl w:val="A5145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3A62465"/>
    <w:multiLevelType w:val="hybridMultilevel"/>
    <w:tmpl w:val="776CE2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6D22E99"/>
    <w:multiLevelType w:val="hybridMultilevel"/>
    <w:tmpl w:val="DEBED4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9DE122B"/>
    <w:multiLevelType w:val="hybridMultilevel"/>
    <w:tmpl w:val="5E60F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7F58B2"/>
    <w:multiLevelType w:val="hybridMultilevel"/>
    <w:tmpl w:val="C942A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4F464A9"/>
    <w:multiLevelType w:val="hybridMultilevel"/>
    <w:tmpl w:val="C50AA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F0003F"/>
    <w:multiLevelType w:val="hybridMultilevel"/>
    <w:tmpl w:val="1C762AE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de-DE" w:vendorID="2" w:dllVersion="6" w:checkStyle="1"/>
  <w:proofState w:spelling="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5E"/>
    <w:rsid w:val="0000176F"/>
    <w:rsid w:val="00005CC1"/>
    <w:rsid w:val="00007D2C"/>
    <w:rsid w:val="000202CC"/>
    <w:rsid w:val="000305F5"/>
    <w:rsid w:val="00033208"/>
    <w:rsid w:val="00055AE4"/>
    <w:rsid w:val="000625F3"/>
    <w:rsid w:val="000768ED"/>
    <w:rsid w:val="00087ED3"/>
    <w:rsid w:val="00093C2F"/>
    <w:rsid w:val="000C14EA"/>
    <w:rsid w:val="000C437B"/>
    <w:rsid w:val="000D3A7F"/>
    <w:rsid w:val="000E2BD4"/>
    <w:rsid w:val="000E66E1"/>
    <w:rsid w:val="000F5F2A"/>
    <w:rsid w:val="001210BD"/>
    <w:rsid w:val="00174E3E"/>
    <w:rsid w:val="0018028A"/>
    <w:rsid w:val="00190D33"/>
    <w:rsid w:val="00197B32"/>
    <w:rsid w:val="001B3DD4"/>
    <w:rsid w:val="001C307B"/>
    <w:rsid w:val="001C3D10"/>
    <w:rsid w:val="001D2129"/>
    <w:rsid w:val="001D5DE6"/>
    <w:rsid w:val="001F0DC5"/>
    <w:rsid w:val="001F5AEB"/>
    <w:rsid w:val="002125E0"/>
    <w:rsid w:val="00235C9F"/>
    <w:rsid w:val="00251EAD"/>
    <w:rsid w:val="00255671"/>
    <w:rsid w:val="00295363"/>
    <w:rsid w:val="002A3C80"/>
    <w:rsid w:val="002B435D"/>
    <w:rsid w:val="002C08D8"/>
    <w:rsid w:val="002E21E3"/>
    <w:rsid w:val="00306BF4"/>
    <w:rsid w:val="0031190F"/>
    <w:rsid w:val="00331663"/>
    <w:rsid w:val="0034044B"/>
    <w:rsid w:val="00342984"/>
    <w:rsid w:val="00364795"/>
    <w:rsid w:val="003657BD"/>
    <w:rsid w:val="003724A4"/>
    <w:rsid w:val="00381381"/>
    <w:rsid w:val="00397A1C"/>
    <w:rsid w:val="003B3364"/>
    <w:rsid w:val="003B4D12"/>
    <w:rsid w:val="003C57A4"/>
    <w:rsid w:val="003E3239"/>
    <w:rsid w:val="003E669A"/>
    <w:rsid w:val="00411E49"/>
    <w:rsid w:val="004228B4"/>
    <w:rsid w:val="00432625"/>
    <w:rsid w:val="004466D2"/>
    <w:rsid w:val="004607C3"/>
    <w:rsid w:val="00470989"/>
    <w:rsid w:val="004B212F"/>
    <w:rsid w:val="004F4E8F"/>
    <w:rsid w:val="005149AA"/>
    <w:rsid w:val="005318BD"/>
    <w:rsid w:val="00554C32"/>
    <w:rsid w:val="00566368"/>
    <w:rsid w:val="00587099"/>
    <w:rsid w:val="005A0D2D"/>
    <w:rsid w:val="00607291"/>
    <w:rsid w:val="00611772"/>
    <w:rsid w:val="00630818"/>
    <w:rsid w:val="006539FA"/>
    <w:rsid w:val="00694DDE"/>
    <w:rsid w:val="006B1244"/>
    <w:rsid w:val="006C3FE7"/>
    <w:rsid w:val="007076AC"/>
    <w:rsid w:val="007353E4"/>
    <w:rsid w:val="007422E1"/>
    <w:rsid w:val="007655A0"/>
    <w:rsid w:val="007A597B"/>
    <w:rsid w:val="007E3E5E"/>
    <w:rsid w:val="007F2BB9"/>
    <w:rsid w:val="00802A4D"/>
    <w:rsid w:val="00814DE6"/>
    <w:rsid w:val="00840E02"/>
    <w:rsid w:val="0085256B"/>
    <w:rsid w:val="00873060"/>
    <w:rsid w:val="008865DB"/>
    <w:rsid w:val="008A4979"/>
    <w:rsid w:val="008C6523"/>
    <w:rsid w:val="008C6761"/>
    <w:rsid w:val="008E08A6"/>
    <w:rsid w:val="00901A1C"/>
    <w:rsid w:val="0093430B"/>
    <w:rsid w:val="00951C65"/>
    <w:rsid w:val="009527A2"/>
    <w:rsid w:val="0096686D"/>
    <w:rsid w:val="0097539D"/>
    <w:rsid w:val="009A395A"/>
    <w:rsid w:val="009A39D5"/>
    <w:rsid w:val="009A3FC3"/>
    <w:rsid w:val="009B598B"/>
    <w:rsid w:val="009C1932"/>
    <w:rsid w:val="009C2132"/>
    <w:rsid w:val="009C3238"/>
    <w:rsid w:val="009C5F60"/>
    <w:rsid w:val="009D41F0"/>
    <w:rsid w:val="009D78AC"/>
    <w:rsid w:val="00A076B0"/>
    <w:rsid w:val="00A577C6"/>
    <w:rsid w:val="00A64381"/>
    <w:rsid w:val="00A67F07"/>
    <w:rsid w:val="00AA07B2"/>
    <w:rsid w:val="00AB5C33"/>
    <w:rsid w:val="00AC6C12"/>
    <w:rsid w:val="00AD3FE2"/>
    <w:rsid w:val="00AE70CF"/>
    <w:rsid w:val="00AE79C1"/>
    <w:rsid w:val="00AE7BCD"/>
    <w:rsid w:val="00B05DD6"/>
    <w:rsid w:val="00B23E67"/>
    <w:rsid w:val="00B30E69"/>
    <w:rsid w:val="00B30F18"/>
    <w:rsid w:val="00B444A0"/>
    <w:rsid w:val="00B45A43"/>
    <w:rsid w:val="00B73F83"/>
    <w:rsid w:val="00BB095E"/>
    <w:rsid w:val="00BE09A1"/>
    <w:rsid w:val="00C0663B"/>
    <w:rsid w:val="00C13CBE"/>
    <w:rsid w:val="00C160F8"/>
    <w:rsid w:val="00C277ED"/>
    <w:rsid w:val="00C420AA"/>
    <w:rsid w:val="00C52F83"/>
    <w:rsid w:val="00C72130"/>
    <w:rsid w:val="00C835FA"/>
    <w:rsid w:val="00C84030"/>
    <w:rsid w:val="00C94046"/>
    <w:rsid w:val="00C95227"/>
    <w:rsid w:val="00CA5825"/>
    <w:rsid w:val="00CB252A"/>
    <w:rsid w:val="00CC287F"/>
    <w:rsid w:val="00CD0236"/>
    <w:rsid w:val="00CF0EA3"/>
    <w:rsid w:val="00CF7227"/>
    <w:rsid w:val="00D17441"/>
    <w:rsid w:val="00D3201A"/>
    <w:rsid w:val="00D5690E"/>
    <w:rsid w:val="00D61A53"/>
    <w:rsid w:val="00D61E73"/>
    <w:rsid w:val="00D6303D"/>
    <w:rsid w:val="00D63E3D"/>
    <w:rsid w:val="00D86FDA"/>
    <w:rsid w:val="00DA4BE9"/>
    <w:rsid w:val="00DD60BE"/>
    <w:rsid w:val="00DE2E06"/>
    <w:rsid w:val="00DE7D0B"/>
    <w:rsid w:val="00E05019"/>
    <w:rsid w:val="00E054E7"/>
    <w:rsid w:val="00E44645"/>
    <w:rsid w:val="00E4518B"/>
    <w:rsid w:val="00E60565"/>
    <w:rsid w:val="00E67EEC"/>
    <w:rsid w:val="00EA001F"/>
    <w:rsid w:val="00EA09DF"/>
    <w:rsid w:val="00EA3AA9"/>
    <w:rsid w:val="00EA7944"/>
    <w:rsid w:val="00EB0BDD"/>
    <w:rsid w:val="00EC37B0"/>
    <w:rsid w:val="00EF2CBE"/>
    <w:rsid w:val="00EF5042"/>
    <w:rsid w:val="00EF7375"/>
    <w:rsid w:val="00F16616"/>
    <w:rsid w:val="00F24C07"/>
    <w:rsid w:val="00F41614"/>
    <w:rsid w:val="00F6293D"/>
    <w:rsid w:val="00FD7BA3"/>
    <w:rsid w:val="00FF41A8"/>
    <w:rsid w:val="00FF420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F8024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EA3"/>
    <w:pPr>
      <w:spacing w:line="360" w:lineRule="auto"/>
      <w:jc w:val="both"/>
    </w:pPr>
    <w:rPr>
      <w:rFonts w:asciiTheme="majorHAnsi" w:hAnsiTheme="majorHAnsi"/>
    </w:rPr>
  </w:style>
  <w:style w:type="paragraph" w:styleId="berschrift1">
    <w:name w:val="heading 1"/>
    <w:basedOn w:val="Standard"/>
    <w:next w:val="Standard"/>
    <w:link w:val="berschrift1Zeichen"/>
    <w:uiPriority w:val="9"/>
    <w:qFormat/>
    <w:rsid w:val="00A64381"/>
    <w:pPr>
      <w:keepNext/>
      <w:keepLines/>
      <w:spacing w:before="480"/>
      <w:outlineLvl w:val="0"/>
    </w:pPr>
    <w:rPr>
      <w:rFonts w:eastAsiaTheme="majorEastAsia" w:cstheme="majorBidi"/>
      <w:b/>
      <w:bCs/>
      <w:color w:val="FC0006"/>
      <w:sz w:val="32"/>
      <w:szCs w:val="32"/>
    </w:rPr>
  </w:style>
  <w:style w:type="paragraph" w:styleId="berschrift2">
    <w:name w:val="heading 2"/>
    <w:basedOn w:val="Standard"/>
    <w:next w:val="Standard"/>
    <w:link w:val="berschrift2Zeichen"/>
    <w:uiPriority w:val="9"/>
    <w:unhideWhenUsed/>
    <w:qFormat/>
    <w:rsid w:val="00331663"/>
    <w:pPr>
      <w:keepNext/>
      <w:keepLines/>
      <w:spacing w:before="200"/>
      <w:outlineLvl w:val="1"/>
    </w:pPr>
    <w:rPr>
      <w:rFonts w:eastAsiaTheme="majorEastAsia" w:cstheme="majorBidi"/>
      <w:b/>
      <w:bCs/>
      <w:color w:val="C4020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BB095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B095E"/>
    <w:rPr>
      <w:rFonts w:ascii="Lucida Grande" w:hAnsi="Lucida Grande" w:cs="Lucida Grande"/>
      <w:sz w:val="18"/>
      <w:szCs w:val="18"/>
    </w:rPr>
  </w:style>
  <w:style w:type="paragraph" w:styleId="Kopfzeile">
    <w:name w:val="header"/>
    <w:basedOn w:val="Standard"/>
    <w:link w:val="KopfzeileZeichen"/>
    <w:uiPriority w:val="99"/>
    <w:unhideWhenUsed/>
    <w:rsid w:val="002B435D"/>
    <w:pPr>
      <w:tabs>
        <w:tab w:val="center" w:pos="4536"/>
        <w:tab w:val="right" w:pos="9072"/>
      </w:tabs>
    </w:pPr>
  </w:style>
  <w:style w:type="character" w:customStyle="1" w:styleId="KopfzeileZeichen">
    <w:name w:val="Kopfzeile Zeichen"/>
    <w:basedOn w:val="Absatzstandardschriftart"/>
    <w:link w:val="Kopfzeile"/>
    <w:uiPriority w:val="99"/>
    <w:rsid w:val="002B435D"/>
  </w:style>
  <w:style w:type="paragraph" w:styleId="Fuzeile">
    <w:name w:val="footer"/>
    <w:basedOn w:val="Standard"/>
    <w:link w:val="FuzeileZeichen"/>
    <w:uiPriority w:val="99"/>
    <w:unhideWhenUsed/>
    <w:rsid w:val="002B435D"/>
    <w:pPr>
      <w:tabs>
        <w:tab w:val="center" w:pos="4536"/>
        <w:tab w:val="right" w:pos="9072"/>
      </w:tabs>
    </w:pPr>
  </w:style>
  <w:style w:type="character" w:customStyle="1" w:styleId="FuzeileZeichen">
    <w:name w:val="Fußzeile Zeichen"/>
    <w:basedOn w:val="Absatzstandardschriftart"/>
    <w:link w:val="Fuzeile"/>
    <w:uiPriority w:val="99"/>
    <w:rsid w:val="002B435D"/>
  </w:style>
  <w:style w:type="character" w:customStyle="1" w:styleId="berschrift1Zeichen">
    <w:name w:val="Überschrift 1 Zeichen"/>
    <w:basedOn w:val="Absatzstandardschriftart"/>
    <w:link w:val="berschrift1"/>
    <w:uiPriority w:val="9"/>
    <w:rsid w:val="00A64381"/>
    <w:rPr>
      <w:rFonts w:asciiTheme="majorHAnsi" w:eastAsiaTheme="majorEastAsia" w:hAnsiTheme="majorHAnsi" w:cstheme="majorBidi"/>
      <w:b/>
      <w:bCs/>
      <w:color w:val="FC0006"/>
      <w:sz w:val="32"/>
      <w:szCs w:val="32"/>
    </w:rPr>
  </w:style>
  <w:style w:type="paragraph" w:styleId="Inhaltsverzeichnisberschrift">
    <w:name w:val="TOC Heading"/>
    <w:basedOn w:val="berschrift1"/>
    <w:next w:val="Standard"/>
    <w:uiPriority w:val="39"/>
    <w:unhideWhenUsed/>
    <w:qFormat/>
    <w:rsid w:val="002B435D"/>
    <w:pPr>
      <w:spacing w:line="276" w:lineRule="auto"/>
      <w:outlineLvl w:val="9"/>
    </w:pPr>
    <w:rPr>
      <w:sz w:val="28"/>
      <w:szCs w:val="28"/>
    </w:rPr>
  </w:style>
  <w:style w:type="paragraph" w:styleId="Verzeichnis1">
    <w:name w:val="toc 1"/>
    <w:basedOn w:val="Standard"/>
    <w:next w:val="Standard"/>
    <w:autoRedefine/>
    <w:uiPriority w:val="39"/>
    <w:unhideWhenUsed/>
    <w:rsid w:val="002B435D"/>
    <w:pPr>
      <w:spacing w:before="120"/>
      <w:jc w:val="left"/>
    </w:pPr>
    <w:rPr>
      <w:rFonts w:asciiTheme="minorHAnsi" w:hAnsiTheme="minorHAnsi"/>
      <w:b/>
    </w:rPr>
  </w:style>
  <w:style w:type="paragraph" w:styleId="Verzeichnis2">
    <w:name w:val="toc 2"/>
    <w:basedOn w:val="Standard"/>
    <w:next w:val="Standard"/>
    <w:autoRedefine/>
    <w:uiPriority w:val="39"/>
    <w:unhideWhenUsed/>
    <w:rsid w:val="002B435D"/>
    <w:pPr>
      <w:ind w:left="240"/>
      <w:jc w:val="left"/>
    </w:pPr>
    <w:rPr>
      <w:rFonts w:asciiTheme="minorHAnsi" w:hAnsiTheme="minorHAnsi"/>
      <w:b/>
      <w:sz w:val="22"/>
      <w:szCs w:val="22"/>
    </w:rPr>
  </w:style>
  <w:style w:type="paragraph" w:styleId="Verzeichnis3">
    <w:name w:val="toc 3"/>
    <w:basedOn w:val="Standard"/>
    <w:next w:val="Standard"/>
    <w:autoRedefine/>
    <w:uiPriority w:val="39"/>
    <w:unhideWhenUsed/>
    <w:rsid w:val="002B435D"/>
    <w:pPr>
      <w:ind w:left="480"/>
      <w:jc w:val="left"/>
    </w:pPr>
    <w:rPr>
      <w:rFonts w:asciiTheme="minorHAnsi" w:hAnsiTheme="minorHAnsi"/>
      <w:sz w:val="22"/>
      <w:szCs w:val="22"/>
    </w:rPr>
  </w:style>
  <w:style w:type="paragraph" w:styleId="Verzeichnis4">
    <w:name w:val="toc 4"/>
    <w:basedOn w:val="Standard"/>
    <w:next w:val="Standard"/>
    <w:autoRedefine/>
    <w:uiPriority w:val="39"/>
    <w:semiHidden/>
    <w:unhideWhenUsed/>
    <w:rsid w:val="002B435D"/>
    <w:pPr>
      <w:ind w:left="72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2B435D"/>
    <w:pPr>
      <w:ind w:left="96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2B435D"/>
    <w:pPr>
      <w:ind w:left="12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2B435D"/>
    <w:pPr>
      <w:ind w:left="144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2B435D"/>
    <w:pPr>
      <w:ind w:left="1680"/>
      <w:jc w:val="left"/>
    </w:pPr>
    <w:rPr>
      <w:rFonts w:asciiTheme="minorHAnsi" w:hAnsiTheme="minorHAnsi"/>
      <w:sz w:val="20"/>
      <w:szCs w:val="20"/>
    </w:rPr>
  </w:style>
  <w:style w:type="paragraph" w:styleId="Verzeichnis9">
    <w:name w:val="toc 9"/>
    <w:basedOn w:val="Standard"/>
    <w:next w:val="Standard"/>
    <w:autoRedefine/>
    <w:uiPriority w:val="39"/>
    <w:semiHidden/>
    <w:unhideWhenUsed/>
    <w:rsid w:val="002B435D"/>
    <w:pPr>
      <w:ind w:left="1920"/>
      <w:jc w:val="left"/>
    </w:pPr>
    <w:rPr>
      <w:rFonts w:asciiTheme="minorHAnsi" w:hAnsiTheme="minorHAnsi"/>
      <w:sz w:val="20"/>
      <w:szCs w:val="20"/>
    </w:rPr>
  </w:style>
  <w:style w:type="character" w:styleId="Seitenzahl">
    <w:name w:val="page number"/>
    <w:basedOn w:val="Absatzstandardschriftart"/>
    <w:uiPriority w:val="99"/>
    <w:semiHidden/>
    <w:unhideWhenUsed/>
    <w:rsid w:val="00A64381"/>
  </w:style>
  <w:style w:type="character" w:customStyle="1" w:styleId="berschrift2Zeichen">
    <w:name w:val="Überschrift 2 Zeichen"/>
    <w:basedOn w:val="Absatzstandardschriftart"/>
    <w:link w:val="berschrift2"/>
    <w:uiPriority w:val="9"/>
    <w:rsid w:val="00331663"/>
    <w:rPr>
      <w:rFonts w:asciiTheme="majorHAnsi" w:eastAsiaTheme="majorEastAsia" w:hAnsiTheme="majorHAnsi" w:cstheme="majorBidi"/>
      <w:b/>
      <w:bCs/>
      <w:color w:val="C40209"/>
      <w:sz w:val="26"/>
      <w:szCs w:val="26"/>
    </w:rPr>
  </w:style>
  <w:style w:type="paragraph" w:customStyle="1" w:styleId="Listing">
    <w:name w:val="Listing"/>
    <w:basedOn w:val="Standard"/>
    <w:qFormat/>
    <w:rsid w:val="00EC37B0"/>
    <w:pPr>
      <w:spacing w:before="120" w:after="120" w:line="276" w:lineRule="auto"/>
      <w:ind w:left="709"/>
      <w:contextualSpacing/>
    </w:pPr>
    <w:rPr>
      <w:rFonts w:ascii="Monaco" w:hAnsi="Monaco"/>
      <w:sz w:val="20"/>
    </w:rPr>
  </w:style>
  <w:style w:type="paragraph" w:styleId="Funotentext">
    <w:name w:val="footnote text"/>
    <w:basedOn w:val="Standard"/>
    <w:link w:val="FunotentextZeichen"/>
    <w:uiPriority w:val="99"/>
    <w:unhideWhenUsed/>
    <w:rsid w:val="00AB5C33"/>
    <w:pPr>
      <w:spacing w:line="240" w:lineRule="auto"/>
    </w:pPr>
  </w:style>
  <w:style w:type="character" w:customStyle="1" w:styleId="FunotentextZeichen">
    <w:name w:val="Fußnotentext Zeichen"/>
    <w:basedOn w:val="Absatzstandardschriftart"/>
    <w:link w:val="Funotentext"/>
    <w:uiPriority w:val="99"/>
    <w:rsid w:val="00AB5C33"/>
    <w:rPr>
      <w:rFonts w:asciiTheme="majorHAnsi" w:hAnsiTheme="majorHAnsi"/>
    </w:rPr>
  </w:style>
  <w:style w:type="character" w:styleId="Funotenzeichen">
    <w:name w:val="footnote reference"/>
    <w:basedOn w:val="Absatzstandardschriftart"/>
    <w:uiPriority w:val="99"/>
    <w:unhideWhenUsed/>
    <w:rsid w:val="00AB5C33"/>
    <w:rPr>
      <w:vertAlign w:val="superscript"/>
    </w:rPr>
  </w:style>
  <w:style w:type="character" w:styleId="Platzhaltertext">
    <w:name w:val="Placeholder Text"/>
    <w:basedOn w:val="Absatzstandardschriftart"/>
    <w:uiPriority w:val="99"/>
    <w:semiHidden/>
    <w:rsid w:val="009C2132"/>
    <w:rPr>
      <w:color w:val="808080"/>
    </w:rPr>
  </w:style>
  <w:style w:type="table" w:styleId="Tabellenraster">
    <w:name w:val="Table Grid"/>
    <w:basedOn w:val="NormaleTabelle"/>
    <w:uiPriority w:val="59"/>
    <w:rsid w:val="00975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953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EA3"/>
    <w:pPr>
      <w:spacing w:line="360" w:lineRule="auto"/>
      <w:jc w:val="both"/>
    </w:pPr>
    <w:rPr>
      <w:rFonts w:asciiTheme="majorHAnsi" w:hAnsiTheme="majorHAnsi"/>
    </w:rPr>
  </w:style>
  <w:style w:type="paragraph" w:styleId="berschrift1">
    <w:name w:val="heading 1"/>
    <w:basedOn w:val="Standard"/>
    <w:next w:val="Standard"/>
    <w:link w:val="berschrift1Zeichen"/>
    <w:uiPriority w:val="9"/>
    <w:qFormat/>
    <w:rsid w:val="00A64381"/>
    <w:pPr>
      <w:keepNext/>
      <w:keepLines/>
      <w:spacing w:before="480"/>
      <w:outlineLvl w:val="0"/>
    </w:pPr>
    <w:rPr>
      <w:rFonts w:eastAsiaTheme="majorEastAsia" w:cstheme="majorBidi"/>
      <w:b/>
      <w:bCs/>
      <w:color w:val="FC0006"/>
      <w:sz w:val="32"/>
      <w:szCs w:val="32"/>
    </w:rPr>
  </w:style>
  <w:style w:type="paragraph" w:styleId="berschrift2">
    <w:name w:val="heading 2"/>
    <w:basedOn w:val="Standard"/>
    <w:next w:val="Standard"/>
    <w:link w:val="berschrift2Zeichen"/>
    <w:uiPriority w:val="9"/>
    <w:unhideWhenUsed/>
    <w:qFormat/>
    <w:rsid w:val="00331663"/>
    <w:pPr>
      <w:keepNext/>
      <w:keepLines/>
      <w:spacing w:before="200"/>
      <w:outlineLvl w:val="1"/>
    </w:pPr>
    <w:rPr>
      <w:rFonts w:eastAsiaTheme="majorEastAsia" w:cstheme="majorBidi"/>
      <w:b/>
      <w:bCs/>
      <w:color w:val="C4020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BB095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B095E"/>
    <w:rPr>
      <w:rFonts w:ascii="Lucida Grande" w:hAnsi="Lucida Grande" w:cs="Lucida Grande"/>
      <w:sz w:val="18"/>
      <w:szCs w:val="18"/>
    </w:rPr>
  </w:style>
  <w:style w:type="paragraph" w:styleId="Kopfzeile">
    <w:name w:val="header"/>
    <w:basedOn w:val="Standard"/>
    <w:link w:val="KopfzeileZeichen"/>
    <w:uiPriority w:val="99"/>
    <w:unhideWhenUsed/>
    <w:rsid w:val="002B435D"/>
    <w:pPr>
      <w:tabs>
        <w:tab w:val="center" w:pos="4536"/>
        <w:tab w:val="right" w:pos="9072"/>
      </w:tabs>
    </w:pPr>
  </w:style>
  <w:style w:type="character" w:customStyle="1" w:styleId="KopfzeileZeichen">
    <w:name w:val="Kopfzeile Zeichen"/>
    <w:basedOn w:val="Absatzstandardschriftart"/>
    <w:link w:val="Kopfzeile"/>
    <w:uiPriority w:val="99"/>
    <w:rsid w:val="002B435D"/>
  </w:style>
  <w:style w:type="paragraph" w:styleId="Fuzeile">
    <w:name w:val="footer"/>
    <w:basedOn w:val="Standard"/>
    <w:link w:val="FuzeileZeichen"/>
    <w:uiPriority w:val="99"/>
    <w:unhideWhenUsed/>
    <w:rsid w:val="002B435D"/>
    <w:pPr>
      <w:tabs>
        <w:tab w:val="center" w:pos="4536"/>
        <w:tab w:val="right" w:pos="9072"/>
      </w:tabs>
    </w:pPr>
  </w:style>
  <w:style w:type="character" w:customStyle="1" w:styleId="FuzeileZeichen">
    <w:name w:val="Fußzeile Zeichen"/>
    <w:basedOn w:val="Absatzstandardschriftart"/>
    <w:link w:val="Fuzeile"/>
    <w:uiPriority w:val="99"/>
    <w:rsid w:val="002B435D"/>
  </w:style>
  <w:style w:type="character" w:customStyle="1" w:styleId="berschrift1Zeichen">
    <w:name w:val="Überschrift 1 Zeichen"/>
    <w:basedOn w:val="Absatzstandardschriftart"/>
    <w:link w:val="berschrift1"/>
    <w:uiPriority w:val="9"/>
    <w:rsid w:val="00A64381"/>
    <w:rPr>
      <w:rFonts w:asciiTheme="majorHAnsi" w:eastAsiaTheme="majorEastAsia" w:hAnsiTheme="majorHAnsi" w:cstheme="majorBidi"/>
      <w:b/>
      <w:bCs/>
      <w:color w:val="FC0006"/>
      <w:sz w:val="32"/>
      <w:szCs w:val="32"/>
    </w:rPr>
  </w:style>
  <w:style w:type="paragraph" w:styleId="Inhaltsverzeichnisberschrift">
    <w:name w:val="TOC Heading"/>
    <w:basedOn w:val="berschrift1"/>
    <w:next w:val="Standard"/>
    <w:uiPriority w:val="39"/>
    <w:unhideWhenUsed/>
    <w:qFormat/>
    <w:rsid w:val="002B435D"/>
    <w:pPr>
      <w:spacing w:line="276" w:lineRule="auto"/>
      <w:outlineLvl w:val="9"/>
    </w:pPr>
    <w:rPr>
      <w:sz w:val="28"/>
      <w:szCs w:val="28"/>
    </w:rPr>
  </w:style>
  <w:style w:type="paragraph" w:styleId="Verzeichnis1">
    <w:name w:val="toc 1"/>
    <w:basedOn w:val="Standard"/>
    <w:next w:val="Standard"/>
    <w:autoRedefine/>
    <w:uiPriority w:val="39"/>
    <w:unhideWhenUsed/>
    <w:rsid w:val="002B435D"/>
    <w:pPr>
      <w:spacing w:before="120"/>
      <w:jc w:val="left"/>
    </w:pPr>
    <w:rPr>
      <w:rFonts w:asciiTheme="minorHAnsi" w:hAnsiTheme="minorHAnsi"/>
      <w:b/>
    </w:rPr>
  </w:style>
  <w:style w:type="paragraph" w:styleId="Verzeichnis2">
    <w:name w:val="toc 2"/>
    <w:basedOn w:val="Standard"/>
    <w:next w:val="Standard"/>
    <w:autoRedefine/>
    <w:uiPriority w:val="39"/>
    <w:unhideWhenUsed/>
    <w:rsid w:val="002B435D"/>
    <w:pPr>
      <w:ind w:left="240"/>
      <w:jc w:val="left"/>
    </w:pPr>
    <w:rPr>
      <w:rFonts w:asciiTheme="minorHAnsi" w:hAnsiTheme="minorHAnsi"/>
      <w:b/>
      <w:sz w:val="22"/>
      <w:szCs w:val="22"/>
    </w:rPr>
  </w:style>
  <w:style w:type="paragraph" w:styleId="Verzeichnis3">
    <w:name w:val="toc 3"/>
    <w:basedOn w:val="Standard"/>
    <w:next w:val="Standard"/>
    <w:autoRedefine/>
    <w:uiPriority w:val="39"/>
    <w:unhideWhenUsed/>
    <w:rsid w:val="002B435D"/>
    <w:pPr>
      <w:ind w:left="480"/>
      <w:jc w:val="left"/>
    </w:pPr>
    <w:rPr>
      <w:rFonts w:asciiTheme="minorHAnsi" w:hAnsiTheme="minorHAnsi"/>
      <w:sz w:val="22"/>
      <w:szCs w:val="22"/>
    </w:rPr>
  </w:style>
  <w:style w:type="paragraph" w:styleId="Verzeichnis4">
    <w:name w:val="toc 4"/>
    <w:basedOn w:val="Standard"/>
    <w:next w:val="Standard"/>
    <w:autoRedefine/>
    <w:uiPriority w:val="39"/>
    <w:semiHidden/>
    <w:unhideWhenUsed/>
    <w:rsid w:val="002B435D"/>
    <w:pPr>
      <w:ind w:left="72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2B435D"/>
    <w:pPr>
      <w:ind w:left="96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2B435D"/>
    <w:pPr>
      <w:ind w:left="12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2B435D"/>
    <w:pPr>
      <w:ind w:left="144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2B435D"/>
    <w:pPr>
      <w:ind w:left="1680"/>
      <w:jc w:val="left"/>
    </w:pPr>
    <w:rPr>
      <w:rFonts w:asciiTheme="minorHAnsi" w:hAnsiTheme="minorHAnsi"/>
      <w:sz w:val="20"/>
      <w:szCs w:val="20"/>
    </w:rPr>
  </w:style>
  <w:style w:type="paragraph" w:styleId="Verzeichnis9">
    <w:name w:val="toc 9"/>
    <w:basedOn w:val="Standard"/>
    <w:next w:val="Standard"/>
    <w:autoRedefine/>
    <w:uiPriority w:val="39"/>
    <w:semiHidden/>
    <w:unhideWhenUsed/>
    <w:rsid w:val="002B435D"/>
    <w:pPr>
      <w:ind w:left="1920"/>
      <w:jc w:val="left"/>
    </w:pPr>
    <w:rPr>
      <w:rFonts w:asciiTheme="minorHAnsi" w:hAnsiTheme="minorHAnsi"/>
      <w:sz w:val="20"/>
      <w:szCs w:val="20"/>
    </w:rPr>
  </w:style>
  <w:style w:type="character" w:styleId="Seitenzahl">
    <w:name w:val="page number"/>
    <w:basedOn w:val="Absatzstandardschriftart"/>
    <w:uiPriority w:val="99"/>
    <w:semiHidden/>
    <w:unhideWhenUsed/>
    <w:rsid w:val="00A64381"/>
  </w:style>
  <w:style w:type="character" w:customStyle="1" w:styleId="berschrift2Zeichen">
    <w:name w:val="Überschrift 2 Zeichen"/>
    <w:basedOn w:val="Absatzstandardschriftart"/>
    <w:link w:val="berschrift2"/>
    <w:uiPriority w:val="9"/>
    <w:rsid w:val="00331663"/>
    <w:rPr>
      <w:rFonts w:asciiTheme="majorHAnsi" w:eastAsiaTheme="majorEastAsia" w:hAnsiTheme="majorHAnsi" w:cstheme="majorBidi"/>
      <w:b/>
      <w:bCs/>
      <w:color w:val="C40209"/>
      <w:sz w:val="26"/>
      <w:szCs w:val="26"/>
    </w:rPr>
  </w:style>
  <w:style w:type="paragraph" w:customStyle="1" w:styleId="Listing">
    <w:name w:val="Listing"/>
    <w:basedOn w:val="Standard"/>
    <w:qFormat/>
    <w:rsid w:val="00EC37B0"/>
    <w:pPr>
      <w:spacing w:before="120" w:after="120" w:line="276" w:lineRule="auto"/>
      <w:ind w:left="709"/>
      <w:contextualSpacing/>
    </w:pPr>
    <w:rPr>
      <w:rFonts w:ascii="Monaco" w:hAnsi="Monaco"/>
      <w:sz w:val="20"/>
    </w:rPr>
  </w:style>
  <w:style w:type="paragraph" w:styleId="Funotentext">
    <w:name w:val="footnote text"/>
    <w:basedOn w:val="Standard"/>
    <w:link w:val="FunotentextZeichen"/>
    <w:uiPriority w:val="99"/>
    <w:unhideWhenUsed/>
    <w:rsid w:val="00AB5C33"/>
    <w:pPr>
      <w:spacing w:line="240" w:lineRule="auto"/>
    </w:pPr>
  </w:style>
  <w:style w:type="character" w:customStyle="1" w:styleId="FunotentextZeichen">
    <w:name w:val="Fußnotentext Zeichen"/>
    <w:basedOn w:val="Absatzstandardschriftart"/>
    <w:link w:val="Funotentext"/>
    <w:uiPriority w:val="99"/>
    <w:rsid w:val="00AB5C33"/>
    <w:rPr>
      <w:rFonts w:asciiTheme="majorHAnsi" w:hAnsiTheme="majorHAnsi"/>
    </w:rPr>
  </w:style>
  <w:style w:type="character" w:styleId="Funotenzeichen">
    <w:name w:val="footnote reference"/>
    <w:basedOn w:val="Absatzstandardschriftart"/>
    <w:uiPriority w:val="99"/>
    <w:unhideWhenUsed/>
    <w:rsid w:val="00AB5C33"/>
    <w:rPr>
      <w:vertAlign w:val="superscript"/>
    </w:rPr>
  </w:style>
  <w:style w:type="character" w:styleId="Platzhaltertext">
    <w:name w:val="Placeholder Text"/>
    <w:basedOn w:val="Absatzstandardschriftart"/>
    <w:uiPriority w:val="99"/>
    <w:semiHidden/>
    <w:rsid w:val="009C2132"/>
    <w:rPr>
      <w:color w:val="808080"/>
    </w:rPr>
  </w:style>
  <w:style w:type="table" w:styleId="Tabellenraster">
    <w:name w:val="Table Grid"/>
    <w:basedOn w:val="NormaleTabelle"/>
    <w:uiPriority w:val="59"/>
    <w:rsid w:val="00975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9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erkannt, beziehungsweise überprüft werden.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6BE8B-557F-6840-8D51-BB7052A4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1440</Words>
  <Characters>9495</Characters>
  <Application>Microsoft Macintosh Word</Application>
  <DocSecurity>0</DocSecurity>
  <Lines>287</Lines>
  <Paragraphs>107</Paragraphs>
  <ScaleCrop>false</ScaleCrop>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„Erkennung einer Emotion anhand von Sprache“</dc:title>
  <dc:subject/>
  <dc:creator>Ernesto Elsäßer (8107052), Sophie Eichhorn (6676666) – TINF11B - Wissensbasierte Systeme (Prof. Dr. Dirk Reichardt) </dc:creator>
  <cp:keywords/>
  <dc:description/>
  <cp:lastModifiedBy>Sophie Eichhorn</cp:lastModifiedBy>
  <cp:revision>154</cp:revision>
  <dcterms:created xsi:type="dcterms:W3CDTF">2014-01-10T15:28:00Z</dcterms:created>
  <dcterms:modified xsi:type="dcterms:W3CDTF">2014-01-18T11:32:00Z</dcterms:modified>
</cp:coreProperties>
</file>