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emf" ContentType="image/x-emf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Default Extension="wmf" ContentType="image/x-wmf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768" w:rsidRPr="00177006" w:rsidRDefault="00F6723C" w:rsidP="00F920B8">
      <w:pPr>
        <w:pStyle w:val="Title"/>
        <w:tabs>
          <w:tab w:val="left" w:pos="426"/>
        </w:tabs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Project – Reaction-Diffusion model</w:t>
      </w:r>
    </w:p>
    <w:p w:rsidR="00177006" w:rsidRPr="00177006" w:rsidRDefault="00177006" w:rsidP="00177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177006">
        <w:rPr>
          <w:rFonts w:ascii="Calibri" w:hAnsi="Calibri" w:cs="Calibri"/>
          <w:lang w:val="en-GB"/>
        </w:rPr>
        <w:t xml:space="preserve">In this </w:t>
      </w:r>
      <w:r w:rsidR="008F02FF">
        <w:rPr>
          <w:rFonts w:ascii="Calibri" w:hAnsi="Calibri" w:cs="Calibri"/>
          <w:lang w:val="en-GB"/>
        </w:rPr>
        <w:t>project</w:t>
      </w:r>
      <w:r w:rsidRPr="00177006">
        <w:rPr>
          <w:rFonts w:ascii="Calibri" w:hAnsi="Calibri" w:cs="Calibri"/>
          <w:lang w:val="en-GB"/>
        </w:rPr>
        <w:t xml:space="preserve"> you will solve two coupled partial differential equations (PDEs) known as the Grey‐Scott</w:t>
      </w:r>
    </w:p>
    <w:p w:rsidR="00177006" w:rsidRPr="00177006" w:rsidRDefault="00177006" w:rsidP="00177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177006">
        <w:rPr>
          <w:rFonts w:ascii="Calibri" w:hAnsi="Calibri" w:cs="Calibri"/>
          <w:lang w:val="en-GB"/>
        </w:rPr>
        <w:t>reaction‐diffusion model. The model describes how the concentrations of two chemical reactants evolve</w:t>
      </w:r>
    </w:p>
    <w:p w:rsidR="00F920B8" w:rsidRPr="00177006" w:rsidRDefault="00177006" w:rsidP="00177006">
      <w:pPr>
        <w:rPr>
          <w:lang w:val="en-GB"/>
        </w:rPr>
      </w:pPr>
      <w:r w:rsidRPr="00177006">
        <w:rPr>
          <w:rFonts w:ascii="Calibri" w:hAnsi="Calibri" w:cs="Calibri"/>
          <w:lang w:val="en-GB"/>
        </w:rPr>
        <w:t>in space and time. This could look something like in the image below.</w:t>
      </w:r>
    </w:p>
    <w:p w:rsidR="00177006" w:rsidRPr="00177006" w:rsidRDefault="00177006" w:rsidP="00177006">
      <w:pPr>
        <w:jc w:val="center"/>
        <w:rPr>
          <w:lang w:val="en-GB"/>
        </w:rPr>
      </w:pPr>
      <w:r w:rsidRPr="00177006">
        <w:rPr>
          <w:noProof/>
          <w:lang w:val="en-US"/>
        </w:rPr>
        <w:drawing>
          <wp:inline distT="0" distB="0" distL="0" distR="0">
            <wp:extent cx="3864600" cy="1300725"/>
            <wp:effectExtent l="19050" t="0" r="25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00" cy="13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06" w:rsidRPr="00177006" w:rsidRDefault="00177006">
      <w:pPr>
        <w:rPr>
          <w:lang w:val="en-GB"/>
        </w:rPr>
      </w:pPr>
    </w:p>
    <w:p w:rsidR="00177006" w:rsidRPr="00177006" w:rsidRDefault="00F920B8" w:rsidP="00177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177006">
        <w:rPr>
          <w:lang w:val="en-GB"/>
        </w:rPr>
        <w:t xml:space="preserve"> </w:t>
      </w:r>
      <w:r w:rsidR="00177006" w:rsidRPr="00177006">
        <w:rPr>
          <w:rFonts w:ascii="Calibri" w:hAnsi="Calibri" w:cs="Calibri"/>
          <w:lang w:val="en-GB"/>
        </w:rPr>
        <w:t xml:space="preserve">The concentrations of the two chemical reactants are denoted </w:t>
      </w:r>
      <w:r w:rsidR="00177006" w:rsidRPr="00177006">
        <w:rPr>
          <w:rFonts w:ascii="Calibri-Italic" w:hAnsi="Calibri-Italic" w:cs="Calibri-Italic"/>
          <w:i/>
          <w:iCs/>
          <w:lang w:val="en-GB"/>
        </w:rPr>
        <w:t xml:space="preserve">U </w:t>
      </w:r>
      <w:r w:rsidR="00177006" w:rsidRPr="00177006">
        <w:rPr>
          <w:rFonts w:ascii="Calibri" w:hAnsi="Calibri" w:cs="Calibri"/>
          <w:lang w:val="en-GB"/>
        </w:rPr>
        <w:t xml:space="preserve">and </w:t>
      </w:r>
      <w:r w:rsidR="00177006" w:rsidRPr="00177006">
        <w:rPr>
          <w:rFonts w:ascii="Calibri-Italic" w:hAnsi="Calibri-Italic" w:cs="Calibri-Italic"/>
          <w:i/>
          <w:iCs/>
          <w:lang w:val="en-GB"/>
        </w:rPr>
        <w:t xml:space="preserve">V </w:t>
      </w:r>
      <w:r w:rsidR="00177006" w:rsidRPr="00177006">
        <w:rPr>
          <w:rFonts w:ascii="Calibri" w:hAnsi="Calibri" w:cs="Calibri"/>
          <w:lang w:val="en-GB"/>
        </w:rPr>
        <w:t xml:space="preserve">respectively. The </w:t>
      </w:r>
      <w:r w:rsidR="00177006">
        <w:rPr>
          <w:rFonts w:ascii="Calibri" w:hAnsi="Calibri" w:cs="Calibri"/>
          <w:lang w:val="en-GB"/>
        </w:rPr>
        <w:t>PDEs</w:t>
      </w:r>
      <w:r w:rsidR="00177006" w:rsidRPr="00177006">
        <w:rPr>
          <w:rFonts w:ascii="Calibri" w:hAnsi="Calibri" w:cs="Calibri"/>
          <w:lang w:val="en-GB"/>
        </w:rPr>
        <w:t xml:space="preserve"> are</w:t>
      </w:r>
    </w:p>
    <w:p w:rsidR="00E2458C" w:rsidRPr="00177006" w:rsidRDefault="00177006" w:rsidP="00177006">
      <w:pPr>
        <w:rPr>
          <w:rFonts w:ascii="Calibri" w:hAnsi="Calibri" w:cs="Calibri"/>
          <w:lang w:val="en-GB"/>
        </w:rPr>
      </w:pPr>
      <w:r w:rsidRPr="00177006">
        <w:rPr>
          <w:rFonts w:ascii="Calibri" w:hAnsi="Calibri" w:cs="Calibri"/>
          <w:lang w:val="en-GB"/>
        </w:rPr>
        <w:t>given by</w:t>
      </w:r>
    </w:p>
    <w:p w:rsidR="00177006" w:rsidRPr="00177006" w:rsidRDefault="00177006" w:rsidP="00177006">
      <w:pPr>
        <w:jc w:val="center"/>
        <w:rPr>
          <w:lang w:val="en-GB"/>
        </w:rPr>
      </w:pPr>
      <w:r w:rsidRPr="00177006">
        <w:rPr>
          <w:noProof/>
          <w:lang w:val="en-US"/>
        </w:rPr>
        <w:drawing>
          <wp:inline distT="0" distB="0" distL="0" distR="0">
            <wp:extent cx="2949300" cy="1218240"/>
            <wp:effectExtent l="19050" t="0" r="34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00" cy="121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06" w:rsidRPr="00177006" w:rsidRDefault="00177006" w:rsidP="00177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177006">
        <w:rPr>
          <w:rFonts w:ascii="Calibri-Italic" w:hAnsi="Calibri-Italic" w:cs="Calibri-Italic"/>
          <w:i/>
          <w:iCs/>
          <w:lang w:val="en-GB"/>
        </w:rPr>
        <w:t>F</w:t>
      </w:r>
      <w:r w:rsidRPr="00177006">
        <w:rPr>
          <w:rFonts w:ascii="Calibri" w:hAnsi="Calibri" w:cs="Calibri"/>
          <w:lang w:val="en-GB"/>
        </w:rPr>
        <w:t xml:space="preserve">, </w:t>
      </w:r>
      <w:r w:rsidRPr="00177006">
        <w:rPr>
          <w:rFonts w:ascii="Calibri-Italic" w:hAnsi="Calibri-Italic" w:cs="Calibri-Italic"/>
          <w:i/>
          <w:iCs/>
          <w:lang w:val="en-GB"/>
        </w:rPr>
        <w:t>k</w:t>
      </w:r>
      <w:r w:rsidRPr="00177006">
        <w:rPr>
          <w:rFonts w:ascii="Calibri" w:hAnsi="Calibri" w:cs="Calibri"/>
          <w:lang w:val="en-GB"/>
        </w:rPr>
        <w:t xml:space="preserve">, </w:t>
      </w:r>
      <w:r w:rsidRPr="00177006">
        <w:rPr>
          <w:rFonts w:ascii="Calibri-Italic" w:hAnsi="Calibri-Italic" w:cs="Calibri-Italic"/>
          <w:i/>
          <w:iCs/>
          <w:lang w:val="en-GB"/>
        </w:rPr>
        <w:t>D</w:t>
      </w:r>
      <w:r w:rsidRPr="00177006">
        <w:rPr>
          <w:rFonts w:ascii="Calibri-Italic" w:hAnsi="Calibri-Italic" w:cs="Calibri-Italic"/>
          <w:i/>
          <w:iCs/>
          <w:sz w:val="14"/>
          <w:szCs w:val="14"/>
          <w:lang w:val="en-GB"/>
        </w:rPr>
        <w:t xml:space="preserve">u </w:t>
      </w:r>
      <w:r w:rsidRPr="00177006">
        <w:rPr>
          <w:rFonts w:ascii="Calibri" w:hAnsi="Calibri" w:cs="Calibri"/>
          <w:lang w:val="en-GB"/>
        </w:rPr>
        <w:t xml:space="preserve">and </w:t>
      </w:r>
      <w:r w:rsidRPr="00177006">
        <w:rPr>
          <w:rFonts w:ascii="Calibri-Italic" w:hAnsi="Calibri-Italic" w:cs="Calibri-Italic"/>
          <w:i/>
          <w:iCs/>
          <w:lang w:val="en-GB"/>
        </w:rPr>
        <w:t>D</w:t>
      </w:r>
      <w:r w:rsidRPr="00177006">
        <w:rPr>
          <w:rFonts w:ascii="Calibri-Italic" w:hAnsi="Calibri-Italic" w:cs="Calibri-Italic"/>
          <w:i/>
          <w:iCs/>
          <w:sz w:val="14"/>
          <w:szCs w:val="14"/>
          <w:lang w:val="en-GB"/>
        </w:rPr>
        <w:t xml:space="preserve">v </w:t>
      </w:r>
      <w:r w:rsidRPr="00177006">
        <w:rPr>
          <w:rFonts w:ascii="Calibri" w:hAnsi="Calibri" w:cs="Calibri"/>
          <w:lang w:val="en-GB"/>
        </w:rPr>
        <w:t xml:space="preserve">are constants, </w:t>
      </w: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228825" cy="24555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25" cy="24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7006">
        <w:rPr>
          <w:rFonts w:ascii="Calibri" w:hAnsi="Calibri" w:cs="Calibri"/>
          <w:lang w:val="en-GB"/>
        </w:rPr>
        <w:t xml:space="preserve">is the Laplacian operator that when applied to a scalar field </w:t>
      </w:r>
      <w:r w:rsidRPr="00177006">
        <w:rPr>
          <w:rFonts w:ascii="Calibri-Italic" w:hAnsi="Calibri-Italic" w:cs="Calibri-Italic"/>
          <w:i/>
          <w:iCs/>
          <w:lang w:val="en-GB"/>
        </w:rPr>
        <w:t xml:space="preserve">p </w:t>
      </w:r>
      <w:r w:rsidRPr="00177006">
        <w:rPr>
          <w:rFonts w:ascii="Calibri" w:hAnsi="Calibri" w:cs="Calibri"/>
          <w:lang w:val="en-GB"/>
        </w:rPr>
        <w:t>can</w:t>
      </w:r>
    </w:p>
    <w:p w:rsidR="00177006" w:rsidRPr="00177006" w:rsidRDefault="00177006" w:rsidP="00177006">
      <w:pPr>
        <w:rPr>
          <w:rFonts w:ascii="Calibri" w:hAnsi="Calibri" w:cs="Calibri"/>
          <w:lang w:val="en-GB"/>
        </w:rPr>
      </w:pPr>
      <w:r w:rsidRPr="00177006">
        <w:rPr>
          <w:rFonts w:ascii="Calibri" w:hAnsi="Calibri" w:cs="Calibri"/>
          <w:lang w:val="en-GB"/>
        </w:rPr>
        <w:t>be estimated by</w:t>
      </w:r>
    </w:p>
    <w:p w:rsidR="00177006" w:rsidRPr="00177006" w:rsidRDefault="00177006" w:rsidP="00177006">
      <w:pPr>
        <w:jc w:val="center"/>
        <w:rPr>
          <w:lang w:val="en-GB"/>
        </w:rPr>
      </w:pPr>
      <w:r w:rsidRPr="00177006">
        <w:rPr>
          <w:noProof/>
          <w:lang w:val="en-US"/>
        </w:rPr>
        <w:drawing>
          <wp:inline distT="0" distB="0" distL="0" distR="0">
            <wp:extent cx="3712050" cy="590085"/>
            <wp:effectExtent l="19050" t="0" r="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050" cy="59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06" w:rsidRPr="00177006" w:rsidRDefault="00177006" w:rsidP="00177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177006">
        <w:rPr>
          <w:rFonts w:ascii="Calibri" w:hAnsi="Calibri" w:cs="Calibri"/>
          <w:lang w:val="en-GB"/>
        </w:rPr>
        <w:t>Note that the blue box above does not indicate that parentheses should be put around the reaction</w:t>
      </w:r>
    </w:p>
    <w:p w:rsidR="00177006" w:rsidRPr="00177006" w:rsidRDefault="00177006" w:rsidP="00177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177006">
        <w:rPr>
          <w:rFonts w:ascii="Calibri" w:hAnsi="Calibri" w:cs="Calibri"/>
          <w:lang w:val="en-GB"/>
        </w:rPr>
        <w:t>expression.</w:t>
      </w:r>
    </w:p>
    <w:p w:rsidR="00177006" w:rsidRDefault="00177006" w:rsidP="00177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:rsidR="00177006" w:rsidRDefault="00177006" w:rsidP="00177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177006">
        <w:rPr>
          <w:rFonts w:ascii="Calibri" w:hAnsi="Calibri" w:cs="Calibri"/>
          <w:lang w:val="en-GB"/>
        </w:rPr>
        <w:t xml:space="preserve">To solve the two PDEs a simple </w:t>
      </w:r>
      <w:r>
        <w:rPr>
          <w:rFonts w:ascii="Calibri" w:hAnsi="Calibri" w:cs="Calibri"/>
          <w:lang w:val="en-GB"/>
        </w:rPr>
        <w:t xml:space="preserve">time </w:t>
      </w:r>
      <w:r w:rsidRPr="00177006">
        <w:rPr>
          <w:rFonts w:ascii="Calibri" w:hAnsi="Calibri" w:cs="Calibri"/>
          <w:lang w:val="en-GB"/>
        </w:rPr>
        <w:t xml:space="preserve">integration scheme (forwards Euler) can be used. </w:t>
      </w:r>
    </w:p>
    <w:p w:rsidR="0014107E" w:rsidRDefault="00177006" w:rsidP="00177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For the PDE “</w:t>
      </w:r>
      <w:r w:rsidRPr="00177006">
        <w:rPr>
          <w:rFonts w:ascii="Calibri" w:hAnsi="Calibri" w:cs="Calibri"/>
          <w:position w:val="-8"/>
          <w:lang w:val="en-GB"/>
        </w:rPr>
        <w:object w:dxaOrig="979" w:dyaOrig="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pt;height:14pt" o:ole="">
            <v:imagedata r:id="rId9" o:title=""/>
          </v:shape>
          <o:OLEObject Type="Embed" ProgID="Equation.Ribbit" ShapeID="_x0000_i1025" DrawAspect="Content" ObjectID="_1247123551" r:id="rId10"/>
        </w:object>
      </w:r>
      <w:r>
        <w:rPr>
          <w:rFonts w:ascii="Calibri" w:hAnsi="Calibri" w:cs="Calibri"/>
          <w:lang w:val="en-GB"/>
        </w:rPr>
        <w:t xml:space="preserve">” </w:t>
      </w:r>
      <w:r w:rsidRPr="00177006">
        <w:rPr>
          <w:rFonts w:ascii="Calibri" w:hAnsi="Calibri" w:cs="Calibri"/>
          <w:lang w:val="en-GB"/>
        </w:rPr>
        <w:t xml:space="preserve">time can be advanced by the step size </w:t>
      </w:r>
      <w:r w:rsidRPr="00177006">
        <w:rPr>
          <w:rFonts w:ascii="Calibri" w:hAnsi="Calibri" w:cs="Calibri"/>
          <w:position w:val="-6"/>
          <w:lang w:val="en-GB"/>
        </w:rPr>
        <w:object w:dxaOrig="262" w:dyaOrig="236">
          <v:shape id="_x0000_i1026" type="#_x0000_t75" style="width:13pt;height:12pt" o:ole="">
            <v:imagedata r:id="rId11" o:title=""/>
          </v:shape>
          <o:OLEObject Type="Embed" ProgID="Equation.Ribbit" ShapeID="_x0000_i1026" DrawAspect="Content" ObjectID="_1247123552" r:id="rId12"/>
        </w:object>
      </w:r>
      <w:r>
        <w:rPr>
          <w:rFonts w:ascii="Calibri" w:hAnsi="Calibri" w:cs="Calibri"/>
          <w:lang w:val="en-GB"/>
        </w:rPr>
        <w:t xml:space="preserve"> </w:t>
      </w:r>
      <w:r w:rsidRPr="00177006">
        <w:rPr>
          <w:rFonts w:ascii="Calibri" w:hAnsi="Calibri" w:cs="Calibri"/>
          <w:lang w:val="en-GB"/>
        </w:rPr>
        <w:t xml:space="preserve">when the value of </w:t>
      </w:r>
      <w:r w:rsidRPr="00177006">
        <w:rPr>
          <w:rFonts w:ascii="Calibri" w:hAnsi="Calibri" w:cs="Calibri"/>
          <w:position w:val="-6"/>
          <w:lang w:val="en-GB"/>
        </w:rPr>
        <w:object w:dxaOrig="120" w:dyaOrig="178">
          <v:shape id="_x0000_i1027" type="#_x0000_t75" style="width:6pt;height:9pt" o:ole="">
            <v:imagedata r:id="rId13" o:title=""/>
          </v:shape>
          <o:OLEObject Type="Embed" ProgID="Equation.Ribbit" ShapeID="_x0000_i1027" DrawAspect="Content" ObjectID="_1247123553" r:id="rId14"/>
        </w:object>
      </w:r>
      <w:r>
        <w:rPr>
          <w:rFonts w:ascii="Calibri" w:hAnsi="Calibri" w:cs="Calibri"/>
          <w:lang w:val="en-GB"/>
        </w:rPr>
        <w:t xml:space="preserve"> </w:t>
      </w:r>
      <w:r w:rsidRPr="00177006">
        <w:rPr>
          <w:rFonts w:ascii="Calibri" w:hAnsi="Calibri" w:cs="Calibri"/>
          <w:lang w:val="en-GB"/>
        </w:rPr>
        <w:t xml:space="preserve">is known at time </w:t>
      </w:r>
      <w:r w:rsidRPr="00177006">
        <w:rPr>
          <w:rFonts w:ascii="Calibri" w:hAnsi="Calibri" w:cs="Calibri"/>
          <w:position w:val="-6"/>
          <w:lang w:val="en-GB"/>
        </w:rPr>
        <w:object w:dxaOrig="84" w:dyaOrig="218">
          <v:shape id="_x0000_i1028" type="#_x0000_t75" style="width:4pt;height:11pt" o:ole="">
            <v:imagedata r:id="rId15" o:title=""/>
          </v:shape>
          <o:OLEObject Type="Embed" ProgID="Equation.Ribbit" ShapeID="_x0000_i1028" DrawAspect="Content" ObjectID="_1247123554" r:id="rId16"/>
        </w:object>
      </w:r>
      <w:r w:rsidRPr="00177006">
        <w:rPr>
          <w:rFonts w:ascii="Calibri" w:hAnsi="Calibri" w:cs="Calibri"/>
          <w:lang w:val="en-GB"/>
        </w:rPr>
        <w:t>:</w:t>
      </w:r>
    </w:p>
    <w:p w:rsidR="0014107E" w:rsidRPr="00177006" w:rsidRDefault="0014107E" w:rsidP="0014107E">
      <w:pPr>
        <w:pStyle w:val="DisplayEquationAurora"/>
        <w:spacing w:before="120"/>
      </w:pPr>
      <w:r>
        <w:tab/>
      </w:r>
      <w:r w:rsidRPr="0014107E">
        <w:rPr>
          <w:position w:val="-6"/>
        </w:rPr>
        <w:object w:dxaOrig="1636" w:dyaOrig="234">
          <v:shape id="_x0000_i1029" type="#_x0000_t75" style="width:128pt;height:19pt" o:ole="">
            <v:imagedata r:id="rId17" o:title=""/>
          </v:shape>
          <o:OLEObject Type="Embed" ProgID="Equation.Ribbit" ShapeID="_x0000_i1029" DrawAspect="Content" ObjectID="_1247123555" r:id="rId18"/>
        </w:object>
      </w:r>
    </w:p>
    <w:p w:rsidR="00177006" w:rsidRDefault="00177006" w:rsidP="0017700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val="en-GB"/>
        </w:rPr>
      </w:pPr>
    </w:p>
    <w:p w:rsidR="00177006" w:rsidRPr="00177006" w:rsidRDefault="00177006" w:rsidP="0017700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val="en-GB"/>
        </w:rPr>
      </w:pPr>
      <w:r w:rsidRPr="00177006">
        <w:rPr>
          <w:rFonts w:ascii="Calibri-Bold" w:hAnsi="Calibri-Bold" w:cs="Calibri-Bold"/>
          <w:b/>
          <w:bCs/>
          <w:lang w:val="en-GB"/>
        </w:rPr>
        <w:t>TASK:</w:t>
      </w:r>
    </w:p>
    <w:p w:rsidR="00177006" w:rsidRPr="00BE3D6F" w:rsidRDefault="00177006" w:rsidP="00BE3D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177006">
        <w:rPr>
          <w:rFonts w:ascii="Calibri" w:hAnsi="Calibri" w:cs="Calibri"/>
          <w:lang w:val="en-GB"/>
        </w:rPr>
        <w:t xml:space="preserve">Implement and present a solution to the Grey‐Scott reaction‐diffusion model using the </w:t>
      </w:r>
      <w:r w:rsidR="00C60844">
        <w:rPr>
          <w:rFonts w:ascii="Calibri" w:hAnsi="Calibri" w:cs="Calibri"/>
          <w:lang w:val="en-GB"/>
        </w:rPr>
        <w:t xml:space="preserve">supplied template code. </w:t>
      </w:r>
      <w:r w:rsidRPr="00177006">
        <w:rPr>
          <w:rFonts w:ascii="Calibri" w:hAnsi="Calibri" w:cs="Calibri"/>
          <w:lang w:val="en-GB"/>
        </w:rPr>
        <w:t>I.e. implement the host function ‘rd’ and the kernel ‘rd_kernel’ in the file ‘rd_kernels.cu’. Try to make an</w:t>
      </w:r>
      <w:r w:rsidR="00BE3D6F">
        <w:rPr>
          <w:rFonts w:ascii="Calibri" w:hAnsi="Calibri" w:cs="Calibri"/>
          <w:lang w:val="en-GB"/>
        </w:rPr>
        <w:t xml:space="preserve"> </w:t>
      </w:r>
      <w:r w:rsidRPr="00177006">
        <w:rPr>
          <w:rFonts w:ascii="Calibri" w:hAnsi="Calibri" w:cs="Calibri"/>
          <w:lang w:val="en-GB"/>
        </w:rPr>
        <w:t>efficient implementation. Play around with different settings of the constants.</w:t>
      </w:r>
    </w:p>
    <w:sectPr w:rsidR="00177006" w:rsidRPr="00BE3D6F" w:rsidSect="00177006">
      <w:pgSz w:w="11906" w:h="16838"/>
      <w:pgMar w:top="1134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35D83"/>
    <w:multiLevelType w:val="hybridMultilevel"/>
    <w:tmpl w:val="95D8FA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1304"/>
  <w:hyphenationZone w:val="425"/>
  <w:characterSpacingControl w:val="doNotCompress"/>
  <w:compat/>
  <w:docVars>
    <w:docVar w:name="aurora:used-aurora" w:val="退ۋZϕی"/>
  </w:docVars>
  <w:rsids>
    <w:rsidRoot w:val="00F920B8"/>
    <w:rsid w:val="00053310"/>
    <w:rsid w:val="000F2EF0"/>
    <w:rsid w:val="0014107E"/>
    <w:rsid w:val="00177006"/>
    <w:rsid w:val="003969FB"/>
    <w:rsid w:val="00507E74"/>
    <w:rsid w:val="00757283"/>
    <w:rsid w:val="007B4ADC"/>
    <w:rsid w:val="00803592"/>
    <w:rsid w:val="008F02FF"/>
    <w:rsid w:val="00AA2313"/>
    <w:rsid w:val="00B47100"/>
    <w:rsid w:val="00B97578"/>
    <w:rsid w:val="00BE3D6F"/>
    <w:rsid w:val="00C60844"/>
    <w:rsid w:val="00C775F9"/>
    <w:rsid w:val="00CA2768"/>
    <w:rsid w:val="00D41A6E"/>
    <w:rsid w:val="00DE75D4"/>
    <w:rsid w:val="00E2458C"/>
    <w:rsid w:val="00E84F82"/>
    <w:rsid w:val="00F6723C"/>
    <w:rsid w:val="00F76558"/>
    <w:rsid w:val="00F920B8"/>
    <w:rsid w:val="00FF4407"/>
  </w:rsids>
  <m:mathPr>
    <m:mathFont m:val="Calibri-Italic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76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Caption">
    <w:name w:val="caption"/>
    <w:basedOn w:val="Normal"/>
    <w:next w:val="Normal"/>
    <w:autoRedefine/>
    <w:unhideWhenUsed/>
    <w:qFormat/>
    <w:rsid w:val="00B47100"/>
    <w:pPr>
      <w:spacing w:after="240" w:line="360" w:lineRule="auto"/>
      <w:ind w:firstLine="567"/>
      <w:jc w:val="center"/>
    </w:pPr>
    <w:rPr>
      <w:rFonts w:ascii="Baskerville Old Face" w:eastAsia="Times New Roman" w:hAnsi="Baskerville Old Face" w:cs="Times New Roman"/>
      <w:bCs/>
      <w:i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92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920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E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458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06"/>
    <w:rPr>
      <w:rFonts w:ascii="Tahoma" w:hAnsi="Tahoma" w:cs="Tahoma"/>
      <w:sz w:val="16"/>
      <w:szCs w:val="16"/>
    </w:rPr>
  </w:style>
  <w:style w:type="paragraph" w:customStyle="1" w:styleId="DisplayEquationAurora">
    <w:name w:val="Display Equation (Aurora)"/>
    <w:basedOn w:val="Normal"/>
    <w:link w:val="DisplayEquationAuroraChar"/>
    <w:rsid w:val="0014107E"/>
    <w:pPr>
      <w:tabs>
        <w:tab w:val="center" w:pos="4819"/>
        <w:tab w:val="right" w:pos="9638"/>
      </w:tabs>
      <w:autoSpaceDE w:val="0"/>
      <w:autoSpaceDN w:val="0"/>
      <w:adjustRightInd w:val="0"/>
      <w:spacing w:after="0" w:line="240" w:lineRule="auto"/>
    </w:pPr>
    <w:rPr>
      <w:rFonts w:ascii="Calibri" w:hAnsi="Calibri" w:cs="Calibri"/>
      <w:lang w:val="en-GB"/>
    </w:rPr>
  </w:style>
  <w:style w:type="character" w:customStyle="1" w:styleId="DisplayEquationAuroraChar">
    <w:name w:val="Display Equation (Aurora) Char"/>
    <w:basedOn w:val="DefaultParagraphFont"/>
    <w:link w:val="DisplayEquationAurora"/>
    <w:rsid w:val="0014107E"/>
    <w:rPr>
      <w:rFonts w:ascii="Calibri" w:hAnsi="Calibri" w:cs="Calibri"/>
      <w:lang w:val="en-GB"/>
    </w:rPr>
  </w:style>
  <w:style w:type="character" w:customStyle="1" w:styleId="SectionBreakAurora">
    <w:name w:val="Section Break (Aurora)"/>
    <w:basedOn w:val="DefaultParagraphFont"/>
    <w:rsid w:val="0014107E"/>
    <w:rPr>
      <w:rFonts w:ascii="Calibri" w:hAnsi="Calibri" w:cs="Calibri"/>
      <w:vanish/>
      <w:color w:val="80008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20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6.wmf"/><Relationship Id="rId12" Type="http://schemas.openxmlformats.org/officeDocument/2006/relationships/oleObject" Target="embeddings/oleObject2.bin"/><Relationship Id="rId13" Type="http://schemas.openxmlformats.org/officeDocument/2006/relationships/image" Target="media/image7.wmf"/><Relationship Id="rId14" Type="http://schemas.openxmlformats.org/officeDocument/2006/relationships/oleObject" Target="embeddings/oleObject3.bin"/><Relationship Id="rId15" Type="http://schemas.openxmlformats.org/officeDocument/2006/relationships/image" Target="media/image8.wmf"/><Relationship Id="rId16" Type="http://schemas.openxmlformats.org/officeDocument/2006/relationships/oleObject" Target="embeddings/oleObject4.bin"/><Relationship Id="rId17" Type="http://schemas.openxmlformats.org/officeDocument/2006/relationships/image" Target="media/image9.wmf"/><Relationship Id="rId18" Type="http://schemas.openxmlformats.org/officeDocument/2006/relationships/oleObject" Target="embeddings/oleObject5.bin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Sangild</dc:creator>
  <cp:lastModifiedBy>unknown</cp:lastModifiedBy>
  <cp:revision>9</cp:revision>
  <dcterms:created xsi:type="dcterms:W3CDTF">2009-09-08T12:32:00Z</dcterms:created>
  <dcterms:modified xsi:type="dcterms:W3CDTF">2011-07-27T08:26:00Z</dcterms:modified>
</cp:coreProperties>
</file>