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D86D5D" w:rsidRDefault="004A3516" w:rsidP="009B1D59">
      <w:pPr>
        <w:pStyle w:val="title"/>
        <w:rPr>
          <w:lang w:val="hu-HU"/>
        </w:rPr>
      </w:pPr>
      <w:r w:rsidRPr="00D86D5D">
        <w:rPr>
          <w:lang w:val="hu-HU"/>
        </w:rPr>
        <w:t xml:space="preserve">Fejmozgás </w:t>
      </w:r>
      <w:r w:rsidR="00CE710F" w:rsidRPr="00D86D5D">
        <w:rPr>
          <w:lang w:val="hu-HU"/>
        </w:rPr>
        <w:t>A</w:t>
      </w:r>
      <w:r w:rsidRPr="00D86D5D">
        <w:rPr>
          <w:lang w:val="hu-HU"/>
        </w:rPr>
        <w:t xml:space="preserve">lapú </w:t>
      </w:r>
      <w:r w:rsidR="00835230" w:rsidRPr="00D86D5D">
        <w:rPr>
          <w:lang w:val="hu-HU"/>
        </w:rPr>
        <w:t>G</w:t>
      </w:r>
      <w:r w:rsidRPr="00D86D5D">
        <w:rPr>
          <w:lang w:val="hu-HU"/>
        </w:rPr>
        <w:t xml:space="preserve">esztusok </w:t>
      </w:r>
      <w:r w:rsidR="00835230" w:rsidRPr="00D86D5D">
        <w:rPr>
          <w:lang w:val="hu-HU"/>
        </w:rPr>
        <w:t>F</w:t>
      </w:r>
      <w:r w:rsidRPr="00D86D5D">
        <w:rPr>
          <w:lang w:val="hu-HU"/>
        </w:rPr>
        <w:t>elismerése</w:t>
      </w:r>
    </w:p>
    <w:p w:rsidR="00835230" w:rsidRPr="00D86D5D" w:rsidRDefault="00835230" w:rsidP="00835230">
      <w:pPr>
        <w:pStyle w:val="author"/>
        <w:rPr>
          <w:lang w:val="hu-HU"/>
        </w:rPr>
      </w:pPr>
      <w:r w:rsidRPr="00D86D5D">
        <w:rPr>
          <w:lang w:val="hu-HU"/>
        </w:rPr>
        <w:t>Bertók Kornél, Fazekas Attila</w:t>
      </w:r>
    </w:p>
    <w:p w:rsidR="00835230" w:rsidRPr="00D86D5D" w:rsidRDefault="00835230" w:rsidP="00835230">
      <w:pPr>
        <w:pStyle w:val="address"/>
        <w:rPr>
          <w:lang w:val="hu-HU"/>
        </w:rPr>
      </w:pPr>
      <w:r w:rsidRPr="00D86D5D">
        <w:rPr>
          <w:lang w:val="hu-HU"/>
        </w:rPr>
        <w:t>Debreceni Egyetem</w:t>
      </w:r>
    </w:p>
    <w:p w:rsidR="00835230" w:rsidRPr="00D86D5D" w:rsidRDefault="00835230" w:rsidP="00835230">
      <w:pPr>
        <w:pStyle w:val="address"/>
        <w:rPr>
          <w:lang w:val="hu-HU"/>
        </w:rPr>
      </w:pPr>
      <w:r w:rsidRPr="00D86D5D">
        <w:rPr>
          <w:lang w:val="hu-HU"/>
        </w:rPr>
        <w:t>Informatikai Kar</w:t>
      </w:r>
    </w:p>
    <w:p w:rsidR="00835230" w:rsidRPr="00D86D5D" w:rsidRDefault="00835230" w:rsidP="00835230">
      <w:pPr>
        <w:pStyle w:val="address"/>
        <w:rPr>
          <w:lang w:val="hu-HU"/>
        </w:rPr>
      </w:pPr>
      <w:r w:rsidRPr="00D86D5D">
        <w:rPr>
          <w:lang w:val="hu-HU"/>
        </w:rPr>
        <w:t>Debreceni Képfeldolgozó Csoport</w:t>
      </w:r>
    </w:p>
    <w:p w:rsidR="00835230" w:rsidRPr="00D86D5D" w:rsidRDefault="00835230" w:rsidP="00835230">
      <w:pPr>
        <w:pStyle w:val="address"/>
        <w:rPr>
          <w:lang w:val="hu-HU"/>
        </w:rPr>
      </w:pPr>
      <w:r w:rsidRPr="00D86D5D">
        <w:rPr>
          <w:lang w:val="hu-HU"/>
        </w:rPr>
        <w:t>H-4010 Debrecen, Pf.:12.</w:t>
      </w:r>
    </w:p>
    <w:p w:rsidR="00835230" w:rsidRPr="00D86D5D" w:rsidRDefault="003216B6" w:rsidP="00835230">
      <w:pPr>
        <w:pStyle w:val="email"/>
        <w:rPr>
          <w:szCs w:val="18"/>
          <w:lang w:val="hu-HU"/>
        </w:rPr>
      </w:pPr>
      <w:hyperlink r:id="rId7" w:history="1">
        <w:r w:rsidR="00835230" w:rsidRPr="00D86D5D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D86D5D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8" w:history="1">
        <w:r w:rsidR="00835230" w:rsidRPr="00D86D5D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D86D5D" w:rsidRDefault="009B1D59" w:rsidP="000E4EF4">
      <w:pPr>
        <w:pStyle w:val="abstract"/>
        <w:rPr>
          <w:lang w:val="hu-HU"/>
        </w:rPr>
      </w:pPr>
      <w:r w:rsidRPr="00D86D5D">
        <w:rPr>
          <w:b/>
          <w:lang w:val="hu-HU"/>
        </w:rPr>
        <w:t>Abs</w:t>
      </w:r>
      <w:r w:rsidR="00051E43" w:rsidRPr="00D86D5D">
        <w:rPr>
          <w:b/>
          <w:lang w:val="hu-HU"/>
        </w:rPr>
        <w:t>z</w:t>
      </w:r>
      <w:r w:rsidRPr="00D86D5D">
        <w:rPr>
          <w:b/>
          <w:lang w:val="hu-HU"/>
        </w:rPr>
        <w:t>tra</w:t>
      </w:r>
      <w:r w:rsidR="00051E43" w:rsidRPr="00D86D5D">
        <w:rPr>
          <w:b/>
          <w:lang w:val="hu-HU"/>
        </w:rPr>
        <w:t>k</w:t>
      </w:r>
      <w:r w:rsidRPr="00D86D5D">
        <w:rPr>
          <w:b/>
          <w:lang w:val="hu-HU"/>
        </w:rPr>
        <w:t>t.</w:t>
      </w:r>
      <w:r w:rsidRPr="00D86D5D">
        <w:rPr>
          <w:lang w:val="hu-HU"/>
        </w:rPr>
        <w:t xml:space="preserve"> </w:t>
      </w:r>
      <w:r w:rsidR="00CE710F" w:rsidRPr="00D86D5D">
        <w:rPr>
          <w:lang w:val="hu-HU"/>
        </w:rPr>
        <w:t xml:space="preserve">Jelen cikk témája egy </w:t>
      </w:r>
      <w:r w:rsidR="00A57E5B" w:rsidRPr="00D86D5D">
        <w:rPr>
          <w:lang w:val="hu-HU"/>
        </w:rPr>
        <w:t xml:space="preserve">fejmozgás alapú gesztusfelismerő rendszer, mely segítségével lehetőségünk nyílik </w:t>
      </w:r>
      <w:r w:rsidR="00315FFC" w:rsidRPr="00D86D5D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D86D5D">
        <w:rPr>
          <w:lang w:val="hu-HU"/>
        </w:rPr>
        <w:t>.</w:t>
      </w:r>
      <w:r w:rsidR="00315FFC" w:rsidRPr="00D86D5D">
        <w:rPr>
          <w:lang w:val="hu-HU"/>
        </w:rPr>
        <w:br/>
      </w:r>
      <w:r w:rsidR="00986390" w:rsidRPr="00D86D5D">
        <w:rPr>
          <w:lang w:val="hu-HU"/>
        </w:rPr>
        <w:t>Ugyanakkor a</w:t>
      </w:r>
      <w:r w:rsidR="00315FFC" w:rsidRPr="00D86D5D">
        <w:rPr>
          <w:lang w:val="hu-HU"/>
        </w:rPr>
        <w:t>z elkészült</w:t>
      </w:r>
      <w:r w:rsidR="006C5B6A" w:rsidRPr="00D86D5D">
        <w:rPr>
          <w:lang w:val="hu-HU"/>
        </w:rPr>
        <w:t xml:space="preserve"> rendszer illeszkedik</w:t>
      </w:r>
      <w:r w:rsidR="00315FFC" w:rsidRPr="00D86D5D">
        <w:rPr>
          <w:lang w:val="hu-HU"/>
        </w:rPr>
        <w:t xml:space="preserve"> egy </w:t>
      </w:r>
      <w:proofErr w:type="spellStart"/>
      <w:r w:rsidR="00315FFC" w:rsidRPr="00D86D5D">
        <w:rPr>
          <w:lang w:val="hu-HU"/>
        </w:rPr>
        <w:t>multimodális</w:t>
      </w:r>
      <w:proofErr w:type="spellEnd"/>
      <w:r w:rsidR="00315FFC" w:rsidRPr="00D86D5D">
        <w:rPr>
          <w:lang w:val="hu-HU"/>
        </w:rPr>
        <w:t xml:space="preserve"> ember-gép kommunikációt leíró modellbe is, mert </w:t>
      </w:r>
      <w:r w:rsidR="006C5B6A" w:rsidRPr="00D86D5D">
        <w:rPr>
          <w:lang w:val="hu-HU"/>
        </w:rPr>
        <w:t xml:space="preserve">használata </w:t>
      </w:r>
      <w:r w:rsidR="00315FFC" w:rsidRPr="00D86D5D">
        <w:rPr>
          <w:lang w:val="hu-HU"/>
        </w:rPr>
        <w:t xml:space="preserve">új </w:t>
      </w:r>
      <w:r w:rsidR="00986390" w:rsidRPr="00D86D5D">
        <w:rPr>
          <w:lang w:val="hu-HU"/>
        </w:rPr>
        <w:t>fejezetet nyit a metakommunikációhoz tartozó csatornák vizsgálatában</w:t>
      </w:r>
      <w:r w:rsidR="006C5B6A" w:rsidRPr="00D86D5D">
        <w:rPr>
          <w:lang w:val="hu-HU"/>
        </w:rPr>
        <w:t>.</w:t>
      </w:r>
    </w:p>
    <w:p w:rsidR="000E4EF4" w:rsidRPr="00D86D5D" w:rsidRDefault="00284CCA" w:rsidP="000E4EF4">
      <w:pPr>
        <w:pStyle w:val="abstract"/>
        <w:spacing w:before="120"/>
        <w:rPr>
          <w:lang w:val="hu-HU"/>
        </w:rPr>
      </w:pPr>
      <w:r w:rsidRPr="00D86D5D">
        <w:rPr>
          <w:b/>
          <w:lang w:val="hu-HU"/>
        </w:rPr>
        <w:t>Kulcsszavak</w:t>
      </w:r>
      <w:r w:rsidR="000E4EF4" w:rsidRPr="00D86D5D">
        <w:rPr>
          <w:b/>
          <w:lang w:val="hu-HU"/>
        </w:rPr>
        <w:t xml:space="preserve">: </w:t>
      </w:r>
      <w:r w:rsidRPr="00D86D5D">
        <w:rPr>
          <w:lang w:val="hu-HU"/>
        </w:rPr>
        <w:t xml:space="preserve">fejmozgás, gesztus felismerés, </w:t>
      </w:r>
      <w:r w:rsidR="00B9280E" w:rsidRPr="00D86D5D">
        <w:rPr>
          <w:lang w:val="hu-HU"/>
        </w:rPr>
        <w:t>mozgás reprezentáció, dinamikus idővetemítés</w:t>
      </w:r>
      <w:r w:rsidR="000E4EF4" w:rsidRPr="00D86D5D">
        <w:rPr>
          <w:lang w:val="hu-HU"/>
        </w:rPr>
        <w:t>.</w:t>
      </w:r>
    </w:p>
    <w:p w:rsidR="00346E79" w:rsidRPr="00D86D5D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D86D5D">
        <w:rPr>
          <w:lang w:val="hu-HU"/>
        </w:rPr>
        <w:t>Bevezetés</w:t>
      </w:r>
    </w:p>
    <w:p w:rsidR="009951E7" w:rsidRPr="00D86D5D" w:rsidRDefault="0081050B" w:rsidP="00FB2B8B">
      <w:pPr>
        <w:ind w:firstLine="0"/>
        <w:rPr>
          <w:lang w:val="hu-HU"/>
        </w:rPr>
      </w:pPr>
      <w:r w:rsidRPr="00D86D5D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D86D5D">
        <w:rPr>
          <w:lang w:val="hu-HU"/>
        </w:rPr>
        <w:t xml:space="preserve"> </w:t>
      </w:r>
      <w:r w:rsidR="009951E7" w:rsidRPr="00D86D5D">
        <w:rPr>
          <w:lang w:val="hu-HU"/>
        </w:rPr>
        <w:t>A különböző eszközök</w:t>
      </w:r>
      <w:r w:rsidR="008276A6" w:rsidRPr="00D86D5D">
        <w:rPr>
          <w:lang w:val="hu-HU"/>
        </w:rPr>
        <w:t xml:space="preserve"> és programok</w:t>
      </w:r>
      <w:r w:rsidR="009951E7" w:rsidRPr="00D86D5D">
        <w:rPr>
          <w:lang w:val="hu-HU"/>
        </w:rPr>
        <w:t xml:space="preserve"> vezérlésére sokféle megoldás létezik. Csakhogy az eszközök</w:t>
      </w:r>
      <w:r w:rsidR="008276A6" w:rsidRPr="00D86D5D">
        <w:rPr>
          <w:lang w:val="hu-HU"/>
        </w:rPr>
        <w:t xml:space="preserve"> és programok</w:t>
      </w:r>
      <w:r w:rsidR="009951E7" w:rsidRPr="00D86D5D">
        <w:rPr>
          <w:lang w:val="hu-HU"/>
        </w:rPr>
        <w:t xml:space="preserve"> számának növekedésével </w:t>
      </w:r>
      <w:r w:rsidR="008276A6" w:rsidRPr="00D86D5D">
        <w:rPr>
          <w:lang w:val="hu-HU"/>
        </w:rPr>
        <w:t>a különböző vezérlő megoldások száma is növekszik. Tehát mindenképpen szükséges lehet egy természetesebb, eszköz-független módot találni az irányítására. A kommunikáció egyszerűsítésével kapcsolatos ötleteket célszerű a</w:t>
      </w:r>
      <w:r w:rsidR="0003222B" w:rsidRPr="00D86D5D">
        <w:rPr>
          <w:lang w:val="hu-HU"/>
        </w:rPr>
        <w:t xml:space="preserve"> mindennapi életünkben keresni.</w:t>
      </w:r>
    </w:p>
    <w:p w:rsidR="0003222B" w:rsidRPr="00D86D5D" w:rsidRDefault="0003222B" w:rsidP="000003B1">
      <w:pPr>
        <w:rPr>
          <w:lang w:val="hu-HU"/>
        </w:rPr>
      </w:pPr>
      <w:r w:rsidRPr="00D86D5D">
        <w:rPr>
          <w:lang w:val="hu-HU"/>
        </w:rPr>
        <w:t>A szóbeliség (verbális jelek halmaza) az emberi kommunikáció legtipikusabb módja, jelentős információhordozó. Ugyanakkor a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D86D5D" w:rsidRDefault="00CB2E25" w:rsidP="00CB2E25">
      <w:pPr>
        <w:rPr>
          <w:lang w:val="hu-HU"/>
        </w:rPr>
      </w:pPr>
      <w:r w:rsidRPr="00D86D5D">
        <w:rPr>
          <w:lang w:val="hu-HU"/>
        </w:rPr>
        <w:t xml:space="preserve">A verbális jelek mellett a szóbeli információk kiegészítésére, ellenőrzésére vagy éppen hangsúlyozására a nem szóbeli, ún. </w:t>
      </w:r>
      <w:proofErr w:type="gramStart"/>
      <w:r w:rsidRPr="00D86D5D">
        <w:rPr>
          <w:lang w:val="hu-HU"/>
        </w:rPr>
        <w:t>non-verbális</w:t>
      </w:r>
      <w:proofErr w:type="gramEnd"/>
      <w:r w:rsidRPr="00D86D5D">
        <w:rPr>
          <w:lang w:val="hu-HU"/>
        </w:rPr>
        <w:t xml:space="preserve">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D86D5D" w:rsidRDefault="009B7351" w:rsidP="00CB2E25">
      <w:pPr>
        <w:rPr>
          <w:lang w:val="hu-HU"/>
        </w:rPr>
      </w:pPr>
      <w:r w:rsidRPr="00D86D5D">
        <w:rPr>
          <w:lang w:val="hu-HU"/>
        </w:rPr>
        <w:lastRenderedPageBreak/>
        <w:t>Jelen tanulmány a gesztusok, mint non-verbális jelek felismerésére korlátozódik.</w:t>
      </w:r>
      <w:r w:rsidR="000A2029" w:rsidRPr="00D86D5D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</w:t>
      </w:r>
      <w:proofErr w:type="gramStart"/>
      <w:r w:rsidR="000A2029" w:rsidRPr="00D86D5D">
        <w:rPr>
          <w:lang w:val="hu-HU"/>
        </w:rPr>
        <w:t>A</w:t>
      </w:r>
      <w:proofErr w:type="gramEnd"/>
      <w:r w:rsidR="000A2029" w:rsidRPr="00D86D5D">
        <w:rPr>
          <w:lang w:val="hu-HU"/>
        </w:rPr>
        <w:t xml:space="preserve">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D86D5D">
        <w:rPr>
          <w:lang w:val="hu-HU"/>
        </w:rPr>
        <w:t xml:space="preserve"> E mozgásoknak jelentésük van, egy részük tudatos, másik felük öntudatlan</w:t>
      </w:r>
      <w:r w:rsidR="00F13D14" w:rsidRPr="00D86D5D">
        <w:rPr>
          <w:lang w:val="hu-HU"/>
        </w:rPr>
        <w:t>.</w:t>
      </w:r>
    </w:p>
    <w:p w:rsidR="00E5114B" w:rsidRPr="00D86D5D" w:rsidRDefault="00E5114B" w:rsidP="00CB2E25">
      <w:pPr>
        <w:rPr>
          <w:lang w:val="hu-HU"/>
        </w:rPr>
      </w:pPr>
      <w:r w:rsidRPr="00D86D5D">
        <w:rPr>
          <w:lang w:val="hu-HU"/>
        </w:rPr>
        <w:t xml:space="preserve">Jelen cikk témája egy gesztusfelismerő rendszer ismertetése, mely segítségével lehetőségünk nyílik </w:t>
      </w:r>
      <w:r w:rsidR="00F47DDD" w:rsidRPr="00D86D5D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D86D5D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D86D5D">
        <w:rPr>
          <w:lang w:val="hu-HU"/>
        </w:rPr>
        <w:t>Irodalmi áttekintés</w:t>
      </w:r>
    </w:p>
    <w:p w:rsidR="009E5FAA" w:rsidRPr="00D86D5D" w:rsidRDefault="009E5FAA" w:rsidP="009951E7">
      <w:pPr>
        <w:pStyle w:val="p1a"/>
        <w:rPr>
          <w:lang w:val="hu-HU"/>
        </w:rPr>
      </w:pPr>
      <w:r w:rsidRPr="00D86D5D">
        <w:rPr>
          <w:lang w:val="hu-HU"/>
        </w:rPr>
        <w:t>A meglévő gesztusfelismerő rendszerekkel kapcsolatban egy áttekintő összefoglalót ismertet a [23] tanulmány. Ebben az alfejezetben csak néhány olyan munkát foglalunk össze, melyeket az előző összefoglalón kívül alaposabban tanulmányoztunk.</w:t>
      </w:r>
    </w:p>
    <w:p w:rsidR="00904C14" w:rsidRPr="00D86D5D" w:rsidRDefault="001A0032" w:rsidP="009E5FAA">
      <w:pPr>
        <w:rPr>
          <w:lang w:val="hu-HU"/>
        </w:rPr>
      </w:pPr>
      <w:r w:rsidRPr="00D86D5D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D86D5D">
        <w:rPr>
          <w:lang w:val="hu-HU"/>
        </w:rPr>
        <w:t>a modell és minta alapú módszerekre.</w:t>
      </w:r>
      <w:r w:rsidR="002E29D9" w:rsidRPr="00D86D5D">
        <w:rPr>
          <w:lang w:val="hu-HU"/>
        </w:rPr>
        <w:t xml:space="preserve"> A modell alapú eljárások csoportjába a különböző rejtett Markov modellek (HMM) és azok vari</w:t>
      </w:r>
      <w:r w:rsidR="00FE3DB2" w:rsidRPr="00D86D5D">
        <w:rPr>
          <w:lang w:val="hu-HU"/>
        </w:rPr>
        <w:t>ánsai</w:t>
      </w:r>
      <w:r w:rsidR="00904C14" w:rsidRPr="00D86D5D">
        <w:rPr>
          <w:lang w:val="hu-HU"/>
        </w:rPr>
        <w:t xml:space="preserve">. </w:t>
      </w:r>
      <w:r w:rsidR="00D911CC" w:rsidRPr="00D86D5D">
        <w:rPr>
          <w:lang w:val="hu-HU"/>
        </w:rPr>
        <w:t>Marcel et</w:t>
      </w:r>
      <w:r w:rsidR="00904C14" w:rsidRPr="00D86D5D">
        <w:rPr>
          <w:lang w:val="hu-HU"/>
        </w:rPr>
        <w:t xml:space="preserve"> al</w:t>
      </w:r>
      <w:r w:rsidR="00D911CC" w:rsidRPr="00D86D5D">
        <w:rPr>
          <w:lang w:val="hu-HU"/>
        </w:rPr>
        <w:t>.</w:t>
      </w:r>
      <w:r w:rsidR="00904C14" w:rsidRPr="00D86D5D">
        <w:rPr>
          <w:lang w:val="hu-HU"/>
        </w:rPr>
        <w:t xml:space="preserve"> [</w:t>
      </w:r>
      <w:r w:rsidR="003E32BF" w:rsidRPr="00D86D5D">
        <w:rPr>
          <w:lang w:val="hu-HU"/>
        </w:rPr>
        <w:t>2</w:t>
      </w:r>
      <w:r w:rsidR="00904C14" w:rsidRPr="00D86D5D">
        <w:rPr>
          <w:lang w:val="hu-HU"/>
        </w:rPr>
        <w:t xml:space="preserve">] egy input-output HMM-et készített EM használatával, majd a kézfej körvonalából kinyerhető gesztusok felismerésére alkalmazta. </w:t>
      </w:r>
      <w:r w:rsidR="00C724CC" w:rsidRPr="00D86D5D">
        <w:rPr>
          <w:lang w:val="hu-HU"/>
        </w:rPr>
        <w:t xml:space="preserve">A szakirodalomban megjelent a </w:t>
      </w:r>
      <w:proofErr w:type="gramStart"/>
      <w:r w:rsidR="003279EA" w:rsidRPr="00D86D5D">
        <w:rPr>
          <w:lang w:val="hu-HU"/>
        </w:rPr>
        <w:t>tradicionális</w:t>
      </w:r>
      <w:proofErr w:type="gramEnd"/>
      <w:r w:rsidR="003279EA" w:rsidRPr="00D86D5D">
        <w:rPr>
          <w:lang w:val="hu-HU"/>
        </w:rPr>
        <w:t xml:space="preserve"> HMM néhány javítása is, melyek </w:t>
      </w:r>
      <w:r w:rsidR="00974380" w:rsidRPr="00D86D5D">
        <w:rPr>
          <w:lang w:val="hu-HU"/>
        </w:rPr>
        <w:t xml:space="preserve">pl. </w:t>
      </w:r>
      <w:r w:rsidR="003279EA" w:rsidRPr="00D86D5D">
        <w:rPr>
          <w:lang w:val="hu-HU"/>
        </w:rPr>
        <w:t>szemantikus hálókat foglalnak magukban (SNM)</w:t>
      </w:r>
      <w:r w:rsidR="00974380" w:rsidRPr="00D86D5D">
        <w:rPr>
          <w:lang w:val="hu-HU"/>
        </w:rPr>
        <w:t xml:space="preserve"> [</w:t>
      </w:r>
      <w:r w:rsidR="00557035" w:rsidRPr="00D86D5D">
        <w:rPr>
          <w:lang w:val="hu-HU"/>
        </w:rPr>
        <w:t>3</w:t>
      </w:r>
      <w:r w:rsidR="00974380" w:rsidRPr="00D86D5D">
        <w:rPr>
          <w:lang w:val="hu-HU"/>
        </w:rPr>
        <w:t xml:space="preserve">], vagy a nem-paraméteres </w:t>
      </w:r>
      <w:proofErr w:type="spellStart"/>
      <w:r w:rsidR="00974380" w:rsidRPr="00D86D5D">
        <w:rPr>
          <w:lang w:val="hu-HU"/>
        </w:rPr>
        <w:t>HMM-ek</w:t>
      </w:r>
      <w:proofErr w:type="spellEnd"/>
      <w:r w:rsidR="00974380" w:rsidRPr="00D86D5D">
        <w:rPr>
          <w:lang w:val="hu-HU"/>
        </w:rPr>
        <w:t xml:space="preserve"> [</w:t>
      </w:r>
      <w:r w:rsidR="001B583A" w:rsidRPr="00D86D5D">
        <w:rPr>
          <w:lang w:val="hu-HU"/>
        </w:rPr>
        <w:t>4</w:t>
      </w:r>
      <w:r w:rsidR="00974380" w:rsidRPr="00D86D5D">
        <w:rPr>
          <w:lang w:val="hu-HU"/>
        </w:rPr>
        <w:t xml:space="preserve">], </w:t>
      </w:r>
      <w:r w:rsidR="001B583A" w:rsidRPr="00D86D5D">
        <w:rPr>
          <w:lang w:val="hu-HU"/>
        </w:rPr>
        <w:t>vagy a HCRD (</w:t>
      </w:r>
      <w:proofErr w:type="spellStart"/>
      <w:r w:rsidR="001B583A" w:rsidRPr="00D86D5D">
        <w:rPr>
          <w:lang w:val="hu-HU"/>
        </w:rPr>
        <w:t>Hidden</w:t>
      </w:r>
      <w:proofErr w:type="spellEnd"/>
      <w:r w:rsidR="001B583A" w:rsidRPr="00D86D5D">
        <w:rPr>
          <w:lang w:val="hu-HU"/>
        </w:rPr>
        <w:t xml:space="preserve"> </w:t>
      </w:r>
      <w:proofErr w:type="spellStart"/>
      <w:r w:rsidR="001B583A" w:rsidRPr="00D86D5D">
        <w:rPr>
          <w:lang w:val="hu-HU"/>
        </w:rPr>
        <w:t>Conditional</w:t>
      </w:r>
      <w:proofErr w:type="spellEnd"/>
      <w:r w:rsidR="001B583A" w:rsidRPr="00D86D5D">
        <w:rPr>
          <w:lang w:val="hu-HU"/>
        </w:rPr>
        <w:t xml:space="preserve"> Random </w:t>
      </w:r>
      <w:proofErr w:type="spellStart"/>
      <w:r w:rsidR="001B583A" w:rsidRPr="00D86D5D">
        <w:rPr>
          <w:lang w:val="hu-HU"/>
        </w:rPr>
        <w:t>Field</w:t>
      </w:r>
      <w:proofErr w:type="spellEnd"/>
      <w:r w:rsidR="001B583A" w:rsidRPr="00D86D5D">
        <w:rPr>
          <w:lang w:val="hu-HU"/>
        </w:rPr>
        <w:t>) [5].</w:t>
      </w:r>
      <w:r w:rsidR="007D7CFE" w:rsidRPr="00D86D5D">
        <w:rPr>
          <w:lang w:val="hu-HU"/>
        </w:rPr>
        <w:t xml:space="preserve"> Ezen variánsok egyszerre csökkentik a tanítás költségét és az osztályozás pontosságát.</w:t>
      </w:r>
    </w:p>
    <w:p w:rsidR="009951E7" w:rsidRPr="00D86D5D" w:rsidRDefault="00826FA8" w:rsidP="00826FA8">
      <w:pPr>
        <w:rPr>
          <w:lang w:val="hu-HU"/>
        </w:rPr>
      </w:pPr>
      <w:r w:rsidRPr="00D86D5D">
        <w:rPr>
          <w:lang w:val="hu-HU"/>
        </w:rPr>
        <w:t>Másik népszerű modellek a</w:t>
      </w:r>
      <w:r w:rsidR="00FE3DB2" w:rsidRPr="00D86D5D">
        <w:rPr>
          <w:lang w:val="hu-HU"/>
        </w:rPr>
        <w:t xml:space="preserve"> véges állapotú gépek</w:t>
      </w:r>
      <w:r w:rsidRPr="00D86D5D">
        <w:rPr>
          <w:lang w:val="hu-HU"/>
        </w:rPr>
        <w:t xml:space="preserve"> [6,7]</w:t>
      </w:r>
      <w:r w:rsidR="00B34850" w:rsidRPr="00D86D5D">
        <w:rPr>
          <w:lang w:val="hu-HU"/>
        </w:rPr>
        <w:t>, a</w:t>
      </w:r>
      <w:r w:rsidR="002E29D9" w:rsidRPr="00D86D5D">
        <w:rPr>
          <w:lang w:val="hu-HU"/>
        </w:rPr>
        <w:t xml:space="preserve"> </w:t>
      </w:r>
      <w:r w:rsidR="00FE3DB2" w:rsidRPr="00D86D5D">
        <w:rPr>
          <w:lang w:val="hu-HU"/>
        </w:rPr>
        <w:t xml:space="preserve">dinamikus Bayes </w:t>
      </w:r>
      <w:r w:rsidR="00B34850" w:rsidRPr="00D86D5D">
        <w:rPr>
          <w:lang w:val="hu-HU"/>
        </w:rPr>
        <w:t>hálók</w:t>
      </w:r>
      <w:r w:rsidR="00FE3DB2" w:rsidRPr="00D86D5D">
        <w:rPr>
          <w:lang w:val="hu-HU"/>
        </w:rPr>
        <w:t xml:space="preserve"> [</w:t>
      </w:r>
      <w:r w:rsidR="00B34850" w:rsidRPr="00D86D5D">
        <w:rPr>
          <w:lang w:val="hu-HU"/>
        </w:rPr>
        <w:t>8</w:t>
      </w:r>
      <w:r w:rsidR="00FE3DB2" w:rsidRPr="00D86D5D">
        <w:rPr>
          <w:lang w:val="hu-HU"/>
        </w:rPr>
        <w:t xml:space="preserve">], és a topológia </w:t>
      </w:r>
      <w:r w:rsidR="00F33BF3" w:rsidRPr="00D86D5D">
        <w:rPr>
          <w:lang w:val="hu-HU"/>
        </w:rPr>
        <w:t>őrző</w:t>
      </w:r>
      <w:r w:rsidR="00FE3DB2" w:rsidRPr="00D86D5D">
        <w:rPr>
          <w:lang w:val="hu-HU"/>
        </w:rPr>
        <w:t xml:space="preserve"> önszervező hálózatok [</w:t>
      </w:r>
      <w:r w:rsidR="00D91309" w:rsidRPr="00D86D5D">
        <w:rPr>
          <w:lang w:val="hu-HU"/>
        </w:rPr>
        <w:t>9</w:t>
      </w:r>
      <w:r w:rsidR="00FE3DB2" w:rsidRPr="00D86D5D">
        <w:rPr>
          <w:lang w:val="hu-HU"/>
        </w:rPr>
        <w:t>] tartoznak.</w:t>
      </w:r>
      <w:r w:rsidR="00214E8F" w:rsidRPr="00D86D5D">
        <w:rPr>
          <w:lang w:val="hu-HU"/>
        </w:rPr>
        <w:t xml:space="preserve"> Ezen eljárások feltételezik, hogy a </w:t>
      </w:r>
      <w:r w:rsidR="00F33BF3" w:rsidRPr="00D86D5D">
        <w:rPr>
          <w:lang w:val="hu-HU"/>
        </w:rPr>
        <w:t xml:space="preserve">fej mozgásának trajektóriája és </w:t>
      </w:r>
      <w:r w:rsidR="00FB313A" w:rsidRPr="00D86D5D">
        <w:rPr>
          <w:lang w:val="hu-HU"/>
        </w:rPr>
        <w:t>ez által</w:t>
      </w:r>
      <w:r w:rsidR="00F33BF3" w:rsidRPr="00D86D5D">
        <w:rPr>
          <w:lang w:val="hu-HU"/>
        </w:rPr>
        <w:t xml:space="preserve"> az artikuláció ismert.</w:t>
      </w:r>
      <w:r w:rsidR="00FB313A" w:rsidRPr="00D86D5D">
        <w:rPr>
          <w:lang w:val="hu-HU"/>
        </w:rPr>
        <w:t xml:space="preserve"> Habár ezekkel az eljárásokkal ígéretes eredményekre lehe</w:t>
      </w:r>
      <w:r w:rsidR="00DE1176" w:rsidRPr="00D86D5D">
        <w:rPr>
          <w:lang w:val="hu-HU"/>
        </w:rPr>
        <w:t>t szert tenni, a robusztusságuk nagyban függ az arc detektálásának és a mozgás követésének sikerességétől.</w:t>
      </w:r>
      <w:r w:rsidR="00162333" w:rsidRPr="00D86D5D">
        <w:rPr>
          <w:lang w:val="hu-HU"/>
        </w:rPr>
        <w:t xml:space="preserve"> Továbbá használatuk</w:t>
      </w:r>
      <w:r w:rsidR="0091090B" w:rsidRPr="00D86D5D">
        <w:rPr>
          <w:lang w:val="hu-HU"/>
        </w:rPr>
        <w:t>at megelőzően</w:t>
      </w:r>
      <w:r w:rsidR="00162333" w:rsidRPr="00D86D5D">
        <w:rPr>
          <w:lang w:val="hu-HU"/>
        </w:rPr>
        <w:t xml:space="preserve"> sok adatra és számításigényes eljárások alkalmazására van szükség.</w:t>
      </w:r>
    </w:p>
    <w:p w:rsidR="00EE6BBC" w:rsidRPr="00D86D5D" w:rsidRDefault="0099711B" w:rsidP="00CF54BA">
      <w:pPr>
        <w:rPr>
          <w:lang w:val="hu-HU"/>
        </w:rPr>
      </w:pPr>
      <w:r w:rsidRPr="00D86D5D">
        <w:rPr>
          <w:lang w:val="hu-HU"/>
        </w:rPr>
        <w:t>Ezzel szemben</w:t>
      </w:r>
      <w:r w:rsidR="00CF54BA" w:rsidRPr="00D86D5D">
        <w:rPr>
          <w:lang w:val="hu-HU"/>
        </w:rPr>
        <w:t xml:space="preserve"> a minta alapú eljárások alkalmazásával elkerülhető</w:t>
      </w:r>
      <w:r w:rsidR="00D76E05" w:rsidRPr="00D86D5D">
        <w:rPr>
          <w:lang w:val="hu-HU"/>
        </w:rPr>
        <w:t xml:space="preserve"> </w:t>
      </w:r>
      <w:r w:rsidR="00A163D7" w:rsidRPr="00D86D5D">
        <w:rPr>
          <w:lang w:val="hu-HU"/>
        </w:rPr>
        <w:t>a modell alapú módszerekben rejlő nehézségek nagy része</w:t>
      </w:r>
      <w:r w:rsidR="00751EB2" w:rsidRPr="00D86D5D">
        <w:rPr>
          <w:lang w:val="hu-HU"/>
        </w:rPr>
        <w:t xml:space="preserve">. Mindez az egyes gesztusok vizuálisan invariáns reprezentálásával </w:t>
      </w:r>
      <w:r w:rsidR="00636AFB" w:rsidRPr="00D86D5D">
        <w:rPr>
          <w:lang w:val="hu-HU"/>
        </w:rPr>
        <w:t>és azok közvetlen illesztésével érhető el.</w:t>
      </w:r>
      <w:r w:rsidR="009D42DF" w:rsidRPr="00D86D5D">
        <w:rPr>
          <w:lang w:val="hu-HU"/>
        </w:rPr>
        <w:t xml:space="preserve"> A meglévő módszerekben leggyakrabban tér-, és időbeli jellemzőket</w:t>
      </w:r>
      <w:r w:rsidRPr="00D86D5D">
        <w:rPr>
          <w:lang w:val="hu-HU"/>
        </w:rPr>
        <w:t xml:space="preserve"> valamint leírókat</w:t>
      </w:r>
      <w:r w:rsidR="009D42DF" w:rsidRPr="00D86D5D">
        <w:rPr>
          <w:lang w:val="hu-HU"/>
        </w:rPr>
        <w:t xml:space="preserve"> használnak [</w:t>
      </w:r>
      <w:r w:rsidRPr="00D86D5D">
        <w:rPr>
          <w:lang w:val="hu-HU"/>
        </w:rPr>
        <w:t>10, 11, 12, 25, 26, 27, 15</w:t>
      </w:r>
      <w:r w:rsidR="009D42DF" w:rsidRPr="00D86D5D">
        <w:rPr>
          <w:lang w:val="hu-HU"/>
        </w:rPr>
        <w:t>].</w:t>
      </w:r>
      <w:r w:rsidR="00723BCD" w:rsidRPr="00D86D5D">
        <w:rPr>
          <w:lang w:val="hu-HU"/>
        </w:rPr>
        <w:t xml:space="preserve"> </w:t>
      </w:r>
      <w:proofErr w:type="spellStart"/>
      <w:r w:rsidR="00EE6BBC" w:rsidRPr="00D86D5D">
        <w:rPr>
          <w:lang w:val="hu-HU"/>
        </w:rPr>
        <w:t>Laptov</w:t>
      </w:r>
      <w:proofErr w:type="spellEnd"/>
      <w:r w:rsidR="00EE6BBC" w:rsidRPr="00D86D5D">
        <w:rPr>
          <w:lang w:val="hu-HU"/>
        </w:rPr>
        <w:t xml:space="preserve"> et al. [10] </w:t>
      </w:r>
      <w:r w:rsidR="00F43CE5" w:rsidRPr="00D86D5D">
        <w:rPr>
          <w:lang w:val="hu-HU"/>
        </w:rPr>
        <w:t>megalkotta a referencia</w:t>
      </w:r>
      <w:r w:rsidR="00EE6BBC" w:rsidRPr="00D86D5D">
        <w:rPr>
          <w:lang w:val="hu-HU"/>
        </w:rPr>
        <w:t xml:space="preserve"> eljárást </w:t>
      </w:r>
      <w:r w:rsidR="00716DC2" w:rsidRPr="00D86D5D">
        <w:rPr>
          <w:lang w:val="hu-HU"/>
        </w:rPr>
        <w:t xml:space="preserve">az </w:t>
      </w:r>
      <w:proofErr w:type="spellStart"/>
      <w:r w:rsidR="00716DC2" w:rsidRPr="00D86D5D">
        <w:rPr>
          <w:lang w:val="hu-HU"/>
        </w:rPr>
        <w:t>iránytott</w:t>
      </w:r>
      <w:proofErr w:type="spellEnd"/>
      <w:r w:rsidR="00716DC2" w:rsidRPr="00D86D5D">
        <w:rPr>
          <w:lang w:val="hu-HU"/>
        </w:rPr>
        <w:t xml:space="preserve"> gradiensek és </w:t>
      </w:r>
      <w:r w:rsidR="00772B93">
        <w:rPr>
          <w:lang w:val="hu-HU"/>
        </w:rPr>
        <w:t>optikai áramlás</w:t>
      </w:r>
      <w:r w:rsidR="00716DC2" w:rsidRPr="00D86D5D">
        <w:rPr>
          <w:lang w:val="hu-HU"/>
        </w:rPr>
        <w:t xml:space="preserve"> hisztogramjai</w:t>
      </w:r>
      <w:r w:rsidR="00F43CE5" w:rsidRPr="00D86D5D">
        <w:rPr>
          <w:lang w:val="hu-HU"/>
        </w:rPr>
        <w:t xml:space="preserve"> (HOG, HOF)</w:t>
      </w:r>
      <w:r w:rsidR="00716DC2" w:rsidRPr="00D86D5D">
        <w:rPr>
          <w:lang w:val="hu-HU"/>
        </w:rPr>
        <w:t xml:space="preserve"> </w:t>
      </w:r>
      <w:r w:rsidR="008F6AE1" w:rsidRPr="00D86D5D">
        <w:rPr>
          <w:lang w:val="hu-HU"/>
        </w:rPr>
        <w:t>–</w:t>
      </w:r>
      <w:r w:rsidR="00716DC2" w:rsidRPr="00D86D5D">
        <w:rPr>
          <w:lang w:val="hu-HU"/>
        </w:rPr>
        <w:t xml:space="preserve"> mint leírók </w:t>
      </w:r>
      <w:r w:rsidR="008F6AE1" w:rsidRPr="00D86D5D">
        <w:rPr>
          <w:lang w:val="hu-HU"/>
        </w:rPr>
        <w:t>–</w:t>
      </w:r>
      <w:r w:rsidR="00716DC2" w:rsidRPr="00D86D5D">
        <w:rPr>
          <w:lang w:val="hu-HU"/>
        </w:rPr>
        <w:t xml:space="preserve"> alkalmazásával</w:t>
      </w:r>
      <w:r w:rsidR="00F43CE5" w:rsidRPr="00D86D5D">
        <w:rPr>
          <w:lang w:val="hu-HU"/>
        </w:rPr>
        <w:t xml:space="preserve"> az érdekes pontok kinyerésére (STIP)</w:t>
      </w:r>
      <w:r w:rsidR="00D57A4E" w:rsidRPr="00D86D5D">
        <w:rPr>
          <w:lang w:val="hu-HU"/>
        </w:rPr>
        <w:t xml:space="preserve"> és a gesztusok felismerésére</w:t>
      </w:r>
      <w:r w:rsidR="00F43CE5" w:rsidRPr="00D86D5D">
        <w:rPr>
          <w:lang w:val="hu-HU"/>
        </w:rPr>
        <w:t>.</w:t>
      </w:r>
    </w:p>
    <w:p w:rsidR="00CF54BA" w:rsidRPr="00D86D5D" w:rsidRDefault="003B32D0" w:rsidP="00CF54BA">
      <w:pPr>
        <w:rPr>
          <w:lang w:val="hu-HU"/>
        </w:rPr>
      </w:pPr>
      <w:r w:rsidRPr="00D86D5D">
        <w:rPr>
          <w:lang w:val="hu-HU"/>
        </w:rPr>
        <w:t>Egyes leírók magukban foglalják a mozgás trajektóriáját [</w:t>
      </w:r>
      <w:r w:rsidR="00080BE0" w:rsidRPr="00D86D5D">
        <w:rPr>
          <w:lang w:val="hu-HU"/>
        </w:rPr>
        <w:t>13</w:t>
      </w:r>
      <w:r w:rsidRPr="00D86D5D">
        <w:rPr>
          <w:lang w:val="hu-HU"/>
        </w:rPr>
        <w:t xml:space="preserve">], </w:t>
      </w:r>
      <w:r w:rsidR="00400220" w:rsidRPr="00D86D5D">
        <w:rPr>
          <w:lang w:val="hu-HU"/>
        </w:rPr>
        <w:t>tér-, és időbeli gradienseket [</w:t>
      </w:r>
      <w:r w:rsidR="00080BE0" w:rsidRPr="00D86D5D">
        <w:rPr>
          <w:lang w:val="hu-HU"/>
        </w:rPr>
        <w:t>14</w:t>
      </w:r>
      <w:r w:rsidR="00400220" w:rsidRPr="00D86D5D">
        <w:rPr>
          <w:lang w:val="hu-HU"/>
        </w:rPr>
        <w:t xml:space="preserve">], </w:t>
      </w:r>
      <w:r w:rsidR="00755589" w:rsidRPr="00D86D5D">
        <w:rPr>
          <w:lang w:val="hu-HU"/>
        </w:rPr>
        <w:t xml:space="preserve">és az </w:t>
      </w:r>
      <w:r w:rsidR="00767376">
        <w:rPr>
          <w:lang w:val="hu-HU"/>
        </w:rPr>
        <w:t>optikai áramlás</w:t>
      </w:r>
      <w:r w:rsidR="00755589" w:rsidRPr="00D86D5D">
        <w:rPr>
          <w:lang w:val="hu-HU"/>
        </w:rPr>
        <w:t>hoz tartozó globális hisztogramokat</w:t>
      </w:r>
      <w:r w:rsidR="002573F9" w:rsidRPr="00D86D5D">
        <w:rPr>
          <w:lang w:val="hu-HU"/>
        </w:rPr>
        <w:t xml:space="preserve"> [</w:t>
      </w:r>
      <w:r w:rsidR="00080BE0" w:rsidRPr="00D86D5D">
        <w:rPr>
          <w:lang w:val="hu-HU"/>
        </w:rPr>
        <w:t>15</w:t>
      </w:r>
      <w:r w:rsidR="002573F9" w:rsidRPr="00D86D5D">
        <w:rPr>
          <w:lang w:val="hu-HU"/>
        </w:rPr>
        <w:t>]</w:t>
      </w:r>
      <w:r w:rsidR="00755589" w:rsidRPr="00D86D5D">
        <w:rPr>
          <w:lang w:val="hu-HU"/>
        </w:rPr>
        <w:t>.</w:t>
      </w:r>
      <w:r w:rsidR="00CB4EAD" w:rsidRPr="00D86D5D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D86D5D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D86D5D">
        <w:rPr>
          <w:lang w:val="hu-HU"/>
        </w:rPr>
        <w:lastRenderedPageBreak/>
        <w:t>Fejmozgás reprezentálása</w:t>
      </w:r>
    </w:p>
    <w:p w:rsidR="003D6304" w:rsidRPr="00D86D5D" w:rsidRDefault="00894B1E" w:rsidP="003D6304">
      <w:pPr>
        <w:ind w:firstLine="0"/>
        <w:rPr>
          <w:lang w:val="hu-HU"/>
        </w:rPr>
      </w:pPr>
      <w:r w:rsidRPr="00D86D5D">
        <w:rPr>
          <w:lang w:val="hu-HU"/>
        </w:rPr>
        <w:t xml:space="preserve">Ebben a </w:t>
      </w:r>
      <w:r w:rsidR="00DB3135" w:rsidRPr="00D86D5D">
        <w:rPr>
          <w:lang w:val="hu-HU"/>
        </w:rPr>
        <w:t>fejezetben ismertetjük részletesen az általunk kifejlesztett</w:t>
      </w:r>
      <w:r w:rsidRPr="00D86D5D">
        <w:rPr>
          <w:lang w:val="hu-HU"/>
        </w:rPr>
        <w:t xml:space="preserve"> minta alapú gesztusfelismerő rendszert. Mindemellett </w:t>
      </w:r>
      <w:r w:rsidR="007978EB" w:rsidRPr="00D86D5D">
        <w:rPr>
          <w:lang w:val="hu-HU"/>
        </w:rPr>
        <w:t>megadunk</w:t>
      </w:r>
      <w:r w:rsidRPr="00D86D5D">
        <w:rPr>
          <w:lang w:val="hu-HU"/>
        </w:rPr>
        <w:t xml:space="preserve"> egy hatékony vizuális reprezentációt a mozgást meghatározó jellemzők kinyeréséhez, amely elengedhetetlen a felismerő rendszer nagyméretű gesztus adatbázison történő használatát illetően. Ennek kapcsán bevezettünk egy új és hatékony vizuális reprezentációt a fejmozgásból kinyerhető gesztusok felismerésére vonatkozóan, mely a mozgás menetét ábrázoló képen alapul. Ezen a képen egy egyszerű FAST sarokdetektorral meghatározzuk azokat a régiókat, melyeken a mozgás a legmeghatározóbb volt. Majd egy adott gesztus sorozat minden szomszédos képkockájára kiszámoljuk az előbb kinyert régiókhoz tartozó </w:t>
      </w:r>
      <w:r w:rsidR="00161508">
        <w:rPr>
          <w:lang w:val="hu-HU"/>
        </w:rPr>
        <w:t>optikai áramláshoz tartozó</w:t>
      </w:r>
      <w:r w:rsidRPr="00D86D5D">
        <w:rPr>
          <w:lang w:val="hu-HU"/>
        </w:rPr>
        <w:t xml:space="preserve"> vektorokat és ezek alapján a globális fejmozgáshoz tartozó irányvektorokat. Ennek eredményeként egy-egy darab irányvektort kapunk a gesztus sorozat minden szomszédos képkocka párjára. Végezetül a gesztus sorozathoz tartozó irányvektorok sorozatát dinamikus idővetemítés segítségével egy előre definiált gesztus adatbázis elemeihez hasonlítjuk.</w:t>
      </w:r>
    </w:p>
    <w:p w:rsidR="00346E79" w:rsidRPr="00D86D5D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D86D5D">
        <w:rPr>
          <w:lang w:val="hu-HU"/>
        </w:rPr>
        <w:t>Mozgás ábrázolása</w:t>
      </w:r>
    </w:p>
    <w:p w:rsidR="009951E7" w:rsidRPr="00D86D5D" w:rsidRDefault="0099740F" w:rsidP="009951E7">
      <w:pPr>
        <w:pStyle w:val="p1a"/>
        <w:rPr>
          <w:lang w:val="hu-HU"/>
        </w:rPr>
      </w:pPr>
      <w:r w:rsidRPr="00D86D5D">
        <w:rPr>
          <w:lang w:val="hu-HU"/>
        </w:rPr>
        <w:t>A mozgás megjelenítésére azt az irodalomban előszeretettel használt módszert alkalmaztuk, mely egy képet hoz létre a mozgás történetére vonatkozóan (</w:t>
      </w:r>
      <w:proofErr w:type="spellStart"/>
      <w:r w:rsidRPr="00D86D5D">
        <w:rPr>
          <w:lang w:val="hu-HU"/>
        </w:rPr>
        <w:t>Motion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History</w:t>
      </w:r>
      <w:proofErr w:type="spellEnd"/>
      <w:r w:rsidRPr="00D86D5D">
        <w:rPr>
          <w:lang w:val="hu-HU"/>
        </w:rPr>
        <w:t xml:space="preserve"> Image - MHI)</w:t>
      </w:r>
      <w:r w:rsidR="00E97EA9" w:rsidRPr="00D86D5D">
        <w:rPr>
          <w:lang w:val="hu-HU"/>
        </w:rPr>
        <w:t xml:space="preserve"> [REF]</w:t>
      </w:r>
      <w:r w:rsidR="00015707" w:rsidRPr="00D86D5D">
        <w:rPr>
          <w:lang w:val="hu-HU"/>
        </w:rPr>
        <w:t>. Ez egy időalapú sablonozó eljárás, mely nagyon egyszerű, de ugyanakkor robusztus reprezentációt szolgáltat a mozgó objektumokra.</w:t>
      </w:r>
    </w:p>
    <w:p w:rsidR="00ED302C" w:rsidRPr="00D86D5D" w:rsidRDefault="000D7089" w:rsidP="000D7089">
      <w:pPr>
        <w:rPr>
          <w:lang w:val="hu-HU"/>
        </w:rPr>
      </w:pPr>
      <w:r w:rsidRPr="00D86D5D">
        <w:rPr>
          <w:lang w:val="hu-HU"/>
        </w:rPr>
        <w:t>Rengeteg variánsa létezik és a szakirodalomban szinte megszámlálhatatlan tanulmányt találunk a felhasználására [REF].</w:t>
      </w:r>
      <w:r w:rsidR="003D6304" w:rsidRPr="00D86D5D">
        <w:rPr>
          <w:lang w:val="hu-HU"/>
        </w:rPr>
        <w:t xml:space="preserve"> Ebben az alfe</w:t>
      </w:r>
      <w:r w:rsidR="00D5237E" w:rsidRPr="00D86D5D">
        <w:rPr>
          <w:lang w:val="hu-HU"/>
        </w:rPr>
        <w:t>jezetben csak a módszer lényegét ismertetjük.</w:t>
      </w:r>
      <w:r w:rsidR="005464FF" w:rsidRPr="00D86D5D">
        <w:rPr>
          <w:lang w:val="hu-HU"/>
        </w:rPr>
        <w:t xml:space="preserve"> </w:t>
      </w:r>
      <w:proofErr w:type="spellStart"/>
      <w:r w:rsidR="005464FF" w:rsidRPr="00D86D5D">
        <w:rPr>
          <w:lang w:val="hu-HU"/>
        </w:rPr>
        <w:t>Bobick</w:t>
      </w:r>
      <w:proofErr w:type="spellEnd"/>
      <w:r w:rsidR="005464FF" w:rsidRPr="00D86D5D">
        <w:rPr>
          <w:lang w:val="hu-HU"/>
        </w:rPr>
        <w:t xml:space="preserve"> és Davis [REF]</w:t>
      </w:r>
      <w:r w:rsidR="00E74B13" w:rsidRPr="00D86D5D">
        <w:rPr>
          <w:lang w:val="hu-HU"/>
        </w:rPr>
        <w:t xml:space="preserve"> vezette be először azt a reprezentációt a mozgás alapú gesztusok felismerésében mely külön írja le, hogy </w:t>
      </w:r>
      <w:r w:rsidR="00D6087F" w:rsidRPr="00D86D5D">
        <w:rPr>
          <w:lang w:val="hu-HU"/>
        </w:rPr>
        <w:t>„</w:t>
      </w:r>
      <w:r w:rsidR="00E74B13" w:rsidRPr="00D86D5D">
        <w:rPr>
          <w:lang w:val="hu-HU"/>
        </w:rPr>
        <w:t>hol</w:t>
      </w:r>
      <w:r w:rsidR="00D6087F" w:rsidRPr="00D86D5D">
        <w:rPr>
          <w:lang w:val="hu-HU"/>
        </w:rPr>
        <w:t>”</w:t>
      </w:r>
      <w:r w:rsidR="00E74B13" w:rsidRPr="00D86D5D">
        <w:rPr>
          <w:lang w:val="hu-HU"/>
        </w:rPr>
        <w:t xml:space="preserve"> és hogy </w:t>
      </w:r>
      <w:r w:rsidR="00D6087F" w:rsidRPr="00D86D5D">
        <w:rPr>
          <w:lang w:val="hu-HU"/>
        </w:rPr>
        <w:t>„</w:t>
      </w:r>
      <w:r w:rsidR="00E74B13" w:rsidRPr="00D86D5D">
        <w:rPr>
          <w:lang w:val="hu-HU"/>
        </w:rPr>
        <w:t>hogyan</w:t>
      </w:r>
      <w:r w:rsidR="00D6087F" w:rsidRPr="00D86D5D">
        <w:rPr>
          <w:lang w:val="hu-HU"/>
        </w:rPr>
        <w:t>”</w:t>
      </w:r>
      <w:r w:rsidR="00E74B13" w:rsidRPr="00D86D5D">
        <w:rPr>
          <w:lang w:val="hu-HU"/>
        </w:rPr>
        <w:t xml:space="preserve"> történik a mozgás a kép</w:t>
      </w:r>
      <w:r w:rsidR="00D6087F" w:rsidRPr="00D86D5D">
        <w:rPr>
          <w:lang w:val="hu-HU"/>
        </w:rPr>
        <w:t>e</w:t>
      </w:r>
      <w:r w:rsidR="00E74B13" w:rsidRPr="00D86D5D">
        <w:rPr>
          <w:lang w:val="hu-HU"/>
        </w:rPr>
        <w:t>n.</w:t>
      </w:r>
      <w:r w:rsidR="0074396E" w:rsidRPr="00D86D5D">
        <w:rPr>
          <w:lang w:val="hu-HU"/>
        </w:rPr>
        <w:t xml:space="preserve"> Egy úgynevezett mozgási energiát ábrázoló bináris képet (MEI) alkottak meg</w:t>
      </w:r>
      <w:r w:rsidR="001C2062" w:rsidRPr="00D86D5D">
        <w:rPr>
          <w:lang w:val="hu-HU"/>
        </w:rPr>
        <w:t>, mely arra vonatkozóan tartalmaz információt</w:t>
      </w:r>
      <w:r w:rsidR="003B0504" w:rsidRPr="00D86D5D">
        <w:rPr>
          <w:lang w:val="hu-HU"/>
        </w:rPr>
        <w:t xml:space="preserve">, hogy hol volt mozgás </w:t>
      </w:r>
      <w:r w:rsidR="00FC7EA1" w:rsidRPr="00D86D5D">
        <w:rPr>
          <w:lang w:val="hu-HU"/>
        </w:rPr>
        <w:t>egy</w:t>
      </w:r>
      <w:r w:rsidR="003B0504" w:rsidRPr="00D86D5D">
        <w:rPr>
          <w:lang w:val="hu-HU"/>
        </w:rPr>
        <w:t xml:space="preserve"> kép</w:t>
      </w:r>
      <w:r w:rsidR="00C2554D" w:rsidRPr="00D86D5D">
        <w:rPr>
          <w:lang w:val="hu-HU"/>
        </w:rPr>
        <w:t xml:space="preserve"> szekvencián</w:t>
      </w:r>
      <w:r w:rsidR="003B0504" w:rsidRPr="00D86D5D">
        <w:rPr>
          <w:lang w:val="hu-HU"/>
        </w:rPr>
        <w:t>.</w:t>
      </w:r>
      <w:r w:rsidR="00C2554D" w:rsidRPr="00D86D5D">
        <w:rPr>
          <w:lang w:val="hu-HU"/>
        </w:rPr>
        <w:t xml:space="preserve"> </w:t>
      </w:r>
      <w:r w:rsidR="00FC7EA1" w:rsidRPr="00D86D5D">
        <w:rPr>
          <w:lang w:val="hu-HU"/>
        </w:rPr>
        <w:t xml:space="preserve">A MEI lényegében a mozgás alakját és </w:t>
      </w:r>
      <w:r w:rsidR="00451A21" w:rsidRPr="00D86D5D">
        <w:rPr>
          <w:lang w:val="hu-HU"/>
        </w:rPr>
        <w:t xml:space="preserve">térbeli </w:t>
      </w:r>
      <w:r w:rsidR="002A5604" w:rsidRPr="00D86D5D">
        <w:rPr>
          <w:lang w:val="hu-HU"/>
        </w:rPr>
        <w:t>felosztását</w:t>
      </w:r>
      <w:r w:rsidR="00451A21" w:rsidRPr="00D86D5D">
        <w:rPr>
          <w:lang w:val="hu-HU"/>
        </w:rPr>
        <w:t xml:space="preserve"> írja le.</w:t>
      </w:r>
    </w:p>
    <w:p w:rsidR="000D7089" w:rsidRPr="00D86D5D" w:rsidRDefault="009C01AB" w:rsidP="000D7089">
      <w:pPr>
        <w:rPr>
          <w:lang w:val="hu-HU"/>
        </w:rPr>
      </w:pPr>
      <w:r w:rsidRPr="00D86D5D">
        <w:rPr>
          <w:lang w:val="hu-HU"/>
        </w:rPr>
        <w:t xml:space="preserve">A metódushoz szükség lesz még </w:t>
      </w:r>
      <w:r w:rsidR="00B73160" w:rsidRPr="00D86D5D">
        <w:rPr>
          <w:lang w:val="hu-HU"/>
        </w:rPr>
        <w:t>egy MHI sablon létrehozására is, amelyben minden egyes pixel a mozgásnak egy sűrűségfüggvényeként értelmezhető</w:t>
      </w:r>
      <w:r w:rsidR="00AC3BFC" w:rsidRPr="00D86D5D">
        <w:rPr>
          <w:lang w:val="hu-HU"/>
        </w:rPr>
        <w:t xml:space="preserve"> az adott helyen</w:t>
      </w:r>
      <w:r w:rsidR="005937D8" w:rsidRPr="00D86D5D">
        <w:rPr>
          <w:lang w:val="hu-HU"/>
        </w:rPr>
        <w:t>.</w:t>
      </w:r>
      <w:r w:rsidR="009D6215" w:rsidRPr="00D86D5D">
        <w:rPr>
          <w:lang w:val="hu-HU"/>
        </w:rPr>
        <w:t xml:space="preserve"> A MEI és MHI sablonok együttesen egy kétkomponensű, az időtől is függő sablonként </w:t>
      </w:r>
      <w:r w:rsidR="00AD5579" w:rsidRPr="00D86D5D">
        <w:rPr>
          <w:lang w:val="hu-HU"/>
        </w:rPr>
        <w:t xml:space="preserve">– vektor értékű képként – </w:t>
      </w:r>
      <w:r w:rsidR="009D6215" w:rsidRPr="00D86D5D">
        <w:rPr>
          <w:lang w:val="hu-HU"/>
        </w:rPr>
        <w:t>értelmezhetőek</w:t>
      </w:r>
      <w:r w:rsidR="00AD5579" w:rsidRPr="00D86D5D">
        <w:rPr>
          <w:lang w:val="hu-HU"/>
        </w:rPr>
        <w:t>, amelyben minden egyes pixel értéke a mozgás egy függvénye a</w:t>
      </w:r>
      <w:r w:rsidR="00ED302C" w:rsidRPr="00D86D5D">
        <w:rPr>
          <w:lang w:val="hu-HU"/>
        </w:rPr>
        <w:t>z adott</w:t>
      </w:r>
      <w:r w:rsidR="00AD5579" w:rsidRPr="00D86D5D">
        <w:rPr>
          <w:lang w:val="hu-HU"/>
        </w:rPr>
        <w:t xml:space="preserve"> pixel helyén.</w:t>
      </w:r>
      <w:r w:rsidR="00A10231" w:rsidRPr="00D86D5D">
        <w:rPr>
          <w:lang w:val="hu-HU"/>
        </w:rPr>
        <w:t xml:space="preserve"> Az eljárás az alábbi</w:t>
      </w:r>
      <w:r w:rsidR="00C55AB5" w:rsidRPr="00D86D5D">
        <w:rPr>
          <w:lang w:val="hu-HU"/>
        </w:rPr>
        <w:t xml:space="preserve"> (1)</w:t>
      </w:r>
      <w:r w:rsidR="00A10231" w:rsidRPr="00D86D5D">
        <w:rPr>
          <w:lang w:val="hu-HU"/>
        </w:rPr>
        <w:t xml:space="preserve"> képlettel számolható:</w:t>
      </w:r>
    </w:p>
    <w:p w:rsidR="00A10231" w:rsidRPr="00D86D5D" w:rsidRDefault="001E75F6" w:rsidP="00E72F8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D86D5D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MHI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x, 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Cambria Math"/>
                    <w:lang w:val="hu-HU"/>
                  </w:rPr>
                  <m:t xml:space="preserve">δ, </m:t>
                </m:r>
                <m:r>
                  <w:rPr>
                    <w:rFonts w:ascii="Cambria Math" w:hAnsi="Cambria Math"/>
                    <w:lang w:val="hu-HU"/>
                  </w:rPr>
                  <m:t xml:space="preserve">ha </m:t>
                </m:r>
                <m:r>
                  <w:rPr>
                    <w:rFonts w:ascii="Cambria Math" w:hAnsi="Cambria Math"/>
                    <w:lang w:val="hu-HU"/>
                  </w:rPr>
                  <m:t>M</m:t>
                </m:r>
                <m:r>
                  <w:rPr>
                    <w:rFonts w:ascii="Cambria Math" w:hAnsi="Cambria Math"/>
                    <w:lang w:val="hu-HU"/>
                  </w:rPr>
                  <m:t>(x, y)≠0</m:t>
                </m:r>
                <m:r>
                  <w:rPr>
                    <w:rFonts w:ascii="Cambria Math" w:hAnsi="Cambria Math"/>
                    <w:lang w:val="hu-HU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 xml:space="preserve">0, </m:t>
                </m:r>
                <m:r>
                  <w:rPr>
                    <w:rFonts w:ascii="Cambria Math" w:hAnsi="Cambria Math"/>
                    <w:lang w:val="hu-HU"/>
                  </w:rPr>
                  <m:t xml:space="preserve">ha </m:t>
                </m:r>
                <m:r>
                  <w:rPr>
                    <w:rFonts w:ascii="Cambria Math" w:hAnsi="Cambria Math"/>
                    <w:lang w:val="hu-HU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=0 és </m:t>
                </m:r>
                <m:r>
                  <w:rPr>
                    <w:rFonts w:ascii="Cambria Math" w:hAnsi="Cambria Math"/>
                    <w:lang w:val="hu-HU"/>
                  </w:rPr>
                  <m:t>MHI</m:t>
                </m:r>
                <m:r>
                  <w:rPr>
                    <w:rFonts w:ascii="Cambria Math" w:hAnsi="Cambria Math"/>
                    <w:lang w:val="hu-HU"/>
                  </w:rPr>
                  <m:t>&lt;</m:t>
                </m:r>
                <m:r>
                  <w:rPr>
                    <w:rFonts w:ascii="Cambria Math" w:hAnsi="Cambria Math"/>
                    <w:lang w:val="hu-HU"/>
                  </w:rPr>
                  <m:t>δ</m:t>
                </m:r>
                <m:r>
                  <w:rPr>
                    <w:rFonts w:ascii="Cambria Math" w:hAnsi="Cambria Math"/>
                    <w:lang w:val="hu-HU"/>
                  </w:rPr>
                  <m:t>-</m:t>
                </m:r>
                <m:r>
                  <w:rPr>
                    <w:rFonts w:ascii="Cambria Math" w:hAnsi="Cambria Math"/>
                    <w:lang w:val="hu-HU"/>
                  </w:rPr>
                  <m:t>τ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>MHI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, különben</m:t>
                </m:r>
                <m:r>
                  <w:rPr>
                    <w:rFonts w:ascii="Cambria Math" w:hAnsi="Cambria Math"/>
                    <w:lang w:val="hu-HU"/>
                  </w:rPr>
                  <m:t>.</m:t>
                </m:r>
              </m:e>
            </m:eqArr>
          </m:e>
        </m:d>
      </m:oMath>
      <w:proofErr w:type="gramStart"/>
      <w:r w:rsidR="009F6AAA" w:rsidRPr="00D86D5D">
        <w:rPr>
          <w:lang w:val="hu-HU"/>
        </w:rPr>
        <w:t>,</w:t>
      </w:r>
      <w:proofErr w:type="gramEnd"/>
      <w:r w:rsidR="00215E30" w:rsidRPr="00D86D5D">
        <w:rPr>
          <w:lang w:val="hu-HU"/>
        </w:rPr>
        <w:tab/>
        <w:t>(1)</w:t>
      </w:r>
    </w:p>
    <w:p w:rsidR="00742948" w:rsidRPr="00D86D5D" w:rsidRDefault="00155618" w:rsidP="00542E32">
      <w:pPr>
        <w:ind w:firstLine="0"/>
        <w:rPr>
          <w:lang w:val="hu-HU"/>
        </w:rPr>
      </w:pPr>
      <w:proofErr w:type="gramStart"/>
      <w:r w:rsidRPr="00D86D5D">
        <w:rPr>
          <w:lang w:val="hu-HU"/>
        </w:rPr>
        <w:t>ahol</w:t>
      </w:r>
      <w:proofErr w:type="gramEnd"/>
      <w:r w:rsidRPr="00D86D5D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M</m:t>
        </m:r>
      </m:oMath>
      <w:r w:rsidRPr="00D86D5D">
        <w:rPr>
          <w:lang w:val="hu-HU"/>
        </w:rPr>
        <w:t xml:space="preserve"> függvény egy bináris maszk, mely nem</w:t>
      </w:r>
      <w:proofErr w:type="spellStart"/>
      <w:r w:rsidRPr="00D86D5D">
        <w:rPr>
          <w:lang w:val="hu-HU"/>
        </w:rPr>
        <w:t>-nulla</w:t>
      </w:r>
      <w:proofErr w:type="spellEnd"/>
      <w:r w:rsidRPr="00D86D5D">
        <w:rPr>
          <w:lang w:val="hu-HU"/>
        </w:rPr>
        <w:t xml:space="preserve"> értékű pixeleket tartalm</w:t>
      </w:r>
      <w:r w:rsidR="00A8446A" w:rsidRPr="00D86D5D">
        <w:rPr>
          <w:lang w:val="hu-HU"/>
        </w:rPr>
        <w:t xml:space="preserve">az ott ahol mozgás volt a képen, </w:t>
      </w:r>
      <m:oMath>
        <m:r>
          <w:rPr>
            <w:rFonts w:ascii="Cambria Math" w:hAnsi="Cambria Math"/>
            <w:lang w:val="hu-HU"/>
          </w:rPr>
          <m:t>δ</m:t>
        </m:r>
      </m:oMath>
      <w:r w:rsidR="00E72F88" w:rsidRPr="00D86D5D">
        <w:rPr>
          <w:lang w:val="hu-HU"/>
        </w:rPr>
        <w:t xml:space="preserve"> a kép szekvencia aktuális időbélyege</w:t>
      </w:r>
      <w:r w:rsidR="00B4725E" w:rsidRPr="00D86D5D"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τ</m:t>
        </m:r>
      </m:oMath>
      <w:r w:rsidR="00B4725E" w:rsidRPr="00D86D5D">
        <w:rPr>
          <w:lang w:val="hu-HU"/>
        </w:rPr>
        <w:t xml:space="preserve"> pedig a maximális értéke a mozgáskövetésnek.</w:t>
      </w:r>
      <w:r w:rsidR="0040371E" w:rsidRPr="00D86D5D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D86D5D">
        <w:rPr>
          <w:lang w:val="hu-HU"/>
        </w:rPr>
        <w:t xml:space="preserve">-val jelölt kép összes olyan pixele, ahol mozgás volt </w:t>
      </w:r>
      <m:oMath>
        <m:r>
          <w:rPr>
            <w:rFonts w:ascii="Cambria Math" w:hAnsi="Cambria Math"/>
            <w:lang w:val="hu-HU"/>
          </w:rPr>
          <m:t>δ</m:t>
        </m:r>
      </m:oMath>
      <w:r w:rsidR="0040371E" w:rsidRPr="00D86D5D">
        <w:rPr>
          <w:lang w:val="hu-HU"/>
        </w:rPr>
        <w:t xml:space="preserve"> értéket fog felvenni, még azok a részek ahol nem volt </w:t>
      </w:r>
      <w:r w:rsidR="0040371E" w:rsidRPr="00D86D5D">
        <w:rPr>
          <w:lang w:val="hu-HU"/>
        </w:rPr>
        <w:lastRenderedPageBreak/>
        <w:t>mozgás fokozatosan elhalványulnak és</w:t>
      </w:r>
      <w:r w:rsidR="004638F0" w:rsidRPr="00D86D5D">
        <w:rPr>
          <w:lang w:val="hu-HU"/>
        </w:rPr>
        <w:t xml:space="preserve"> végül</w:t>
      </w:r>
      <w:r w:rsidR="0040371E" w:rsidRPr="00D86D5D">
        <w:rPr>
          <w:lang w:val="hu-HU"/>
        </w:rPr>
        <w:t xml:space="preserve"> törlődnek.</w:t>
      </w:r>
      <w:r w:rsidR="00742948" w:rsidRPr="00D86D5D">
        <w:rPr>
          <w:lang w:val="hu-HU"/>
        </w:rPr>
        <w:t xml:space="preserve"> Az eljárás grafikus reprezentációját az </w:t>
      </w:r>
      <w:r w:rsidR="00742948" w:rsidRPr="00D86D5D">
        <w:rPr>
          <w:lang w:val="hu-HU"/>
        </w:rPr>
        <w:fldChar w:fldCharType="begin"/>
      </w:r>
      <w:r w:rsidR="00742948" w:rsidRPr="00D86D5D">
        <w:rPr>
          <w:lang w:val="hu-HU"/>
        </w:rPr>
        <w:instrText xml:space="preserve"> REF _Ref341020814 \h </w:instrText>
      </w:r>
      <w:r w:rsidR="00742948" w:rsidRPr="00D86D5D">
        <w:rPr>
          <w:lang w:val="hu-HU"/>
        </w:rPr>
      </w:r>
      <w:r w:rsidR="00742948" w:rsidRPr="00D86D5D">
        <w:rPr>
          <w:lang w:val="hu-HU"/>
        </w:rPr>
        <w:fldChar w:fldCharType="separate"/>
      </w:r>
      <w:r w:rsidR="00B92A60">
        <w:rPr>
          <w:noProof/>
          <w:lang w:val="hu-HU"/>
        </w:rPr>
        <w:t>1</w:t>
      </w:r>
      <w:r w:rsidR="00B92A60" w:rsidRPr="00D86D5D">
        <w:rPr>
          <w:lang w:val="hu-HU"/>
        </w:rPr>
        <w:t>. ábra</w:t>
      </w:r>
      <w:r w:rsidR="00742948" w:rsidRPr="00D86D5D">
        <w:rPr>
          <w:lang w:val="hu-HU"/>
        </w:rPr>
        <w:fldChar w:fldCharType="end"/>
      </w:r>
      <w:r w:rsidR="00742948" w:rsidRPr="00D86D5D">
        <w:rPr>
          <w:lang w:val="hu-HU"/>
        </w:rPr>
        <w:t xml:space="preserve"> mutatja.</w:t>
      </w:r>
      <w:r w:rsidR="000C2694" w:rsidRPr="00D86D5D">
        <w:rPr>
          <w:lang w:val="hu-HU"/>
        </w:rPr>
        <w:t xml:space="preserve"> Az MHI eljárást a gesztusok definiálásában, avagy a mozgás szegmentálásában is felhasználtuk.</w:t>
      </w:r>
      <w:r w:rsidR="00E739D4" w:rsidRPr="00D86D5D">
        <w:rPr>
          <w:lang w:val="hu-HU"/>
        </w:rPr>
        <w:t xml:space="preserve"> Egy gesztus alatt képkockák sorozatát értjük</w:t>
      </w:r>
      <w:r w:rsidR="001E6205" w:rsidRPr="00D86D5D">
        <w:rPr>
          <w:lang w:val="hu-HU"/>
        </w:rPr>
        <w:t>. A sorozatokra teljesülnie kell a következő feltételnek:</w:t>
      </w:r>
      <w:r w:rsidR="00E739D4" w:rsidRPr="00D86D5D">
        <w:rPr>
          <w:lang w:val="hu-HU"/>
        </w:rPr>
        <w:t xml:space="preserve"> olyan nyitó és záró képkocká</w:t>
      </w:r>
      <w:r w:rsidR="001E6205" w:rsidRPr="00D86D5D">
        <w:rPr>
          <w:lang w:val="hu-HU"/>
        </w:rPr>
        <w:t>ik vannak</w:t>
      </w:r>
      <w:r w:rsidR="00E739D4" w:rsidRPr="00D86D5D">
        <w:rPr>
          <w:lang w:val="hu-HU"/>
        </w:rPr>
        <w:t xml:space="preserve">, </w:t>
      </w:r>
      <w:r w:rsidR="001E6205" w:rsidRPr="00D86D5D">
        <w:rPr>
          <w:lang w:val="hu-HU"/>
        </w:rPr>
        <w:t>hogy az azokkal megegyező</w:t>
      </w:r>
      <w:r w:rsidR="00E739D4" w:rsidRPr="00D86D5D">
        <w:rPr>
          <w:lang w:val="hu-HU"/>
        </w:rPr>
        <w:t xml:space="preserve"> időbélyegű MHI képek átlagintenzitás értéke alacsonyabb</w:t>
      </w:r>
      <w:r w:rsidR="001E6205" w:rsidRPr="00D86D5D">
        <w:rPr>
          <w:lang w:val="hu-HU"/>
        </w:rPr>
        <w:t>,</w:t>
      </w:r>
      <w:r w:rsidR="00E739D4" w:rsidRPr="00D86D5D">
        <w:rPr>
          <w:lang w:val="hu-HU"/>
        </w:rPr>
        <w:t xml:space="preserve"> mint eg</w:t>
      </w:r>
      <w:r w:rsidR="00D600E4" w:rsidRPr="00D86D5D">
        <w:rPr>
          <w:lang w:val="hu-HU"/>
        </w:rPr>
        <w:t>y előre definiált küszöbérték.</w:t>
      </w:r>
    </w:p>
    <w:p w:rsidR="00CD034C" w:rsidRPr="00D86D5D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D86D5D">
        <w:rPr>
          <w:noProof/>
          <w:lang w:val="hu-HU" w:eastAsia="hu-HU"/>
        </w:rPr>
        <w:drawing>
          <wp:inline distT="0" distB="0" distL="0" distR="0">
            <wp:extent cx="1980000" cy="1440330"/>
            <wp:effectExtent l="19050" t="0" r="1200" b="0"/>
            <wp:docPr id="4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6D5D">
        <w:rPr>
          <w:noProof/>
          <w:lang w:val="hu-HU" w:eastAsia="hu-HU"/>
        </w:rPr>
        <w:tab/>
      </w:r>
      <w:r w:rsidRPr="00D86D5D">
        <w:rPr>
          <w:noProof/>
          <w:lang w:val="hu-HU" w:eastAsia="hu-HU"/>
        </w:rPr>
        <w:drawing>
          <wp:inline distT="0" distB="0" distL="0" distR="0">
            <wp:extent cx="1980000" cy="1440330"/>
            <wp:effectExtent l="19050" t="0" r="1200" b="0"/>
            <wp:docPr id="7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D86D5D" w:rsidRDefault="00CD034C" w:rsidP="00BD136C">
      <w:pPr>
        <w:pStyle w:val="Kpalrs"/>
        <w:rPr>
          <w:lang w:val="hu-HU"/>
        </w:rPr>
      </w:pPr>
      <w:r w:rsidRPr="00D86D5D">
        <w:rPr>
          <w:lang w:val="hu-HU"/>
        </w:rPr>
        <w:fldChar w:fldCharType="begin"/>
      </w:r>
      <w:r w:rsidRPr="00D86D5D">
        <w:rPr>
          <w:lang w:val="hu-HU"/>
        </w:rPr>
        <w:instrText xml:space="preserve"> SEQ ábra \* ARABIC </w:instrText>
      </w:r>
      <w:r w:rsidRPr="00D86D5D">
        <w:rPr>
          <w:lang w:val="hu-HU"/>
        </w:rPr>
        <w:fldChar w:fldCharType="separate"/>
      </w:r>
      <w:r w:rsidR="00B92A60">
        <w:rPr>
          <w:noProof/>
          <w:lang w:val="hu-HU"/>
        </w:rPr>
        <w:t>1</w:t>
      </w:r>
      <w:r w:rsidRPr="00D86D5D">
        <w:rPr>
          <w:lang w:val="hu-HU"/>
        </w:rPr>
        <w:fldChar w:fldCharType="end"/>
      </w:r>
      <w:r w:rsidRPr="00D86D5D">
        <w:rPr>
          <w:lang w:val="hu-HU"/>
        </w:rPr>
        <w:t>. ábra</w:t>
      </w:r>
      <w:bookmarkEnd w:id="0"/>
      <w:r w:rsidRPr="00D86D5D">
        <w:rPr>
          <w:lang w:val="hu-HU"/>
        </w:rPr>
        <w:t>.</w:t>
      </w:r>
      <w:r w:rsidRPr="00D86D5D">
        <w:rPr>
          <w:b w:val="0"/>
          <w:lang w:val="hu-HU"/>
        </w:rPr>
        <w:t xml:space="preserve"> </w:t>
      </w:r>
      <w:r w:rsidR="00E22397" w:rsidRPr="00D86D5D">
        <w:rPr>
          <w:b w:val="0"/>
          <w:lang w:val="hu-HU"/>
        </w:rPr>
        <w:t>A bal oldali ábrán egy mozdulatsorhoz tartozó MEI sablon látható, a jobb oldalin pedig a hozzá tartozó MHI.</w:t>
      </w:r>
    </w:p>
    <w:p w:rsidR="00ED302C" w:rsidRPr="00D86D5D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D86D5D">
        <w:rPr>
          <w:lang w:val="hu-HU"/>
        </w:rPr>
        <w:t>A mozgást meghatározó régiók</w:t>
      </w:r>
    </w:p>
    <w:p w:rsidR="00ED302C" w:rsidRPr="00D86D5D" w:rsidRDefault="00FB2B8B" w:rsidP="00A537FB">
      <w:pPr>
        <w:ind w:firstLine="0"/>
        <w:rPr>
          <w:lang w:val="hu-HU"/>
        </w:rPr>
      </w:pPr>
      <w:r w:rsidRPr="00D86D5D">
        <w:rPr>
          <w:lang w:val="hu-HU"/>
        </w:rPr>
        <w:t>Következő lépésben megkeressük azokat a régiókat az MHI-n, melyen meghatározóak a fejmozgásban.</w:t>
      </w:r>
      <w:r w:rsidR="00BE1834" w:rsidRPr="00D86D5D">
        <w:rPr>
          <w:lang w:val="hu-HU"/>
        </w:rPr>
        <w:t xml:space="preserve"> Erre a </w:t>
      </w:r>
      <w:r w:rsidR="00B02AC2" w:rsidRPr="00D86D5D">
        <w:rPr>
          <w:lang w:val="hu-HU"/>
        </w:rPr>
        <w:t xml:space="preserve">FAST </w:t>
      </w:r>
      <w:r w:rsidR="00C6659C" w:rsidRPr="00D86D5D">
        <w:rPr>
          <w:lang w:val="hu-HU"/>
        </w:rPr>
        <w:t>algoritmust</w:t>
      </w:r>
      <w:r w:rsidR="00B02AC2" w:rsidRPr="00D86D5D">
        <w:rPr>
          <w:lang w:val="hu-HU"/>
        </w:rPr>
        <w:t xml:space="preserve"> használtuk, mely e</w:t>
      </w:r>
      <w:r w:rsidR="00BE1834" w:rsidRPr="00D86D5D">
        <w:rPr>
          <w:lang w:val="hu-HU"/>
        </w:rPr>
        <w:t>gy egyszerű sarokdetektor</w:t>
      </w:r>
      <w:r w:rsidR="008A05AA" w:rsidRPr="00D86D5D">
        <w:rPr>
          <w:lang w:val="hu-HU"/>
        </w:rPr>
        <w:t xml:space="preserve"> –</w:t>
      </w:r>
      <w:r w:rsidR="00BE1834" w:rsidRPr="00D86D5D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C74CF8" w:rsidRPr="00D86D5D">
        <w:rPr>
          <w:lang w:val="hu-HU"/>
        </w:rPr>
        <w:t>Veszi a kép minden egyes pixelét, melyeknek egy</w:t>
      </w:r>
      <w:r w:rsidR="00BE1834" w:rsidRPr="00D86D5D">
        <w:rPr>
          <w:lang w:val="hu-HU"/>
        </w:rPr>
        <w:t xml:space="preserve"> adott sugarú környe</w:t>
      </w:r>
      <w:r w:rsidR="00BE2BBB" w:rsidRPr="00D86D5D">
        <w:rPr>
          <w:lang w:val="hu-HU"/>
        </w:rPr>
        <w:t>zetében vizsgálja a többi pixel értékét</w:t>
      </w:r>
      <w:r w:rsidR="00057148" w:rsidRPr="00D86D5D">
        <w:rPr>
          <w:lang w:val="hu-HU"/>
        </w:rPr>
        <w:t xml:space="preserve">, lásd </w:t>
      </w:r>
      <w:r w:rsidR="00057148" w:rsidRPr="00D86D5D">
        <w:rPr>
          <w:lang w:val="hu-HU"/>
        </w:rPr>
        <w:fldChar w:fldCharType="begin"/>
      </w:r>
      <w:r w:rsidR="00057148" w:rsidRPr="00D86D5D">
        <w:rPr>
          <w:lang w:val="hu-HU"/>
        </w:rPr>
        <w:instrText xml:space="preserve"> REF _Ref341022284 \h </w:instrText>
      </w:r>
      <w:r w:rsidR="00057148" w:rsidRPr="00D86D5D">
        <w:rPr>
          <w:lang w:val="hu-HU"/>
        </w:rPr>
      </w:r>
      <w:r w:rsidR="00057148" w:rsidRPr="00D86D5D">
        <w:rPr>
          <w:lang w:val="hu-HU"/>
        </w:rPr>
        <w:fldChar w:fldCharType="separate"/>
      </w:r>
      <w:r w:rsidR="00B92A60">
        <w:rPr>
          <w:noProof/>
          <w:lang w:val="hu-HU"/>
        </w:rPr>
        <w:t>2</w:t>
      </w:r>
      <w:r w:rsidR="00B92A60" w:rsidRPr="00D86D5D">
        <w:rPr>
          <w:lang w:val="hu-HU"/>
        </w:rPr>
        <w:t>. ábra</w:t>
      </w:r>
      <w:r w:rsidR="00057148" w:rsidRPr="00D86D5D">
        <w:rPr>
          <w:lang w:val="hu-HU"/>
        </w:rPr>
        <w:fldChar w:fldCharType="end"/>
      </w:r>
      <w:r w:rsidR="00BE1834" w:rsidRPr="00D86D5D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egy szűkebb környezetben, ezért </w:t>
      </w:r>
      <w:r w:rsidR="0043418D" w:rsidRPr="00D86D5D">
        <w:rPr>
          <w:lang w:val="hu-HU"/>
        </w:rPr>
        <w:t xml:space="preserve">szokás egy metrikát </w:t>
      </w:r>
      <w:r w:rsidR="00BE1834" w:rsidRPr="00D86D5D">
        <w:rPr>
          <w:lang w:val="hu-HU"/>
        </w:rPr>
        <w:t xml:space="preserve">alkalmazni a sarkok erősségének mérésére. </w:t>
      </w:r>
      <w:r w:rsidR="0043418D" w:rsidRPr="00D86D5D">
        <w:rPr>
          <w:lang w:val="hu-HU"/>
        </w:rPr>
        <w:t>Általában</w:t>
      </w:r>
      <w:r w:rsidR="00BE1834" w:rsidRPr="00D86D5D">
        <w:rPr>
          <w:lang w:val="hu-HU"/>
        </w:rPr>
        <w:t xml:space="preserve"> egy kétmen</w:t>
      </w:r>
      <w:r w:rsidR="003D5A8F" w:rsidRPr="00D86D5D">
        <w:rPr>
          <w:lang w:val="hu-HU"/>
        </w:rPr>
        <w:t>etes algoritmusként implementálják</w:t>
      </w:r>
      <w:r w:rsidR="00BE1834" w:rsidRPr="00D86D5D">
        <w:rPr>
          <w:lang w:val="hu-HU"/>
        </w:rPr>
        <w:t>, mely rendkívüli gyors számítást tesz lehetővé.</w:t>
      </w:r>
    </w:p>
    <w:p w:rsidR="00455F09" w:rsidRPr="00D86D5D" w:rsidRDefault="00455F09" w:rsidP="00A537FB">
      <w:pPr>
        <w:keepNext/>
        <w:spacing w:before="220" w:after="120"/>
        <w:jc w:val="center"/>
        <w:rPr>
          <w:lang w:val="hu-HU"/>
        </w:rPr>
      </w:pPr>
      <w:r w:rsidRPr="00D86D5D">
        <w:rPr>
          <w:noProof/>
          <w:lang w:val="hu-HU" w:eastAsia="hu-HU"/>
        </w:rPr>
        <w:drawing>
          <wp:inline distT="0" distB="0" distL="0" distR="0">
            <wp:extent cx="3030486" cy="1440000"/>
            <wp:effectExtent l="19050" t="0" r="0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8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D86D5D" w:rsidRDefault="00455F09" w:rsidP="00A537FB">
      <w:pPr>
        <w:pStyle w:val="Kpalrs"/>
        <w:rPr>
          <w:lang w:val="hu-HU"/>
        </w:rPr>
      </w:pPr>
      <w:r w:rsidRPr="00D86D5D">
        <w:rPr>
          <w:lang w:val="hu-HU"/>
        </w:rPr>
        <w:fldChar w:fldCharType="begin"/>
      </w:r>
      <w:r w:rsidRPr="00D86D5D">
        <w:rPr>
          <w:lang w:val="hu-HU"/>
        </w:rPr>
        <w:instrText xml:space="preserve"> SEQ ábra \* ARABIC </w:instrText>
      </w:r>
      <w:r w:rsidRPr="00D86D5D">
        <w:rPr>
          <w:lang w:val="hu-HU"/>
        </w:rPr>
        <w:fldChar w:fldCharType="separate"/>
      </w:r>
      <w:r w:rsidR="00B92A60">
        <w:rPr>
          <w:noProof/>
          <w:lang w:val="hu-HU"/>
        </w:rPr>
        <w:t>2</w:t>
      </w:r>
      <w:r w:rsidRPr="00D86D5D">
        <w:rPr>
          <w:lang w:val="hu-HU"/>
        </w:rPr>
        <w:fldChar w:fldCharType="end"/>
      </w:r>
      <w:r w:rsidRPr="00D86D5D">
        <w:rPr>
          <w:lang w:val="hu-HU"/>
        </w:rPr>
        <w:t>. ábra</w:t>
      </w:r>
      <w:bookmarkEnd w:id="1"/>
      <w:r w:rsidRPr="00D86D5D">
        <w:rPr>
          <w:lang w:val="hu-HU"/>
        </w:rPr>
        <w:t>.</w:t>
      </w:r>
      <w:r w:rsidRPr="00D86D5D">
        <w:rPr>
          <w:b w:val="0"/>
          <w:lang w:val="hu-HU"/>
        </w:rPr>
        <w:t xml:space="preserve"> </w:t>
      </w:r>
      <w:r w:rsidR="005F548B" w:rsidRPr="00D86D5D">
        <w:rPr>
          <w:b w:val="0"/>
          <w:lang w:val="hu-HU"/>
        </w:rPr>
        <w:t>A FAST detektor által vizsgált tartomány egy potenciális sarokpont esetén.</w:t>
      </w:r>
      <w:r w:rsidR="00A537FB" w:rsidRPr="00D86D5D">
        <w:rPr>
          <w:b w:val="0"/>
          <w:lang w:val="hu-HU"/>
        </w:rPr>
        <w:t xml:space="preserve"> A FAST detektor is egy vizsgált pont körüli kör mentén – például egy 3 sugarú, 16 kerületű – </w:t>
      </w:r>
      <w:r w:rsidR="00A537FB" w:rsidRPr="00D86D5D">
        <w:rPr>
          <w:b w:val="0"/>
          <w:lang w:val="hu-HU"/>
        </w:rPr>
        <w:lastRenderedPageBreak/>
        <w:t>vizsgálódik, ha ebből valahány – például 9 – eltér a pixelnél legalább egy küszöbbel magasabb értékkel, akkor az adott középpont egy jellemző pont.</w:t>
      </w:r>
    </w:p>
    <w:p w:rsidR="003E1F68" w:rsidRPr="00D86D5D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>
        <w:rPr>
          <w:lang w:val="hu-HU"/>
        </w:rPr>
        <w:t>Optikai áramlás</w:t>
      </w:r>
    </w:p>
    <w:p w:rsidR="009951E7" w:rsidRDefault="00D86D5D" w:rsidP="009951E7">
      <w:pPr>
        <w:pStyle w:val="p1a"/>
        <w:rPr>
          <w:lang w:val="hu-HU"/>
        </w:rPr>
      </w:pPr>
      <w:r>
        <w:rPr>
          <w:lang w:val="hu-HU"/>
        </w:rPr>
        <w:t xml:space="preserve">A FAST algoritmus jellemzőpontok egy halmazával fog visszatérni a MHI-n. A következő lépésben ezen jellemzőpontokra számítjuk ki az optikai áramláshoz tartozó vektorokat </w:t>
      </w:r>
      <w:r w:rsidR="002D1C08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>
        <w:rPr>
          <w:lang w:val="hu-HU"/>
        </w:rPr>
        <w:t>megelőzőjével</w:t>
      </w:r>
      <w:r w:rsidR="002D1C08">
        <w:rPr>
          <w:lang w:val="hu-HU"/>
        </w:rPr>
        <w:t>.</w:t>
      </w:r>
    </w:p>
    <w:p w:rsidR="009F4983" w:rsidRPr="009F4983" w:rsidRDefault="006A40FA" w:rsidP="009F4983">
      <w:pPr>
        <w:rPr>
          <w:lang w:val="hu-HU"/>
        </w:rPr>
      </w:pPr>
      <w:r w:rsidRPr="006A40FA">
        <w:rPr>
          <w:lang w:val="hu-HU"/>
        </w:rPr>
        <w:t xml:space="preserve">Az optikai áramlás (Optical Flow, OF) meghatározása </w:t>
      </w:r>
      <w:r>
        <w:rPr>
          <w:lang w:val="hu-HU"/>
        </w:rPr>
        <w:t>lényegében</w:t>
      </w:r>
      <w:r w:rsidRPr="006A40FA">
        <w:rPr>
          <w:lang w:val="hu-HU"/>
        </w:rPr>
        <w:t xml:space="preserve"> nem más, mint több képen azonos képrészletek megfeleltetése. Az eredmény egy vekto</w:t>
      </w:r>
      <w:r w:rsidR="00496B1A">
        <w:rPr>
          <w:lang w:val="hu-HU"/>
        </w:rPr>
        <w:t xml:space="preserve">rmező, amely az elmozdulásokat, vagyis a </w:t>
      </w:r>
      <w:r w:rsidRPr="006A40FA">
        <w:rPr>
          <w:lang w:val="hu-HU"/>
        </w:rPr>
        <w:t>sebességvektorokat tartalmazza.</w:t>
      </w:r>
      <w:r w:rsidR="009F4983">
        <w:rPr>
          <w:lang w:val="hu-HU"/>
        </w:rPr>
        <w:t xml:space="preserve"> </w:t>
      </w:r>
      <w:r w:rsidR="009F4983" w:rsidRPr="009F4983">
        <w:rPr>
          <w:lang w:val="hu-HU"/>
        </w:rPr>
        <w:t xml:space="preserve">Az optikai folyamon </w:t>
      </w:r>
      <w:r w:rsidR="009F4983">
        <w:rPr>
          <w:lang w:val="hu-HU"/>
        </w:rPr>
        <w:t xml:space="preserve">tehát </w:t>
      </w:r>
      <w:r w:rsidR="009F4983" w:rsidRPr="009F4983">
        <w:rPr>
          <w:lang w:val="hu-HU"/>
        </w:rPr>
        <w:t>azt értjük, ahogy a képintenzitások mozgása megjelenik egymás utáni képeken. Különböző típusú képbemenetekhez az egyes optikai folyam algoritmu</w:t>
      </w:r>
      <w:r w:rsidR="001F7941">
        <w:rPr>
          <w:lang w:val="hu-HU"/>
        </w:rPr>
        <w:t>sok más-más eredményt adhatnak</w:t>
      </w:r>
      <w:r w:rsidR="009F4983" w:rsidRPr="009F4983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9F4983" w:rsidRDefault="009F4983" w:rsidP="009F4983">
      <w:pPr>
        <w:rPr>
          <w:lang w:val="hu-HU"/>
        </w:rPr>
      </w:pPr>
      <w:r w:rsidRPr="009F4983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>
        <w:rPr>
          <w:lang w:val="hu-HU"/>
        </w:rPr>
        <w:t>folyam korlátozásként ismerünk.</w:t>
      </w:r>
      <w:r w:rsidRPr="009F4983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9F4983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9F4983">
        <w:rPr>
          <w:lang w:val="hu-HU"/>
        </w:rPr>
        <w:t xml:space="preserve"> pillanatban a képintenzitást, amely egy időben változó képsorozatból származik. Két feltételezéssel élünk:</w:t>
      </w:r>
    </w:p>
    <w:p w:rsidR="009F4983" w:rsidRPr="001F7941" w:rsidRDefault="001F7941" w:rsidP="001F7941">
      <w:pPr>
        <w:pStyle w:val="Listaszerbekezds"/>
        <w:numPr>
          <w:ilvl w:val="0"/>
          <w:numId w:val="7"/>
        </w:numPr>
        <w:ind w:left="284" w:hanging="284"/>
        <w:rPr>
          <w:lang w:val="hu-HU"/>
        </w:rPr>
      </w:pPr>
      <w:r>
        <w:rPr>
          <w:lang w:val="hu-HU"/>
        </w:rPr>
        <w:t>A</w:t>
      </w:r>
      <w:r w:rsidR="009F4983" w:rsidRPr="001F7941">
        <w:rPr>
          <w:lang w:val="hu-HU"/>
        </w:rPr>
        <w:t xml:space="preserve">z </w:t>
      </w:r>
      <m:oMath>
        <m:r>
          <w:rPr>
            <w:rFonts w:ascii="Cambria Math" w:hAnsi="Cambria Math"/>
            <w:lang w:val="hu-HU"/>
          </w:rPr>
          <m:t>I(x, y, t)</m:t>
        </m:r>
      </m:oMath>
      <w:r w:rsidR="009F4983" w:rsidRPr="001F7941">
        <w:rPr>
          <w:lang w:val="hu-HU"/>
        </w:rPr>
        <w:t xml:space="preserve"> intenzitás a</w:t>
      </w:r>
      <w:r>
        <w:rPr>
          <w:lang w:val="hu-HU"/>
        </w:rPr>
        <w:t xml:space="preserve"> kép nagy részén alig függ az </w:t>
      </w:r>
      <m:oMath>
        <m:r>
          <w:rPr>
            <w:rFonts w:ascii="Cambria Math" w:hAnsi="Cambria Math"/>
            <w:lang w:val="hu-HU"/>
          </w:rPr>
          <m:t>x</m:t>
        </m:r>
      </m:oMath>
      <w:r>
        <w:rPr>
          <w:lang w:val="hu-HU"/>
        </w:rPr>
        <w:t xml:space="preserve"> és</w:t>
      </w:r>
      <w:r w:rsidR="009F4983" w:rsidRPr="001F7941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y</m:t>
        </m:r>
      </m:oMath>
      <w:r>
        <w:rPr>
          <w:lang w:val="hu-HU"/>
        </w:rPr>
        <w:t xml:space="preserve"> koordinátáktól</w:t>
      </w:r>
    </w:p>
    <w:p w:rsidR="009F4983" w:rsidRPr="001F7941" w:rsidRDefault="001F7941" w:rsidP="00AD6830">
      <w:pPr>
        <w:pStyle w:val="Listaszerbekezds"/>
        <w:numPr>
          <w:ilvl w:val="0"/>
          <w:numId w:val="7"/>
        </w:numPr>
        <w:ind w:left="284" w:hanging="284"/>
        <w:rPr>
          <w:lang w:val="hu-HU"/>
        </w:rPr>
      </w:pPr>
      <w:r>
        <w:rPr>
          <w:lang w:val="hu-HU"/>
        </w:rPr>
        <w:t>A</w:t>
      </w:r>
      <w:r w:rsidR="009F4983" w:rsidRPr="001F7941">
        <w:rPr>
          <w:lang w:val="hu-HU"/>
        </w:rPr>
        <w:t xml:space="preserve"> mozgó vagy álló objektumok pontjainak intenzitása (lényegében) nem változik az idő múlásával.</w:t>
      </w:r>
    </w:p>
    <w:p w:rsidR="009F4983" w:rsidRDefault="009F4983" w:rsidP="00641BDE">
      <w:pPr>
        <w:ind w:firstLine="0"/>
        <w:rPr>
          <w:lang w:val="hu-HU"/>
        </w:rPr>
      </w:pPr>
      <w:r w:rsidRPr="009F4983">
        <w:rPr>
          <w:lang w:val="hu-HU"/>
        </w:rPr>
        <w:t xml:space="preserve">Legyen néhány objektum a képen, vagy csak néhány objektumpont, ami </w:t>
      </w:r>
      <m:oMath>
        <m:r>
          <w:rPr>
            <w:rFonts w:ascii="Cambria Math" w:hAnsi="Cambria Math"/>
            <w:lang w:val="hu-HU"/>
          </w:rPr>
          <m:t>dt</m:t>
        </m:r>
      </m:oMath>
      <w:r w:rsidRPr="009F4983">
        <w:rPr>
          <w:lang w:val="hu-HU"/>
        </w:rPr>
        <w:t xml:space="preserve"> idő alatt (a gyakorlatban egymás utáni képvétel alatt) elmozdul egy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9F4983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9F4983">
        <w:rPr>
          <w:lang w:val="hu-HU"/>
        </w:rPr>
        <w:t xml:space="preserve"> intenzitásérté</w:t>
      </w:r>
      <w:r w:rsidR="00C02A85">
        <w:rPr>
          <w:lang w:val="hu-HU"/>
        </w:rPr>
        <w:t>kek Taylor-sorba fejtésével és az előbb</w:t>
      </w:r>
      <w:r w:rsidRPr="009F4983">
        <w:rPr>
          <w:lang w:val="hu-HU"/>
        </w:rPr>
        <w:t xml:space="preserve"> feltétel</w:t>
      </w:r>
      <w:r w:rsidR="00C02A85">
        <w:rPr>
          <w:lang w:val="hu-HU"/>
        </w:rPr>
        <w:t>ezett állítások</w:t>
      </w:r>
      <w:r w:rsidRPr="009F4983">
        <w:rPr>
          <w:lang w:val="hu-HU"/>
        </w:rPr>
        <w:t xml:space="preserve"> felhasználásával kapjuk:</w:t>
      </w:r>
    </w:p>
    <w:p w:rsidR="00B63E94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D86D5D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-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+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.</m:t>
        </m:r>
      </m:oMath>
      <w:r w:rsidRPr="005417F6">
        <w:rPr>
          <w:lang w:val="hu-HU"/>
        </w:rPr>
        <w:t xml:space="preserve"> </w:t>
      </w:r>
      <w:r w:rsidRPr="00D86D5D">
        <w:rPr>
          <w:lang w:val="hu-HU"/>
        </w:rPr>
        <w:tab/>
        <w:t>(</w:t>
      </w:r>
      <w:r w:rsidR="00777F51">
        <w:rPr>
          <w:lang w:val="hu-HU"/>
        </w:rPr>
        <w:t>2</w:t>
      </w:r>
      <w:r w:rsidRPr="00D86D5D">
        <w:rPr>
          <w:lang w:val="hu-HU"/>
        </w:rPr>
        <w:t>)</w:t>
      </w:r>
    </w:p>
    <w:p w:rsidR="006F13FD" w:rsidRPr="006F13FD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6F13FD">
        <w:rPr>
          <w:lang w:val="hu-HU"/>
        </w:rPr>
        <w:t>Ezt a kifejezést rendszerint az optikai folyam feltételi egyenletének (vagy csak optikai</w:t>
      </w:r>
      <w:r>
        <w:rPr>
          <w:lang w:val="hu-HU"/>
        </w:rPr>
        <w:t xml:space="preserve"> </w:t>
      </w:r>
      <w:r w:rsidR="003C2FCF" w:rsidRPr="006F13FD">
        <w:rPr>
          <w:lang w:val="hu-HU"/>
        </w:rPr>
        <w:t>folyamkorlátozásnak</w:t>
      </w:r>
      <w:r w:rsidRPr="006F13FD">
        <w:rPr>
          <w:lang w:val="hu-HU"/>
        </w:rPr>
        <w:t xml:space="preserve">) nevezik, ahol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  <m:r>
          <w:rPr>
            <w:rFonts w:ascii="Cambria Math" w:hAnsi="Cambria Math"/>
            <w:lang w:val="hu-HU"/>
          </w:rPr>
          <m:t>=u</m:t>
        </m:r>
      </m:oMath>
      <w:r w:rsidRPr="006F13FD">
        <w:rPr>
          <w:lang w:val="hu-HU"/>
        </w:rPr>
        <w:t xml:space="preserve"> és</w:t>
      </w:r>
      <w:r w:rsidR="00A24577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  <m:r>
          <w:rPr>
            <w:rFonts w:ascii="Cambria Math" w:hAnsi="Cambria Math"/>
            <w:lang w:val="hu-HU"/>
          </w:rPr>
          <m:t>=v</m:t>
        </m:r>
      </m:oMath>
      <w:r w:rsidRPr="006F13FD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6F13FD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>
        <w:rPr>
          <w:lang w:val="hu-HU"/>
        </w:rPr>
        <w:t xml:space="preserve"> </w:t>
      </w:r>
      <w:r w:rsidRPr="006F13FD">
        <w:rPr>
          <w:lang w:val="hu-HU"/>
        </w:rPr>
        <w:t>koordináta irányú összetevői.</w:t>
      </w:r>
      <w:r w:rsidR="003C2FCF">
        <w:rPr>
          <w:lang w:val="hu-HU"/>
        </w:rPr>
        <w:t xml:space="preserve"> </w:t>
      </w:r>
      <w:r w:rsidRPr="006F13FD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Pr="006F13FD">
        <w:rPr>
          <w:lang w:val="hu-HU"/>
        </w:rPr>
        <w:t xml:space="preserve"> tartalmaz. A megoldásra a következő technikák a</w:t>
      </w:r>
      <w:r w:rsidR="003C2FCF">
        <w:rPr>
          <w:lang w:val="hu-HU"/>
        </w:rPr>
        <w:t xml:space="preserve"> legelterjedtebbek</w:t>
      </w:r>
      <w:r w:rsidRPr="006F13FD">
        <w:rPr>
          <w:lang w:val="hu-HU"/>
        </w:rPr>
        <w:t>:</w:t>
      </w:r>
    </w:p>
    <w:p w:rsidR="006F13FD" w:rsidRPr="00E71098" w:rsidRDefault="006F13FD" w:rsidP="00AD6830">
      <w:pPr>
        <w:pStyle w:val="Listaszerbekezds"/>
        <w:numPr>
          <w:ilvl w:val="0"/>
          <w:numId w:val="8"/>
        </w:numPr>
        <w:tabs>
          <w:tab w:val="center" w:pos="3402"/>
          <w:tab w:val="right" w:pos="6946"/>
        </w:tabs>
        <w:spacing w:after="120"/>
        <w:ind w:left="284" w:hanging="284"/>
        <w:rPr>
          <w:lang w:val="hu-HU"/>
        </w:rPr>
      </w:pPr>
      <w:r w:rsidRPr="00E71098">
        <w:rPr>
          <w:lang w:val="hu-HU"/>
        </w:rPr>
        <w:t>A differenciális módszerek: régebbi technológiák, de megbízhatóak. Az újabbaknak</w:t>
      </w:r>
      <w:r w:rsidR="00E71098" w:rsidRPr="00E71098">
        <w:rPr>
          <w:lang w:val="hu-HU"/>
        </w:rPr>
        <w:t xml:space="preserve"> </w:t>
      </w:r>
      <w:r w:rsidRPr="00E71098">
        <w:rPr>
          <w:lang w:val="hu-HU"/>
        </w:rPr>
        <w:t>nem sikerült jelentős minőségjavulást hozniuk.</w:t>
      </w:r>
    </w:p>
    <w:p w:rsidR="006F13FD" w:rsidRPr="00E71098" w:rsidRDefault="006F13FD" w:rsidP="001F7B88">
      <w:pPr>
        <w:pStyle w:val="Listaszerbekezds"/>
        <w:numPr>
          <w:ilvl w:val="0"/>
          <w:numId w:val="9"/>
        </w:numPr>
        <w:tabs>
          <w:tab w:val="center" w:pos="3402"/>
          <w:tab w:val="right" w:pos="6946"/>
        </w:tabs>
        <w:spacing w:before="120" w:after="120"/>
        <w:ind w:left="567" w:hanging="283"/>
        <w:rPr>
          <w:lang w:val="hu-HU"/>
        </w:rPr>
      </w:pPr>
      <w:r w:rsidRPr="00E71098">
        <w:rPr>
          <w:lang w:val="hu-HU"/>
        </w:rPr>
        <w:t>Horn–</w:t>
      </w:r>
      <w:proofErr w:type="spellStart"/>
      <w:r w:rsidRPr="00E71098">
        <w:rPr>
          <w:lang w:val="hu-HU"/>
        </w:rPr>
        <w:t>Schunck-féle</w:t>
      </w:r>
      <w:proofErr w:type="spellEnd"/>
      <w:r w:rsidRPr="00E71098">
        <w:rPr>
          <w:lang w:val="hu-HU"/>
        </w:rPr>
        <w:t xml:space="preserve"> módszer [</w:t>
      </w:r>
      <w:r w:rsidR="00B03E28">
        <w:rPr>
          <w:lang w:val="hu-HU"/>
        </w:rPr>
        <w:t>REF</w:t>
      </w:r>
      <w:r w:rsidRPr="00E71098">
        <w:rPr>
          <w:lang w:val="hu-HU"/>
        </w:rPr>
        <w:t>];</w:t>
      </w:r>
    </w:p>
    <w:p w:rsidR="006F13FD" w:rsidRPr="00E71098" w:rsidRDefault="006F13FD" w:rsidP="001F7B88">
      <w:pPr>
        <w:pStyle w:val="Listaszerbekezds"/>
        <w:numPr>
          <w:ilvl w:val="0"/>
          <w:numId w:val="9"/>
        </w:numPr>
        <w:tabs>
          <w:tab w:val="center" w:pos="3402"/>
          <w:tab w:val="right" w:pos="6946"/>
        </w:tabs>
        <w:spacing w:before="120" w:after="120"/>
        <w:ind w:left="567" w:hanging="283"/>
        <w:rPr>
          <w:lang w:val="hu-HU"/>
        </w:rPr>
      </w:pPr>
      <w:r w:rsidRPr="00E71098">
        <w:rPr>
          <w:lang w:val="hu-HU"/>
        </w:rPr>
        <w:t>Lucas–</w:t>
      </w:r>
      <w:proofErr w:type="spellStart"/>
      <w:r w:rsidRPr="00E71098">
        <w:rPr>
          <w:lang w:val="hu-HU"/>
        </w:rPr>
        <w:t>Kanade-módszer</w:t>
      </w:r>
      <w:proofErr w:type="spellEnd"/>
      <w:r w:rsidRPr="00E71098">
        <w:rPr>
          <w:lang w:val="hu-HU"/>
        </w:rPr>
        <w:t xml:space="preserve"> és ennek piramisos változata [</w:t>
      </w:r>
      <w:r w:rsidR="00B03E28">
        <w:rPr>
          <w:lang w:val="hu-HU"/>
        </w:rPr>
        <w:t>REF</w:t>
      </w:r>
      <w:r w:rsidRPr="00E71098">
        <w:rPr>
          <w:lang w:val="hu-HU"/>
        </w:rPr>
        <w:t>]</w:t>
      </w:r>
    </w:p>
    <w:p w:rsidR="005417F6" w:rsidRPr="00E71098" w:rsidRDefault="006F13FD" w:rsidP="001F7B88">
      <w:pPr>
        <w:pStyle w:val="Listaszerbekezds"/>
        <w:numPr>
          <w:ilvl w:val="0"/>
          <w:numId w:val="8"/>
        </w:numPr>
        <w:tabs>
          <w:tab w:val="center" w:pos="3402"/>
          <w:tab w:val="right" w:pos="6946"/>
        </w:tabs>
        <w:spacing w:before="120" w:after="120"/>
        <w:ind w:left="284" w:hanging="284"/>
        <w:rPr>
          <w:lang w:val="hu-HU"/>
        </w:rPr>
      </w:pPr>
      <w:r w:rsidRPr="00E71098">
        <w:rPr>
          <w:lang w:val="hu-HU"/>
        </w:rPr>
        <w:t>Korrelációs technikák (</w:t>
      </w:r>
      <w:proofErr w:type="spellStart"/>
      <w:r w:rsidRPr="00E71098">
        <w:rPr>
          <w:lang w:val="hu-HU"/>
        </w:rPr>
        <w:t>block</w:t>
      </w:r>
      <w:proofErr w:type="spellEnd"/>
      <w:r w:rsidRPr="00E71098">
        <w:rPr>
          <w:lang w:val="hu-HU"/>
        </w:rPr>
        <w:t xml:space="preserve"> </w:t>
      </w:r>
      <w:proofErr w:type="spellStart"/>
      <w:r w:rsidRPr="00E71098">
        <w:rPr>
          <w:lang w:val="hu-HU"/>
        </w:rPr>
        <w:t>matching</w:t>
      </w:r>
      <w:proofErr w:type="spellEnd"/>
      <w:r w:rsidRPr="00E71098">
        <w:rPr>
          <w:lang w:val="hu-HU"/>
        </w:rPr>
        <w:t>) [</w:t>
      </w:r>
      <w:r w:rsidR="00B03E28">
        <w:rPr>
          <w:lang w:val="hu-HU"/>
        </w:rPr>
        <w:t>REF</w:t>
      </w:r>
      <w:r w:rsidRPr="00E71098">
        <w:rPr>
          <w:lang w:val="hu-HU"/>
        </w:rPr>
        <w:t>].</w:t>
      </w:r>
    </w:p>
    <w:p w:rsidR="003E1F68" w:rsidRPr="00D86D5D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D86D5D">
        <w:rPr>
          <w:lang w:val="hu-HU"/>
        </w:rPr>
        <w:lastRenderedPageBreak/>
        <w:t>Gesztusfelismerés</w:t>
      </w:r>
    </w:p>
    <w:p w:rsidR="009951E7" w:rsidRPr="00D86D5D" w:rsidRDefault="009951E7" w:rsidP="009951E7">
      <w:pPr>
        <w:pStyle w:val="p1a"/>
        <w:rPr>
          <w:lang w:val="hu-HU"/>
        </w:rPr>
      </w:pPr>
    </w:p>
    <w:p w:rsidR="00B83150" w:rsidRPr="00D86D5D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D86D5D">
        <w:rPr>
          <w:lang w:val="hu-HU"/>
        </w:rPr>
        <w:t>Dinamikus idővetemítés</w:t>
      </w:r>
    </w:p>
    <w:p w:rsidR="00B92A60" w:rsidRPr="00B92A60" w:rsidRDefault="00B92A60" w:rsidP="00B92A60">
      <w:pPr>
        <w:pStyle w:val="p1a"/>
        <w:rPr>
          <w:lang w:val="hu-HU"/>
        </w:rPr>
      </w:pPr>
      <w:r w:rsidRPr="00B92A60">
        <w:rPr>
          <w:lang w:val="hu-HU"/>
        </w:rPr>
        <w:t>Feladata tehát</w:t>
      </w:r>
      <w:r w:rsidR="00F55D49">
        <w:rPr>
          <w:lang w:val="hu-HU"/>
        </w:rPr>
        <w:t xml:space="preserve">, azonos időtengelyre vetítse az aktuálisan detektált </w:t>
      </w:r>
      <w:r w:rsidRPr="00B92A60">
        <w:rPr>
          <w:lang w:val="hu-HU"/>
        </w:rPr>
        <w:t xml:space="preserve">és a tárolt </w:t>
      </w:r>
      <w:r w:rsidR="00F55D49">
        <w:rPr>
          <w:lang w:val="hu-HU"/>
        </w:rPr>
        <w:t>fejmozgást</w:t>
      </w:r>
      <w:r w:rsidRPr="00B92A60">
        <w:rPr>
          <w:lang w:val="hu-HU"/>
        </w:rPr>
        <w:t xml:space="preserve">, hogy </w:t>
      </w:r>
      <w:r w:rsidR="003679AE">
        <w:rPr>
          <w:lang w:val="hu-HU"/>
        </w:rPr>
        <w:t>v</w:t>
      </w:r>
      <w:r w:rsidRPr="00B92A60">
        <w:rPr>
          <w:lang w:val="hu-HU"/>
        </w:rPr>
        <w:t>ektorsorozatot összevethessük a tárolt referenciákkal. Az összehasonlításhoz definiálni kell egy távolságot.</w:t>
      </w:r>
    </w:p>
    <w:p w:rsidR="00B92A60" w:rsidRPr="00B92A60" w:rsidRDefault="00B92A60" w:rsidP="00B92A60">
      <w:pPr>
        <w:pStyle w:val="p1a"/>
        <w:rPr>
          <w:lang w:val="hu-HU"/>
        </w:rPr>
      </w:pPr>
      <w:r w:rsidRPr="00B92A60">
        <w:rPr>
          <w:lang w:val="hu-HU"/>
        </w:rPr>
        <w:t xml:space="preserve">A DTW algoritmusa egy </w:t>
      </w:r>
      <m:oMath>
        <m:r>
          <w:rPr>
            <w:rFonts w:ascii="Cambria Math" w:hAnsi="Cambria Math"/>
            <w:lang w:val="hu-HU"/>
          </w:rPr>
          <m:t>N</m:t>
        </m:r>
      </m:oMath>
      <w:r w:rsidRPr="00B92A60">
        <w:rPr>
          <w:lang w:val="hu-HU"/>
        </w:rPr>
        <w:t xml:space="preserve"> vektorból álló referenciasorozatot és egy </w:t>
      </w:r>
      <m:oMath>
        <m:r>
          <w:rPr>
            <w:rFonts w:ascii="Cambria Math" w:hAnsi="Cambria Math"/>
            <w:lang w:val="hu-HU"/>
          </w:rPr>
          <m:t>M</m:t>
        </m:r>
      </m:oMath>
      <w:r w:rsidRPr="00B92A60">
        <w:rPr>
          <w:lang w:val="hu-HU"/>
        </w:rPr>
        <w:t xml:space="preserve"> hosszúságú felismerendő vektorsorozatot illeszt egymáshoz.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Pr="00B92A60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Pr="00B92A60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sorozatot minden referenciamintával össze kell hasonlítani, és a legkisebb távolságú elem lesz a felismerés eredménye.</w:t>
      </w:r>
    </w:p>
    <w:p w:rsidR="009951E7" w:rsidRPr="00D86D5D" w:rsidRDefault="00B92A60" w:rsidP="00B92A60">
      <w:pPr>
        <w:pStyle w:val="p1a"/>
        <w:rPr>
          <w:lang w:val="hu-HU"/>
        </w:rPr>
      </w:pPr>
      <w:r w:rsidRPr="00B92A60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</w:p>
    <w:p w:rsidR="00F66EF4" w:rsidRPr="00D86D5D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D86D5D">
        <w:rPr>
          <w:lang w:val="hu-HU"/>
        </w:rPr>
        <w:t>Mozgás adatbázis</w:t>
      </w:r>
    </w:p>
    <w:p w:rsidR="009951E7" w:rsidRPr="00D86D5D" w:rsidRDefault="009951E7" w:rsidP="009951E7">
      <w:pPr>
        <w:pStyle w:val="p1a"/>
        <w:rPr>
          <w:lang w:val="hu-HU"/>
        </w:rPr>
      </w:pPr>
    </w:p>
    <w:p w:rsidR="00FC2BE0" w:rsidRPr="00D86D5D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D86D5D">
        <w:rPr>
          <w:lang w:val="hu-HU"/>
        </w:rPr>
        <w:t>Adatbázis online bővítése</w:t>
      </w:r>
    </w:p>
    <w:p w:rsidR="009951E7" w:rsidRPr="00D86D5D" w:rsidRDefault="009951E7" w:rsidP="009951E7">
      <w:pPr>
        <w:pStyle w:val="p1a"/>
        <w:rPr>
          <w:lang w:val="hu-HU"/>
        </w:rPr>
      </w:pPr>
    </w:p>
    <w:p w:rsidR="004066A1" w:rsidRPr="00D86D5D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D86D5D">
        <w:rPr>
          <w:lang w:val="hu-HU"/>
        </w:rPr>
        <w:t>Kísérletek és eredmények</w:t>
      </w:r>
    </w:p>
    <w:p w:rsidR="009951E7" w:rsidRPr="00D86D5D" w:rsidRDefault="009951E7" w:rsidP="009951E7">
      <w:pPr>
        <w:pStyle w:val="p1a"/>
        <w:rPr>
          <w:lang w:val="hu-HU"/>
        </w:rPr>
      </w:pPr>
    </w:p>
    <w:p w:rsidR="007767D6" w:rsidRPr="00D86D5D" w:rsidRDefault="007767D6" w:rsidP="007767D6">
      <w:pPr>
        <w:rPr>
          <w:lang w:val="hu-HU"/>
        </w:rPr>
      </w:pPr>
    </w:p>
    <w:p w:rsidR="001D3036" w:rsidRPr="00D86D5D" w:rsidRDefault="001D3036" w:rsidP="001D3036">
      <w:pPr>
        <w:pStyle w:val="tabletitle"/>
        <w:spacing w:after="240"/>
        <w:rPr>
          <w:lang w:val="hu-HU"/>
        </w:rPr>
      </w:pPr>
      <w:proofErr w:type="spellStart"/>
      <w:r w:rsidRPr="00D86D5D">
        <w:rPr>
          <w:b/>
          <w:lang w:val="hu-HU"/>
        </w:rPr>
        <w:t>Table</w:t>
      </w:r>
      <w:proofErr w:type="spellEnd"/>
      <w:r w:rsidRPr="00D86D5D">
        <w:rPr>
          <w:b/>
          <w:lang w:val="hu-HU"/>
        </w:rPr>
        <w:t xml:space="preserve"> </w:t>
      </w:r>
      <w:r w:rsidR="003216B6" w:rsidRPr="00D86D5D">
        <w:rPr>
          <w:b/>
          <w:lang w:val="hu-HU"/>
        </w:rPr>
        <w:fldChar w:fldCharType="begin"/>
      </w:r>
      <w:r w:rsidRPr="00D86D5D">
        <w:rPr>
          <w:b/>
          <w:lang w:val="hu-HU"/>
        </w:rPr>
        <w:instrText xml:space="preserve"> SEQ Table \n </w:instrText>
      </w:r>
      <w:r w:rsidR="003216B6" w:rsidRPr="00D86D5D">
        <w:rPr>
          <w:b/>
          <w:lang w:val="hu-HU"/>
        </w:rPr>
        <w:fldChar w:fldCharType="separate"/>
      </w:r>
      <w:r w:rsidR="00B92A60">
        <w:rPr>
          <w:b/>
          <w:noProof/>
          <w:lang w:val="hu-HU"/>
        </w:rPr>
        <w:t>1</w:t>
      </w:r>
      <w:r w:rsidR="003216B6" w:rsidRPr="00D86D5D">
        <w:rPr>
          <w:b/>
          <w:lang w:val="hu-HU"/>
        </w:rPr>
        <w:fldChar w:fldCharType="end"/>
      </w:r>
      <w:proofErr w:type="gramStart"/>
      <w:r w:rsidRPr="00D86D5D">
        <w:rPr>
          <w:b/>
          <w:lang w:val="hu-HU"/>
        </w:rPr>
        <w:t>.</w:t>
      </w:r>
      <w:r w:rsidRPr="00D86D5D">
        <w:rPr>
          <w:lang w:val="hu-HU"/>
        </w:rPr>
        <w:t xml:space="preserve">  </w:t>
      </w:r>
      <w:r w:rsidRPr="00D86D5D">
        <w:rPr>
          <w:szCs w:val="18"/>
          <w:lang w:val="hu-HU"/>
        </w:rPr>
        <w:t>Font</w:t>
      </w:r>
      <w:proofErr w:type="gram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sizes</w:t>
      </w:r>
      <w:proofErr w:type="spellEnd"/>
      <w:r w:rsidRPr="00D86D5D">
        <w:rPr>
          <w:szCs w:val="18"/>
          <w:lang w:val="hu-HU"/>
        </w:rPr>
        <w:t xml:space="preserve"> of </w:t>
      </w:r>
      <w:proofErr w:type="spellStart"/>
      <w:r w:rsidRPr="00D86D5D">
        <w:rPr>
          <w:szCs w:val="18"/>
          <w:lang w:val="hu-HU"/>
        </w:rPr>
        <w:t>headings</w:t>
      </w:r>
      <w:proofErr w:type="spellEnd"/>
      <w:r w:rsidRPr="00D86D5D">
        <w:rPr>
          <w:szCs w:val="18"/>
          <w:lang w:val="hu-HU"/>
        </w:rPr>
        <w:t xml:space="preserve">. </w:t>
      </w:r>
      <w:proofErr w:type="spellStart"/>
      <w:r w:rsidRPr="00D86D5D">
        <w:rPr>
          <w:szCs w:val="18"/>
          <w:lang w:val="hu-HU"/>
        </w:rPr>
        <w:t>Table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captions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should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always</w:t>
      </w:r>
      <w:proofErr w:type="spellEnd"/>
      <w:r w:rsidRPr="00D86D5D">
        <w:rPr>
          <w:szCs w:val="18"/>
          <w:lang w:val="hu-HU"/>
        </w:rPr>
        <w:t xml:space="preserve"> be </w:t>
      </w:r>
      <w:proofErr w:type="spellStart"/>
      <w:r w:rsidRPr="00D86D5D">
        <w:rPr>
          <w:szCs w:val="18"/>
          <w:lang w:val="hu-HU"/>
        </w:rPr>
        <w:t>positioned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i/>
          <w:szCs w:val="18"/>
          <w:lang w:val="hu-HU"/>
        </w:rPr>
        <w:t>above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the</w:t>
      </w:r>
      <w:proofErr w:type="spellEnd"/>
      <w:r w:rsidRPr="00D86D5D">
        <w:rPr>
          <w:szCs w:val="18"/>
          <w:lang w:val="hu-HU"/>
        </w:rPr>
        <w:t xml:space="preserve"> </w:t>
      </w:r>
      <w:proofErr w:type="spellStart"/>
      <w:r w:rsidRPr="00D86D5D">
        <w:rPr>
          <w:szCs w:val="18"/>
          <w:lang w:val="hu-HU"/>
        </w:rPr>
        <w:t>tables</w:t>
      </w:r>
      <w:proofErr w:type="spellEnd"/>
      <w:r w:rsidRPr="00D86D5D">
        <w:rPr>
          <w:szCs w:val="18"/>
          <w:lang w:val="hu-HU"/>
        </w:rPr>
        <w:t>.</w:t>
      </w:r>
      <w:r w:rsidRPr="00D86D5D">
        <w:rPr>
          <w:sz w:val="16"/>
          <w:szCs w:val="16"/>
          <w:lang w:val="hu-H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4"/>
        <w:gridCol w:w="2444"/>
        <w:gridCol w:w="1724"/>
      </w:tblGrid>
      <w:tr w:rsidR="001D3036" w:rsidRPr="00D86D5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sz w:val="18"/>
                <w:szCs w:val="18"/>
                <w:lang w:val="hu-HU"/>
              </w:rPr>
              <w:t>Heading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level</w:t>
            </w:r>
            <w:proofErr w:type="spellEnd"/>
          </w:p>
        </w:tc>
        <w:tc>
          <w:tcPr>
            <w:tcW w:w="244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sz w:val="18"/>
                <w:szCs w:val="18"/>
                <w:lang w:val="hu-HU"/>
              </w:rPr>
              <w:t>Example</w:t>
            </w:r>
            <w:proofErr w:type="spellEnd"/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Font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size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 and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style</w:t>
            </w:r>
            <w:proofErr w:type="spellEnd"/>
          </w:p>
        </w:tc>
      </w:tr>
      <w:tr w:rsidR="001D3036" w:rsidRPr="00D86D5D">
        <w:trPr>
          <w:jc w:val="center"/>
        </w:trPr>
        <w:tc>
          <w:tcPr>
            <w:tcW w:w="166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sz w:val="18"/>
                <w:szCs w:val="18"/>
                <w:lang w:val="hu-HU"/>
              </w:rPr>
              <w:t>Title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 (centered)</w:t>
            </w:r>
          </w:p>
        </w:tc>
        <w:tc>
          <w:tcPr>
            <w:tcW w:w="244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b/>
                <w:sz w:val="25"/>
                <w:szCs w:val="25"/>
                <w:lang w:val="hu-HU"/>
              </w:rPr>
              <w:t>Lecture</w:t>
            </w:r>
            <w:proofErr w:type="spellEnd"/>
            <w:r w:rsidRPr="00D86D5D">
              <w:rPr>
                <w:b/>
                <w:sz w:val="25"/>
                <w:szCs w:val="25"/>
                <w:lang w:val="hu-HU"/>
              </w:rPr>
              <w:t xml:space="preserve"> </w:t>
            </w:r>
            <w:proofErr w:type="spellStart"/>
            <w:proofErr w:type="gramStart"/>
            <w:r w:rsidRPr="00D86D5D">
              <w:rPr>
                <w:b/>
                <w:sz w:val="25"/>
                <w:szCs w:val="25"/>
                <w:lang w:val="hu-HU"/>
              </w:rPr>
              <w:t>Notes</w:t>
            </w:r>
            <w:proofErr w:type="spellEnd"/>
            <w:r w:rsidRPr="00D86D5D">
              <w:rPr>
                <w:b/>
                <w:sz w:val="25"/>
                <w:szCs w:val="25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14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D86D5D">
        <w:trPr>
          <w:jc w:val="center"/>
        </w:trPr>
        <w:tc>
          <w:tcPr>
            <w:tcW w:w="166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>1</w:t>
            </w:r>
            <w:r w:rsidRPr="00D86D5D">
              <w:rPr>
                <w:sz w:val="18"/>
                <w:szCs w:val="18"/>
                <w:vertAlign w:val="superscript"/>
                <w:lang w:val="hu-HU"/>
              </w:rPr>
              <w:t>st</w:t>
            </w:r>
            <w:r w:rsidRPr="00D86D5D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b/>
                <w:sz w:val="21"/>
                <w:szCs w:val="21"/>
                <w:lang w:val="hu-HU"/>
              </w:rPr>
              <w:t xml:space="preserve">1 </w:t>
            </w:r>
            <w:proofErr w:type="spellStart"/>
            <w:r w:rsidRPr="00D86D5D">
              <w:rPr>
                <w:b/>
                <w:sz w:val="21"/>
                <w:szCs w:val="21"/>
                <w:lang w:val="hu-HU"/>
              </w:rPr>
              <w:t>Introduction</w:t>
            </w:r>
            <w:proofErr w:type="spellEnd"/>
          </w:p>
        </w:tc>
        <w:tc>
          <w:tcPr>
            <w:tcW w:w="172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12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D86D5D">
        <w:trPr>
          <w:jc w:val="center"/>
        </w:trPr>
        <w:tc>
          <w:tcPr>
            <w:tcW w:w="166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>2</w:t>
            </w:r>
            <w:r w:rsidRPr="00D86D5D">
              <w:rPr>
                <w:sz w:val="18"/>
                <w:szCs w:val="18"/>
                <w:vertAlign w:val="superscript"/>
                <w:lang w:val="hu-HU"/>
              </w:rPr>
              <w:t>nd</w:t>
            </w:r>
            <w:r w:rsidRPr="00D86D5D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b/>
                <w:sz w:val="18"/>
                <w:szCs w:val="18"/>
                <w:lang w:val="hu-HU"/>
              </w:rPr>
              <w:t xml:space="preserve">2.1 Printing </w:t>
            </w:r>
            <w:proofErr w:type="spellStart"/>
            <w:r w:rsidRPr="00D86D5D">
              <w:rPr>
                <w:b/>
                <w:sz w:val="18"/>
                <w:szCs w:val="18"/>
                <w:lang w:val="hu-HU"/>
              </w:rPr>
              <w:t>Area</w:t>
            </w:r>
            <w:proofErr w:type="spellEnd"/>
          </w:p>
        </w:tc>
        <w:tc>
          <w:tcPr>
            <w:tcW w:w="172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D86D5D">
        <w:trPr>
          <w:jc w:val="center"/>
        </w:trPr>
        <w:tc>
          <w:tcPr>
            <w:tcW w:w="166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>3</w:t>
            </w:r>
            <w:r w:rsidRPr="00D86D5D">
              <w:rPr>
                <w:sz w:val="18"/>
                <w:szCs w:val="18"/>
                <w:vertAlign w:val="superscript"/>
                <w:lang w:val="hu-HU"/>
              </w:rPr>
              <w:t>rd</w:t>
            </w:r>
            <w:r w:rsidRPr="00D86D5D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b/>
                <w:sz w:val="18"/>
                <w:szCs w:val="18"/>
                <w:lang w:val="hu-HU"/>
              </w:rPr>
              <w:t>Headings</w:t>
            </w:r>
            <w:proofErr w:type="spellEnd"/>
            <w:r w:rsidRPr="00D86D5D">
              <w:rPr>
                <w:b/>
                <w:sz w:val="18"/>
                <w:szCs w:val="18"/>
                <w:lang w:val="hu-HU"/>
              </w:rPr>
              <w:t>.</w:t>
            </w:r>
            <w:r w:rsidRPr="00D86D5D">
              <w:rPr>
                <w:sz w:val="18"/>
                <w:szCs w:val="18"/>
                <w:lang w:val="hu-HU"/>
              </w:rPr>
              <w:t xml:space="preserve">  Text </w:t>
            </w:r>
            <w:proofErr w:type="spellStart"/>
            <w:proofErr w:type="gramStart"/>
            <w:r w:rsidRPr="00D86D5D">
              <w:rPr>
                <w:sz w:val="18"/>
                <w:szCs w:val="18"/>
                <w:lang w:val="hu-HU"/>
              </w:rPr>
              <w:t>follows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bold</w:t>
            </w:r>
            <w:proofErr w:type="spellEnd"/>
          </w:p>
        </w:tc>
      </w:tr>
      <w:tr w:rsidR="001D3036" w:rsidRPr="00D86D5D">
        <w:trPr>
          <w:jc w:val="center"/>
        </w:trPr>
        <w:tc>
          <w:tcPr>
            <w:tcW w:w="1664" w:type="dxa"/>
            <w:tcBorders>
              <w:bottom w:val="single" w:sz="12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>4</w:t>
            </w:r>
            <w:r w:rsidRPr="00D86D5D">
              <w:rPr>
                <w:sz w:val="18"/>
                <w:szCs w:val="18"/>
                <w:vertAlign w:val="superscript"/>
                <w:lang w:val="hu-HU"/>
              </w:rPr>
              <w:t>th</w:t>
            </w:r>
            <w:r w:rsidRPr="00D86D5D">
              <w:rPr>
                <w:sz w:val="18"/>
                <w:szCs w:val="18"/>
                <w:lang w:val="hu-HU"/>
              </w:rPr>
              <w:t xml:space="preserve">-level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heading</w:t>
            </w:r>
            <w:proofErr w:type="spellEnd"/>
          </w:p>
        </w:tc>
        <w:tc>
          <w:tcPr>
            <w:tcW w:w="2444" w:type="dxa"/>
            <w:tcBorders>
              <w:bottom w:val="single" w:sz="12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proofErr w:type="spellStart"/>
            <w:r w:rsidRPr="00D86D5D">
              <w:rPr>
                <w:i/>
                <w:sz w:val="18"/>
                <w:szCs w:val="18"/>
                <w:lang w:val="hu-HU"/>
              </w:rPr>
              <w:t>Remark</w:t>
            </w:r>
            <w:proofErr w:type="spellEnd"/>
            <w:r w:rsidRPr="00D86D5D">
              <w:rPr>
                <w:i/>
                <w:sz w:val="18"/>
                <w:szCs w:val="18"/>
                <w:lang w:val="hu-HU"/>
              </w:rPr>
              <w:t>.</w:t>
            </w:r>
            <w:r w:rsidRPr="00D86D5D">
              <w:rPr>
                <w:sz w:val="18"/>
                <w:szCs w:val="18"/>
                <w:lang w:val="hu-HU"/>
              </w:rPr>
              <w:t xml:space="preserve">  Text </w:t>
            </w:r>
            <w:proofErr w:type="spellStart"/>
            <w:proofErr w:type="gramStart"/>
            <w:r w:rsidRPr="00D86D5D">
              <w:rPr>
                <w:sz w:val="18"/>
                <w:szCs w:val="18"/>
                <w:lang w:val="hu-HU"/>
              </w:rPr>
              <w:t>follows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 …</w:t>
            </w:r>
            <w:proofErr w:type="gramEnd"/>
          </w:p>
        </w:tc>
        <w:tc>
          <w:tcPr>
            <w:tcW w:w="1724" w:type="dxa"/>
            <w:tcBorders>
              <w:bottom w:val="single" w:sz="12" w:space="0" w:color="000000"/>
            </w:tcBorders>
          </w:tcPr>
          <w:p w:rsidR="001D3036" w:rsidRPr="00D86D5D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D86D5D">
              <w:rPr>
                <w:sz w:val="18"/>
                <w:szCs w:val="18"/>
                <w:lang w:val="hu-HU"/>
              </w:rPr>
              <w:t xml:space="preserve">10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point</w:t>
            </w:r>
            <w:proofErr w:type="spellEnd"/>
            <w:r w:rsidRPr="00D86D5D">
              <w:rPr>
                <w:sz w:val="18"/>
                <w:szCs w:val="18"/>
                <w:lang w:val="hu-HU"/>
              </w:rPr>
              <w:t xml:space="preserve">, </w:t>
            </w:r>
            <w:proofErr w:type="spellStart"/>
            <w:r w:rsidRPr="00D86D5D">
              <w:rPr>
                <w:sz w:val="18"/>
                <w:szCs w:val="18"/>
                <w:lang w:val="hu-HU"/>
              </w:rPr>
              <w:t>italic</w:t>
            </w:r>
            <w:proofErr w:type="spellEnd"/>
          </w:p>
        </w:tc>
      </w:tr>
    </w:tbl>
    <w:p w:rsidR="00183BD3" w:rsidRPr="00D86D5D" w:rsidRDefault="00183BD3" w:rsidP="00183BD3">
      <w:pPr>
        <w:tabs>
          <w:tab w:val="left" w:pos="1609"/>
        </w:tabs>
        <w:rPr>
          <w:lang w:val="hu-HU"/>
        </w:rPr>
      </w:pPr>
    </w:p>
    <w:p w:rsidR="0095068A" w:rsidRPr="00D86D5D" w:rsidRDefault="0095068A" w:rsidP="0095068A">
      <w:pPr>
        <w:pStyle w:val="heading1"/>
        <w:rPr>
          <w:lang w:val="hu-HU"/>
        </w:rPr>
      </w:pPr>
      <w:proofErr w:type="spellStart"/>
      <w:r w:rsidRPr="00D86D5D">
        <w:rPr>
          <w:lang w:val="hu-HU"/>
        </w:rPr>
        <w:t>References</w:t>
      </w:r>
      <w:proofErr w:type="spellEnd"/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1.</w:t>
      </w:r>
      <w:r w:rsidRPr="00D86D5D">
        <w:rPr>
          <w:lang w:val="hu-HU"/>
        </w:rPr>
        <w:tab/>
        <w:t>Smith, T</w:t>
      </w:r>
      <w:proofErr w:type="gramStart"/>
      <w:r w:rsidRPr="00D86D5D">
        <w:rPr>
          <w:lang w:val="hu-HU"/>
        </w:rPr>
        <w:t>.F</w:t>
      </w:r>
      <w:proofErr w:type="gramEnd"/>
      <w:r w:rsidRPr="00D86D5D">
        <w:rPr>
          <w:lang w:val="hu-HU"/>
        </w:rPr>
        <w:t xml:space="preserve">., </w:t>
      </w:r>
      <w:proofErr w:type="spellStart"/>
      <w:r w:rsidRPr="00D86D5D">
        <w:rPr>
          <w:lang w:val="hu-HU"/>
        </w:rPr>
        <w:t>Waterman</w:t>
      </w:r>
      <w:proofErr w:type="spellEnd"/>
      <w:r w:rsidRPr="00D86D5D">
        <w:rPr>
          <w:lang w:val="hu-HU"/>
        </w:rPr>
        <w:t xml:space="preserve">, M.S.: </w:t>
      </w:r>
      <w:proofErr w:type="spellStart"/>
      <w:r w:rsidRPr="00D86D5D">
        <w:rPr>
          <w:lang w:val="hu-HU"/>
        </w:rPr>
        <w:t>Identification</w:t>
      </w:r>
      <w:proofErr w:type="spellEnd"/>
      <w:r w:rsidRPr="00D86D5D">
        <w:rPr>
          <w:lang w:val="hu-HU"/>
        </w:rPr>
        <w:t xml:space="preserve"> of </w:t>
      </w:r>
      <w:proofErr w:type="spellStart"/>
      <w:r w:rsidRPr="00D86D5D">
        <w:rPr>
          <w:lang w:val="hu-HU"/>
        </w:rPr>
        <w:t>Common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Molecular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Subsequences</w:t>
      </w:r>
      <w:proofErr w:type="spellEnd"/>
      <w:r w:rsidRPr="00D86D5D">
        <w:rPr>
          <w:lang w:val="hu-HU"/>
        </w:rPr>
        <w:t xml:space="preserve">. J. Mol. </w:t>
      </w:r>
      <w:proofErr w:type="spellStart"/>
      <w:r w:rsidRPr="00D86D5D">
        <w:rPr>
          <w:lang w:val="hu-HU"/>
        </w:rPr>
        <w:t>Biol</w:t>
      </w:r>
      <w:proofErr w:type="spellEnd"/>
      <w:r w:rsidRPr="00D86D5D">
        <w:rPr>
          <w:lang w:val="hu-HU"/>
        </w:rPr>
        <w:t xml:space="preserve">. 147, 195--197 (1981)  </w:t>
      </w:r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2.</w:t>
      </w:r>
      <w:r w:rsidRPr="00D86D5D">
        <w:rPr>
          <w:lang w:val="hu-HU"/>
        </w:rPr>
        <w:tab/>
        <w:t>May, P., Ehrlich, H</w:t>
      </w:r>
      <w:proofErr w:type="gramStart"/>
      <w:r w:rsidRPr="00D86D5D">
        <w:rPr>
          <w:lang w:val="hu-HU"/>
        </w:rPr>
        <w:t>.C.</w:t>
      </w:r>
      <w:proofErr w:type="gramEnd"/>
      <w:r w:rsidRPr="00D86D5D">
        <w:rPr>
          <w:lang w:val="hu-HU"/>
        </w:rPr>
        <w:t xml:space="preserve">, </w:t>
      </w:r>
      <w:proofErr w:type="spellStart"/>
      <w:r w:rsidRPr="00D86D5D">
        <w:rPr>
          <w:lang w:val="hu-HU"/>
        </w:rPr>
        <w:t>Steinke</w:t>
      </w:r>
      <w:proofErr w:type="spellEnd"/>
      <w:r w:rsidRPr="00D86D5D">
        <w:rPr>
          <w:lang w:val="hu-HU"/>
        </w:rPr>
        <w:t xml:space="preserve">, T.: ZIB </w:t>
      </w:r>
      <w:proofErr w:type="spellStart"/>
      <w:r w:rsidRPr="00D86D5D">
        <w:rPr>
          <w:lang w:val="hu-HU"/>
        </w:rPr>
        <w:t>Structure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Prediction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Pipeline</w:t>
      </w:r>
      <w:proofErr w:type="spellEnd"/>
      <w:r w:rsidRPr="00D86D5D">
        <w:rPr>
          <w:lang w:val="hu-HU"/>
        </w:rPr>
        <w:t xml:space="preserve">: </w:t>
      </w:r>
      <w:proofErr w:type="spellStart"/>
      <w:r w:rsidRPr="00D86D5D">
        <w:rPr>
          <w:lang w:val="hu-HU"/>
        </w:rPr>
        <w:t>Composing</w:t>
      </w:r>
      <w:proofErr w:type="spellEnd"/>
      <w:r w:rsidRPr="00D86D5D">
        <w:rPr>
          <w:lang w:val="hu-HU"/>
        </w:rPr>
        <w:t xml:space="preserve"> a </w:t>
      </w:r>
      <w:proofErr w:type="spellStart"/>
      <w:r w:rsidRPr="00D86D5D">
        <w:rPr>
          <w:lang w:val="hu-HU"/>
        </w:rPr>
        <w:t>Complex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Biological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Workflow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through</w:t>
      </w:r>
      <w:proofErr w:type="spellEnd"/>
      <w:r w:rsidRPr="00D86D5D">
        <w:rPr>
          <w:lang w:val="hu-HU"/>
        </w:rPr>
        <w:t xml:space="preserve"> Web </w:t>
      </w:r>
      <w:proofErr w:type="spellStart"/>
      <w:r w:rsidRPr="00D86D5D">
        <w:rPr>
          <w:lang w:val="hu-HU"/>
        </w:rPr>
        <w:t>Services</w:t>
      </w:r>
      <w:proofErr w:type="spellEnd"/>
      <w:r w:rsidRPr="00D86D5D">
        <w:rPr>
          <w:lang w:val="hu-HU"/>
        </w:rPr>
        <w:t xml:space="preserve">. </w:t>
      </w:r>
      <w:proofErr w:type="spellStart"/>
      <w:r w:rsidRPr="00D86D5D">
        <w:rPr>
          <w:lang w:val="hu-HU"/>
        </w:rPr>
        <w:t>In</w:t>
      </w:r>
      <w:proofErr w:type="spellEnd"/>
      <w:r w:rsidRPr="00D86D5D">
        <w:rPr>
          <w:lang w:val="hu-HU"/>
        </w:rPr>
        <w:t xml:space="preserve">: </w:t>
      </w:r>
      <w:proofErr w:type="spellStart"/>
      <w:r w:rsidRPr="00D86D5D">
        <w:rPr>
          <w:lang w:val="hu-HU"/>
        </w:rPr>
        <w:t>Nagel</w:t>
      </w:r>
      <w:proofErr w:type="spellEnd"/>
      <w:r w:rsidRPr="00D86D5D">
        <w:rPr>
          <w:lang w:val="hu-HU"/>
        </w:rPr>
        <w:t>, W</w:t>
      </w:r>
      <w:proofErr w:type="gramStart"/>
      <w:r w:rsidRPr="00D86D5D">
        <w:rPr>
          <w:lang w:val="hu-HU"/>
        </w:rPr>
        <w:t>.E</w:t>
      </w:r>
      <w:proofErr w:type="gramEnd"/>
      <w:r w:rsidRPr="00D86D5D">
        <w:rPr>
          <w:lang w:val="hu-HU"/>
        </w:rPr>
        <w:t xml:space="preserve">., Walter, W.V., </w:t>
      </w:r>
      <w:proofErr w:type="spellStart"/>
      <w:r w:rsidRPr="00D86D5D">
        <w:rPr>
          <w:lang w:val="hu-HU"/>
        </w:rPr>
        <w:t>Lehner</w:t>
      </w:r>
      <w:proofErr w:type="spellEnd"/>
      <w:r w:rsidRPr="00D86D5D">
        <w:rPr>
          <w:lang w:val="hu-HU"/>
        </w:rPr>
        <w:t>, W. (</w:t>
      </w:r>
      <w:proofErr w:type="spellStart"/>
      <w:r w:rsidRPr="00D86D5D">
        <w:rPr>
          <w:lang w:val="hu-HU"/>
        </w:rPr>
        <w:t>eds</w:t>
      </w:r>
      <w:proofErr w:type="spellEnd"/>
      <w:r w:rsidRPr="00D86D5D">
        <w:rPr>
          <w:lang w:val="hu-HU"/>
        </w:rPr>
        <w:t xml:space="preserve">.) </w:t>
      </w:r>
      <w:proofErr w:type="spellStart"/>
      <w:r w:rsidRPr="00D86D5D">
        <w:rPr>
          <w:lang w:val="hu-HU"/>
        </w:rPr>
        <w:t>Euro-Par</w:t>
      </w:r>
      <w:proofErr w:type="spellEnd"/>
      <w:r w:rsidRPr="00D86D5D">
        <w:rPr>
          <w:lang w:val="hu-HU"/>
        </w:rPr>
        <w:t xml:space="preserve"> 2006. LNCS, </w:t>
      </w:r>
      <w:proofErr w:type="spellStart"/>
      <w:r w:rsidRPr="00D86D5D">
        <w:rPr>
          <w:lang w:val="hu-HU"/>
        </w:rPr>
        <w:t>vol</w:t>
      </w:r>
      <w:proofErr w:type="spellEnd"/>
      <w:r w:rsidRPr="00D86D5D">
        <w:rPr>
          <w:lang w:val="hu-HU"/>
        </w:rPr>
        <w:t>. 4128, pp. 1148--1158. Springer, Heidelberg (2006)</w:t>
      </w:r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3.</w:t>
      </w:r>
      <w:r w:rsidRPr="00D86D5D">
        <w:rPr>
          <w:lang w:val="hu-HU"/>
        </w:rPr>
        <w:tab/>
        <w:t xml:space="preserve">Foster, I., </w:t>
      </w:r>
      <w:proofErr w:type="spellStart"/>
      <w:r w:rsidRPr="00D86D5D">
        <w:rPr>
          <w:lang w:val="hu-HU"/>
        </w:rPr>
        <w:t>Kesselman</w:t>
      </w:r>
      <w:proofErr w:type="spellEnd"/>
      <w:r w:rsidRPr="00D86D5D">
        <w:rPr>
          <w:lang w:val="hu-HU"/>
        </w:rPr>
        <w:t xml:space="preserve">, C.: The </w:t>
      </w:r>
      <w:proofErr w:type="spellStart"/>
      <w:r w:rsidRPr="00D86D5D">
        <w:rPr>
          <w:lang w:val="hu-HU"/>
        </w:rPr>
        <w:t>Grid</w:t>
      </w:r>
      <w:proofErr w:type="spellEnd"/>
      <w:r w:rsidRPr="00D86D5D">
        <w:rPr>
          <w:lang w:val="hu-HU"/>
        </w:rPr>
        <w:t xml:space="preserve">: </w:t>
      </w:r>
      <w:proofErr w:type="spellStart"/>
      <w:r w:rsidRPr="00D86D5D">
        <w:rPr>
          <w:lang w:val="hu-HU"/>
        </w:rPr>
        <w:t>Blueprint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for</w:t>
      </w:r>
      <w:proofErr w:type="spellEnd"/>
      <w:r w:rsidRPr="00D86D5D">
        <w:rPr>
          <w:lang w:val="hu-HU"/>
        </w:rPr>
        <w:t xml:space="preserve"> a New </w:t>
      </w:r>
      <w:proofErr w:type="spellStart"/>
      <w:r w:rsidRPr="00D86D5D">
        <w:rPr>
          <w:lang w:val="hu-HU"/>
        </w:rPr>
        <w:t>Computing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Infrastructure</w:t>
      </w:r>
      <w:proofErr w:type="spellEnd"/>
      <w:r w:rsidRPr="00D86D5D">
        <w:rPr>
          <w:lang w:val="hu-HU"/>
        </w:rPr>
        <w:t>. Morgan Kaufmann, San Francisco (1999)</w:t>
      </w:r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4.</w:t>
      </w:r>
      <w:r w:rsidRPr="00D86D5D">
        <w:rPr>
          <w:lang w:val="hu-HU"/>
        </w:rPr>
        <w:tab/>
      </w:r>
      <w:proofErr w:type="spellStart"/>
      <w:r w:rsidRPr="00D86D5D">
        <w:rPr>
          <w:lang w:val="hu-HU"/>
        </w:rPr>
        <w:t>Czajkowski</w:t>
      </w:r>
      <w:proofErr w:type="spellEnd"/>
      <w:r w:rsidRPr="00D86D5D">
        <w:rPr>
          <w:lang w:val="hu-HU"/>
        </w:rPr>
        <w:t>, K</w:t>
      </w:r>
      <w:proofErr w:type="gramStart"/>
      <w:r w:rsidRPr="00D86D5D">
        <w:rPr>
          <w:lang w:val="hu-HU"/>
        </w:rPr>
        <w:t>.,</w:t>
      </w:r>
      <w:proofErr w:type="gram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Fitzgerald</w:t>
      </w:r>
      <w:proofErr w:type="spellEnd"/>
      <w:r w:rsidRPr="00D86D5D">
        <w:rPr>
          <w:lang w:val="hu-HU"/>
        </w:rPr>
        <w:t xml:space="preserve">, S., Foster, I., </w:t>
      </w:r>
      <w:proofErr w:type="spellStart"/>
      <w:r w:rsidRPr="00D86D5D">
        <w:rPr>
          <w:lang w:val="hu-HU"/>
        </w:rPr>
        <w:t>Kesselman</w:t>
      </w:r>
      <w:proofErr w:type="spellEnd"/>
      <w:r w:rsidRPr="00D86D5D">
        <w:rPr>
          <w:lang w:val="hu-HU"/>
        </w:rPr>
        <w:t xml:space="preserve">, C.: </w:t>
      </w:r>
      <w:proofErr w:type="spellStart"/>
      <w:r w:rsidRPr="00D86D5D">
        <w:rPr>
          <w:lang w:val="hu-HU"/>
        </w:rPr>
        <w:t>Grid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Information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Services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for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Distributed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Resource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Sharing</w:t>
      </w:r>
      <w:proofErr w:type="spellEnd"/>
      <w:r w:rsidRPr="00D86D5D">
        <w:rPr>
          <w:lang w:val="hu-HU"/>
        </w:rPr>
        <w:t xml:space="preserve">. </w:t>
      </w:r>
      <w:proofErr w:type="spellStart"/>
      <w:r w:rsidRPr="00D86D5D">
        <w:rPr>
          <w:lang w:val="hu-HU"/>
        </w:rPr>
        <w:t>In</w:t>
      </w:r>
      <w:proofErr w:type="spellEnd"/>
      <w:r w:rsidRPr="00D86D5D">
        <w:rPr>
          <w:lang w:val="hu-HU"/>
        </w:rPr>
        <w:t xml:space="preserve">: 10th IEEE International </w:t>
      </w:r>
      <w:proofErr w:type="spellStart"/>
      <w:r w:rsidRPr="00D86D5D">
        <w:rPr>
          <w:lang w:val="hu-HU"/>
        </w:rPr>
        <w:t>Symposium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on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High</w:t>
      </w:r>
      <w:proofErr w:type="spellEnd"/>
      <w:r w:rsidRPr="00D86D5D">
        <w:rPr>
          <w:lang w:val="hu-HU"/>
        </w:rPr>
        <w:t xml:space="preserve"> Performance </w:t>
      </w:r>
      <w:proofErr w:type="spellStart"/>
      <w:r w:rsidRPr="00D86D5D">
        <w:rPr>
          <w:lang w:val="hu-HU"/>
        </w:rPr>
        <w:t>Distributed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Computing</w:t>
      </w:r>
      <w:proofErr w:type="spellEnd"/>
      <w:r w:rsidRPr="00D86D5D">
        <w:rPr>
          <w:lang w:val="hu-HU"/>
        </w:rPr>
        <w:t>, pp. 181--184. IEEE Press, New York (2001)</w:t>
      </w:r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5.</w:t>
      </w:r>
      <w:r w:rsidRPr="00D86D5D">
        <w:rPr>
          <w:lang w:val="hu-HU"/>
        </w:rPr>
        <w:tab/>
        <w:t xml:space="preserve">Foster, I., </w:t>
      </w:r>
      <w:proofErr w:type="spellStart"/>
      <w:r w:rsidRPr="00D86D5D">
        <w:rPr>
          <w:lang w:val="hu-HU"/>
        </w:rPr>
        <w:t>Kesselman</w:t>
      </w:r>
      <w:proofErr w:type="spellEnd"/>
      <w:r w:rsidRPr="00D86D5D">
        <w:rPr>
          <w:lang w:val="hu-HU"/>
        </w:rPr>
        <w:t>, C., Nick, J</w:t>
      </w:r>
      <w:proofErr w:type="gramStart"/>
      <w:r w:rsidRPr="00D86D5D">
        <w:rPr>
          <w:lang w:val="hu-HU"/>
        </w:rPr>
        <w:t>.,</w:t>
      </w:r>
      <w:proofErr w:type="gram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Tuecke</w:t>
      </w:r>
      <w:proofErr w:type="spellEnd"/>
      <w:r w:rsidRPr="00D86D5D">
        <w:rPr>
          <w:lang w:val="hu-HU"/>
        </w:rPr>
        <w:t xml:space="preserve">, S.: The </w:t>
      </w:r>
      <w:proofErr w:type="spellStart"/>
      <w:r w:rsidRPr="00D86D5D">
        <w:rPr>
          <w:lang w:val="hu-HU"/>
        </w:rPr>
        <w:t>Physiology</w:t>
      </w:r>
      <w:proofErr w:type="spellEnd"/>
      <w:r w:rsidRPr="00D86D5D">
        <w:rPr>
          <w:lang w:val="hu-HU"/>
        </w:rPr>
        <w:t xml:space="preserve"> of </w:t>
      </w:r>
      <w:proofErr w:type="spellStart"/>
      <w:r w:rsidRPr="00D86D5D">
        <w:rPr>
          <w:lang w:val="hu-HU"/>
        </w:rPr>
        <w:t>the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Grid</w:t>
      </w:r>
      <w:proofErr w:type="spellEnd"/>
      <w:r w:rsidRPr="00D86D5D">
        <w:rPr>
          <w:lang w:val="hu-HU"/>
        </w:rPr>
        <w:t xml:space="preserve">: an Open </w:t>
      </w:r>
      <w:proofErr w:type="spellStart"/>
      <w:r w:rsidRPr="00D86D5D">
        <w:rPr>
          <w:lang w:val="hu-HU"/>
        </w:rPr>
        <w:t>Grid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Services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Architecture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for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Distributed</w:t>
      </w:r>
      <w:proofErr w:type="spellEnd"/>
      <w:r w:rsidRPr="00D86D5D">
        <w:rPr>
          <w:lang w:val="hu-HU"/>
        </w:rPr>
        <w:t xml:space="preserve"> Systems </w:t>
      </w:r>
      <w:proofErr w:type="spellStart"/>
      <w:r w:rsidRPr="00D86D5D">
        <w:rPr>
          <w:lang w:val="hu-HU"/>
        </w:rPr>
        <w:t>Integration</w:t>
      </w:r>
      <w:proofErr w:type="spellEnd"/>
      <w:r w:rsidRPr="00D86D5D">
        <w:rPr>
          <w:lang w:val="hu-HU"/>
        </w:rPr>
        <w:t xml:space="preserve">. </w:t>
      </w:r>
      <w:proofErr w:type="spellStart"/>
      <w:r w:rsidRPr="00D86D5D">
        <w:rPr>
          <w:lang w:val="hu-HU"/>
        </w:rPr>
        <w:t>Technical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report</w:t>
      </w:r>
      <w:proofErr w:type="spellEnd"/>
      <w:r w:rsidRPr="00D86D5D">
        <w:rPr>
          <w:lang w:val="hu-HU"/>
        </w:rPr>
        <w:t xml:space="preserve">, Global </w:t>
      </w:r>
      <w:proofErr w:type="spellStart"/>
      <w:r w:rsidRPr="00D86D5D">
        <w:rPr>
          <w:lang w:val="hu-HU"/>
        </w:rPr>
        <w:t>Grid</w:t>
      </w:r>
      <w:proofErr w:type="spellEnd"/>
      <w:r w:rsidRPr="00D86D5D">
        <w:rPr>
          <w:lang w:val="hu-HU"/>
        </w:rPr>
        <w:t xml:space="preserve"> Forum (2002)</w:t>
      </w:r>
    </w:p>
    <w:p w:rsidR="00FA0BD0" w:rsidRPr="00D86D5D" w:rsidRDefault="00FA0BD0" w:rsidP="00FA0BD0">
      <w:pPr>
        <w:pStyle w:val="reference"/>
        <w:rPr>
          <w:lang w:val="hu-HU"/>
        </w:rPr>
      </w:pPr>
      <w:r w:rsidRPr="00D86D5D">
        <w:rPr>
          <w:lang w:val="hu-HU"/>
        </w:rPr>
        <w:t>6.</w:t>
      </w:r>
      <w:r w:rsidRPr="00D86D5D">
        <w:rPr>
          <w:lang w:val="hu-HU"/>
        </w:rPr>
        <w:tab/>
        <w:t xml:space="preserve">National Center </w:t>
      </w:r>
      <w:proofErr w:type="spellStart"/>
      <w:r w:rsidRPr="00D86D5D">
        <w:rPr>
          <w:lang w:val="hu-HU"/>
        </w:rPr>
        <w:t>for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Biotechnology</w:t>
      </w:r>
      <w:proofErr w:type="spellEnd"/>
      <w:r w:rsidRPr="00D86D5D">
        <w:rPr>
          <w:lang w:val="hu-HU"/>
        </w:rPr>
        <w:t xml:space="preserve"> </w:t>
      </w:r>
      <w:proofErr w:type="spellStart"/>
      <w:r w:rsidRPr="00D86D5D">
        <w:rPr>
          <w:lang w:val="hu-HU"/>
        </w:rPr>
        <w:t>Information</w:t>
      </w:r>
      <w:proofErr w:type="spellEnd"/>
      <w:r w:rsidRPr="00D86D5D">
        <w:rPr>
          <w:lang w:val="hu-HU"/>
        </w:rPr>
        <w:t>, http://www.ncbi.nlm.nih.gov</w:t>
      </w:r>
    </w:p>
    <w:sectPr w:rsidR="00FA0BD0" w:rsidRPr="00D86D5D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047" w:rsidRDefault="003A1047">
      <w:r>
        <w:separator/>
      </w:r>
    </w:p>
  </w:endnote>
  <w:endnote w:type="continuationSeparator" w:id="0">
    <w:p w:rsidR="003A1047" w:rsidRDefault="003A1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047" w:rsidRDefault="003A1047">
      <w:r>
        <w:separator/>
      </w:r>
    </w:p>
  </w:footnote>
  <w:footnote w:type="continuationSeparator" w:id="0">
    <w:p w:rsidR="003A1047" w:rsidRDefault="003A10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15707"/>
    <w:rsid w:val="0003039C"/>
    <w:rsid w:val="0003222B"/>
    <w:rsid w:val="00040D46"/>
    <w:rsid w:val="00045D1F"/>
    <w:rsid w:val="00050DFE"/>
    <w:rsid w:val="00051E43"/>
    <w:rsid w:val="00053BA6"/>
    <w:rsid w:val="00057148"/>
    <w:rsid w:val="00076D8E"/>
    <w:rsid w:val="000776A1"/>
    <w:rsid w:val="00080BE0"/>
    <w:rsid w:val="00081127"/>
    <w:rsid w:val="00094440"/>
    <w:rsid w:val="000A2029"/>
    <w:rsid w:val="000C06D5"/>
    <w:rsid w:val="000C2694"/>
    <w:rsid w:val="000C6B24"/>
    <w:rsid w:val="000D7089"/>
    <w:rsid w:val="000E4EF4"/>
    <w:rsid w:val="00155618"/>
    <w:rsid w:val="00161508"/>
    <w:rsid w:val="00162333"/>
    <w:rsid w:val="00165C6D"/>
    <w:rsid w:val="00165FA1"/>
    <w:rsid w:val="00183BD3"/>
    <w:rsid w:val="001A0032"/>
    <w:rsid w:val="001B3C05"/>
    <w:rsid w:val="001B583A"/>
    <w:rsid w:val="001C2062"/>
    <w:rsid w:val="001D3036"/>
    <w:rsid w:val="001E2B8E"/>
    <w:rsid w:val="001E6205"/>
    <w:rsid w:val="001E75F6"/>
    <w:rsid w:val="001F7941"/>
    <w:rsid w:val="001F7B88"/>
    <w:rsid w:val="00203798"/>
    <w:rsid w:val="00214E8F"/>
    <w:rsid w:val="00215E30"/>
    <w:rsid w:val="00252BAB"/>
    <w:rsid w:val="002573F9"/>
    <w:rsid w:val="002626C5"/>
    <w:rsid w:val="0026480E"/>
    <w:rsid w:val="00284CCA"/>
    <w:rsid w:val="0029668B"/>
    <w:rsid w:val="002A3EE9"/>
    <w:rsid w:val="002A5604"/>
    <w:rsid w:val="002D1C08"/>
    <w:rsid w:val="002E29D9"/>
    <w:rsid w:val="0031158C"/>
    <w:rsid w:val="00315FFC"/>
    <w:rsid w:val="003216B6"/>
    <w:rsid w:val="003279EA"/>
    <w:rsid w:val="0033684D"/>
    <w:rsid w:val="00346E79"/>
    <w:rsid w:val="003679AE"/>
    <w:rsid w:val="0037532D"/>
    <w:rsid w:val="0038226A"/>
    <w:rsid w:val="003A1047"/>
    <w:rsid w:val="003B0504"/>
    <w:rsid w:val="003B32D0"/>
    <w:rsid w:val="003C2FCF"/>
    <w:rsid w:val="003C5FA0"/>
    <w:rsid w:val="003D3C40"/>
    <w:rsid w:val="003D5A8F"/>
    <w:rsid w:val="003D5C7E"/>
    <w:rsid w:val="003D6304"/>
    <w:rsid w:val="003E1F68"/>
    <w:rsid w:val="003E32BF"/>
    <w:rsid w:val="00400220"/>
    <w:rsid w:val="0040371E"/>
    <w:rsid w:val="00403919"/>
    <w:rsid w:val="004066A1"/>
    <w:rsid w:val="004072A8"/>
    <w:rsid w:val="00411992"/>
    <w:rsid w:val="00416504"/>
    <w:rsid w:val="00422C0D"/>
    <w:rsid w:val="0043418D"/>
    <w:rsid w:val="00451A21"/>
    <w:rsid w:val="00453A99"/>
    <w:rsid w:val="00455F09"/>
    <w:rsid w:val="00456C97"/>
    <w:rsid w:val="004613AD"/>
    <w:rsid w:val="004638F0"/>
    <w:rsid w:val="00477581"/>
    <w:rsid w:val="00496B1A"/>
    <w:rsid w:val="004A3516"/>
    <w:rsid w:val="004D75F8"/>
    <w:rsid w:val="004E1471"/>
    <w:rsid w:val="00507AE3"/>
    <w:rsid w:val="005154B2"/>
    <w:rsid w:val="005417F6"/>
    <w:rsid w:val="00542E32"/>
    <w:rsid w:val="005464FF"/>
    <w:rsid w:val="00557035"/>
    <w:rsid w:val="00586CFF"/>
    <w:rsid w:val="005937D8"/>
    <w:rsid w:val="005A18DC"/>
    <w:rsid w:val="005B1E72"/>
    <w:rsid w:val="005E1008"/>
    <w:rsid w:val="005F4F7D"/>
    <w:rsid w:val="005F548B"/>
    <w:rsid w:val="005F632A"/>
    <w:rsid w:val="0062149A"/>
    <w:rsid w:val="006225EA"/>
    <w:rsid w:val="00624FEA"/>
    <w:rsid w:val="00636AFB"/>
    <w:rsid w:val="00641BDE"/>
    <w:rsid w:val="00652234"/>
    <w:rsid w:val="00657488"/>
    <w:rsid w:val="0067477F"/>
    <w:rsid w:val="006962C6"/>
    <w:rsid w:val="006A1BD8"/>
    <w:rsid w:val="006A40FA"/>
    <w:rsid w:val="006B13EC"/>
    <w:rsid w:val="006C4C5F"/>
    <w:rsid w:val="006C5B6A"/>
    <w:rsid w:val="006F13FD"/>
    <w:rsid w:val="006F71A7"/>
    <w:rsid w:val="0070520C"/>
    <w:rsid w:val="007131A7"/>
    <w:rsid w:val="00716DC2"/>
    <w:rsid w:val="00723BCD"/>
    <w:rsid w:val="007309D0"/>
    <w:rsid w:val="00742948"/>
    <w:rsid w:val="0074396E"/>
    <w:rsid w:val="00751EB2"/>
    <w:rsid w:val="00755589"/>
    <w:rsid w:val="00767376"/>
    <w:rsid w:val="00772B93"/>
    <w:rsid w:val="007767D6"/>
    <w:rsid w:val="00777F51"/>
    <w:rsid w:val="007978EB"/>
    <w:rsid w:val="007B6FAA"/>
    <w:rsid w:val="007B7950"/>
    <w:rsid w:val="007C2CBA"/>
    <w:rsid w:val="007D7CFE"/>
    <w:rsid w:val="0081050B"/>
    <w:rsid w:val="008265B1"/>
    <w:rsid w:val="00826FA8"/>
    <w:rsid w:val="008276A6"/>
    <w:rsid w:val="00835230"/>
    <w:rsid w:val="00894B1E"/>
    <w:rsid w:val="008A05AA"/>
    <w:rsid w:val="008A0799"/>
    <w:rsid w:val="008B454E"/>
    <w:rsid w:val="008F6AE1"/>
    <w:rsid w:val="00904C14"/>
    <w:rsid w:val="0091090B"/>
    <w:rsid w:val="00914605"/>
    <w:rsid w:val="0095068A"/>
    <w:rsid w:val="00961E8F"/>
    <w:rsid w:val="00974380"/>
    <w:rsid w:val="00986390"/>
    <w:rsid w:val="009942DC"/>
    <w:rsid w:val="009951E7"/>
    <w:rsid w:val="0099711B"/>
    <w:rsid w:val="0099740F"/>
    <w:rsid w:val="009B1D59"/>
    <w:rsid w:val="009B7351"/>
    <w:rsid w:val="009C01AB"/>
    <w:rsid w:val="009D42DF"/>
    <w:rsid w:val="009D52B0"/>
    <w:rsid w:val="009D6215"/>
    <w:rsid w:val="009E39FB"/>
    <w:rsid w:val="009E5FAA"/>
    <w:rsid w:val="009F4136"/>
    <w:rsid w:val="009F4983"/>
    <w:rsid w:val="009F6AAA"/>
    <w:rsid w:val="00A02F42"/>
    <w:rsid w:val="00A06878"/>
    <w:rsid w:val="00A10231"/>
    <w:rsid w:val="00A11ADC"/>
    <w:rsid w:val="00A163D7"/>
    <w:rsid w:val="00A213D8"/>
    <w:rsid w:val="00A24577"/>
    <w:rsid w:val="00A4495D"/>
    <w:rsid w:val="00A537FB"/>
    <w:rsid w:val="00A54982"/>
    <w:rsid w:val="00A57E5B"/>
    <w:rsid w:val="00A61B46"/>
    <w:rsid w:val="00A8258F"/>
    <w:rsid w:val="00A82AC2"/>
    <w:rsid w:val="00A8446A"/>
    <w:rsid w:val="00AC0B3C"/>
    <w:rsid w:val="00AC3BFC"/>
    <w:rsid w:val="00AD5579"/>
    <w:rsid w:val="00AD6830"/>
    <w:rsid w:val="00AD6A00"/>
    <w:rsid w:val="00B02AC2"/>
    <w:rsid w:val="00B03E28"/>
    <w:rsid w:val="00B069EE"/>
    <w:rsid w:val="00B34850"/>
    <w:rsid w:val="00B4725E"/>
    <w:rsid w:val="00B63E94"/>
    <w:rsid w:val="00B72419"/>
    <w:rsid w:val="00B73160"/>
    <w:rsid w:val="00B83150"/>
    <w:rsid w:val="00B9280E"/>
    <w:rsid w:val="00B92A60"/>
    <w:rsid w:val="00B953BA"/>
    <w:rsid w:val="00BD136C"/>
    <w:rsid w:val="00BD33FD"/>
    <w:rsid w:val="00BE1834"/>
    <w:rsid w:val="00BE2BBB"/>
    <w:rsid w:val="00C02A85"/>
    <w:rsid w:val="00C16F71"/>
    <w:rsid w:val="00C21DCE"/>
    <w:rsid w:val="00C2476E"/>
    <w:rsid w:val="00C2554D"/>
    <w:rsid w:val="00C27BCB"/>
    <w:rsid w:val="00C344D8"/>
    <w:rsid w:val="00C55AB5"/>
    <w:rsid w:val="00C6659C"/>
    <w:rsid w:val="00C724CC"/>
    <w:rsid w:val="00C74CF8"/>
    <w:rsid w:val="00C951AE"/>
    <w:rsid w:val="00C95EFA"/>
    <w:rsid w:val="00CB2E25"/>
    <w:rsid w:val="00CB4EAD"/>
    <w:rsid w:val="00CD034C"/>
    <w:rsid w:val="00CE710F"/>
    <w:rsid w:val="00CF0521"/>
    <w:rsid w:val="00CF3BCD"/>
    <w:rsid w:val="00CF54BA"/>
    <w:rsid w:val="00D0630D"/>
    <w:rsid w:val="00D15D54"/>
    <w:rsid w:val="00D23239"/>
    <w:rsid w:val="00D25733"/>
    <w:rsid w:val="00D46E59"/>
    <w:rsid w:val="00D5237E"/>
    <w:rsid w:val="00D57A4E"/>
    <w:rsid w:val="00D600E4"/>
    <w:rsid w:val="00D6087F"/>
    <w:rsid w:val="00D76E05"/>
    <w:rsid w:val="00D80C87"/>
    <w:rsid w:val="00D8313E"/>
    <w:rsid w:val="00D86D5D"/>
    <w:rsid w:val="00D911CC"/>
    <w:rsid w:val="00D91309"/>
    <w:rsid w:val="00D9626E"/>
    <w:rsid w:val="00DB3135"/>
    <w:rsid w:val="00DB33F7"/>
    <w:rsid w:val="00DC2926"/>
    <w:rsid w:val="00DD625B"/>
    <w:rsid w:val="00DE1176"/>
    <w:rsid w:val="00DF1476"/>
    <w:rsid w:val="00E22397"/>
    <w:rsid w:val="00E3194C"/>
    <w:rsid w:val="00E3380D"/>
    <w:rsid w:val="00E5114B"/>
    <w:rsid w:val="00E71098"/>
    <w:rsid w:val="00E72F88"/>
    <w:rsid w:val="00E73426"/>
    <w:rsid w:val="00E739D4"/>
    <w:rsid w:val="00E74B13"/>
    <w:rsid w:val="00E97EA9"/>
    <w:rsid w:val="00EA1D86"/>
    <w:rsid w:val="00EA3C57"/>
    <w:rsid w:val="00EB7424"/>
    <w:rsid w:val="00ED302C"/>
    <w:rsid w:val="00EE6BBC"/>
    <w:rsid w:val="00F00716"/>
    <w:rsid w:val="00F071EE"/>
    <w:rsid w:val="00F13D14"/>
    <w:rsid w:val="00F33BF3"/>
    <w:rsid w:val="00F35037"/>
    <w:rsid w:val="00F403ED"/>
    <w:rsid w:val="00F4075E"/>
    <w:rsid w:val="00F4213D"/>
    <w:rsid w:val="00F43CE5"/>
    <w:rsid w:val="00F47DDD"/>
    <w:rsid w:val="00F54FCB"/>
    <w:rsid w:val="00F55D49"/>
    <w:rsid w:val="00F66EF4"/>
    <w:rsid w:val="00F949F2"/>
    <w:rsid w:val="00F95A8B"/>
    <w:rsid w:val="00FA0BD0"/>
    <w:rsid w:val="00FA2BD3"/>
    <w:rsid w:val="00FB2B8B"/>
    <w:rsid w:val="00FB313A"/>
    <w:rsid w:val="00FC2BE0"/>
    <w:rsid w:val="00FC7EA1"/>
    <w:rsid w:val="00FE3DB2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BD136C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fazekas@inf.unideb.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rtok.kornel@inf.unideb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463</TotalTime>
  <Pages>7</Pages>
  <Words>1955</Words>
  <Characters>13497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15422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Bertók Kornél</cp:lastModifiedBy>
  <cp:revision>205</cp:revision>
  <cp:lastPrinted>2006-05-07T17:03:00Z</cp:lastPrinted>
  <dcterms:created xsi:type="dcterms:W3CDTF">2012-11-17T12:44:00Z</dcterms:created>
  <dcterms:modified xsi:type="dcterms:W3CDTF">2012-11-18T16:47:00Z</dcterms:modified>
</cp:coreProperties>
</file>