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338CA"/>
          <w:sz w:val="52"/>
        </w:rPr>
        <w:t>StratLab: Project Documentation</w:t>
      </w:r>
    </w:p>
    <w:p>
      <w:r>
        <w:t>StratLab is a web app for building, backtesting and comparing simple investment strategies on real historical data. It works like a flight simulator for investing: you can test a strategy on past data before risking real money.</w:t>
      </w:r>
    </w:p>
    <w:p>
      <w:r>
        <w:t>It is built with Python and Streamlit. All the finance logic, meaning the data loading, strategies, backtest engine and every metric, lives in core/, which knows nothing about Streamlit. The Streamlit pages just call into core/ and show the result.</w:t>
      </w:r>
    </w:p>
    <w:p>
      <w:pPr>
        <w:spacing w:before="280" w:after="80"/>
      </w:pPr>
      <w:r>
        <w:rPr>
          <w:b/>
          <w:color w:val="4338CA"/>
          <w:sz w:val="30"/>
        </w:rPr>
        <w:t>About the authors</w:t>
      </w:r>
    </w:p>
    <w:p>
      <w:r>
        <w:t>StratLab was built by two Master in Banking and Finance students at the University of St. Gallen, as a tool to backtest simple strategies in minutes instead of hours, without writing code or paying for data.</w:t>
      </w:r>
    </w:p>
    <w:p>
      <w:pPr>
        <w:spacing w:before="280" w:after="80"/>
      </w:pPr>
      <w:r>
        <w:rPr>
          <w:b/>
          <w:color w:val="4338CA"/>
          <w:sz w:val="30"/>
        </w:rPr>
        <w:t>AI Usage Declaration</w:t>
      </w:r>
    </w:p>
    <w:p>
      <w:r>
        <w:t>Claude was used to clean up and structure the code. ChatGPT was used to understand the Yahoo Finance API and the strategies conceptually. The logic and design decisions are our own.</w:t>
      </w:r>
    </w:p>
    <w:p>
      <w:r>
        <w:rPr>
          <w:i/>
          <w:color w:val="64748B"/>
          <w:sz w:val="18"/>
        </w:rPr>
        <w:t>Additional source: https://ranaroussi.github.io/yfinance/</w:t>
      </w:r>
    </w:p>
    <w:p>
      <w:pPr>
        <w:spacing w:before="280" w:after="80"/>
      </w:pPr>
      <w:r>
        <w:rPr>
          <w:b/>
          <w:color w:val="4338CA"/>
          <w:sz w:val="30"/>
        </w:rPr>
        <w:t>Sources for the finance formulas</w:t>
      </w:r>
    </w:p>
    <w:p>
      <w:r>
        <w:t>The metrics and formulas in core/measures.py (Sharpe, Sortino, Treynor, VaR, CAPM/Fama-French factor models, the Markowitz tangency portfolio, EWMA covariance, etc.) follow the conventions taught in the AQAM (Advanced Quantitative Asset Management) course at the University of St. Gallen, plus the academic sources cited in the Glossary. They are not AI-generated.</w:t>
      </w:r>
    </w:p>
    <w:p>
      <w:pPr>
        <w:spacing w:before="280" w:after="80"/>
      </w:pPr>
      <w:r>
        <w:rPr>
          <w:b/>
          <w:color w:val="4338CA"/>
          <w:sz w:val="30"/>
        </w:rPr>
        <w:t>Tech stack</w:t>
      </w:r>
    </w:p>
    <w:p>
      <w:pPr>
        <w:pStyle w:val="ListBullet"/>
      </w:pPr>
      <w:r>
        <w:t>Streamlit: the web interface and multi-page navigation</w:t>
      </w:r>
    </w:p>
    <w:p>
      <w:pPr>
        <w:pStyle w:val="ListBullet"/>
      </w:pPr>
      <w:r>
        <w:t>pandas / numpy: price data and strategy maths</w:t>
      </w:r>
    </w:p>
    <w:p>
      <w:pPr>
        <w:pStyle w:val="ListBullet"/>
      </w:pPr>
      <w:r>
        <w:t>yfinance: historical prices from Yahoo Finance</w:t>
      </w:r>
    </w:p>
    <w:p>
      <w:pPr>
        <w:pStyle w:val="ListBullet"/>
      </w:pPr>
      <w:r>
        <w:t>scipy: skewness, kurtosis, the Jarque-Bera test, normal quantiles</w:t>
      </w:r>
    </w:p>
    <w:p>
      <w:pPr>
        <w:pStyle w:val="ListBullet"/>
      </w:pPr>
      <w:r>
        <w:t>scikit-learn: logistic regression for the next-day forecast feature</w:t>
      </w:r>
    </w:p>
    <w:p>
      <w:pPr>
        <w:pStyle w:val="ListBullet"/>
      </w:pPr>
      <w:r>
        <w:t>matplotlib: charts</w:t>
      </w:r>
    </w:p>
    <w:p>
      <w:pPr>
        <w:pStyle w:val="ListBullet"/>
      </w:pPr>
      <w:r>
        <w:t>Supabase (Postgres): stores users and saved strategies</w:t>
      </w:r>
    </w:p>
    <w:p>
      <w:pPr>
        <w:pStyle w:val="ListBullet"/>
      </w:pPr>
      <w:r>
        <w:t>python-docx: generates this document</w:t>
      </w:r>
    </w:p>
    <w:p>
      <w:pPr>
        <w:spacing w:before="280" w:after="80"/>
      </w:pPr>
      <w:r>
        <w:rPr>
          <w:b/>
          <w:color w:val="4338CA"/>
          <w:sz w:val="30"/>
        </w:rPr>
        <w:t>Folder structure</w:t>
      </w:r>
    </w:p>
    <w:p>
      <w:pPr>
        <w:shd w:val="clear" w:fill="F1F5F9"/>
      </w:pPr>
      <w:r>
        <w:rPr>
          <w:rFonts w:ascii="Consolas" w:hAnsi="Consolas"/>
          <w:sz w:val="18"/>
        </w:rPr>
        <w:t>stratlab_final/</w:t>
        <w:br/>
        <w:t xml:space="preserve">    core/                  &lt;- finance engine (pure Python, no Streamlit)</w:t>
        <w:br/>
        <w:t xml:space="preserve">        data.py            &lt;- PriceLoader, Fama-French download</w:t>
        <w:br/>
        <w:t xml:space="preserve">        strategy.py        &lt;- the five strategies</w:t>
        <w:br/>
        <w:t xml:space="preserve">        backtest.py        &lt;- Backtest.run()</w:t>
        <w:br/>
        <w:t xml:space="preserve">        measures.py        &lt;- finance formulas + Analytics class</w:t>
        <w:br/>
        <w:t xml:space="preserve">        forecast.py        &lt;- next-day direction forecast (logistic regression)</w:t>
        <w:br/>
        <w:t xml:space="preserve">    services/              &lt;- persistence (Supabase)</w:t>
        <w:br/>
        <w:t xml:space="preserve">        db.py, auth.py, storage.py</w:t>
        <w:br/>
        <w:t xml:space="preserve">    pages/                 &lt;- Streamlit pages</w:t>
        <w:br/>
        <w:t xml:space="preserve">        0_Home.py, 1_Builder.py, 2_Evaluate.py,</w:t>
        <w:br/>
        <w:t xml:space="preserve">        3_Compare.py, 4_Explore.py, 5_Glossary.py</w:t>
        <w:br/>
        <w:t xml:space="preserve">    app.py                 &lt;- entry point: login + navigation</w:t>
        <w:br/>
        <w:t xml:space="preserve">    theme.py               &lt;- design tokens (colours, font, spacing)</w:t>
        <w:br/>
        <w:t xml:space="preserve">    ui.py                  &lt;- reusable UI components + shared charts</w:t>
        <w:br/>
        <w:t xml:space="preserve">    strategies_config.py   &lt;- strategy registry for the UI</w:t>
        <w:br/>
        <w:t xml:space="preserve">    prices.py              &lt;- cached price/fundamentals loader</w:t>
        <w:br/>
        <w:t xml:space="preserve">    tickers.py             &lt;- searchable universe of stocks/ETFs</w:t>
        <w:br/>
        <w:t xml:space="preserve">    assets/                &lt;- logos, favicon, style.css</w:t>
        <w:br/>
        <w:t xml:space="preserve">    docs/                  &lt;- this document</w:t>
        <w:br/>
        <w:t xml:space="preserve">    make_docs.py           &lt;- regenerates this document</w:t>
        <w:br/>
      </w:r>
    </w:p>
    <w:p>
      <w:r>
        <w:t>The dependencies only go one way: pages/ use services/, prices.py and ui.py, which in turn use core/. Nothing in core/ imports Streamlit or services/, so the finance engine can be tested or reused on its own.</w:t>
      </w:r>
    </w:p>
    <w:p>
      <w:pPr>
        <w:spacing w:before="280" w:after="80"/>
      </w:pPr>
      <w:r>
        <w:rPr>
          <w:b/>
          <w:color w:val="4338CA"/>
          <w:sz w:val="30"/>
        </w:rPr>
        <w:t>The core/ engine</w:t>
      </w:r>
    </w:p>
    <w:p>
      <w:r>
        <w:t>Everything that computes a number lives in core/. The UI never does finance maths itself.</w:t>
      </w:r>
    </w:p>
    <w:p>
      <w:pPr>
        <w:spacing w:before="280" w:after="80"/>
      </w:pPr>
      <w:r>
        <w:rPr>
          <w:b/>
          <w:color w:val="4338CA"/>
          <w:sz w:val="26"/>
        </w:rPr>
        <w:t>core/data.py: PriceLoader</w:t>
      </w:r>
    </w:p>
    <w:p>
      <w:pPr>
        <w:pStyle w:val="ListBullet"/>
      </w:pPr>
      <w:r>
        <w:t>PriceLoader().get_prices(tickers, start, end) returns a DataFrame of daily adjusted-close prices from Yahoo Finance, one column per ticker. A ticker that fails to download is skipped silently.</w:t>
      </w:r>
    </w:p>
    <w:p>
      <w:pPr>
        <w:pStyle w:val="ListBullet"/>
      </w:pPr>
      <w:r>
        <w:t>load_fama_french_factors(model) downloads monthly Fama-French factors ("FF3" or "FF5") from Ken French's data library, wrapped in try/except so a failed download returns an empty DataFrame instead of crashing.</w:t>
      </w:r>
    </w:p>
    <w:p>
      <w:pPr>
        <w:pStyle w:val="ListBullet"/>
      </w:pPr>
      <w:r>
        <w:t>core/data.py is deliberately cache-free; prices.py adds an st.cache_data layer for the UI.</w:t>
      </w:r>
    </w:p>
    <w:p>
      <w:r>
        <w:t>Error handling: _download_from_yahoo and load_fama_french_factors each catch any exception during download or parsing and return an empty Series/DataFrame, so one bad ticker or a Ken French outage does not crash the page.</w:t>
      </w:r>
    </w:p>
    <w:p>
      <w:pPr>
        <w:spacing w:before="280" w:after="80"/>
      </w:pPr>
      <w:r>
        <w:rPr>
          <w:b/>
          <w:color w:val="4338CA"/>
          <w:sz w:val="26"/>
        </w:rPr>
        <w:t>core/strategy.py: the five strategies</w:t>
      </w:r>
    </w:p>
    <w:p>
      <w:r>
        <w:t>Every strategy is a small class with the same interface. __init__ takes its own parameters plus a shared rebalance_every value (the number of trading days between rebalances, default 252). get_weights(prices) returns a dict of target weights for "today", or the same weights as before if it is not yet time to rebalance. Three shared helper functions, _should_rebalance(...), _normalise_weights(...) and build_weights(...), avoid repeating this logic in every strategy.</w:t>
      </w:r>
    </w:p>
    <w:p>
      <w:pPr>
        <w:pStyle w:val="ListBullet"/>
      </w:pPr>
      <w:r>
        <w:t>EqualWeight: splits the portfolio evenly across all tickers (the "1/N" rule). DeMiguel, Garlappi and Uppal (2009) showed this is a tough benchmark to beat.</w:t>
      </w:r>
    </w:p>
    <w:p>
      <w:pPr>
        <w:pStyle w:val="ListBullet"/>
      </w:pPr>
      <w:r>
        <w:t>FixedWeight: uses weights chosen by the user (for example 60/40 stocks/bonds).</w:t>
      </w:r>
    </w:p>
    <w:p>
      <w:pPr>
        <w:pStyle w:val="ListBullet"/>
      </w:pPr>
      <w:r>
        <w:t>Momentum: ranks assets by their past return over a lookback window and goes long the top performers (optionally short the worst ones), based on Jegadeesh and Titman (1993).</w:t>
      </w:r>
    </w:p>
    <w:p>
      <w:pPr>
        <w:pStyle w:val="ListBullet"/>
      </w:pPr>
      <w:r>
        <w:t>InverseVolatility: weights each asset by the inverse of its volatility, so calmer assets get a bigger weight.</w:t>
      </w:r>
    </w:p>
    <w:p>
      <w:pPr>
        <w:pStyle w:val="ListBullet"/>
      </w:pPr>
      <w:r>
        <w:t>MeanVariance: the Markowitz (1952) tangency portfolio. Weights are w = Sigma^-1 * mu, normalised so they sum to 1, with negative weights clipped to zero. It can optionally use an exponentially weighted (EWMA / RiskMetrics) covariance matrix instead of the plain sample covariance.</w:t>
      </w:r>
    </w:p>
    <w:p>
      <w:r>
        <w:t>MeanVariance and InverseVolatility need a minimum amount of return history before their covariance or volatility is defined (more observations than assets, or at least two observations). Until then they hold cash (empty weights), so the equity curve stays flat instead of showing NaN.</w:t>
      </w:r>
    </w:p>
    <w:p>
      <w:r>
        <w:t>Error handling: _normalise_weights returns all-zero weights instead of dividing by zero (for example, when MeanVariance clips every weight to zero). EqualWeight and Momentum stay in cash if there are no tickers or top performers, Momentum treats a 0 starting price as a 0% return, InverseVolatility gives a zero-volatility ticker a weight of 0, and MeanVariance uses np.linalg.pinv instead of np.linalg.inv so a singular covariance matrix (for example, two identical tickers) does not raise an error.</w:t>
      </w:r>
    </w:p>
    <w:p>
      <w:pPr>
        <w:spacing w:before="280" w:after="80"/>
      </w:pPr>
      <w:r>
        <w:rPr>
          <w:b/>
          <w:color w:val="4338CA"/>
          <w:sz w:val="26"/>
        </w:rPr>
        <w:t>core/backtest.py: Backtest</w:t>
      </w:r>
    </w:p>
    <w:p>
      <w:r>
        <w:t>Backtest().run(strategy, prices) walks forward through the price history one day at a time. On each day it gives strategy.get_weights() only the prices up to that day, so there is no look-ahead bias. It then works out the weighted daily return from each ticker's price change, and grows the portfolio value (starting at 1.0) by that return. The result is a Series, stored on self.portfolio and also returned. All KPIs are then computed from this series using core/measures.py; Backtest itself has no KPI methods.</w:t>
      </w:r>
    </w:p>
    <w:p>
      <w:r>
        <w:t>Error handling: a ticker missing from the price data for a given day is skipped (it contributes nothing to that day's return), and a ticker with a 0 price the day before is also skipped for that day, instead of dividing by zero. If given 0 or 1 rows of prices (a 0-length period), the day-by-day loop never runs and run() returns an empty Series rather than raising an error; the Evaluate and Compare pages avoid this case by checking that there are at least 2 rows of price data before calling Backtest at all. As an extra safety net, each day's calculation is also wrapped in its own try/except: if a strategy raises an unexpected error on one day, that day simply carries the portfolio value forward unchanged instead of crashing the whole backtest.</w:t>
      </w:r>
    </w:p>
    <w:p>
      <w:pPr>
        <w:spacing w:before="280" w:after="80"/>
      </w:pPr>
      <w:r>
        <w:rPr>
          <w:b/>
          <w:color w:val="4338CA"/>
          <w:sz w:val="26"/>
        </w:rPr>
        <w:t>core/measures.py: finance formulas and the Analytics class</w:t>
      </w:r>
    </w:p>
    <w:p>
      <w:r>
        <w:t>A library of stand-alone functions, each with a short docstring explaining the formula:</w:t>
      </w:r>
    </w:p>
    <w:p>
      <w:pPr>
        <w:pStyle w:val="ListBullet"/>
      </w:pPr>
      <w:r>
        <w:t>Returns: simple and log returns, average/annualised return, CAGR, volatility (daily, monthly, annualised).</w:t>
      </w:r>
    </w:p>
    <w:p>
      <w:pPr>
        <w:pStyle w:val="ListBullet"/>
      </w:pPr>
      <w:r>
        <w:t>Risk-adjusted: Sharpe, Sortino and Treynor ratios (risk-free-adjusted).</w:t>
      </w:r>
    </w:p>
    <w:p>
      <w:pPr>
        <w:pStyle w:val="ListBullet"/>
      </w:pPr>
      <w:r>
        <w:t>Distribution: skewness, excess kurtosis (K-3), Jarque-Bera normality test.</w:t>
      </w:r>
    </w:p>
    <w:p>
      <w:pPr>
        <w:pStyle w:val="ListBullet"/>
      </w:pPr>
      <w:r>
        <w:t>Risk: maximum drawdown, historic VaR (empirical quantile) and variance-covariance VaR (t*mu + sqrt(t)*sigma*z, for 1-day and 1-month horizons).</w:t>
      </w:r>
    </w:p>
    <w:p>
      <w:pPr>
        <w:pStyle w:val="ListBullet"/>
      </w:pPr>
      <w:r>
        <w:t>Factor models: CAPM, Fama-French 3- and 5-factor monthly regressions (alpha, beta, t-/p-values, R-squared, appraisal ratio).</w:t>
      </w:r>
    </w:p>
    <w:p>
      <w:pPr>
        <w:pStyle w:val="ListBullet"/>
      </w:pPr>
      <w:r>
        <w:t>Portfolio construction: EWMA covariance (RiskMetrics) for the MeanVariance strategy, common_window to align tickers that start on different dates, and the cash/risk-free overlay, trading/management cost application and annual turnover used to turn a gross backtest into a net one.</w:t>
      </w:r>
    </w:p>
    <w:p>
      <w:r>
        <w:t>factor_model(asset_excess, factors, periods_per_year) and its one-factor wrapper capm(...) regress an asset's excess return on one or more factors (R - Rf = alpha + B * factors + eps) using the private helper _ols. _ols performs ordinary least squares with an intercept: it builds a design matrix X = [1, factors], solves for the coefficients with np.linalg.lstsq, then computes the residuals as y - X @ coef (matrix multiplication: the fitted values), the sum of squared residuals as residuals @ residuals (a dot product), and R-squared. The coefficient standard errors (for the t-stats and p-values) come from sigma^2 * (X'X)^-1, using np.linalg.pinv instead of an exact inverse so near-collinear factors do not raise an error.</w:t>
      </w:r>
    </w:p>
    <w:p>
      <w:r>
        <w:t>Analytics(values, benchmark_values, rf_annual) bundles these into one object so a page can pull every measure for one portfolio (and its benchmark) without re-deriving returns each time. This is what Evaluate and Compare use for their KPI cards and tables.</w:t>
      </w:r>
    </w:p>
    <w:p>
      <w:r>
        <w:t>log_returns is not currently called from any page or other core function. It was added during backend development for possible future use (e.g. log-return-based statistics) and left in for that reason.</w:t>
      </w:r>
    </w:p>
    <w:p>
      <w:r>
        <w:t>Error handling: sharpe_ratio, sortino_ratio, treynor_ratio, cagr and historic_var return NaN instead of dividing by zero or indexing into empty data, for very short or unusual return series. The factor-model helper _ols returns NaN for statistics that need more observations than parameters, and uses pinv instead of inv so near-collinear factors do not raise an error. Analytics.beta returns NaN instead of dividing by zero if the benchmark has zero (or undefined) variance, for example a flat-priced benchmark or too few aligned observations.</w:t>
      </w:r>
    </w:p>
    <w:p>
      <w:pPr>
        <w:spacing w:before="280" w:after="80"/>
      </w:pPr>
      <w:r>
        <w:rPr>
          <w:b/>
          <w:color w:val="4338CA"/>
          <w:sz w:val="26"/>
        </w:rPr>
        <w:t>core/forecast.py: next-day direction forecast</w:t>
      </w:r>
    </w:p>
    <w:p>
      <w:r>
        <w:t>predict_direction(prices, n_lags=10) is a small machine-learning add-on used on the Explore and Evaluate pages. Each day's features are the previous n_lags daily returns, and the label is whether that day's return was positive. A scikit-learn LogisticRegression model is trained on a chronological 80/20 split, so the test set is always later in time than the training set. The function returns the test-set accuracy plus the predicted probability that tomorrow's return will be positive, based on the most recent n_lags returns. It returns None if there is not enough price history (fewer than n_lags + 30 return observations) to train and test the model.</w:t>
      </w:r>
    </w:p>
    <w:p>
      <w:r>
        <w:t>Error handling: predict_direction returns None if there is not enough price history to train and test a model. The Explore and Evaluate pages show an info message instead of the Forecast section in that case.</w:t>
      </w:r>
    </w:p>
    <w:p>
      <w:pPr>
        <w:spacing w:before="280" w:after="80"/>
      </w:pPr>
      <w:r>
        <w:rPr>
          <w:b/>
          <w:color w:val="4338CA"/>
          <w:sz w:val="30"/>
        </w:rPr>
        <w:t>services/: persistence layer</w:t>
      </w:r>
    </w:p>
    <w:p>
      <w:r>
        <w:t>Users and saved strategies live in a hosted Supabase (Postgres) database, reached through a single cached client. Credentials sit in .streamlit/secrets.toml (excluded from version control).</w:t>
      </w:r>
    </w:p>
    <w:p>
      <w:pPr>
        <w:pStyle w:val="ListBullet"/>
      </w:pPr>
      <w:r>
        <w:t>db.py: get_client() builds the Supabase client from .streamlit/secrets.toml (the [supabase] url and key) and is decorated with @st.cache_resource, so it is created once and reused across reruns instead of opening a new connection on every interaction. run_query(builder) takes a Supabase query builder (e.g. client.table("users").select("password").eq(...)), calls builder.execute().data, and returns its data, or shows st.error(...) and returns None if anything goes wrong, so a database error shows up as a message instead of crashing the app. Every function in auth.py and storage.py goes through this one chokepoint.</w:t>
      </w:r>
    </w:p>
    <w:p>
      <w:pPr>
        <w:pStyle w:val="ListBullet"/>
      </w:pPr>
      <w:r>
        <w:t>auth.py: login(username, password) looks up the stored password hash for that username and compares it to hash_password(password) (SHA256), returning True only if they match (and False if the user does not exist). register(username, password) first checks whether the username is already taken; if not, it inserts a new row with the username and its hashed password. Passwords are hashed with SHA256 and never stored or compared in plain text.</w:t>
      </w:r>
    </w:p>
    <w:p>
      <w:pPr>
        <w:pStyle w:val="ListBullet"/>
      </w:pPr>
      <w:r>
        <w:t>storage.py: save_strategy(username, strategy_data) inserts one row per saved strategy, storing name, type, tickers, start/end dates, params and kpis (tickers, params and kpis as JSONB). load_strategies(username) reads back every row for that user (oldest first), and for each one rebuilds the actual strategy object via strategies_config.STRATEGIES[row["type"]] and the saved params (filtering out underscore-prefixed config keys like _cash/_risk_free, which are not constructor arguments), returning [] if the database cannot be reached. delete_strategy(username, name) removes one row by username and name, and update_kpis(username, name, kpis) overwrites just the kpis column after a re-run, leaving the rest of the saved configuration untouched.</w:t>
      </w:r>
    </w:p>
    <w:p>
      <w:r>
        <w:t>Error handling: every Supabase call goes through run_query, which catches exceptions, shows an error message, and returns None or an empty list so callers fall back to their normal empty-state display. login and register in auth.py treat that None as "not found" or "taken", so a database outage fails safely. load_strategies in storage.py returns [] if the database is unreachable, and defaults a saved strategy's missing params/tickers to {}/[]. Not handled: if a saved strategy's type or params no longer match the current strategies_config.STRATEGIES registry (for example after a code change removes a parameter), rebuilding it with strategy_cls(**constructor_args) would raise; this is not expected during normal use since the registry and saved data are always written together.</w:t>
      </w:r>
    </w:p>
    <w:p>
      <w:pPr>
        <w:spacing w:before="280" w:after="80"/>
      </w:pPr>
      <w:r>
        <w:rPr>
          <w:b/>
          <w:color w:val="4338CA"/>
          <w:sz w:val="30"/>
        </w:rPr>
        <w:t>Shared UI building blocks</w:t>
      </w:r>
    </w:p>
    <w:p>
      <w:r>
        <w:t>theme.py holds every colour, font and spacing value as plain constants. Both assets/style.css (via ui.inject_css) and the matplotlib charts (via theme.apply_mpl_theme) read from these constants, so each colour is only defined once. ui.py provides simple Streamlit wrappers used on every page: page_header, kpi_card, verb_stepper, empty_state, next_step and data_table. It also has two shared chart helpers: rebase_to_100 (indexes a series or frame to 100, used for every equity-curve chart) and cml_chart (the risk/return scatter with the Capital Market Line, used by Evaluate and Compare). Error handling: cml_chart renders nothing if the benchmark has zero or negative volatility, avoiding a division by zero in the Capital Market Line slope.</w:t>
      </w:r>
    </w:p>
    <w:p>
      <w:r>
        <w:t>strategies_config.py is the single registry the whole UI reads: each strategy is listed once with its class, display label and the strategy-specific parameters the Builder should ask for. Adding a strategy is therefore a two-step job: write the class in core/strategy.py, then add one registry entry. No page code needs to change.</w:t>
      </w:r>
    </w:p>
    <w:p>
      <w:r>
        <w:t>prices.py adds a thin, UI-side st.cache_data layer around core/data.py (so changing a dropdown does not re-download everything), plus two extra Yahoo Finance lookups core/data.py does not provide: load_risk_free_rate and load_info. Error handling: both catch any yfinance exception and fall back to (0.04, "") and {} respectively, so a Yahoo outage degrades the page instead of crashing it.</w:t>
      </w:r>
    </w:p>
    <w:p>
      <w:pPr>
        <w:spacing w:before="280" w:after="80"/>
      </w:pPr>
      <w:r>
        <w:rPr>
          <w:b/>
          <w:color w:val="4338CA"/>
          <w:sz w:val="26"/>
        </w:rPr>
        <w:t>Build -&gt; Evaluate -&gt; Compare</w:t>
      </w:r>
    </w:p>
    <w:p>
      <w:pPr>
        <w:pStyle w:val="ListBullet"/>
      </w:pPr>
      <w:r>
        <w:t>Builder (pages/1_Builder.py): lets you set up a strategy (tickers, type and its registry-driven parameters, rebalancing frequency, an optional cash/risk-free overlay, and trading/management fees). _validate(...) collects every reason the strategy cannot be saved yet, and the page lists them together. On Save, it also loads prices for the selected tickers and date range, and adds an error naming any ticker that came back with no data (for example, a typo or a delisted symbol). On success, storage.save_strategy saves the configuration (not a backtest result).</w:t>
      </w:r>
    </w:p>
    <w:p>
      <w:pPr>
        <w:pStyle w:val="ListBullet"/>
      </w:pPr>
      <w:r>
        <w:t>Evaluate (pages/2_Evaluate.py): rebuilds one saved strategy using the registry, runs it through Backtest alongside a benchmark (EqualWeight on the chosen benchmark ticker), applies the cash/risk-free overlay and fees to turn the gross curve into the net curve, and shows KPIs, factor models, charts, the CML and a forecast for that strategy.</w:t>
      </w:r>
    </w:p>
    <w:p>
      <w:pPr>
        <w:pStyle w:val="ListBullet"/>
      </w:pPr>
      <w:r>
        <w:t>Compare (pages/3_Compare.py): does the same for two or more saved strategies, over the period they all share (the latest common start date to the earliest common end date). It ranks them in a Key Metrics table, a Costs table and a combined CML chart.</w:t>
      </w:r>
    </w:p>
    <w:p>
      <w:r>
        <w:t>pages/0_Home.py is the entry point: it lists saved strategies with their last-stored KPIs (so the page loads without re-running a backtest) and links into Build/Evaluate/Compare. Its Update button re-runs Backtest with fresh data up to yesterday and saves the refreshed KPIs.</w:t>
      </w:r>
    </w:p>
    <w:p>
      <w:r>
        <w:t>Error handling: Backtest().run(...) in Home (Update), Evaluate and Compare is wrapped in try/except. Home shows a toast and keeps the existing KPIs, Evaluate shows a warning instead of the charts, and Compare skips the failing strategy with a warning and continues with the others.</w:t>
      </w:r>
    </w:p>
    <w:p>
      <w:r>
        <w:t>pages/4_Explore.py lets a user research tickers (price chart, CAGR/volatility stats, fundamentals, correlation heatmap) before building a strategy. For each selected ticker, it also shows a Forecast section powered by core/forecast.py, with the model's historical test accuracy and its predicted probability that tomorrow's return will be positive, with a note that this is for educational purposes only. If a selected ticker comes back with no price data (for example, a typo or a delisted symbol), the page shows a warning naming it instead of silently showing fewer results.</w:t>
      </w:r>
    </w:p>
    <w:p>
      <w:r>
        <w:t>pages/5_Glossary.py is a searchable, colour-coded reference explaining every metric and strategy with its formula and an academic citation where relevant (Markowitz, 1952; DeMiguel, Garlappi &amp; Uppal, 2009; Jegadeesh &amp; Titman, 1993; Fama &amp; French, 1993/2015).</w:t>
      </w:r>
    </w:p>
    <w:p>
      <w:pPr>
        <w:spacing w:before="280" w:after="80"/>
      </w:pPr>
      <w:r>
        <w:rPr>
          <w:b/>
          <w:color w:val="4338CA"/>
          <w:sz w:val="30"/>
        </w:rPr>
        <w:t>Collinearity handling</w:t>
      </w:r>
    </w:p>
    <w:p>
      <w:r>
        <w:t>Highly correlated inputs (near-identical tickers, or Fama-French factors that move together) can make a covariance or design matrix singular. Instead of crashing, MeanVariance and the factor regressions in core/measures.py use np.linalg.pinv/lstsq (a pseudo-inverse / least-squares solve) to still return a result, and the forecast model in core/forecast.py relies on scikit-learn's default L2 (ridge) penalty to keep correlated coefficients stable.</w:t>
      </w:r>
    </w:p>
    <w:p>
      <w:pPr>
        <w:spacing w:before="280" w:after="80"/>
      </w:pPr>
      <w:r>
        <w:rPr>
          <w:b/>
          <w:color w:val="4338CA"/>
          <w:sz w:val="30"/>
        </w:rPr>
        <w:t>Coding style</w:t>
      </w:r>
    </w:p>
    <w:p>
      <w:r>
        <w:t>Small, single-purpose functions with type hints. Plain, readable loops instead of clever one-liners, and short comments that explain why rather than what. Every pages/*.py file follows the same layout: imports, then session-state setup, then _-prefixed helper functions, then the page's render code after a '# --- PAGE ---' marker. Streamlit code never appears in core/.</w:t>
      </w:r>
    </w:p>
    <w:p>
      <w:pPr>
        <w:spacing w:before="280" w:after="80"/>
      </w:pPr>
      <w:r>
        <w:rPr>
          <w:b/>
          <w:color w:val="4338CA"/>
          <w:sz w:val="30"/>
        </w:rPr>
        <w:t>AI usage summary</w:t>
      </w:r>
    </w:p>
    <w:p>
      <w:r>
        <w:t>Every source file carries its own "AI Usage Declaration" comment at the top, describing what AI was used for in that specific file. This section summarises that usage across the project.</w:t>
      </w:r>
    </w:p>
    <w:p>
      <w:pPr>
        <w:pStyle w:val="ListBullet"/>
      </w:pPr>
      <w:r>
        <w:t>Claude was used throughout core/ and services/ to clean up, document and structure the code, and to explain specific concepts on request (for example, the @st.cache_resource vs @st.cache_data distinction, and why passwords should be hashed before storage).</w:t>
      </w:r>
    </w:p>
    <w:p>
      <w:pPr>
        <w:pStyle w:val="ListBullet"/>
      </w:pPr>
      <w:r>
        <w:t>Claude Code was used to generate parts of the frontend code (app.py, the pages/, ui.py, theme.py, prices.py, strategies_config.py and tickers.py).</w:t>
      </w:r>
    </w:p>
    <w:p>
      <w:pPr>
        <w:pStyle w:val="ListBullet"/>
      </w:pPr>
      <w:r>
        <w:t>ChatGPT was used to understand third-party tools and APIs: Supabase (the query builder, .execute(), JSONB columns) for the persistence layer, and Streamlit/matplotlib/yfinance concepts (session_state, caching, widgets, rcParams) for the frontend.</w:t>
      </w:r>
    </w:p>
    <w:p>
      <w:pPr>
        <w:pStyle w:val="ListBullet"/>
      </w:pPr>
      <w:r>
        <w:t>The CSS in assets/style.css and the CSS assembled by ui.inject_css is AI-generated (Claude), because Streamlit's built-in theming is not flexible enough to restyle individual components.</w:t>
      </w:r>
    </w:p>
    <w:p>
      <w:r>
        <w:t>In every case, the underlying logic and design decisions (what the app does, how data flows, and how errors are handled) are our own; AI was used for implementation help, clean-up, documentation and explaining unfamiliar concepts.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