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4338CA"/>
          <w:sz w:val="52"/>
        </w:rPr>
        <w:t>StratLab — Project Documentation</w:t>
      </w:r>
    </w:p>
    <w:p>
      <w:r>
        <w:t>StratLab is a web app for building, backtesting and comparing simple investment strategies on real historical data — a flight simulator for investing: test a strategy on the past before risking real money.</w:t>
      </w:r>
    </w:p>
    <w:p>
      <w:r>
        <w:t>It is built with Python and Streamlit. All finance logic — data, strategies, the backtest engine, and every metric — lives in core/, which knows nothing about Streamlit. Streamlit pages only call into core/ and render the result.</w:t>
      </w:r>
    </w:p>
    <w:p>
      <w:pPr>
        <w:spacing w:before="280" w:after="80"/>
      </w:pPr>
      <w:r>
        <w:rPr>
          <w:b/>
          <w:color w:val="4338CA"/>
          <w:sz w:val="30"/>
        </w:rPr>
        <w:t>About the authors</w:t>
      </w:r>
    </w:p>
    <w:p>
      <w:r>
        <w:t>StratLab was built by two Master in Banking and Finance students at the University of St. Gallen as a tool to backtest straightforward strategies in minutes instead of hours, without writing a line of code or paying for data.</w:t>
      </w:r>
    </w:p>
    <w:p>
      <w:pPr>
        <w:spacing w:before="280" w:after="80"/>
      </w:pPr>
      <w:r>
        <w:rPr>
          <w:b/>
          <w:color w:val="4338CA"/>
          <w:sz w:val="30"/>
        </w:rPr>
        <w:t>AI Usage Declaration</w:t>
      </w:r>
    </w:p>
    <w:p>
      <w:r>
        <w:t>Claude was used to clean up and structure the code. ChatGPT was used to understand the Yahoo Finance API and the strategies conceptually. The logic and design decisions are our own.</w:t>
      </w:r>
    </w:p>
    <w:p>
      <w:r>
        <w:rPr>
          <w:i/>
          <w:color w:val="64748B"/>
          <w:sz w:val="18"/>
        </w:rPr>
        <w:t>Additional source: https://ranaroussi.github.io/yfinance/</w:t>
      </w:r>
    </w:p>
    <w:p>
      <w:pPr>
        <w:spacing w:before="280" w:after="80"/>
      </w:pPr>
      <w:r>
        <w:rPr>
          <w:b/>
          <w:color w:val="4338CA"/>
          <w:sz w:val="30"/>
        </w:rPr>
        <w:t>Sources for the finance formulas</w:t>
      </w:r>
    </w:p>
    <w:p>
      <w:r>
        <w:t>The metrics and formulas in core/measures.py (Sharpe, Sortino, Treynor, VaR, CAPM/Fama-French factor models, the Markowitz tangency portfolio, EWMA covariance, etc.) follow the conventions taught in the AQAM (Advanced Quantitative Asset Management) course at the University of St. Gallen, plus the academic sources cited in the Glossary. They are not AI-generated.</w:t>
      </w:r>
    </w:p>
    <w:p>
      <w:pPr>
        <w:spacing w:before="280" w:after="80"/>
      </w:pPr>
      <w:r>
        <w:rPr>
          <w:b/>
          <w:color w:val="4338CA"/>
          <w:sz w:val="30"/>
        </w:rPr>
        <w:t>Tech stack</w:t>
      </w:r>
    </w:p>
    <w:p>
      <w:pPr>
        <w:pStyle w:val="ListBullet"/>
      </w:pPr>
      <w:r>
        <w:t>Streamlit — web interface and multi-page navigation</w:t>
      </w:r>
    </w:p>
    <w:p>
      <w:pPr>
        <w:pStyle w:val="ListBullet"/>
      </w:pPr>
      <w:r>
        <w:t>pandas / numpy — price data and strategy maths</w:t>
      </w:r>
    </w:p>
    <w:p>
      <w:pPr>
        <w:pStyle w:val="ListBullet"/>
      </w:pPr>
      <w:r>
        <w:t>yfinance — historical prices from Yahoo Finance</w:t>
      </w:r>
    </w:p>
    <w:p>
      <w:pPr>
        <w:pStyle w:val="ListBullet"/>
      </w:pPr>
      <w:r>
        <w:t>scipy — skewness, kurtosis, Jarque-Bera, normal quantiles</w:t>
      </w:r>
    </w:p>
    <w:p>
      <w:pPr>
        <w:pStyle w:val="ListBullet"/>
      </w:pPr>
      <w:r>
        <w:t>scikit-learn — logistic regression for the Explore page's forecast</w:t>
      </w:r>
    </w:p>
    <w:p>
      <w:pPr>
        <w:pStyle w:val="ListBullet"/>
      </w:pPr>
      <w:r>
        <w:t>matplotlib — charts</w:t>
      </w:r>
    </w:p>
    <w:p>
      <w:pPr>
        <w:pStyle w:val="ListBullet"/>
      </w:pPr>
      <w:r>
        <w:t>Supabase (Postgres) — users and saved strategies</w:t>
      </w:r>
    </w:p>
    <w:p>
      <w:pPr>
        <w:pStyle w:val="ListBullet"/>
      </w:pPr>
      <w:r>
        <w:t>python-docx — generates this document</w:t>
      </w:r>
    </w:p>
    <w:p>
      <w:pPr>
        <w:spacing w:before="280" w:after="80"/>
      </w:pPr>
      <w:r>
        <w:rPr>
          <w:b/>
          <w:color w:val="4338CA"/>
          <w:sz w:val="30"/>
        </w:rPr>
        <w:t>Folder structure</w:t>
      </w:r>
    </w:p>
    <w:p>
      <w:pPr>
        <w:shd w:val="clear" w:fill="F1F5F9"/>
      </w:pPr>
      <w:r>
        <w:rPr>
          <w:rFonts w:ascii="Consolas" w:hAnsi="Consolas"/>
          <w:sz w:val="18"/>
        </w:rPr>
        <w:t>stratlab_final/</w:t>
        <w:br/>
        <w:t xml:space="preserve">    core/                  &lt;- finance engine (pure Python, no Streamlit)</w:t>
        <w:br/>
        <w:t xml:space="preserve">        data.py            &lt;- PriceLoader, Fama-French download</w:t>
        <w:br/>
        <w:t xml:space="preserve">        strategy.py        &lt;- the five strategies</w:t>
        <w:br/>
        <w:t xml:space="preserve">        backtest.py        &lt;- Backtest.run()</w:t>
        <w:br/>
        <w:t xml:space="preserve">        measures.py        &lt;- finance formulas + Analytics class</w:t>
        <w:br/>
        <w:t xml:space="preserve">        forecast.py        &lt;- next-day direction forecast (logistic regression)</w:t>
        <w:br/>
        <w:t xml:space="preserve">    services/              &lt;- persistence (Supabase)</w:t>
        <w:br/>
        <w:t xml:space="preserve">        db.py, auth.py, storage.py</w:t>
        <w:br/>
        <w:t xml:space="preserve">    pages/                 &lt;- Streamlit pages</w:t>
        <w:br/>
        <w:t xml:space="preserve">        0_Home.py, 1_Builder.py, 2_Evaluate.py,</w:t>
        <w:br/>
        <w:t xml:space="preserve">        3_Compare.py, 4_Explore.py, 5_Glossary.py</w:t>
        <w:br/>
        <w:t xml:space="preserve">    app.py                 &lt;- entry point: login + navigation</w:t>
        <w:br/>
        <w:t xml:space="preserve">    theme.py               &lt;- design tokens (colours, font, spacing)</w:t>
        <w:br/>
        <w:t xml:space="preserve">    ui.py                  &lt;- reusable UI components + shared charts</w:t>
        <w:br/>
        <w:t xml:space="preserve">    strategies_config.py   &lt;- strategy registry for the UI</w:t>
        <w:br/>
        <w:t xml:space="preserve">    prices.py              &lt;- cached price/fundamentals loader</w:t>
        <w:br/>
        <w:t xml:space="preserve">    tickers.py             &lt;- searchable universe of stocks/ETFs</w:t>
        <w:br/>
        <w:t xml:space="preserve">    assets/                &lt;- logos, favicon, style.css</w:t>
        <w:br/>
        <w:t xml:space="preserve">    docs/                  &lt;- this document</w:t>
        <w:br/>
        <w:t xml:space="preserve">    make_docs.py           &lt;- regenerates this document</w:t>
        <w:br/>
      </w:r>
    </w:p>
    <w:p>
      <w:r>
        <w:t>Dependency direction is one-way: pages/ -&gt; services/, prices.py, ui.py -&gt; core/. Nothing in core/ imports Streamlit or services/, so the finance engine can be tested or reused on its own.</w:t>
      </w:r>
    </w:p>
    <w:p>
      <w:pPr>
        <w:spacing w:before="280" w:after="80"/>
      </w:pPr>
      <w:r>
        <w:rPr>
          <w:b/>
          <w:color w:val="4338CA"/>
          <w:sz w:val="30"/>
        </w:rPr>
        <w:t>The core/ engine</w:t>
      </w:r>
    </w:p>
    <w:p>
      <w:r>
        <w:t>Everything that computes a number lives in core/. The UI never does finance maths itself.</w:t>
      </w:r>
    </w:p>
    <w:p>
      <w:pPr>
        <w:spacing w:before="280" w:after="80"/>
      </w:pPr>
      <w:r>
        <w:rPr>
          <w:b/>
          <w:color w:val="4338CA"/>
          <w:sz w:val="26"/>
        </w:rPr>
        <w:t>core/data.py — PriceLoader</w:t>
      </w:r>
    </w:p>
    <w:p>
      <w:pPr>
        <w:pStyle w:val="ListBullet"/>
      </w:pPr>
      <w:r>
        <w:t>PriceLoader().get_prices(tickers, start, end) -&gt; DataFrame downloads daily adjusted-close prices from Yahoo Finance, one column per ticker. A ticker that fails to download is skipped silently.</w:t>
      </w:r>
    </w:p>
    <w:p>
      <w:pPr>
        <w:pStyle w:val="ListBullet"/>
      </w:pPr>
      <w:r>
        <w:t>load_fama_french_factors(model) downloads monthly Fama-French factors ("FF3" or "FF5") from Ken French's data library, wrapped in try/except so a failed download returns an empty DataFrame instead of crashing.</w:t>
      </w:r>
    </w:p>
    <w:p>
      <w:pPr>
        <w:pStyle w:val="ListBullet"/>
      </w:pPr>
      <w:r>
        <w:t>core/data.py is deliberately cache-free; prices.py adds an st.cache_data layer for the UI.</w:t>
      </w:r>
    </w:p>
    <w:p>
      <w:pPr>
        <w:spacing w:before="280" w:after="80"/>
      </w:pPr>
      <w:r>
        <w:rPr>
          <w:b/>
          <w:color w:val="4338CA"/>
          <w:sz w:val="26"/>
        </w:rPr>
        <w:t>core/strategy.py — the five strategies</w:t>
      </w:r>
    </w:p>
    <w:p>
      <w:r>
        <w:t>Every strategy is a small class with the same interface: __init__ takes its own parameters plus a shared rebalance_every (trading days between rebalances, default 252), and get_weights(prices) -&gt; dict[ticker, weight] returns the target weights for "today" (or the unchanged current_weights if it is not yet time to rebalance). Two shared helpers, _should_rebalance(...) and _normalise_weights(...), factor out logic that would otherwise repeat in every strategy.</w:t>
      </w:r>
    </w:p>
    <w:p>
      <w:pPr>
        <w:pStyle w:val="ListBullet"/>
      </w:pPr>
      <w:r>
        <w:t>EqualWeight — splits the portfolio evenly across all tickers (the "1/N" rule), shown by DeMiguel, Garlappi &amp; Uppal (2009) to be a tough benchmark to beat.</w:t>
      </w:r>
    </w:p>
    <w:p>
      <w:pPr>
        <w:pStyle w:val="ListBullet"/>
      </w:pPr>
      <w:r>
        <w:t>FixedWeight — uses weights the user specifies (e.g. 60/40 stocks/bonds).</w:t>
      </w:r>
    </w:p>
    <w:p>
      <w:pPr>
        <w:pStyle w:val="ListBullet"/>
      </w:pPr>
      <w:r>
        <w:t>Momentum — ranks assets by past return over a lookback window and goes long the top performers (optionally short the worst), per Jegadeesh &amp; Titman (1993).</w:t>
      </w:r>
    </w:p>
    <w:p>
      <w:pPr>
        <w:pStyle w:val="ListBullet"/>
      </w:pPr>
      <w:r>
        <w:t>InverseVolatility — weights each asset by the inverse of its volatility, so calmer assets get more weight.</w:t>
      </w:r>
    </w:p>
    <w:p>
      <w:pPr>
        <w:pStyle w:val="ListBullet"/>
      </w:pPr>
      <w:r>
        <w:t>MeanVariance — the Markowitz (1952) tangency portfolio: w = Sigma^-1 * mu, normalised, with negative weights clipped to zero. Optionally uses an exponentially weighted (EWMA / RiskMetrics) covariance matrix instead of the sample covariance.</w:t>
      </w:r>
    </w:p>
    <w:p>
      <w:r>
        <w:t>MeanVariance and InverseVolatility need a minimum amount of return history (more observations than assets, or at least two observations) before their covariance/volatility is defined; until then they hold cash (empty weights), so the equity curve stays flat instead of producing NaN.</w:t>
      </w:r>
    </w:p>
    <w:p>
      <w:pPr>
        <w:spacing w:before="280" w:after="80"/>
      </w:pPr>
      <w:r>
        <w:rPr>
          <w:b/>
          <w:color w:val="4338CA"/>
          <w:sz w:val="26"/>
        </w:rPr>
        <w:t>core/backtest.py — Backtest</w:t>
      </w:r>
    </w:p>
    <w:p>
      <w:r>
        <w:t>Backtest().run(strategy, prices) -&gt; Series walks forward through the price history one day at a time. On each day it passes only the prices up to that day to strategy.get_weights() (no look-ahead bias), computes the weighted daily return from each ticker's price change, and grows the portfolio value (starting at 1.0) by that return. The result is stored on self.portfolio and returned. All KPIs are then computed from this series via core/measures.py — Backtest itself has no KPI methods.</w:t>
      </w:r>
    </w:p>
    <w:p>
      <w:pPr>
        <w:spacing w:before="280" w:after="80"/>
      </w:pPr>
      <w:r>
        <w:rPr>
          <w:b/>
          <w:color w:val="4338CA"/>
          <w:sz w:val="26"/>
        </w:rPr>
        <w:t>core/measures.py — finance formulas + Analytics</w:t>
      </w:r>
    </w:p>
    <w:p>
      <w:r>
        <w:t>A library of stand-alone functions, each with a short docstring explaining the formula:</w:t>
      </w:r>
    </w:p>
    <w:p>
      <w:pPr>
        <w:pStyle w:val="ListBullet"/>
      </w:pPr>
      <w:r>
        <w:t>Returns: simple and log returns, average/annualised return, CAGR, volatility (daily, monthly, annualised).</w:t>
      </w:r>
    </w:p>
    <w:p>
      <w:pPr>
        <w:pStyle w:val="ListBullet"/>
      </w:pPr>
      <w:r>
        <w:t>Risk-adjusted: Sharpe, Sortino and Treynor ratios (risk-free-adjusted).</w:t>
      </w:r>
    </w:p>
    <w:p>
      <w:pPr>
        <w:pStyle w:val="ListBullet"/>
      </w:pPr>
      <w:r>
        <w:t>Distribution: skewness, excess kurtosis (K-3), Jarque-Bera normality test.</w:t>
      </w:r>
    </w:p>
    <w:p>
      <w:pPr>
        <w:pStyle w:val="ListBullet"/>
      </w:pPr>
      <w:r>
        <w:t>Risk: maximum drawdown, historic VaR (empirical quantile) and variance-covariance VaR (t*mu + sqrt(t)*sigma*z, for 1-day and 1-month horizons).</w:t>
      </w:r>
    </w:p>
    <w:p>
      <w:pPr>
        <w:pStyle w:val="ListBullet"/>
      </w:pPr>
      <w:r>
        <w:t>Factor models: CAPM, Fama-French 3- and 5-factor monthly regressions (alpha, beta, t-/p-values, R-squared, appraisal ratio).</w:t>
      </w:r>
    </w:p>
    <w:p>
      <w:pPr>
        <w:pStyle w:val="ListBullet"/>
      </w:pPr>
      <w:r>
        <w:t>Portfolio construction: EWMA covariance (RiskMetrics), the cash/risk-free overlay, trading/management cost application, annual turnover, and the Markowitz (1952) minimum-variance frontier.</w:t>
      </w:r>
    </w:p>
    <w:p>
      <w:r>
        <w:t>Analytics(values, benchmark_values, rf_annual) bundles these into one object so a page can pull every measure for one portfolio (and its benchmark) without re-deriving returns each time. This is what Evaluate and Compare use for their KPI cards and tables.</w:t>
      </w:r>
    </w:p>
    <w:p>
      <w:pPr>
        <w:spacing w:before="280" w:after="80"/>
      </w:pPr>
      <w:r>
        <w:rPr>
          <w:b/>
          <w:color w:val="4338CA"/>
          <w:sz w:val="26"/>
        </w:rPr>
        <w:t>core/forecast.py — next-day direction forecast</w:t>
      </w:r>
    </w:p>
    <w:p>
      <w:r>
        <w:t>predict_direction(prices, n_lags=10) is a small machine-learning add-on for the Explore page. Each day's features are the previous n_lags daily returns, and the label is whether that day's return was positive. A scikit-learn LogisticRegression is trained on a chronological 80/20 split (so the test set is always later in time than the training set), and the function returns the test-set accuracy plus the predicted probability that tomorrow's return is positive, based on the most recent n_lags returns. Returns None if there is not enough price history (fewer than n_lags + 30 return observations) to train and test the model.</w:t>
      </w:r>
    </w:p>
    <w:p>
      <w:pPr>
        <w:spacing w:before="280" w:after="80"/>
      </w:pPr>
      <w:r>
        <w:rPr>
          <w:b/>
          <w:color w:val="4338CA"/>
          <w:sz w:val="30"/>
        </w:rPr>
        <w:t>services/ — persistence layer</w:t>
      </w:r>
    </w:p>
    <w:p>
      <w:r>
        <w:t>Users and saved strategies live in a hosted Supabase (Postgres) database, reached through a single cached client. Credentials sit in .streamlit/secrets.toml (excluded from version control).</w:t>
      </w:r>
    </w:p>
    <w:p>
      <w:pPr>
        <w:pStyle w:val="ListBullet"/>
      </w:pPr>
      <w:r>
        <w:t>db.py — get_client() returns a cached Supabase client. run_query(builder) executes a query and returns its data, or shows st.error(...) and returns None on any exception, so a database error surfaces as a message instead of a crash.</w:t>
      </w:r>
    </w:p>
    <w:p>
      <w:pPr>
        <w:pStyle w:val="ListBullet"/>
      </w:pPr>
      <w:r>
        <w:t>auth.py — login(username, password) and register(username, password); passwords are hashed with SHA256 and never stored in plain text.</w:t>
      </w:r>
    </w:p>
    <w:p>
      <w:pPr>
        <w:pStyle w:val="ListBullet"/>
      </w:pPr>
      <w:r>
        <w:t>storage.py — save_strategy, load_strategies, delete_strategy and update_kpis. Each saved strategy is one row (tickers/params/kpis as JSONB); load_strategies rebuilds the strategy object via strategies_config.STRATEGIES and returns [] if the database is unreachable.</w:t>
      </w:r>
    </w:p>
    <w:p>
      <w:pPr>
        <w:spacing w:before="280" w:after="80"/>
      </w:pPr>
      <w:r>
        <w:rPr>
          <w:b/>
          <w:color w:val="4338CA"/>
          <w:sz w:val="30"/>
        </w:rPr>
        <w:t>Shared UI building blocks</w:t>
      </w:r>
    </w:p>
    <w:p>
      <w:r>
        <w:t>theme.py holds every colour, font and spacing value as plain constants; both assets/style.css (via ui.inject_css) and the matplotlib charts (via theme.apply_mpl_theme) read from it, so a colour is only ever defined once. ui.py provides thin Streamlit wrappers used on every page: page_header, kpi_card, verb_stepper, empty_state, next_step and data_table, plus two shared chart helpers — rebase_to_100 (index a series/frame to 100, used for every equity-curve chart) and cml_chart (the risk/return scatter with the Capital Market Line, used by Evaluate and Compare).</w:t>
      </w:r>
    </w:p>
    <w:p>
      <w:r>
        <w:t>strategies_config.py is the single registry the whole UI reads: each strategy is listed once with its class, display label and the strategy-specific parameters the Builder should ask for. Adding a strategy is therefore a two-step job: write the class in core/strategy.py, then add one registry entry — no page code changes.</w:t>
      </w:r>
    </w:p>
    <w:p>
      <w:pPr>
        <w:spacing w:before="280" w:after="80"/>
      </w:pPr>
      <w:r>
        <w:rPr>
          <w:b/>
          <w:color w:val="4338CA"/>
          <w:sz w:val="26"/>
        </w:rPr>
        <w:t>Build -&gt; Evaluate -&gt; Compare</w:t>
      </w:r>
    </w:p>
    <w:p>
      <w:pPr>
        <w:pStyle w:val="ListBullet"/>
      </w:pPr>
      <w:r>
        <w:t>Builder (pages/1_Builder.py) — configure a strategy: tickers, type and its registry-driven parameters, rebalancing frequency, an optional cash/risk-free overlay, and trading/management fees. _validate(...) collects every reason the strategy cannot be saved yet and the page lists them together. On success, storage.save_strategy persists the configuration (not a backtest result).</w:t>
      </w:r>
    </w:p>
    <w:p>
      <w:pPr>
        <w:pStyle w:val="ListBullet"/>
      </w:pPr>
      <w:r>
        <w:t>Evaluate (pages/2_Evaluate.py) — reconstructs one saved strategy via the registry, runs it through Backtest alongside a benchmark (EqualWeight on the chosen benchmark ticker), applies the cash/risk-free overlay and fees to turn the gross curve into the net curve, and renders KPIs, factor models, charts and the CML for that one strategy.</w:t>
      </w:r>
    </w:p>
    <w:p>
      <w:pPr>
        <w:pStyle w:val="ListBullet"/>
      </w:pPr>
      <w:r>
        <w:t>Compare (pages/3_Compare.py) — does the same for two or more saved strategies over the period they all share (latest common start to earliest common end), ranking them in a Key Metrics table, a Costs table and a combined CML chart.</w:t>
      </w:r>
    </w:p>
    <w:p>
      <w:r>
        <w:t>pages/0_Home.py is the entry point: it lists saved strategies with their last-stored KPIs (so the page loads without re-running a backtest) and links into Build/Evaluate/Compare. Its Update button re-runs Backtest with fresh data up to yesterday and persists the refreshed KPIs.</w:t>
      </w:r>
    </w:p>
    <w:p>
      <w:r>
        <w:t>pages/4_Explore.py lets a user research tickers (price chart, CAGR/volatility stats, fundamentals, correlation heatmap) before building a strategy. For a single selected ticker, it also shows a Forecast section powered by core/forecast.py: the model's historical test accuracy and its predicted probability that tomorrow's return is positive, with a note that this is for educational purposes only. pages/5_Glossary.py is a searchable, colour-coded reference explaining every metric and strategy with its formula and an academic citation where relevant (Markowitz, 1952; DeMiguel, Garlappi &amp; Uppal, 2009; Jegadeesh &amp; Titman, 1993; Fama &amp; French, 1993/2015).</w:t>
      </w:r>
    </w:p>
    <w:p>
      <w:pPr>
        <w:spacing w:before="280" w:after="80"/>
      </w:pPr>
      <w:r>
        <w:rPr>
          <w:b/>
          <w:color w:val="4338CA"/>
          <w:sz w:val="30"/>
        </w:rPr>
        <w:t>Error handling</w:t>
      </w:r>
    </w:p>
    <w:p>
      <w:r>
        <w:t>A consistent, lightweight safety net prevents unhandled tracebacks without changing the golden-path UI:</w:t>
      </w:r>
    </w:p>
    <w:p>
      <w:pPr>
        <w:pStyle w:val="ListBullet"/>
      </w:pPr>
      <w:r>
        <w:t>services/db.py — every Supabase call goes through run_query, which catches exceptions, shows st.error(...), and returns None/[] so callers fall back to their normal empty-state rendering. login()/register() in services/auth.py treat that None as "not found"/"taken", so a database outage fails safe.</w:t>
      </w:r>
    </w:p>
    <w:p>
      <w:pPr>
        <w:pStyle w:val="ListBullet"/>
      </w:pPr>
      <w:r>
        <w:t>core/data.py — _download_from_yahoo and load_fama_french_factors wrap their download/parse in try/except and return an empty Series/DataFrame on failure, so one bad ticker or a Ken French download outage does not crash the page.</w:t>
      </w:r>
    </w:p>
    <w:p>
      <w:pPr>
        <w:pStyle w:val="ListBullet"/>
      </w:pPr>
      <w:r>
        <w:t>prices.py — load_risk_free_rate and load_info each catch any yfinance exception and fall back to (0.04, "") / {} respectively.</w:t>
      </w:r>
    </w:p>
    <w:p>
      <w:pPr>
        <w:pStyle w:val="ListBullet"/>
      </w:pPr>
      <w:r>
        <w:t>core/strategy.py — _normalise_weights returns all-zero weights instead of dividing by zero (e.g. when MeanVariance clips every weight to 0); EqualWeight and Momentum stay in cash if there are no tickers/top performers; Momentum treats a 0 starting price as a 0% return; InverseVolatility gives a zero-volatility ticker weight 0; MeanVariance uses np.linalg.pinv instead of inv so a singular covariance matrix (e.g. two identical tickers) does not raise.</w:t>
      </w:r>
    </w:p>
    <w:p>
      <w:pPr>
        <w:pStyle w:val="ListBullet"/>
      </w:pPr>
      <w:r>
        <w:t>core/backtest.py — Backtest.run skips a ticker for a day if its previous price is 0, instead of dividing by zero.</w:t>
      </w:r>
    </w:p>
    <w:p>
      <w:pPr>
        <w:pStyle w:val="ListBullet"/>
      </w:pPr>
      <w:r>
        <w:t>core/measures.py — sharpe_ratio, sortino_ratio, treynor_ratio, cagr and historic_var all return NaN instead of dividing by zero or indexing into empty data for very short or degenerate return series.</w:t>
      </w:r>
    </w:p>
    <w:p>
      <w:pPr>
        <w:pStyle w:val="ListBullet"/>
      </w:pPr>
      <w:r>
        <w:t>core/forecast.py — predict_direction returns None if there is not enough price history to train and test a model, and the Explore page shows an info message instead of the Forecast section in that case.</w:t>
      </w:r>
    </w:p>
    <w:p>
      <w:pPr>
        <w:pStyle w:val="ListBullet"/>
      </w:pPr>
      <w:r>
        <w:t>Backtest runs — Backtest().run(...) in Home (Update), Evaluate and Compare are wrapped in try/except: Home shows a toast and keeps the existing KPIs, Evaluate shows a warning instead of the charts, and Compare skips the failing strategy with a warning and continues with the others.</w:t>
      </w:r>
    </w:p>
    <w:p>
      <w:pPr>
        <w:pStyle w:val="ListBullet"/>
      </w:pPr>
      <w:r>
        <w:t>ui.cml_chart — renders nothing if the benchmark has zero or negative volatility, avoiding a division by zero in the Capital Market Line slope.</w:t>
      </w:r>
    </w:p>
    <w:p>
      <w:pPr>
        <w:spacing w:before="280" w:after="80"/>
      </w:pPr>
      <w:r>
        <w:rPr>
          <w:b/>
          <w:color w:val="4338CA"/>
          <w:sz w:val="30"/>
        </w:rPr>
        <w:t>Collinearity handling</w:t>
      </w:r>
    </w:p>
    <w:p>
      <w:r>
        <w:t>Several models in StratLab use inputs that can be highly correlated with each other (e.g. two near-identical tickers, or Fama-French factors that move together). Rather than letting that crash the page with a singular-matrix error, each model is built on a numerically robust method:</w:t>
      </w:r>
    </w:p>
    <w:p>
      <w:pPr>
        <w:pStyle w:val="ListBullet"/>
      </w:pPr>
      <w:r>
        <w:t>core/strategy.py — MeanVariance computes weights as the inverse covariance matrix times the mean returns (w = Sigma^-1 * mu). If two tickers are perfectly or near-perfectly correlated, Sigma is singular; np.linalg.pinv (pseudo-inverse) is used instead of np.linalg.inv, so the calculation returns a result instead of raising.</w:t>
      </w:r>
    </w:p>
    <w:p>
      <w:pPr>
        <w:pStyle w:val="ListBullet"/>
      </w:pPr>
      <w:r>
        <w:t>core/measures.py — the CAPM/FF3/FF5 factor regressions (_ols/factor_model) use np.linalg.lstsq for the coefficients (robust to a rank-deficient design matrix when factors are collinear) and np.linalg.pinv for the standard-error covariance matrix, for the same reason.</w:t>
      </w:r>
    </w:p>
    <w:p>
      <w:pPr>
        <w:pStyle w:val="ListBullet"/>
      </w:pPr>
      <w:r>
        <w:t>core/forecast.py — the next-day forecast uses the last n_lags daily returns as features, which are often correlated with each other (momentum/mean reversion). scikit-learn's LogisticRegression is used with its default L2 (ridge) penalty, which shrinks correlated coefficients to stable, finite values instead of the unstable estimates an unregularised fit would produce.</w:t>
      </w:r>
    </w:p>
    <w:p>
      <w:pPr>
        <w:spacing w:before="280" w:after="80"/>
      </w:pPr>
      <w:r>
        <w:rPr>
          <w:b/>
          <w:color w:val="4338CA"/>
          <w:sz w:val="30"/>
        </w:rPr>
        <w:t>Coding style</w:t>
      </w:r>
    </w:p>
    <w:p>
      <w:r>
        <w:t>Small, single-purpose functions with type hints, plain readable loops over clever one-liners, and short comments that explain why rather than what. Every pages/*.py file follows the same layout: imports, then session-state setup, then _-prefixed helper functions, then the page render code after a '# --- PAGE ---' marker. Streamlit code never appears in core/.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