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 Project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 555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Nathan Horak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Research Scenario Description and Questions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Meteorites have captured the imagination of humans for millennia. These extraplanetary objects light up the sky as they descend through Earth's atmosphere, sometimes striking Earth's surface. There are many different types of meteorites. Meteorites can be identified by whether they fragmented from a larger body in a solid or magma state, or by the composition of their core. Some meteorites are small in size, and never make contact with the surface of the planet. Others are large, and create massive impact craters as they slam into the planet.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5264">
          <v:rect xmlns:o="urn:schemas-microsoft-com:office:office" xmlns:v="urn:schemas-microsoft-com:vml" id="rectole0000000000" style="width:447.450000pt;height:263.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predominant number of meteorites are Undifferentiated as opposed to Differentiated. Among these Undifferentiated meteorites, the vast majority of them are Ordinary meteorites. Are the underlying population means of meteor mass equal across meteorite groups? In the context of our analysis, our H0 (null hypothesis) is that underlying population means of meteorite Mass are equal, while our H1 (alternative hypothesis) is that the underlying population means of meteorite Mass are not equal amongst at least one pair of two groups.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Data Set Description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data set was created from information regarding meteorite impacts over hundreds of years. In the analysis, we will use two variables for each meteorite. We will use the Mass of the meteorite, in grams, transformed logarithmically. The vast majority of meteorites, such as the ones seen in meteor showers, are very small in Mass compared to the few very large meteorites that can leave behind an impact crater. Use of a logarithmic transformation will help normalize the distribution of meteorite Mass. The other variable we will use is the type of meteorite, which is split up into three columns. These columns identify whether a meteor is Undifferentiated or Differentiated, if it is Carbonaceous, Ordinary, Enstatite, or N/A, and whether it is H, L, LL or N/A. The data was cleaned from the original data set. First, the meteorites were assigned classification based on the recorded class of the meteorite. Then, all other columns were dropped except the columns for the above-mentioned variables. Third, all meteors with an unknown mass were removed from the data set. The Mass was then transformed logarithmically. Lastly, all meteorites with the Undifferentiated type of 'Rumuruti (R)' were dropped due to having a low sample size of only 5.</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https://www.kaggle.com/yashdixit24/landings-of-meteorite</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Statistical Methods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will use the one-way ANOVA statistical test and pairwise T-test at the alpha = 0.05 significance level to investigate the aforementioned research question. This method is used to compare means across groups. The one-way ANOVA test compares results against an F statistic, following an F-distribution with k-1 and n-k degrees of freedom under H0 where k is the number of groups and n is the sample size. A resulting F value greater than the breakpoint indicates that the population means are not equal across groups, but it does not specify for which groups this is true. For two of our three sets of tests, we compare across more than two groups. Because of this, we will need to perform a pairwise T-test for each of these if the one-way ANOVA test shows us significant evidence to reject the null hypothesis in order to demonstrate the differences between each group. This test compares results against a T statistic, following a distribution with n-k degrees of freedom under H0 where k is the number of groups and n is the sample size. Because we are comparing multiple group means and would like to control for Type I error, we will utilize the Tukey method to compute the adjusted p-value.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type of analysis requires three assumptions: independent, random samples from each group/population, outcome of interest in group/population i is normally distributed with unknown mean u, and outcome of interest in each/group population has a similar unknown standard deviation. The first assumption is satisfied given that we utilized simple random sampling within R to create a sample for the analysis. To verify the second assumption, boxplots of logarithmic mass by group demonstrate that the data is roughly normally distributed.</w:t>
      </w:r>
      <w:r>
        <w:object w:dxaOrig="10083" w:dyaOrig="4454">
          <v:rect xmlns:o="urn:schemas-microsoft-com:office:office" xmlns:v="urn:schemas-microsoft-com:vml" id="rectole0000000001" style="width:504.150000pt;height:222.7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10083" w:dyaOrig="4454">
          <v:rect xmlns:o="urn:schemas-microsoft-com:office:office" xmlns:v="urn:schemas-microsoft-com:vml" id="rectole0000000002" style="width:504.150000pt;height:222.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10062" w:dyaOrig="4454">
          <v:rect xmlns:o="urn:schemas-microsoft-com:office:office" xmlns:v="urn:schemas-microsoft-com:vml" id="rectole0000000003" style="width:503.100000pt;height:222.7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boxplot in the third graphic is a little borderline with regard to LL meteorites, with a large number of positive outliers. However, variation will be present in any real world data set and although it is worth noting, it is not egregious enough to invalidate the entire data set. For the last assumption, the standard deviations across groups within the three different scenarios need to be similar. This shown below, by the aggregated standard deviations across the three scenarios.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82" w:dyaOrig="1073">
          <v:rect xmlns:o="urn:schemas-microsoft-com:office:office" xmlns:v="urn:schemas-microsoft-com:vml" id="rectole0000000004" style="width:419.100000pt;height:53.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159" w:dyaOrig="1437">
          <v:rect xmlns:o="urn:schemas-microsoft-com:office:office" xmlns:v="urn:schemas-microsoft-com:vml" id="rectole0000000005" style="width:407.950000pt;height:71.8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766" w:dyaOrig="1417">
          <v:rect xmlns:o="urn:schemas-microsoft-com:office:office" xmlns:v="urn:schemas-microsoft-com:vml" id="rectole0000000006" style="width:438.300000pt;height:70.8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the standard deviation of Enstatite meteorites in our second scenario seems to be a little bit above the other two, overall, these standard deviations are all relatively similar. Thus, the final assumption for use of the one-way ANOVA test is satisfied.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Reported Results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443" w:dyaOrig="2247">
          <v:rect xmlns:o="urn:schemas-microsoft-com:office:office" xmlns:v="urn:schemas-microsoft-com:vml" id="rectole0000000007" style="width:422.150000pt;height:112.3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Dib" DrawAspect="Content" ObjectID="0000000007" ShapeID="rectole0000000007" r:id="docRId15"/>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1000 meteors in the sample, 90 are Differentiated and 910 are Undifferentiated. The average mean of meteorites, logarithmically scaled in grams, is 7.66 for Differentiated and 4.62 for Undifferentiated.</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21" w:dyaOrig="2166">
          <v:rect xmlns:o="urn:schemas-microsoft-com:office:office" xmlns:v="urn:schemas-microsoft-com:vml" id="rectole0000000008" style="width:416.050000pt;height:108.3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Dib" DrawAspect="Content" ObjectID="0000000008" ShapeID="rectole0000000008" r:id="docRId1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 value from the one-way ANOVA test is 73.9, with an associated p-value less than 2e-16. This is quite a large F value and a very, very small p-value. We have significant evidence at the alpha = 0.05 level to reject the null hypothesis that the average mean of logarithmic Mass in grams is the same when comparing Undifferentiated meteorites to Differentiated ones. This value is not only significant at the alpha = 0.05 level, but also at the alpha = 0.001 level. Because we were comparing the average means across only two groups, we do not need to further use a pairwise T-test.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118" w:dyaOrig="2409">
          <v:rect xmlns:o="urn:schemas-microsoft-com:office:office" xmlns:v="urn:schemas-microsoft-com:vml" id="rectole0000000009" style="width:405.900000pt;height:120.4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Dib" DrawAspect="Content" ObjectID="0000000009" ShapeID="rectole0000000009" r:id="docRId19"/>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910 Undifferentiated meteorites in the sample, 31 are Carbonaceous, 7 Enstatite, and 872 Ordinary. The average means of meteorites, scaled logarithmically in grams, are 5.64, 6.26, and 4.57 for Carbonaceous, Enstatite, and Ordinary, respectively. It is worth noting the small amount of data points of Carbonaceous and Enstatite meteorites, compared to Ordinary meteorites.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260" w:dyaOrig="2085">
          <v:rect xmlns:o="urn:schemas-microsoft-com:office:office" xmlns:v="urn:schemas-microsoft-com:vml" id="rectole0000000010" style="width:413.000000pt;height:104.25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Dib" DrawAspect="Content" ObjectID="0000000010" ShapeID="rectole0000000010" r:id="docRId21"/>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 value of the one-way ANOVA test is 2.618, with an associated p-value of 0.0735. This is a small F value and a large p-value- larger than the critical breakpoint of alpha = 0.05 level stated above. There is no significant evidence at the alpha = 0.05 level that the average means among the groups Carbonaceous, Enstatite, and Ordinary are statistically different and we fail to reject the null hypothesis that the average mean of logarithmic Mass is the same across groups. Because of this, there is no need to do a further pairwise T-test.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118" w:dyaOrig="2591">
          <v:rect xmlns:o="urn:schemas-microsoft-com:office:office" xmlns:v="urn:schemas-microsoft-com:vml" id="rectole0000000011" style="width:405.900000pt;height:129.5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Dib" DrawAspect="Content" ObjectID="0000000011" ShapeID="rectole0000000011" r:id="docRId2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 the 872 Ordinary meteorites in the sample, 334 are considered H meteorites, 260 L meteorites, and 278 LL meteorites. The average mean, logarithmically scaled in grams, is 5.11, 6.13, and 2.46 for H, L, and LL meteorites, respectively.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85" w:dyaOrig="2065">
          <v:rect xmlns:o="urn:schemas-microsoft-com:office:office" xmlns:v="urn:schemas-microsoft-com:vml" id="rectole0000000012" style="width:434.250000pt;height:103.2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Dib" DrawAspect="Content" ObjectID="0000000012" ShapeID="rectole0000000012" r:id="docRId25"/>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 value for the one-way ANOVA test is 123.9, with an associated p-value of less than 2e-16. This is a very large F value and a very tiny p-value. There exists significant evidence at the alpha = 0.05 level to reject the null hypothesis that the average mean of logarithmic Mass in grams is the same when comparing H, L, and LL meteorites. This value is not just significant at the alpha = 0.05 level, but also at the alpha = 0.001 level. Because we were comparing more than two groups and the F-value was found to be significant, we need to further examine the pairwise relationships with a pairwise T-test.</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949" w:dyaOrig="2733">
          <v:rect xmlns:o="urn:schemas-microsoft-com:office:office" xmlns:v="urn:schemas-microsoft-com:vml" id="rectole0000000013" style="width:447.450000pt;height:136.6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Dib" DrawAspect="Content" ObjectID="0000000013" ShapeID="rectole0000000013" r:id="docRId27"/>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results of the pairwise T-test, adjusting p-values with the Tukey method, show extremely small p values comparing LL meteorites with both H and L meteorites as well as a very small p value comparing L with H meteorites.</w:t>
      </w:r>
    </w:p>
    <w:p>
      <w:pPr>
        <w:spacing w:before="0" w:after="20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Conclusion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our analysis of the three stated scenarios we can determine that there is significant evidence that the average mean of meteorite Mass in grams, scaled logarithmically, are not the same across groups in two of the three scenarios. In our first scenario, we found significant evidence that the mean average Mass were different compared to Undifferentiated and Differentiated meteorites. However, in our second scenario, we found no significant evidence that the mean average Mass was different across groups of Carbonaceous, Enstatite, and Ordinary meteorites. Lastly, we found significant evidence that the average mean of logarithmic Mass was different across H, L, and LL meteorites. Further analysis using the pairwise T-test shows that there is significant evidence that the average mean of logarithmic mass is different across all possible pairings of H, L, and LL meteorites.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analysis did have a few limitations. Earlier in this document, I wrote that one of the four subtypes of Undifferentiated meteorites, Rumuruti (R), was omitted because of a small sample size (5). Looking at the frequency table for the second scenario, the frequency counts among Carbonaceous, Enstatite, and Ordinary meteorites were 31, 7, and 872 respectively. Concerning Enstatite meteorites, 7 is especially a very small number for a sample size. Of the original 2792 meteors with valid Mass data, 86 were Carbonaceous and 27 were Enstatite. Utilizing simple random sampling did leave us with a lower ratio of Enstatite (7 of 1000) in the sample than in the population data set (27 of 2792), but that is the nature of a random sample. I mentioned previously that the standard deviation of the Enstatite group within this sample looked a little larger than the standard deviations for Carbonaceous and Ordinary but held the associated assumption for one-way ANOVAs to be satisfied. This may be worth revisiting.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it is worth noting that we choose alpha = 0.05 to be the confidence level. The null hypothesis was not rejected at this level, but would have been rejected had we specified alpha to be higher- say, alpha = 0.10. However, we can not simply go back and change our alpha value in order to get the outcome that we want. However, there still is more to consider with our data. One could make an argument that there does not exist a precise method to calculate mass from falling meteorites all over the world over hundreds of years. There is even more validity pointing to this conclusion given how much technology has accelerated over the past 75 years (since the end of World War II).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3.bin" Id="docRId7" Type="http://schemas.openxmlformats.org/officeDocument/2006/relationships/oleObject" /><Relationship Target="media/image6.wmf" Id="docRId14" Type="http://schemas.openxmlformats.org/officeDocument/2006/relationships/image" /><Relationship Target="embeddings/oleObject11.bin" Id="docRId23" Type="http://schemas.openxmlformats.org/officeDocument/2006/relationships/oleObject" /><Relationship Target="media/image2.wmf" Id="docRId6" Type="http://schemas.openxmlformats.org/officeDocument/2006/relationships/image" /><Relationship Target="media/image0.wmf" Id="docRId1" Type="http://schemas.openxmlformats.org/officeDocument/2006/relationships/image" /><Relationship Target="embeddings/oleObject7.bin" Id="docRId15" Type="http://schemas.openxmlformats.org/officeDocument/2006/relationships/oleObject" /><Relationship Target="media/image10.wmf" Id="docRId22" Type="http://schemas.openxmlformats.org/officeDocument/2006/relationships/image" /><Relationship Target="embeddings/oleObject4.bin" Id="docRId9" Type="http://schemas.openxmlformats.org/officeDocument/2006/relationships/oleObject" /><Relationship Target="embeddings/oleObject0.bin" Id="docRId0" Type="http://schemas.openxmlformats.org/officeDocument/2006/relationships/oleObject" /><Relationship Target="media/image5.wmf" Id="docRId12" Type="http://schemas.openxmlformats.org/officeDocument/2006/relationships/image" /><Relationship Target="embeddings/oleObject10.bin" Id="docRId21" Type="http://schemas.openxmlformats.org/officeDocument/2006/relationships/oleObject" /><Relationship Target="numbering.xml" Id="docRId29" Type="http://schemas.openxmlformats.org/officeDocument/2006/relationships/numbering"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ode="External" Target="https://www.kaggle.com/yashdixit24/landings-of-meteorite" Id="docRId2" Type="http://schemas.openxmlformats.org/officeDocument/2006/relationships/hyperlink" /><Relationship Target="embeddings/oleObject13.bin" Id="docRId27" Type="http://schemas.openxmlformats.org/officeDocument/2006/relationships/oleObject" /><Relationship Target="styles.xml" Id="docRId30" Type="http://schemas.openxmlformats.org/officeDocument/2006/relationships/styles"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wmf" Id="docRId4" Type="http://schemas.openxmlformats.org/officeDocument/2006/relationships/image" /></Relationships>
</file>