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0155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150CF2A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4354CB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_Toc30009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项目包装:</w:t>
          </w:r>
          <w:r>
            <w:tab/>
          </w:r>
          <w:r>
            <w:fldChar w:fldCharType="begin"/>
          </w:r>
          <w:r>
            <w:instrText xml:space="preserve"> PAGEREF _Toc30009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224E63E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_Toc29780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自我介绍:</w:t>
          </w:r>
          <w:r>
            <w:tab/>
          </w:r>
          <w:r>
            <w:fldChar w:fldCharType="begin"/>
          </w:r>
          <w:r>
            <w:instrText xml:space="preserve"> PAGEREF _Toc29780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8771ED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_Toc5760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公司情况:</w:t>
          </w:r>
          <w:r>
            <w:tab/>
          </w:r>
          <w:r>
            <w:fldChar w:fldCharType="begin"/>
          </w:r>
          <w:r>
            <w:instrText xml:space="preserve"> PAGEREF _Toc5760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0BC911D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_Toc14830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项目介绍:</w:t>
          </w:r>
          <w:r>
            <w:tab/>
          </w:r>
          <w:r>
            <w:fldChar w:fldCharType="begin"/>
          </w:r>
          <w:r>
            <w:instrText xml:space="preserve"> PAGEREF _Toc14830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2A0506C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8EB7370">
      <w:pPr>
        <w:rPr>
          <w:rFonts w:hint="eastAsia"/>
          <w:lang w:val="en-US" w:eastAsia="zh-CN"/>
        </w:rPr>
      </w:pPr>
    </w:p>
    <w:p w14:paraId="49F8728D">
      <w:pPr>
        <w:pStyle w:val="3"/>
        <w:bidi w:val="0"/>
        <w:rPr>
          <w:rFonts w:hint="eastAsia"/>
          <w:lang w:val="en-US" w:eastAsia="zh-CN"/>
        </w:rPr>
      </w:pPr>
      <w:bookmarkStart w:id="0" w:name="_Toc30009"/>
      <w:r>
        <w:rPr>
          <w:rFonts w:hint="eastAsia"/>
          <w:lang w:val="en-US" w:eastAsia="zh-CN"/>
        </w:rPr>
        <w:t>项目包装:</w:t>
      </w:r>
      <w:bookmarkEnd w:id="0"/>
    </w:p>
    <w:p w14:paraId="35DA5CBA">
      <w:pPr>
        <w:pStyle w:val="4"/>
        <w:bidi w:val="0"/>
        <w:rPr>
          <w:rFonts w:hint="eastAsia"/>
          <w:lang w:val="en-US" w:eastAsia="zh-CN"/>
        </w:rPr>
      </w:pPr>
      <w:bookmarkStart w:id="1" w:name="_Toc29780"/>
      <w:r>
        <w:rPr>
          <w:rFonts w:hint="eastAsia"/>
          <w:lang w:val="en-US" w:eastAsia="zh-CN"/>
        </w:rPr>
        <w:t>自我介绍:</w:t>
      </w:r>
      <w:bookmarkEnd w:id="1"/>
    </w:p>
    <w:p w14:paraId="2E90093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面试官您好, 我叫陈海嘉, 来自广东清远, 23年毕业于广东海洋大学软件工程专业, 毕业后在广州零距离网络科技有限公司, 担任测试工程师, 至今工作2年.</w:t>
      </w:r>
    </w:p>
    <w:p w14:paraId="5221B6B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在工作中, 主要接触的是电商和银行类项目. 通过这些项目积累的经验, 我能够熟练使用Xmind进行需求分析和测试用例的编写. 能够使用Jmeter进行接口测试和压力测试. 能够熟练使用MySQL语句进行构造测试数据和验证后台数据一致性, 能够熟练使用Linux命令进行日志分析和性能监控. 并且熟练使用python+requests做接口自动化测试, 在之前的项目中, 我通过编写自动化脚本来进行接口的回归测试, 提高了测试的效率, 缩短了测试时间.</w:t>
      </w:r>
    </w:p>
    <w:p w14:paraId="53EFC49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在平时工作中, 我和开发,产品同事都能够友好相处, 有时候遇到不会的技术难题,我也会自己私底下进行学习, 不去影响大家的进度.</w:t>
      </w:r>
    </w:p>
    <w:p w14:paraId="17ACB578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希望能有机会进入贵公司, 我的自我介绍完毕, 感谢聆听.</w:t>
      </w:r>
    </w:p>
    <w:p w14:paraId="6CF204D7">
      <w:pPr>
        <w:pStyle w:val="4"/>
        <w:bidi w:val="0"/>
        <w:rPr>
          <w:rFonts w:hint="eastAsia"/>
          <w:lang w:val="en-US" w:eastAsia="zh-CN"/>
        </w:rPr>
      </w:pPr>
      <w:bookmarkStart w:id="2" w:name="_Toc5760"/>
      <w:r>
        <w:rPr>
          <w:rFonts w:hint="eastAsia"/>
          <w:lang w:val="en-US" w:eastAsia="zh-CN"/>
        </w:rPr>
        <w:t>公司情况:</w:t>
      </w:r>
      <w:bookmarkEnd w:id="2"/>
    </w:p>
    <w:p w14:paraId="1486F7EB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广州零距离网络科技有限公司</w:t>
      </w:r>
    </w:p>
    <w:p w14:paraId="4A9C923A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位于: 广州市天河区珠吉路</w:t>
      </w:r>
    </w:p>
    <w:p w14:paraId="5327C652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黄鸿津</w:t>
      </w:r>
    </w:p>
    <w:p w14:paraId="0A31EEF4">
      <w:pPr>
        <w:ind w:left="420" w:leftChars="0" w:firstLine="420" w:firstLineChars="0"/>
        <w:rPr>
          <w:rFonts w:hint="eastAsia"/>
          <w:lang w:val="en-US" w:eastAsia="zh-CN"/>
        </w:rPr>
      </w:pPr>
    </w:p>
    <w:p w14:paraId="11CE04B1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项目组人数：18人</w:t>
      </w:r>
    </w:p>
    <w:p w14:paraId="558D5AE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项目经理：1人</w:t>
      </w:r>
    </w:p>
    <w:p w14:paraId="2CD28F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产品经理：1人</w:t>
      </w:r>
    </w:p>
    <w:p w14:paraId="291D8F5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后端开发：5人</w:t>
      </w:r>
    </w:p>
    <w:p w14:paraId="0FF9728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前端开发：4人</w:t>
      </w:r>
    </w:p>
    <w:p w14:paraId="6205B0E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APP开发：3人</w:t>
      </w:r>
    </w:p>
    <w:p w14:paraId="5C4F15A7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测试工程师：3人</w:t>
      </w:r>
    </w:p>
    <w:p w14:paraId="05B432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UI：1人</w:t>
      </w:r>
    </w:p>
    <w:p w14:paraId="260ED858">
      <w:pPr>
        <w:ind w:left="420" w:leftChars="0" w:firstLine="420" w:firstLineChars="0"/>
        <w:rPr>
          <w:rFonts w:hint="eastAsia"/>
          <w:lang w:val="en-US" w:eastAsia="zh-CN"/>
        </w:rPr>
      </w:pPr>
    </w:p>
    <w:p w14:paraId="3194B33E">
      <w:pPr>
        <w:pStyle w:val="4"/>
        <w:bidi w:val="0"/>
        <w:rPr>
          <w:rFonts w:hint="eastAsia"/>
          <w:lang w:val="en-US" w:eastAsia="zh-CN"/>
        </w:rPr>
      </w:pPr>
      <w:bookmarkStart w:id="3" w:name="_Toc14830"/>
      <w:r>
        <w:rPr>
          <w:rFonts w:hint="eastAsia"/>
          <w:lang w:val="en-US" w:eastAsia="zh-CN"/>
        </w:rPr>
        <w:t>项目介绍:</w:t>
      </w:r>
      <w:bookmarkEnd w:id="3"/>
    </w:p>
    <w:p w14:paraId="51D63DA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我最近做的一个项目是电商项目, 这个项目主要面向的是那些, 平时生活比较忙碌, 没有时间去购买蔬菜水果, 但又想吃到新鲜的, 像这类人,就是我们的主要面向群体, 项目分为用户能够直接使用的前端和商家进行管理的后台,</w:t>
      </w:r>
    </w:p>
    <w:p w14:paraId="47467D93">
      <w:pPr>
        <w:pStyle w:val="5"/>
        <w:bidi w:val="0"/>
        <w:ind w:left="420" w:leftChars="0" w:firstLine="420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前端的模块有:</w:t>
      </w:r>
      <w:r>
        <w:rPr>
          <w:rFonts w:hint="eastAsia"/>
          <w:b/>
          <w:lang w:val="en-US" w:eastAsia="zh-CN"/>
        </w:rPr>
        <w:tab/>
      </w:r>
    </w:p>
    <w:p w14:paraId="1F8C6E5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商品模块：有商品分类、商品搜索、商品详情页功能，用户可以在这里浏览和选择商品</w:t>
      </w:r>
    </w:p>
    <w:p w14:paraId="4D83C18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购物车模块：用户可以把商品加入到购物车，也可以删除商品或者更改商品数量</w:t>
      </w:r>
    </w:p>
    <w:p w14:paraId="5F0BC81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订单模块：负责订单的确认到订单的跟踪的全流程管理</w:t>
      </w:r>
    </w:p>
    <w:p w14:paraId="636267B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支付模块：主要去调用第三方支付，如微信，支付宝</w:t>
      </w:r>
    </w:p>
    <w:p w14:paraId="48E8FDD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会员模块：有用户信息、地址和优惠券等功能</w:t>
      </w:r>
    </w:p>
    <w:p w14:paraId="3B25A32A">
      <w:pPr>
        <w:pStyle w:val="5"/>
        <w:bidi w:val="0"/>
        <w:ind w:left="420" w:leftChars="0" w:firstLine="420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后台有:</w:t>
      </w:r>
    </w:p>
    <w:p w14:paraId="35C8D8E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商品管理：对商品的上架、下架和库存管理</w:t>
      </w:r>
    </w:p>
    <w:p w14:paraId="57FD69E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订单管理：接收订单</w:t>
      </w:r>
    </w:p>
    <w:p w14:paraId="40BCFAD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营销模块：配置优惠券等活动</w:t>
      </w:r>
    </w:p>
    <w:p w14:paraId="1981C1A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我负责的模块有订单和支付模块</w:t>
      </w:r>
    </w:p>
    <w:p w14:paraId="2DD63FEA">
      <w:pPr>
        <w:pStyle w:val="5"/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我来讲一下关于下单这一交互流程:</w:t>
      </w:r>
    </w:p>
    <w:p w14:paraId="7CEFECC8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首先在购物车选好要购买的商品, 点击去结算, 进入到订单页面后, 会显示送达地址, 商品列表, 价格, 点击支付按钮后, 前端会向后台的订单服务发送一个创建订单的请求, 请求中包含了刚刚订单页面的信息, 后台收到这些信息后,首先会对商品列表内的商品进行库存校验, 还会对价格进行价格校验, 校验通过后, 会对商品进行一个锁定, 并且在数据库订单表中生成一个状态为未支付的订单, 后台将这个订单的订单号和金额返回到前端, 前端会拉起支付模块, 用户完成支付后, 会再把支付完成的信息发送到后台, 后台会将订单更改为已支付状态, 并通知商家准备商品派送. </w:t>
      </w:r>
    </w:p>
    <w:p w14:paraId="45F4A2ED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如果用户支付超时或者取消订单, 就会把之前锁定的商品解锁, 订单状态更改为未支付. </w:t>
      </w:r>
    </w:p>
    <w:p w14:paraId="47A601D2">
      <w:pPr>
        <w:ind w:left="840" w:leftChars="0" w:firstLine="420" w:firstLineChars="0"/>
        <w:rPr>
          <w:rFonts w:hint="eastAsia"/>
          <w:lang w:val="en-US" w:eastAsia="zh-CN"/>
        </w:rPr>
      </w:pPr>
    </w:p>
    <w:p w14:paraId="47B41D88">
      <w:pPr>
        <w:ind w:left="840" w:leftChars="0" w:firstLine="420" w:firstLineChars="0"/>
        <w:rPr>
          <w:rFonts w:hint="eastAsia"/>
          <w:lang w:val="en-US" w:eastAsia="zh-CN"/>
        </w:rPr>
      </w:pPr>
    </w:p>
    <w:p w14:paraId="08BD7AFC">
      <w:pPr>
        <w:ind w:left="840" w:leftChars="0" w:firstLine="420" w:firstLineChars="0"/>
        <w:rPr>
          <w:rFonts w:hint="eastAsia"/>
          <w:lang w:val="en-US" w:eastAsia="zh-CN"/>
        </w:rPr>
      </w:pPr>
    </w:p>
    <w:p w14:paraId="474878A2">
      <w:pPr>
        <w:ind w:left="840" w:leftChars="0" w:firstLine="420" w:firstLineChars="0"/>
        <w:rPr>
          <w:rFonts w:hint="eastAsia"/>
          <w:lang w:val="en-US" w:eastAsia="zh-CN"/>
        </w:rPr>
      </w:pPr>
    </w:p>
    <w:p w14:paraId="265BC3C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测试点：</w:t>
      </w:r>
    </w:p>
    <w:p w14:paraId="5292C8A8">
      <w:pPr>
        <w:pStyle w:val="5"/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订单模块：</w:t>
      </w:r>
    </w:p>
    <w:p w14:paraId="5D76060A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功能测试上：</w:t>
      </w:r>
    </w:p>
    <w:p w14:paraId="17EE5908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是否可以从商品详情页、购物车来进行下单结算，拉起订单页面</w:t>
      </w:r>
    </w:p>
    <w:p w14:paraId="40F3990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购买商品时，</w:t>
      </w:r>
    </w:p>
    <w:p w14:paraId="2D9FE2D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一、 订单模块测试点 (Order Module)</w:t>
      </w:r>
    </w:p>
    <w:p w14:paraId="11860685">
      <w:pPr>
        <w:ind w:left="840" w:leftChars="0" w:firstLine="420" w:firstLineChars="0"/>
        <w:rPr>
          <w:rFonts w:hint="default"/>
          <w:lang w:val="en-US" w:eastAsia="zh-CN"/>
        </w:rPr>
      </w:pPr>
    </w:p>
    <w:p w14:paraId="10C10E6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订单模块的核心是准确记录用户的购买意图，并驱动后续的履约、配送和售后流程。</w:t>
      </w:r>
    </w:p>
    <w:p w14:paraId="3A731D30">
      <w:pPr>
        <w:ind w:left="840" w:leftChars="0" w:firstLine="420" w:firstLineChars="0"/>
        <w:rPr>
          <w:rFonts w:hint="default"/>
          <w:lang w:val="en-US" w:eastAsia="zh-CN"/>
        </w:rPr>
      </w:pPr>
    </w:p>
    <w:p w14:paraId="72D8E6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1. 核心功能测试 (Functionality)</w:t>
      </w:r>
    </w:p>
    <w:p w14:paraId="5D9AC08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**创建订单 (正向流程)**</w:t>
      </w:r>
    </w:p>
    <w:p w14:paraId="44A0A0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**商品维度**:</w:t>
      </w:r>
    </w:p>
    <w:p w14:paraId="26E0576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从商品详情页、分类列表页、搜索结果页、购物车等多个入口，将单个/多个商品加入购物车并成功下单。</w:t>
      </w:r>
    </w:p>
    <w:p w14:paraId="735467C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购买普通商品、促销商品（秒杀、折扣、满减）、需要称重的商品（如水果、蔬菜）。</w:t>
      </w:r>
    </w:p>
    <w:p w14:paraId="3167E3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下单时商品的库存是否正确扣减（重点关注高并发场景下的超卖问题）。</w:t>
      </w:r>
    </w:p>
    <w:p w14:paraId="1FADF0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商品的限购逻辑是否生效（如“每人限购2份”）。</w:t>
      </w:r>
    </w:p>
    <w:p w14:paraId="1ED3089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**地址维度**:</w:t>
      </w:r>
    </w:p>
    <w:p w14:paraId="0942705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选择默认收货地址下单。</w:t>
      </w:r>
    </w:p>
    <w:p w14:paraId="2B012E9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选择其他地址下单。</w:t>
      </w:r>
    </w:p>
    <w:p w14:paraId="56896FE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新增收货地址后立即使用该地址下单。</w:t>
      </w:r>
    </w:p>
    <w:p w14:paraId="0C57B6C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下单时编辑现有地址。</w:t>
      </w:r>
    </w:p>
    <w:p w14:paraId="2EC88C9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**关键场景**：收货地址是否在“门店周边3-5公里”配送范围内，超出范围应有明确提示且无法下单。</w:t>
      </w:r>
    </w:p>
    <w:p w14:paraId="10B496F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**金额维度**:</w:t>
      </w:r>
    </w:p>
    <w:p w14:paraId="403831D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订单总金额（商品总价 + 包装费 + 配送费 - 优惠金额）计算是否完全准确。</w:t>
      </w:r>
    </w:p>
    <w:p w14:paraId="5DAF872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优惠券、红包、会员折扣、满减活动等优惠是否正确应用且互斥规则符合预期。</w:t>
      </w:r>
    </w:p>
    <w:p w14:paraId="133A4EC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核对配送费是否根据距离或特定规则正确计算。</w:t>
      </w:r>
    </w:p>
    <w:p w14:paraId="66EB7D1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**订单状态流转 (State Transition)**</w:t>
      </w:r>
    </w:p>
    <w:p w14:paraId="4D274A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这是一个**核心中的核心**，需要覆盖订单从生到死的每一个状态：</w:t>
      </w:r>
    </w:p>
    <w:p w14:paraId="36F69CD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`待支付` -&gt; `已支付/待接单` (用户支付成功)</w:t>
      </w:r>
    </w:p>
    <w:p w14:paraId="54AE094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`待支付` -&gt; `已取消` (用户手动取消或支付超时自动取消)</w:t>
      </w:r>
    </w:p>
    <w:p w14:paraId="6D503A6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`待接单` -&gt; `待配送/备货中` (商家接单)</w:t>
      </w:r>
    </w:p>
    <w:p w14:paraId="1EC3048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`待接单` -&gt; `已取消/已退款` (商家拒单或用户在商家接单前取消)</w:t>
      </w:r>
    </w:p>
    <w:p w14:paraId="6F7E1A6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`待配送` -&gt; `配送中` (骑手取货)</w:t>
      </w:r>
    </w:p>
    <w:p w14:paraId="34A70E8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`配送中` -&gt; `已送达` (用户确认收货或系统自动确认)</w:t>
      </w:r>
    </w:p>
    <w:p w14:paraId="0F5B3AF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`已送达` -&gt; `已完成` (无售后或售后完成)</w:t>
      </w:r>
    </w:p>
    <w:p w14:paraId="4EC81C9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每个状态变更时，用户端、商家端、后台管理系统的订单状态是否同步刷新。</w:t>
      </w:r>
    </w:p>
    <w:p w14:paraId="2419F48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状态变更时，相关的通知（App Push、短信）是否正确发送。</w:t>
      </w:r>
    </w:p>
    <w:p w14:paraId="4D1336B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**查看订单 (Order Viewing)**</w:t>
      </w:r>
    </w:p>
    <w:p w14:paraId="1D1C60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在“我的订单”列表中，按不同状态（全部、待支付、待配送、待收货、待评价）筛选订单，列表数据是否正确。</w:t>
      </w:r>
    </w:p>
    <w:p w14:paraId="54A59CB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订单列表的下拉刷新和上拉加载更多功能。</w:t>
      </w:r>
    </w:p>
    <w:p w14:paraId="646D050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订单详情页展示的信息是否完整、准确（商品信息、数量、价格、收货人信息、支付信息、配送信息、订单号、下单时间等）。</w:t>
      </w:r>
    </w:p>
    <w:p w14:paraId="194D47D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**取消订单 (Order Cancellation)**</w:t>
      </w:r>
    </w:p>
    <w:p w14:paraId="619813A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在不同节点取消订单：</w:t>
      </w:r>
    </w:p>
    <w:p w14:paraId="7BABC4F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支付前取消。</w:t>
      </w:r>
    </w:p>
    <w:p w14:paraId="65C314F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支付后、商家接单前取消（应自动退款）。</w:t>
      </w:r>
    </w:p>
    <w:p w14:paraId="3ECF9F9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商家接单后，是否允许取消（通常不允许，需转为售后）。</w:t>
      </w:r>
    </w:p>
    <w:p w14:paraId="04FC174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取消后，库存是否正确返还。</w:t>
      </w:r>
    </w:p>
    <w:p w14:paraId="18A4794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取消后，使用的优惠券、红包是否按规则返还。</w:t>
      </w:r>
    </w:p>
    <w:p w14:paraId="0E699DE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**售后与退款 (After-sales &amp; Refund)**</w:t>
      </w:r>
    </w:p>
    <w:p w14:paraId="0829C3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申请退款/退货：全额退款、部分退款（订单中某个商品）。</w:t>
      </w:r>
    </w:p>
    <w:p w14:paraId="50459FC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退款流程审批（商家/平台介入）。</w:t>
      </w:r>
    </w:p>
    <w:p w14:paraId="1D21F49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退款成功后，订单状态是否变为“已退款”或相应状态。</w:t>
      </w:r>
    </w:p>
    <w:p w14:paraId="4E0FAC3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退款金额是否原路返回。</w:t>
      </w:r>
    </w:p>
    <w:p w14:paraId="5CF50899">
      <w:pPr>
        <w:ind w:left="840" w:leftChars="0" w:firstLine="420" w:firstLineChars="0"/>
        <w:rPr>
          <w:rFonts w:hint="default"/>
          <w:lang w:val="en-US" w:eastAsia="zh-CN"/>
        </w:rPr>
      </w:pPr>
    </w:p>
    <w:p w14:paraId="644C9A6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2. 异常与边界测试 (Exception &amp; Boundary)</w:t>
      </w:r>
    </w:p>
    <w:p w14:paraId="339FB08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**库存异常**:</w:t>
      </w:r>
      <w:bookmarkStart w:id="4" w:name="_GoBack"/>
      <w:bookmarkEnd w:id="4"/>
    </w:p>
    <w:p w14:paraId="29BDB6D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下单时商品瞬间无货（被他人抢先支付）。</w:t>
      </w:r>
    </w:p>
    <w:p w14:paraId="281A85F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多个用户同时对最后一件商品下单。</w:t>
      </w:r>
    </w:p>
    <w:p w14:paraId="1ABAD49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**数据异常**:</w:t>
      </w:r>
    </w:p>
    <w:p w14:paraId="4C1BD37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提交订单时，商品价格突然变动（如活动结束）。</w:t>
      </w:r>
    </w:p>
    <w:p w14:paraId="3CD1C55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收货地址包含特殊字符、超长文本。</w:t>
      </w:r>
    </w:p>
    <w:p w14:paraId="249CAF3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**网络异常**:</w:t>
      </w:r>
    </w:p>
    <w:p w14:paraId="1FF5127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提交订单时断网，恢复后订单状态是否正确。</w:t>
      </w:r>
    </w:p>
    <w:p w14:paraId="46F9FC8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网络延迟导致重复点击“提交订单”按钮，后台是否做了防重处理，只生成一个订单。</w:t>
      </w:r>
    </w:p>
    <w:p w14:paraId="5799AC3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**权限异常**:</w:t>
      </w:r>
    </w:p>
    <w:p w14:paraId="5F196EE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尝试查看/操作他人的订单（通过URL参数等方式）。</w:t>
      </w:r>
    </w:p>
    <w:p w14:paraId="73D98F43">
      <w:pPr>
        <w:ind w:left="840" w:leftChars="0" w:firstLine="420" w:firstLineChars="0"/>
        <w:rPr>
          <w:rFonts w:hint="default"/>
          <w:lang w:val="en-US" w:eastAsia="zh-CN"/>
        </w:rPr>
      </w:pPr>
    </w:p>
    <w:p w14:paraId="1436410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20D204DE">
      <w:pPr>
        <w:ind w:left="840" w:leftChars="0" w:firstLine="420" w:firstLineChars="0"/>
        <w:rPr>
          <w:rFonts w:hint="default"/>
          <w:lang w:val="en-US" w:eastAsia="zh-CN"/>
        </w:rPr>
      </w:pPr>
    </w:p>
    <w:p w14:paraId="5CF9A2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二、 支付模块测试点 (Payment Module)</w:t>
      </w:r>
    </w:p>
    <w:p w14:paraId="19E4F21D">
      <w:pPr>
        <w:ind w:left="840" w:leftChars="0" w:firstLine="420" w:firstLineChars="0"/>
        <w:rPr>
          <w:rFonts w:hint="default"/>
          <w:lang w:val="en-US" w:eastAsia="zh-CN"/>
        </w:rPr>
      </w:pPr>
    </w:p>
    <w:p w14:paraId="0150ED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支付是资金流转的唯一入口，安全性、准确性和稳定性是最高优先级。</w:t>
      </w:r>
    </w:p>
    <w:p w14:paraId="0046B20B">
      <w:pPr>
        <w:ind w:left="840" w:leftChars="0" w:firstLine="420" w:firstLineChars="0"/>
        <w:rPr>
          <w:rFonts w:hint="default"/>
          <w:lang w:val="en-US" w:eastAsia="zh-CN"/>
        </w:rPr>
      </w:pPr>
    </w:p>
    <w:p w14:paraId="7659214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1. 核心功能测试 (Functionality)</w:t>
      </w:r>
    </w:p>
    <w:p w14:paraId="3B02013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**支付方式选择**</w:t>
      </w:r>
    </w:p>
    <w:p w14:paraId="46AD071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支持所有预期的支付方式（如微信支付、支付宝、银行卡支付、余额支付）。</w:t>
      </w:r>
    </w:p>
    <w:p w14:paraId="1DA315E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能够正确调起相应的支付渠道App或页面。</w:t>
      </w:r>
    </w:p>
    <w:p w14:paraId="5D466B0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组合支付：测试“余额+第三方支付”的场景，金额计算是否正确。</w:t>
      </w:r>
    </w:p>
    <w:p w14:paraId="561779D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**支付流程**</w:t>
      </w:r>
    </w:p>
    <w:p w14:paraId="5E59E6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输入正确的支付密码/指纹/面容ID，支付成功。</w:t>
      </w:r>
    </w:p>
    <w:p w14:paraId="10018D2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支付成功后，页面是否能正确跳转到“支付成功”页。</w:t>
      </w:r>
    </w:p>
    <w:p w14:paraId="365C9A6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支付成功后，订单状态是否从“待支付”立刻变更为“已支付/待接单”。</w:t>
      </w:r>
    </w:p>
    <w:p w14:paraId="621AAE8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后台是否能准确记录支付流水号、支付时间、支付金额等信息。</w:t>
      </w:r>
    </w:p>
    <w:p w14:paraId="1153EBF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**退款流程**</w:t>
      </w:r>
    </w:p>
    <w:p w14:paraId="144B7F0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触发退款后，退款金额是否在规定时间内原路返回到用户的支付账户。</w:t>
      </w:r>
    </w:p>
    <w:p w14:paraId="7407D54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检查部分退款和全额退款的金额准确性。</w:t>
      </w:r>
    </w:p>
    <w:p w14:paraId="29DC91F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退款后，用户的账户明细和后台的退款记录是否一致。</w:t>
      </w:r>
    </w:p>
    <w:p w14:paraId="29381D72">
      <w:pPr>
        <w:ind w:left="840" w:leftChars="0" w:firstLine="420" w:firstLineChars="0"/>
        <w:rPr>
          <w:rFonts w:hint="default"/>
          <w:lang w:val="en-US" w:eastAsia="zh-CN"/>
        </w:rPr>
      </w:pPr>
    </w:p>
    <w:p w14:paraId="069783A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2. 安全性测试 (Security)</w:t>
      </w:r>
    </w:p>
    <w:p w14:paraId="6EA8060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**支付凭证安全**</w:t>
      </w:r>
    </w:p>
    <w:p w14:paraId="594ECFF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支付接口的调用参数是否经过严格加密。</w:t>
      </w:r>
    </w:p>
    <w:p w14:paraId="54450AA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支付回调（Callback）接口是否进行验签，防止伪造的支付成功通知。</w:t>
      </w:r>
    </w:p>
    <w:p w14:paraId="7FD70D3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**防重复支付**</w:t>
      </w:r>
    </w:p>
    <w:p w14:paraId="10E754B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一个订单号在支付成功后，不允许再次被支付。尝试重复支付应提示“订单已支付”。</w:t>
      </w:r>
    </w:p>
    <w:p w14:paraId="55F90D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**数据传输安全**</w:t>
      </w:r>
    </w:p>
    <w:p w14:paraId="2A2253B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使用抓包工具（如Fiddler/Charles）检查支付相关的敏感信息（如银行卡号、密码）是否在请求中明文传输。</w:t>
      </w:r>
    </w:p>
    <w:p w14:paraId="6C96395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**超时机制**</w:t>
      </w:r>
    </w:p>
    <w:p w14:paraId="1FB141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订单创建后，在规定时间内（如15分钟）未支付，系统是否能自动取消订单，释放库存。</w:t>
      </w:r>
    </w:p>
    <w:p w14:paraId="13767F03">
      <w:pPr>
        <w:ind w:left="840" w:leftChars="0" w:firstLine="420" w:firstLineChars="0"/>
        <w:rPr>
          <w:rFonts w:hint="default"/>
          <w:lang w:val="en-US" w:eastAsia="zh-CN"/>
        </w:rPr>
      </w:pPr>
    </w:p>
    <w:p w14:paraId="2F63EBD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3. 异常与中断测试 (Exception &amp; Interruption)</w:t>
      </w:r>
    </w:p>
    <w:p w14:paraId="7AEB3E8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**支付失败场景**</w:t>
      </w:r>
    </w:p>
    <w:p w14:paraId="25FF9E9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输入错误的支付密码。</w:t>
      </w:r>
    </w:p>
    <w:p w14:paraId="42DD3DA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第三方支付账户余额不足。</w:t>
      </w:r>
    </w:p>
    <w:p w14:paraId="04C5BB2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银行卡已过期或被冻结。</w:t>
      </w:r>
    </w:p>
    <w:p w14:paraId="0588722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支付被风控系统拦截（如异地登录支付）。</w:t>
      </w:r>
    </w:p>
    <w:p w14:paraId="68BD6E5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对于每种失败场景，前端是否给用户清晰、友好的提示。</w:t>
      </w:r>
    </w:p>
    <w:p w14:paraId="0D100CA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**支付中断场景**</w:t>
      </w:r>
    </w:p>
    <w:p w14:paraId="49057D8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调起第三方支付App后，不进行支付，直接返回我们的App，订单状态应仍为“待支付”。</w:t>
      </w:r>
    </w:p>
    <w:p w14:paraId="397D3EC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支付过程中手机断网/关机，恢复后订单和支付状态是否正确。</w:t>
      </w:r>
    </w:p>
    <w:p w14:paraId="07787E3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**关键场景**：已在第三方支付渠道扣款成功，但由于网络问题，未及时收到支付回调通知。此时，App内订单状态可能仍是“待支付”。需要测试系统后台是否有“支付状态轮询/对账”机制，在一段时间后能自动将订单状态更新为“已支付”。</w:t>
      </w:r>
    </w:p>
    <w:p w14:paraId="76BE797E">
      <w:pPr>
        <w:ind w:left="840" w:leftChars="0" w:firstLine="420" w:firstLineChars="0"/>
        <w:rPr>
          <w:rFonts w:hint="default"/>
          <w:lang w:val="en-US" w:eastAsia="zh-CN"/>
        </w:rPr>
      </w:pPr>
    </w:p>
    <w:p w14:paraId="32062F7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测试人员，在执行这些测试点时，不仅要验证功能是否“可用”，更要思考在“鲜送社区”这种即时配送的业务模式下，每个操作的**实时性**和**准确性**。例如，订单状态的流转必须毫秒级同步到商家端，否则就会影响到“30-60分钟送达”的服务承诺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AB6FB9"/>
    <w:rsid w:val="090A7F5D"/>
    <w:rsid w:val="61AB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7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8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toc 3"/>
    <w:basedOn w:val="1"/>
    <w:next w:val="1"/>
    <w:uiPriority w:val="0"/>
    <w:pPr>
      <w:ind w:left="840" w:leftChars="400"/>
    </w:p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TML Code"/>
    <w:basedOn w:val="14"/>
    <w:uiPriority w:val="0"/>
    <w:rPr>
      <w:rFonts w:ascii="Courier New" w:hAnsi="Courier New"/>
      <w:sz w:val="20"/>
    </w:rPr>
  </w:style>
  <w:style w:type="character" w:customStyle="1" w:styleId="17">
    <w:name w:val="标题 3 Char"/>
    <w:link w:val="4"/>
    <w:uiPriority w:val="0"/>
    <w:rPr>
      <w:b/>
      <w:sz w:val="32"/>
    </w:rPr>
  </w:style>
  <w:style w:type="character" w:customStyle="1" w:styleId="18">
    <w:name w:val="标题 4 Char"/>
    <w:link w:val="5"/>
    <w:qFormat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1134</Words>
  <Characters>1170</Characters>
  <Lines>0</Lines>
  <Paragraphs>0</Paragraphs>
  <TotalTime>249</TotalTime>
  <ScaleCrop>false</ScaleCrop>
  <LinksUpToDate>false</LinksUpToDate>
  <CharactersWithSpaces>1235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2025-06-18T01:53:00Z</dcterms:created>
  <dc:creator>玖玖</dc:creator>
  <cp:lastModifiedBy>玖玖</cp:lastModifiedBy>
  <dcterms:modified xsi:type="dcterms:W3CDTF">2025-06-18T09:51:14Z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ECBCAE68F875412285065F9C3A58C950_11</vt:lpwstr>
  </property>
  <property fmtid="{D5CDD505-2E9C-101B-9397-08002B2CF9AE}" pid="4" name="KSOTemplateDocerSaveRecord">
    <vt:lpwstr>eyJoZGlkIjoiYTJiMDc4NzE1YzY0NDM4Nzc4ZGUwOWY4MjY5NjRiOWUiLCJ1c2VySWQiOiI4NzEyNzI2MTEifQ==</vt:lpwstr>
  </property>
</Properties>
</file>