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8F15A" w14:textId="2225AE60" w:rsidR="009F57B9" w:rsidRPr="00F06A9F" w:rsidRDefault="00F06A9F" w:rsidP="004A63E1">
      <w:pPr>
        <w:rPr>
          <w:rStyle w:val="Hyperlink"/>
          <w:rFonts w:asciiTheme="minorHAnsi" w:hAnsiTheme="minorHAnsi" w:cstheme="minorHAnsi"/>
          <w:b/>
          <w:color w:val="000000"/>
          <w:sz w:val="36"/>
          <w:szCs w:val="36"/>
          <w:u w:val="none"/>
        </w:rPr>
      </w:pPr>
      <w:r w:rsidRPr="00F06A9F">
        <w:rPr>
          <w:rStyle w:val="Hyperlink"/>
          <w:rFonts w:asciiTheme="minorHAnsi" w:hAnsiTheme="minorHAnsi" w:cstheme="minorHAnsi"/>
          <w:b/>
          <w:color w:val="000000"/>
          <w:sz w:val="36"/>
          <w:szCs w:val="36"/>
          <w:u w:val="none"/>
        </w:rPr>
        <w:t xml:space="preserve">Executive Summary: </w:t>
      </w:r>
    </w:p>
    <w:p w14:paraId="66F4A222" w14:textId="77777777" w:rsidR="00F06A9F" w:rsidRDefault="00F06A9F" w:rsidP="004A63E1">
      <w:pPr>
        <w:rPr>
          <w:rStyle w:val="Hyperlink"/>
          <w:rFonts w:asciiTheme="minorHAnsi" w:hAnsiTheme="minorHAnsi" w:cstheme="minorHAnsi"/>
          <w:bCs/>
          <w:color w:val="000000"/>
          <w:sz w:val="22"/>
          <w:szCs w:val="22"/>
          <w:u w:val="none"/>
        </w:rPr>
      </w:pPr>
    </w:p>
    <w:p w14:paraId="6CD5C714" w14:textId="77777777" w:rsidR="00F06A9F" w:rsidRDefault="00F06A9F" w:rsidP="004A63E1">
      <w:pPr>
        <w:rPr>
          <w:rStyle w:val="Hyperlink"/>
          <w:rFonts w:asciiTheme="minorHAnsi" w:hAnsiTheme="minorHAnsi" w:cstheme="minorHAnsi"/>
          <w:bCs/>
          <w:color w:val="000000"/>
          <w:sz w:val="22"/>
          <w:szCs w:val="22"/>
          <w:u w:val="none"/>
        </w:rPr>
      </w:pPr>
    </w:p>
    <w:p w14:paraId="4B2DE757" w14:textId="51FCDDCC" w:rsidR="00C2781A" w:rsidRDefault="00E84B51" w:rsidP="004A63E1">
      <w:pPr>
        <w:rPr>
          <w:rStyle w:val="Hyperlink"/>
          <w:rFonts w:asciiTheme="minorHAnsi" w:hAnsiTheme="minorHAnsi" w:cstheme="minorHAnsi"/>
          <w:bCs/>
          <w:color w:val="000000"/>
          <w:sz w:val="22"/>
          <w:szCs w:val="22"/>
          <w:u w:val="none"/>
        </w:rPr>
      </w:pPr>
      <w:r w:rsidRPr="00E84B51">
        <w:rPr>
          <w:rStyle w:val="Hyperlink"/>
          <w:rFonts w:asciiTheme="minorHAnsi" w:hAnsiTheme="minorHAnsi" w:cstheme="minorHAnsi"/>
          <w:bCs/>
          <w:color w:val="000000"/>
          <w:sz w:val="22"/>
          <w:szCs w:val="22"/>
          <w:u w:val="none"/>
        </w:rPr>
        <w:t xml:space="preserve">Using the dataset provided by </w:t>
      </w:r>
      <w:r w:rsidR="006A5FE0">
        <w:rPr>
          <w:rStyle w:val="Hyperlink"/>
          <w:rFonts w:asciiTheme="minorHAnsi" w:hAnsiTheme="minorHAnsi" w:cstheme="minorHAnsi"/>
          <w:bCs/>
          <w:color w:val="000000"/>
          <w:sz w:val="22"/>
          <w:szCs w:val="22"/>
          <w:u w:val="none"/>
        </w:rPr>
        <w:t xml:space="preserve">Esri Canada </w:t>
      </w:r>
      <w:r w:rsidRPr="00E84B51">
        <w:rPr>
          <w:rStyle w:val="Hyperlink"/>
          <w:rFonts w:asciiTheme="minorHAnsi" w:hAnsiTheme="minorHAnsi" w:cstheme="minorHAnsi"/>
          <w:bCs/>
          <w:color w:val="000000"/>
          <w:sz w:val="22"/>
          <w:szCs w:val="22"/>
          <w:u w:val="none"/>
        </w:rPr>
        <w:t xml:space="preserve">about </w:t>
      </w:r>
      <w:r w:rsidR="00C2781A" w:rsidRPr="00E84B51">
        <w:rPr>
          <w:rStyle w:val="Hyperlink"/>
          <w:rFonts w:asciiTheme="minorHAnsi" w:hAnsiTheme="minorHAnsi" w:cstheme="minorHAnsi"/>
          <w:bCs/>
          <w:color w:val="000000"/>
          <w:sz w:val="22"/>
          <w:szCs w:val="22"/>
          <w:u w:val="none"/>
        </w:rPr>
        <w:t>each</w:t>
      </w:r>
      <w:r w:rsidR="00805F77">
        <w:rPr>
          <w:rStyle w:val="Hyperlink"/>
          <w:rFonts w:asciiTheme="minorHAnsi" w:hAnsiTheme="minorHAnsi" w:cstheme="minorHAnsi"/>
          <w:bCs/>
          <w:color w:val="000000"/>
          <w:sz w:val="22"/>
          <w:szCs w:val="22"/>
          <w:u w:val="none"/>
        </w:rPr>
        <w:t xml:space="preserve"> </w:t>
      </w:r>
      <w:r w:rsidRPr="00E84B51">
        <w:rPr>
          <w:rStyle w:val="Hyperlink"/>
          <w:rFonts w:asciiTheme="minorHAnsi" w:hAnsiTheme="minorHAnsi" w:cstheme="minorHAnsi"/>
          <w:bCs/>
          <w:color w:val="000000"/>
          <w:sz w:val="22"/>
          <w:szCs w:val="22"/>
          <w:u w:val="none"/>
        </w:rPr>
        <w:t>Province</w:t>
      </w:r>
      <w:r w:rsidR="00805F77">
        <w:rPr>
          <w:rStyle w:val="Hyperlink"/>
          <w:rFonts w:asciiTheme="minorHAnsi" w:hAnsiTheme="minorHAnsi" w:cstheme="minorHAnsi"/>
          <w:bCs/>
          <w:color w:val="000000"/>
          <w:sz w:val="22"/>
          <w:szCs w:val="22"/>
          <w:u w:val="none"/>
        </w:rPr>
        <w:t xml:space="preserve"> and Territories </w:t>
      </w:r>
      <w:r>
        <w:rPr>
          <w:rStyle w:val="Hyperlink"/>
          <w:rFonts w:asciiTheme="minorHAnsi" w:hAnsiTheme="minorHAnsi" w:cstheme="minorHAnsi"/>
          <w:bCs/>
          <w:color w:val="000000"/>
          <w:sz w:val="22"/>
          <w:szCs w:val="22"/>
          <w:u w:val="none"/>
        </w:rPr>
        <w:t xml:space="preserve">Daily </w:t>
      </w:r>
      <w:r w:rsidR="002B2502">
        <w:rPr>
          <w:rStyle w:val="Hyperlink"/>
          <w:rFonts w:asciiTheme="minorHAnsi" w:hAnsiTheme="minorHAnsi" w:cstheme="minorHAnsi"/>
          <w:bCs/>
          <w:color w:val="000000"/>
          <w:sz w:val="22"/>
          <w:szCs w:val="22"/>
          <w:u w:val="none"/>
        </w:rPr>
        <w:t>Totals (</w:t>
      </w:r>
      <w:r>
        <w:rPr>
          <w:rStyle w:val="Hyperlink"/>
          <w:rFonts w:asciiTheme="minorHAnsi" w:hAnsiTheme="minorHAnsi" w:cstheme="minorHAnsi"/>
          <w:bCs/>
          <w:color w:val="000000"/>
          <w:sz w:val="22"/>
          <w:szCs w:val="22"/>
          <w:u w:val="none"/>
        </w:rPr>
        <w:t xml:space="preserve">Cases, Vaccinated, </w:t>
      </w:r>
      <w:r w:rsidR="00805F77">
        <w:rPr>
          <w:rStyle w:val="Hyperlink"/>
          <w:rFonts w:asciiTheme="minorHAnsi" w:hAnsiTheme="minorHAnsi" w:cstheme="minorHAnsi"/>
          <w:bCs/>
          <w:color w:val="000000"/>
          <w:sz w:val="22"/>
          <w:szCs w:val="22"/>
          <w:u w:val="none"/>
        </w:rPr>
        <w:t>hospitalized</w:t>
      </w:r>
      <w:r w:rsidR="00460212">
        <w:rPr>
          <w:rStyle w:val="Hyperlink"/>
          <w:rFonts w:asciiTheme="minorHAnsi" w:hAnsiTheme="minorHAnsi" w:cstheme="minorHAnsi"/>
          <w:bCs/>
          <w:color w:val="000000"/>
          <w:sz w:val="22"/>
          <w:szCs w:val="22"/>
          <w:u w:val="none"/>
        </w:rPr>
        <w:t xml:space="preserve"> </w:t>
      </w:r>
      <w:r w:rsidR="00805F77">
        <w:rPr>
          <w:rStyle w:val="Hyperlink"/>
          <w:rFonts w:asciiTheme="minorHAnsi" w:hAnsiTheme="minorHAnsi" w:cstheme="minorHAnsi"/>
          <w:bCs/>
          <w:color w:val="000000"/>
          <w:sz w:val="22"/>
          <w:szCs w:val="22"/>
          <w:u w:val="none"/>
        </w:rPr>
        <w:t xml:space="preserve">patients </w:t>
      </w:r>
      <w:r w:rsidR="00460212">
        <w:rPr>
          <w:rStyle w:val="Hyperlink"/>
          <w:rFonts w:asciiTheme="minorHAnsi" w:hAnsiTheme="minorHAnsi" w:cstheme="minorHAnsi"/>
          <w:bCs/>
          <w:color w:val="000000"/>
          <w:sz w:val="22"/>
          <w:szCs w:val="22"/>
          <w:u w:val="none"/>
        </w:rPr>
        <w:t>etc.)</w:t>
      </w:r>
      <w:r w:rsidRPr="00E84B51">
        <w:rPr>
          <w:rStyle w:val="Hyperlink"/>
          <w:rFonts w:asciiTheme="minorHAnsi" w:hAnsiTheme="minorHAnsi" w:cstheme="minorHAnsi"/>
          <w:bCs/>
          <w:color w:val="000000"/>
          <w:sz w:val="22"/>
          <w:szCs w:val="22"/>
          <w:u w:val="none"/>
        </w:rPr>
        <w:t xml:space="preserve"> regarding the COVID-19 Pandemi</w:t>
      </w:r>
      <w:r w:rsidR="00805F77">
        <w:rPr>
          <w:rStyle w:val="Hyperlink"/>
          <w:rFonts w:asciiTheme="minorHAnsi" w:hAnsiTheme="minorHAnsi" w:cstheme="minorHAnsi"/>
          <w:bCs/>
          <w:color w:val="000000"/>
          <w:sz w:val="22"/>
          <w:szCs w:val="22"/>
          <w:u w:val="none"/>
        </w:rPr>
        <w:t xml:space="preserve">c, </w:t>
      </w:r>
      <w:r w:rsidR="00686F3D">
        <w:rPr>
          <w:rStyle w:val="Hyperlink"/>
          <w:rFonts w:asciiTheme="minorHAnsi" w:hAnsiTheme="minorHAnsi" w:cstheme="minorHAnsi"/>
          <w:bCs/>
          <w:color w:val="000000"/>
          <w:sz w:val="22"/>
          <w:szCs w:val="22"/>
          <w:u w:val="none"/>
        </w:rPr>
        <w:t xml:space="preserve">one is to find out </w:t>
      </w:r>
      <w:r w:rsidR="00805F77" w:rsidRPr="00805F77">
        <w:rPr>
          <w:rStyle w:val="Hyperlink"/>
          <w:rFonts w:asciiTheme="minorHAnsi" w:hAnsiTheme="minorHAnsi" w:cstheme="minorHAnsi"/>
          <w:bCs/>
          <w:color w:val="000000"/>
          <w:sz w:val="22"/>
          <w:szCs w:val="22"/>
        </w:rPr>
        <w:t>how effective has vaccination truly been at decreasing COVID-19 Cases</w:t>
      </w:r>
      <w:r w:rsidR="00805F77">
        <w:rPr>
          <w:rStyle w:val="Hyperlink"/>
          <w:rFonts w:asciiTheme="minorHAnsi" w:hAnsiTheme="minorHAnsi" w:cstheme="minorHAnsi"/>
          <w:bCs/>
          <w:color w:val="000000"/>
          <w:sz w:val="22"/>
          <w:szCs w:val="22"/>
          <w:u w:val="none"/>
        </w:rPr>
        <w:t xml:space="preserve">, and </w:t>
      </w:r>
      <w:r w:rsidR="00686F3D" w:rsidRPr="00805F77">
        <w:rPr>
          <w:rStyle w:val="Hyperlink"/>
          <w:rFonts w:asciiTheme="minorHAnsi" w:hAnsiTheme="minorHAnsi" w:cstheme="minorHAnsi"/>
          <w:bCs/>
          <w:color w:val="000000"/>
          <w:sz w:val="22"/>
          <w:szCs w:val="22"/>
        </w:rPr>
        <w:t>whether the pandemic is almost over or do we have to still brace ourselves for another upcoming wave.</w:t>
      </w:r>
      <w:r w:rsidR="00686F3D">
        <w:rPr>
          <w:rStyle w:val="Hyperlink"/>
          <w:rFonts w:asciiTheme="minorHAnsi" w:hAnsiTheme="minorHAnsi" w:cstheme="minorHAnsi"/>
          <w:bCs/>
          <w:color w:val="000000"/>
          <w:sz w:val="22"/>
          <w:szCs w:val="22"/>
          <w:u w:val="none"/>
        </w:rPr>
        <w:t xml:space="preserve"> </w:t>
      </w:r>
    </w:p>
    <w:p w14:paraId="0DEF670C" w14:textId="77777777" w:rsidR="00C2781A" w:rsidRDefault="00C2781A" w:rsidP="004A63E1">
      <w:pPr>
        <w:rPr>
          <w:rStyle w:val="Hyperlink"/>
          <w:rFonts w:asciiTheme="minorHAnsi" w:hAnsiTheme="minorHAnsi" w:cstheme="minorHAnsi"/>
          <w:bCs/>
          <w:color w:val="000000"/>
          <w:sz w:val="22"/>
          <w:szCs w:val="22"/>
          <w:u w:val="none"/>
        </w:rPr>
      </w:pPr>
    </w:p>
    <w:p w14:paraId="6BF29746" w14:textId="5DB121FB" w:rsidR="00E84B51" w:rsidRDefault="00C2781A" w:rsidP="004A63E1">
      <w:pPr>
        <w:rPr>
          <w:rStyle w:val="Hyperlink"/>
          <w:rFonts w:asciiTheme="minorHAnsi" w:hAnsiTheme="minorHAnsi" w:cstheme="minorHAnsi"/>
          <w:bCs/>
          <w:color w:val="000000"/>
          <w:sz w:val="22"/>
          <w:szCs w:val="22"/>
          <w:u w:val="none"/>
        </w:rPr>
      </w:pPr>
      <w:r>
        <w:rPr>
          <w:rStyle w:val="Hyperlink"/>
          <w:rFonts w:asciiTheme="minorHAnsi" w:hAnsiTheme="minorHAnsi" w:cstheme="minorHAnsi"/>
          <w:bCs/>
          <w:color w:val="000000"/>
          <w:sz w:val="22"/>
          <w:szCs w:val="22"/>
          <w:u w:val="none"/>
        </w:rPr>
        <w:t>Over the past two years, COVID-19 Pandemic has been integrated fully in our daily lives and has become our new normal, so it is very difficult to imagine going back to life before COVID-19 and the accompanying regulations. Still, with the vaccine’s arrival in early 2021, all countries around the world</w:t>
      </w:r>
      <w:r w:rsidR="00794CE1">
        <w:rPr>
          <w:rStyle w:val="Hyperlink"/>
          <w:rFonts w:asciiTheme="minorHAnsi" w:hAnsiTheme="minorHAnsi" w:cstheme="minorHAnsi"/>
          <w:bCs/>
          <w:color w:val="000000"/>
          <w:sz w:val="22"/>
          <w:szCs w:val="22"/>
          <w:u w:val="none"/>
        </w:rPr>
        <w:t>, including Canada,</w:t>
      </w:r>
      <w:r>
        <w:rPr>
          <w:rStyle w:val="Hyperlink"/>
          <w:rFonts w:asciiTheme="minorHAnsi" w:hAnsiTheme="minorHAnsi" w:cstheme="minorHAnsi"/>
          <w:bCs/>
          <w:color w:val="000000"/>
          <w:sz w:val="22"/>
          <w:szCs w:val="22"/>
          <w:u w:val="none"/>
        </w:rPr>
        <w:t xml:space="preserve"> are on the race to get their whole population fully vaccinated</w:t>
      </w:r>
      <w:r w:rsidR="00794CE1">
        <w:rPr>
          <w:rStyle w:val="Hyperlink"/>
          <w:rFonts w:asciiTheme="minorHAnsi" w:hAnsiTheme="minorHAnsi" w:cstheme="minorHAnsi"/>
          <w:bCs/>
          <w:color w:val="000000"/>
          <w:sz w:val="22"/>
          <w:szCs w:val="22"/>
          <w:u w:val="none"/>
        </w:rPr>
        <w:t xml:space="preserve"> in the hopes to end the pandemic. However, </w:t>
      </w:r>
      <w:r w:rsidR="00246CFD">
        <w:rPr>
          <w:rStyle w:val="Hyperlink"/>
          <w:rFonts w:asciiTheme="minorHAnsi" w:hAnsiTheme="minorHAnsi" w:cstheme="minorHAnsi"/>
          <w:bCs/>
          <w:color w:val="000000"/>
          <w:sz w:val="22"/>
          <w:szCs w:val="22"/>
          <w:u w:val="none"/>
        </w:rPr>
        <w:t xml:space="preserve">given </w:t>
      </w:r>
      <w:r w:rsidR="00794CE1">
        <w:rPr>
          <w:rStyle w:val="Hyperlink"/>
          <w:rFonts w:asciiTheme="minorHAnsi" w:hAnsiTheme="minorHAnsi" w:cstheme="minorHAnsi"/>
          <w:bCs/>
          <w:color w:val="000000"/>
          <w:sz w:val="22"/>
          <w:szCs w:val="22"/>
          <w:u w:val="none"/>
        </w:rPr>
        <w:t xml:space="preserve">some </w:t>
      </w:r>
      <w:r w:rsidR="00246CFD">
        <w:rPr>
          <w:rStyle w:val="Hyperlink"/>
          <w:rFonts w:asciiTheme="minorHAnsi" w:hAnsiTheme="minorHAnsi" w:cstheme="minorHAnsi"/>
          <w:bCs/>
          <w:color w:val="000000"/>
          <w:sz w:val="22"/>
          <w:szCs w:val="22"/>
          <w:u w:val="none"/>
        </w:rPr>
        <w:t>setbacks</w:t>
      </w:r>
      <w:r w:rsidR="00794CE1">
        <w:rPr>
          <w:rStyle w:val="Hyperlink"/>
          <w:rFonts w:asciiTheme="minorHAnsi" w:hAnsiTheme="minorHAnsi" w:cstheme="minorHAnsi"/>
          <w:bCs/>
          <w:color w:val="000000"/>
          <w:sz w:val="22"/>
          <w:szCs w:val="22"/>
          <w:u w:val="none"/>
        </w:rPr>
        <w:t xml:space="preserve"> such as </w:t>
      </w:r>
      <w:r w:rsidR="00246CFD">
        <w:rPr>
          <w:rStyle w:val="Hyperlink"/>
          <w:rFonts w:asciiTheme="minorHAnsi" w:hAnsiTheme="minorHAnsi" w:cstheme="minorHAnsi"/>
          <w:bCs/>
          <w:color w:val="000000"/>
          <w:sz w:val="22"/>
          <w:szCs w:val="22"/>
          <w:u w:val="none"/>
        </w:rPr>
        <w:t xml:space="preserve">anti-vaccinees or the rate of mutation of the virus and its different variations, will the COVID-19 pandemic dissipate over time? If so, is there a predictable time frame we can put our hopes onto? This research will explore these questions in hopes of the most factual and accurate answer based on the data visualization and analysis. </w:t>
      </w:r>
    </w:p>
    <w:p w14:paraId="051819E7" w14:textId="77777777" w:rsidR="009F57B9" w:rsidRPr="007C3AE7" w:rsidRDefault="009F57B9" w:rsidP="004A63E1">
      <w:pPr>
        <w:rPr>
          <w:rFonts w:asciiTheme="minorHAnsi" w:hAnsiTheme="minorHAnsi" w:cstheme="minorHAnsi"/>
          <w:sz w:val="22"/>
          <w:szCs w:val="22"/>
        </w:rPr>
      </w:pPr>
    </w:p>
    <w:p w14:paraId="13F124C8" w14:textId="77777777" w:rsidR="004A63E1" w:rsidRDefault="004A63E1" w:rsidP="004A63E1">
      <w:pPr>
        <w:rPr>
          <w:rFonts w:asciiTheme="minorHAnsi" w:hAnsiTheme="minorHAnsi" w:cstheme="minorHAnsi"/>
          <w:sz w:val="22"/>
          <w:szCs w:val="22"/>
        </w:rPr>
      </w:pPr>
    </w:p>
    <w:p w14:paraId="251CBC17" w14:textId="0E6AD47A" w:rsidR="004A63E1" w:rsidRPr="00F06A9F" w:rsidRDefault="00F06A9F" w:rsidP="004A63E1">
      <w:pPr>
        <w:rPr>
          <w:rStyle w:val="Hyperlink"/>
          <w:rFonts w:asciiTheme="minorHAnsi" w:hAnsiTheme="minorHAnsi" w:cstheme="minorHAnsi"/>
          <w:b/>
          <w:color w:val="000000"/>
          <w:sz w:val="36"/>
          <w:szCs w:val="36"/>
          <w:u w:val="none"/>
        </w:rPr>
      </w:pPr>
      <w:r w:rsidRPr="00F06A9F">
        <w:rPr>
          <w:rStyle w:val="Hyperlink"/>
          <w:rFonts w:asciiTheme="minorHAnsi" w:hAnsiTheme="minorHAnsi" w:cstheme="minorHAnsi"/>
          <w:b/>
          <w:color w:val="000000"/>
          <w:sz w:val="36"/>
          <w:szCs w:val="36"/>
          <w:u w:val="none"/>
        </w:rPr>
        <w:t>Info</w:t>
      </w:r>
      <w:r>
        <w:rPr>
          <w:rStyle w:val="Hyperlink"/>
          <w:rFonts w:asciiTheme="minorHAnsi" w:hAnsiTheme="minorHAnsi" w:cstheme="minorHAnsi"/>
          <w:b/>
          <w:color w:val="000000"/>
          <w:sz w:val="36"/>
          <w:szCs w:val="36"/>
          <w:u w:val="none"/>
        </w:rPr>
        <w:t>rmation</w:t>
      </w:r>
      <w:r w:rsidRPr="00F06A9F">
        <w:rPr>
          <w:rStyle w:val="Hyperlink"/>
          <w:rFonts w:asciiTheme="minorHAnsi" w:hAnsiTheme="minorHAnsi" w:cstheme="minorHAnsi"/>
          <w:b/>
          <w:color w:val="000000"/>
          <w:sz w:val="36"/>
          <w:szCs w:val="36"/>
          <w:u w:val="none"/>
        </w:rPr>
        <w:t xml:space="preserve"> About Data</w:t>
      </w:r>
      <w:r>
        <w:rPr>
          <w:rStyle w:val="Hyperlink"/>
          <w:rFonts w:asciiTheme="minorHAnsi" w:hAnsiTheme="minorHAnsi" w:cstheme="minorHAnsi"/>
          <w:b/>
          <w:color w:val="000000"/>
          <w:sz w:val="36"/>
          <w:szCs w:val="36"/>
          <w:u w:val="none"/>
        </w:rPr>
        <w:t xml:space="preserve"> </w:t>
      </w:r>
      <w:r w:rsidRPr="00F06A9F">
        <w:rPr>
          <w:rStyle w:val="Hyperlink"/>
          <w:rFonts w:asciiTheme="minorHAnsi" w:hAnsiTheme="minorHAnsi" w:cstheme="minorHAnsi"/>
          <w:b/>
          <w:color w:val="000000"/>
          <w:sz w:val="36"/>
          <w:szCs w:val="36"/>
          <w:u w:val="none"/>
        </w:rPr>
        <w:t>Set</w:t>
      </w:r>
    </w:p>
    <w:p w14:paraId="6E1280A2" w14:textId="56DDC5B4" w:rsidR="00246CFD" w:rsidRDefault="00246CFD" w:rsidP="004A63E1">
      <w:pPr>
        <w:rPr>
          <w:rStyle w:val="Hyperlink"/>
          <w:rFonts w:asciiTheme="minorHAnsi" w:hAnsiTheme="minorHAnsi" w:cstheme="minorHAnsi"/>
          <w:b/>
          <w:color w:val="000000"/>
          <w:sz w:val="22"/>
          <w:szCs w:val="22"/>
          <w:u w:val="none"/>
        </w:rPr>
      </w:pPr>
    </w:p>
    <w:p w14:paraId="4CC7AD43" w14:textId="77EE2EE9" w:rsidR="005B292D" w:rsidRDefault="00246CFD" w:rsidP="006A5FE0">
      <w:pPr>
        <w:rPr>
          <w:rFonts w:asciiTheme="minorHAnsi" w:hAnsiTheme="minorHAnsi" w:cstheme="minorHAnsi"/>
          <w:sz w:val="22"/>
          <w:szCs w:val="22"/>
        </w:rPr>
      </w:pPr>
      <w:r w:rsidRPr="00246CFD">
        <w:rPr>
          <w:rStyle w:val="Hyperlink"/>
          <w:rFonts w:asciiTheme="minorHAnsi" w:hAnsiTheme="minorHAnsi" w:cstheme="minorHAnsi"/>
          <w:bCs/>
          <w:color w:val="000000"/>
          <w:sz w:val="22"/>
          <w:szCs w:val="22"/>
          <w:u w:val="none"/>
        </w:rPr>
        <w:t>The dataset chosen</w:t>
      </w:r>
      <w:r w:rsidR="006A5FE0">
        <w:rPr>
          <w:rStyle w:val="Hyperlink"/>
          <w:rFonts w:asciiTheme="minorHAnsi" w:hAnsiTheme="minorHAnsi" w:cstheme="minorHAnsi"/>
          <w:bCs/>
          <w:color w:val="000000"/>
          <w:sz w:val="22"/>
          <w:szCs w:val="22"/>
          <w:u w:val="none"/>
        </w:rPr>
        <w:t xml:space="preserve"> is called “Provincial Daily Totals” and i</w:t>
      </w:r>
      <w:r w:rsidRPr="00246CFD">
        <w:rPr>
          <w:rStyle w:val="Hyperlink"/>
          <w:rFonts w:asciiTheme="minorHAnsi" w:hAnsiTheme="minorHAnsi" w:cstheme="minorHAnsi"/>
          <w:bCs/>
          <w:color w:val="000000"/>
          <w:sz w:val="22"/>
          <w:szCs w:val="22"/>
          <w:u w:val="none"/>
        </w:rPr>
        <w:t xml:space="preserve">s </w:t>
      </w:r>
      <w:r>
        <w:rPr>
          <w:rStyle w:val="Hyperlink"/>
          <w:rFonts w:asciiTheme="minorHAnsi" w:hAnsiTheme="minorHAnsi" w:cstheme="minorHAnsi"/>
          <w:bCs/>
          <w:color w:val="000000"/>
          <w:sz w:val="22"/>
          <w:szCs w:val="22"/>
          <w:u w:val="none"/>
        </w:rPr>
        <w:t xml:space="preserve">in a Microsoft Excel Table Format, found from an online GIS Hub provided by Esri Canada that contains the open data website for many datasets related to COVID-19. </w:t>
      </w:r>
      <w:r w:rsidR="006A5FE0">
        <w:rPr>
          <w:rStyle w:val="Hyperlink"/>
          <w:rFonts w:asciiTheme="minorHAnsi" w:hAnsiTheme="minorHAnsi" w:cstheme="minorHAnsi"/>
          <w:bCs/>
          <w:color w:val="000000"/>
          <w:sz w:val="22"/>
          <w:szCs w:val="22"/>
          <w:u w:val="none"/>
        </w:rPr>
        <w:t xml:space="preserve">The data was collected by Chris North and the link to the data is the following: </w:t>
      </w:r>
      <w:hyperlink r:id="rId7" w:history="1">
        <w:r w:rsidRPr="00AD31EF">
          <w:rPr>
            <w:rStyle w:val="Hyperlink"/>
            <w:rFonts w:asciiTheme="minorHAnsi" w:hAnsiTheme="minorHAnsi" w:cstheme="minorHAnsi"/>
            <w:sz w:val="22"/>
            <w:szCs w:val="22"/>
          </w:rPr>
          <w:t>https://resources-covid19canada.hub.arcgis.com/datasets/covid19canada::provincial-daily-totals/about/</w:t>
        </w:r>
      </w:hyperlink>
      <w:r w:rsidR="004845EA">
        <w:rPr>
          <w:rFonts w:asciiTheme="minorHAnsi" w:hAnsiTheme="minorHAnsi" w:cstheme="minorHAnsi"/>
          <w:sz w:val="22"/>
          <w:szCs w:val="22"/>
        </w:rPr>
        <w:t xml:space="preserve">. The data is stored in a table format with 10855 rows each divided by categorial value of </w:t>
      </w:r>
      <w:r w:rsidR="00543A8C">
        <w:rPr>
          <w:rFonts w:asciiTheme="minorHAnsi" w:hAnsiTheme="minorHAnsi" w:cstheme="minorHAnsi"/>
          <w:sz w:val="22"/>
          <w:szCs w:val="22"/>
        </w:rPr>
        <w:t xml:space="preserve">13 Canadian </w:t>
      </w:r>
      <w:r w:rsidR="004845EA">
        <w:rPr>
          <w:rFonts w:asciiTheme="minorHAnsi" w:hAnsiTheme="minorHAnsi" w:cstheme="minorHAnsi"/>
          <w:sz w:val="22"/>
          <w:szCs w:val="22"/>
        </w:rPr>
        <w:t>provinces</w:t>
      </w:r>
      <w:r w:rsidR="00543A8C">
        <w:rPr>
          <w:rFonts w:asciiTheme="minorHAnsi" w:hAnsiTheme="minorHAnsi" w:cstheme="minorHAnsi"/>
          <w:sz w:val="22"/>
          <w:szCs w:val="22"/>
        </w:rPr>
        <w:t xml:space="preserve"> and territories,</w:t>
      </w:r>
      <w:r w:rsidR="004845EA">
        <w:rPr>
          <w:rFonts w:asciiTheme="minorHAnsi" w:hAnsiTheme="minorHAnsi" w:cstheme="minorHAnsi"/>
          <w:sz w:val="22"/>
          <w:szCs w:val="22"/>
        </w:rPr>
        <w:t xml:space="preserve"> </w:t>
      </w:r>
      <w:r w:rsidR="00CE4AC0">
        <w:rPr>
          <w:rFonts w:asciiTheme="minorHAnsi" w:hAnsiTheme="minorHAnsi" w:cstheme="minorHAnsi"/>
          <w:sz w:val="22"/>
          <w:szCs w:val="22"/>
        </w:rPr>
        <w:t>for</w:t>
      </w:r>
      <w:r w:rsidR="004845EA">
        <w:rPr>
          <w:rFonts w:asciiTheme="minorHAnsi" w:hAnsiTheme="minorHAnsi" w:cstheme="minorHAnsi"/>
          <w:sz w:val="22"/>
          <w:szCs w:val="22"/>
        </w:rPr>
        <w:t xml:space="preserve"> each day, from January 25</w:t>
      </w:r>
      <w:r w:rsidR="004845EA" w:rsidRPr="004845EA">
        <w:rPr>
          <w:rFonts w:asciiTheme="minorHAnsi" w:hAnsiTheme="minorHAnsi" w:cstheme="minorHAnsi"/>
          <w:sz w:val="22"/>
          <w:szCs w:val="22"/>
          <w:vertAlign w:val="superscript"/>
        </w:rPr>
        <w:t>th</w:t>
      </w:r>
      <w:r w:rsidR="005B292D">
        <w:rPr>
          <w:rFonts w:asciiTheme="minorHAnsi" w:hAnsiTheme="minorHAnsi" w:cstheme="minorHAnsi"/>
          <w:sz w:val="22"/>
          <w:szCs w:val="22"/>
        </w:rPr>
        <w:t>, 2020,</w:t>
      </w:r>
      <w:r w:rsidR="004845EA">
        <w:rPr>
          <w:rFonts w:asciiTheme="minorHAnsi" w:hAnsiTheme="minorHAnsi" w:cstheme="minorHAnsi"/>
          <w:sz w:val="22"/>
          <w:szCs w:val="22"/>
        </w:rPr>
        <w:t xml:space="preserve"> up to November 2</w:t>
      </w:r>
      <w:r w:rsidR="00543A8C">
        <w:rPr>
          <w:rFonts w:asciiTheme="minorHAnsi" w:hAnsiTheme="minorHAnsi" w:cstheme="minorHAnsi"/>
          <w:sz w:val="22"/>
          <w:szCs w:val="22"/>
        </w:rPr>
        <w:t>4</w:t>
      </w:r>
      <w:r w:rsidR="00543A8C" w:rsidRPr="00543A8C">
        <w:rPr>
          <w:rFonts w:asciiTheme="minorHAnsi" w:hAnsiTheme="minorHAnsi" w:cstheme="minorHAnsi"/>
          <w:sz w:val="22"/>
          <w:szCs w:val="22"/>
          <w:vertAlign w:val="superscript"/>
        </w:rPr>
        <w:t>th</w:t>
      </w:r>
      <w:r w:rsidR="00543A8C">
        <w:rPr>
          <w:rFonts w:asciiTheme="minorHAnsi" w:hAnsiTheme="minorHAnsi" w:cstheme="minorHAnsi"/>
          <w:sz w:val="22"/>
          <w:szCs w:val="22"/>
        </w:rPr>
        <w:t>,</w:t>
      </w:r>
      <w:r w:rsidR="00C770BC">
        <w:rPr>
          <w:rFonts w:asciiTheme="minorHAnsi" w:hAnsiTheme="minorHAnsi" w:cstheme="minorHAnsi"/>
          <w:sz w:val="22"/>
          <w:szCs w:val="22"/>
        </w:rPr>
        <w:t xml:space="preserve"> 2021</w:t>
      </w:r>
      <w:r w:rsidR="004845EA">
        <w:rPr>
          <w:rFonts w:asciiTheme="minorHAnsi" w:hAnsiTheme="minorHAnsi" w:cstheme="minorHAnsi"/>
          <w:sz w:val="22"/>
          <w:szCs w:val="22"/>
        </w:rPr>
        <w:t xml:space="preserve">. </w:t>
      </w:r>
      <w:r w:rsidR="00CE4AC0">
        <w:rPr>
          <w:rFonts w:asciiTheme="minorHAnsi" w:hAnsiTheme="minorHAnsi" w:cstheme="minorHAnsi"/>
          <w:sz w:val="22"/>
          <w:szCs w:val="22"/>
        </w:rPr>
        <w:t xml:space="preserve">The </w:t>
      </w:r>
      <w:r w:rsidR="005B292D">
        <w:rPr>
          <w:rFonts w:asciiTheme="minorHAnsi" w:hAnsiTheme="minorHAnsi" w:cstheme="minorHAnsi"/>
          <w:sz w:val="22"/>
          <w:szCs w:val="22"/>
        </w:rPr>
        <w:t xml:space="preserve">quantitative </w:t>
      </w:r>
      <w:r w:rsidR="00543A8C">
        <w:rPr>
          <w:rFonts w:asciiTheme="minorHAnsi" w:hAnsiTheme="minorHAnsi" w:cstheme="minorHAnsi"/>
          <w:sz w:val="22"/>
          <w:szCs w:val="22"/>
        </w:rPr>
        <w:t>values</w:t>
      </w:r>
      <w:r w:rsidR="00CE4AC0">
        <w:rPr>
          <w:rFonts w:asciiTheme="minorHAnsi" w:hAnsiTheme="minorHAnsi" w:cstheme="minorHAnsi"/>
          <w:sz w:val="22"/>
          <w:szCs w:val="22"/>
        </w:rPr>
        <w:t xml:space="preserve"> being recorded</w:t>
      </w:r>
      <w:r w:rsidR="00543A8C">
        <w:rPr>
          <w:rFonts w:asciiTheme="minorHAnsi" w:hAnsiTheme="minorHAnsi" w:cstheme="minorHAnsi"/>
          <w:sz w:val="22"/>
          <w:szCs w:val="22"/>
        </w:rPr>
        <w:t xml:space="preserve"> belong to variables</w:t>
      </w:r>
      <w:r w:rsidR="00CE4AC0">
        <w:rPr>
          <w:rFonts w:asciiTheme="minorHAnsi" w:hAnsiTheme="minorHAnsi" w:cstheme="minorHAnsi"/>
          <w:sz w:val="22"/>
          <w:szCs w:val="22"/>
        </w:rPr>
        <w:t xml:space="preserve"> includ</w:t>
      </w:r>
      <w:r w:rsidR="00543A8C">
        <w:rPr>
          <w:rFonts w:asciiTheme="minorHAnsi" w:hAnsiTheme="minorHAnsi" w:cstheme="minorHAnsi"/>
          <w:sz w:val="22"/>
          <w:szCs w:val="22"/>
        </w:rPr>
        <w:t xml:space="preserve">ing </w:t>
      </w:r>
      <w:r w:rsidR="00CE4AC0">
        <w:rPr>
          <w:rFonts w:asciiTheme="minorHAnsi" w:hAnsiTheme="minorHAnsi" w:cstheme="minorHAnsi"/>
          <w:sz w:val="22"/>
          <w:szCs w:val="22"/>
        </w:rPr>
        <w:t>but not limited to, Total Cases, Total Dose 1 Vaccinated, Total Dose 2 Vaccinated,</w:t>
      </w:r>
      <w:r w:rsidR="005B292D">
        <w:rPr>
          <w:rFonts w:asciiTheme="minorHAnsi" w:hAnsiTheme="minorHAnsi" w:cstheme="minorHAnsi"/>
          <w:sz w:val="22"/>
          <w:szCs w:val="22"/>
        </w:rPr>
        <w:t xml:space="preserve"> Total ICU Patients, </w:t>
      </w:r>
      <w:r w:rsidR="00543A8C">
        <w:rPr>
          <w:rFonts w:asciiTheme="minorHAnsi" w:hAnsiTheme="minorHAnsi" w:cstheme="minorHAnsi"/>
          <w:sz w:val="22"/>
          <w:szCs w:val="22"/>
        </w:rPr>
        <w:t xml:space="preserve">and </w:t>
      </w:r>
      <w:r w:rsidR="005B292D">
        <w:rPr>
          <w:rFonts w:asciiTheme="minorHAnsi" w:hAnsiTheme="minorHAnsi" w:cstheme="minorHAnsi"/>
          <w:sz w:val="22"/>
          <w:szCs w:val="22"/>
        </w:rPr>
        <w:t>Total Hospitalized Patients</w:t>
      </w:r>
      <w:r w:rsidR="00543A8C">
        <w:rPr>
          <w:rFonts w:asciiTheme="minorHAnsi" w:hAnsiTheme="minorHAnsi" w:cstheme="minorHAnsi"/>
          <w:sz w:val="22"/>
          <w:szCs w:val="22"/>
        </w:rPr>
        <w:t xml:space="preserve">. These data were used to create the following interactive tableau dashboard. </w:t>
      </w:r>
    </w:p>
    <w:p w14:paraId="2F45365F" w14:textId="0D43ADAF" w:rsidR="006A5FE0" w:rsidRDefault="006A5FE0" w:rsidP="006A5FE0">
      <w:pPr>
        <w:rPr>
          <w:rFonts w:asciiTheme="minorHAnsi" w:hAnsiTheme="minorHAnsi" w:cstheme="minorHAnsi"/>
          <w:sz w:val="22"/>
          <w:szCs w:val="22"/>
        </w:rPr>
      </w:pPr>
    </w:p>
    <w:p w14:paraId="09913137" w14:textId="0CB599FF" w:rsidR="004E4C3C" w:rsidRDefault="004E4C3C" w:rsidP="004E4C3C">
      <w:pPr>
        <w:rPr>
          <w:rFonts w:asciiTheme="minorHAnsi" w:hAnsiTheme="minorHAnsi" w:cstheme="minorHAnsi"/>
          <w:sz w:val="22"/>
          <w:szCs w:val="22"/>
        </w:rPr>
      </w:pPr>
    </w:p>
    <w:p w14:paraId="5750BAB9" w14:textId="5138A253" w:rsidR="007C3AE7" w:rsidRPr="00F06A9F" w:rsidRDefault="00B12527" w:rsidP="007C3AE7">
      <w:pPr>
        <w:rPr>
          <w:rFonts w:asciiTheme="minorHAnsi" w:hAnsiTheme="minorHAnsi" w:cstheme="minorHAnsi"/>
          <w:b/>
          <w:sz w:val="40"/>
          <w:szCs w:val="40"/>
        </w:rPr>
      </w:pPr>
      <w:r w:rsidRPr="00F06A9F">
        <w:rPr>
          <w:rFonts w:asciiTheme="minorHAnsi" w:hAnsiTheme="minorHAnsi" w:cstheme="minorHAnsi"/>
          <w:b/>
          <w:sz w:val="40"/>
          <w:szCs w:val="40"/>
        </w:rPr>
        <w:t xml:space="preserve">Data visualization in Tableau </w:t>
      </w:r>
      <w:r w:rsidR="007C3AE7" w:rsidRPr="00F06A9F">
        <w:rPr>
          <w:rFonts w:asciiTheme="minorHAnsi" w:hAnsiTheme="minorHAnsi" w:cstheme="minorHAnsi"/>
          <w:b/>
          <w:sz w:val="40"/>
          <w:szCs w:val="40"/>
        </w:rPr>
        <w:t xml:space="preserve"> </w:t>
      </w:r>
    </w:p>
    <w:p w14:paraId="1CAD3653" w14:textId="77777777" w:rsidR="001C6A54" w:rsidRDefault="001C6A54" w:rsidP="001C6A54">
      <w:pPr>
        <w:rPr>
          <w:rFonts w:asciiTheme="minorHAnsi" w:hAnsiTheme="minorHAnsi" w:cstheme="minorHAnsi"/>
          <w:b/>
          <w:sz w:val="22"/>
          <w:szCs w:val="22"/>
        </w:rPr>
      </w:pPr>
    </w:p>
    <w:p w14:paraId="692EFAF7" w14:textId="33FD021D" w:rsidR="00372988" w:rsidRDefault="00FF6A85" w:rsidP="001C6A54">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0C46DEE4" wp14:editId="4219E1B0">
            <wp:extent cx="5943600" cy="4664075"/>
            <wp:effectExtent l="0" t="0" r="0" b="0"/>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14:paraId="4C71B50F" w14:textId="1E1249FB" w:rsidR="002B2502" w:rsidRDefault="00000000" w:rsidP="001C6A54">
      <w:pPr>
        <w:rPr>
          <w:rFonts w:asciiTheme="minorHAnsi" w:hAnsiTheme="minorHAnsi" w:cstheme="minorHAnsi"/>
          <w:b/>
          <w:sz w:val="22"/>
          <w:szCs w:val="22"/>
        </w:rPr>
      </w:pPr>
      <w:hyperlink r:id="rId9" w:history="1">
        <w:r w:rsidR="00FF6A85" w:rsidRPr="00AD31EF">
          <w:rPr>
            <w:rStyle w:val="Hyperlink"/>
            <w:rFonts w:asciiTheme="minorHAnsi" w:hAnsiTheme="minorHAnsi" w:cstheme="minorHAnsi"/>
            <w:b/>
            <w:sz w:val="22"/>
            <w:szCs w:val="22"/>
          </w:rPr>
          <w:t>https://public.tableau.com/views/a04/COVID-19DATA2020and2021?:language=en-US&amp;publish=yes&amp;:display_count=n&amp;:origin=viz_share_link</w:t>
        </w:r>
      </w:hyperlink>
    </w:p>
    <w:p w14:paraId="02284310" w14:textId="77777777" w:rsidR="00FF6A85" w:rsidRDefault="00FF6A85" w:rsidP="001C6A54">
      <w:pPr>
        <w:rPr>
          <w:rFonts w:asciiTheme="minorHAnsi" w:hAnsiTheme="minorHAnsi" w:cstheme="minorHAnsi"/>
          <w:b/>
          <w:sz w:val="22"/>
          <w:szCs w:val="22"/>
        </w:rPr>
      </w:pPr>
    </w:p>
    <w:p w14:paraId="3FAE99E3" w14:textId="77777777" w:rsidR="00CC2732" w:rsidRDefault="00CC2732" w:rsidP="00CC2732">
      <w:pPr>
        <w:spacing w:line="480" w:lineRule="auto"/>
        <w:jc w:val="both"/>
        <w:rPr>
          <w:rFonts w:asciiTheme="minorHAnsi" w:hAnsiTheme="minorHAnsi" w:cstheme="minorHAnsi"/>
          <w:sz w:val="22"/>
          <w:szCs w:val="22"/>
        </w:rPr>
      </w:pPr>
    </w:p>
    <w:p w14:paraId="71D9E634" w14:textId="77777777" w:rsidR="00F06A9F" w:rsidRDefault="00F06A9F" w:rsidP="00CC2732">
      <w:pPr>
        <w:spacing w:line="480" w:lineRule="auto"/>
        <w:jc w:val="both"/>
        <w:rPr>
          <w:rFonts w:asciiTheme="minorHAnsi" w:hAnsiTheme="minorHAnsi" w:cstheme="minorHAnsi"/>
          <w:b/>
          <w:bCs/>
          <w:sz w:val="36"/>
          <w:szCs w:val="36"/>
        </w:rPr>
      </w:pPr>
    </w:p>
    <w:p w14:paraId="617EE3AD" w14:textId="77777777" w:rsidR="00F06A9F" w:rsidRDefault="00F06A9F" w:rsidP="00CC2732">
      <w:pPr>
        <w:spacing w:line="480" w:lineRule="auto"/>
        <w:jc w:val="both"/>
        <w:rPr>
          <w:rFonts w:asciiTheme="minorHAnsi" w:hAnsiTheme="minorHAnsi" w:cstheme="minorHAnsi"/>
          <w:b/>
          <w:bCs/>
          <w:sz w:val="36"/>
          <w:szCs w:val="36"/>
        </w:rPr>
      </w:pPr>
    </w:p>
    <w:p w14:paraId="52456A2F" w14:textId="77777777" w:rsidR="00F06A9F" w:rsidRDefault="00F06A9F" w:rsidP="00CC2732">
      <w:pPr>
        <w:spacing w:line="480" w:lineRule="auto"/>
        <w:jc w:val="both"/>
        <w:rPr>
          <w:rFonts w:asciiTheme="minorHAnsi" w:hAnsiTheme="minorHAnsi" w:cstheme="minorHAnsi"/>
          <w:b/>
          <w:bCs/>
          <w:sz w:val="36"/>
          <w:szCs w:val="36"/>
        </w:rPr>
      </w:pPr>
    </w:p>
    <w:p w14:paraId="5500B9CA" w14:textId="77777777" w:rsidR="00F06A9F" w:rsidRDefault="00F06A9F" w:rsidP="00CC2732">
      <w:pPr>
        <w:spacing w:line="480" w:lineRule="auto"/>
        <w:jc w:val="both"/>
        <w:rPr>
          <w:rFonts w:asciiTheme="minorHAnsi" w:hAnsiTheme="minorHAnsi" w:cstheme="minorHAnsi"/>
          <w:b/>
          <w:bCs/>
          <w:sz w:val="36"/>
          <w:szCs w:val="36"/>
        </w:rPr>
      </w:pPr>
    </w:p>
    <w:p w14:paraId="2D5A8210" w14:textId="77777777" w:rsidR="00F06A9F" w:rsidRDefault="00F06A9F" w:rsidP="00CC2732">
      <w:pPr>
        <w:spacing w:line="480" w:lineRule="auto"/>
        <w:jc w:val="both"/>
        <w:rPr>
          <w:rFonts w:asciiTheme="minorHAnsi" w:hAnsiTheme="minorHAnsi" w:cstheme="minorHAnsi"/>
          <w:b/>
          <w:bCs/>
          <w:sz w:val="36"/>
          <w:szCs w:val="36"/>
        </w:rPr>
      </w:pPr>
    </w:p>
    <w:p w14:paraId="7FBC3662" w14:textId="17E45340" w:rsidR="00CC2732" w:rsidRPr="00F06A9F" w:rsidRDefault="00CC2732" w:rsidP="00CC2732">
      <w:pPr>
        <w:spacing w:line="480" w:lineRule="auto"/>
        <w:jc w:val="both"/>
        <w:rPr>
          <w:rFonts w:asciiTheme="minorHAnsi" w:hAnsiTheme="minorHAnsi" w:cstheme="minorHAnsi"/>
          <w:b/>
          <w:bCs/>
          <w:sz w:val="36"/>
          <w:szCs w:val="36"/>
        </w:rPr>
      </w:pPr>
      <w:r w:rsidRPr="00F06A9F">
        <w:rPr>
          <w:rFonts w:asciiTheme="minorHAnsi" w:hAnsiTheme="minorHAnsi" w:cstheme="minorHAnsi"/>
          <w:b/>
          <w:bCs/>
          <w:sz w:val="36"/>
          <w:szCs w:val="36"/>
        </w:rPr>
        <w:lastRenderedPageBreak/>
        <w:t xml:space="preserve">Data and Limitations </w:t>
      </w:r>
    </w:p>
    <w:p w14:paraId="34559E46" w14:textId="28527E18" w:rsidR="0058120F" w:rsidRDefault="0058120F" w:rsidP="00CC2732">
      <w:pPr>
        <w:spacing w:line="480" w:lineRule="auto"/>
        <w:jc w:val="both"/>
        <w:rPr>
          <w:rFonts w:asciiTheme="minorHAnsi" w:hAnsiTheme="minorHAnsi" w:cstheme="minorHAnsi"/>
          <w:sz w:val="22"/>
          <w:szCs w:val="22"/>
        </w:rPr>
      </w:pPr>
      <w:r>
        <w:rPr>
          <w:rFonts w:asciiTheme="minorHAnsi" w:hAnsiTheme="minorHAnsi" w:cstheme="minorHAnsi"/>
          <w:sz w:val="22"/>
          <w:szCs w:val="22"/>
        </w:rPr>
        <w:t>The Visualization above includes one interactive map and</w:t>
      </w:r>
      <w:r w:rsidR="00FF6A85">
        <w:rPr>
          <w:rFonts w:asciiTheme="minorHAnsi" w:hAnsiTheme="minorHAnsi" w:cstheme="minorHAnsi"/>
          <w:sz w:val="22"/>
          <w:szCs w:val="22"/>
        </w:rPr>
        <w:t xml:space="preserve"> three</w:t>
      </w:r>
      <w:r>
        <w:rPr>
          <w:rFonts w:asciiTheme="minorHAnsi" w:hAnsiTheme="minorHAnsi" w:cstheme="minorHAnsi"/>
          <w:sz w:val="22"/>
          <w:szCs w:val="22"/>
        </w:rPr>
        <w:t xml:space="preserve"> </w:t>
      </w:r>
      <w:r w:rsidR="001C5CB3">
        <w:rPr>
          <w:rFonts w:asciiTheme="minorHAnsi" w:hAnsiTheme="minorHAnsi" w:cstheme="minorHAnsi"/>
          <w:sz w:val="22"/>
          <w:szCs w:val="22"/>
        </w:rPr>
        <w:t xml:space="preserve">Line </w:t>
      </w:r>
      <w:r>
        <w:rPr>
          <w:rFonts w:asciiTheme="minorHAnsi" w:hAnsiTheme="minorHAnsi" w:cstheme="minorHAnsi"/>
          <w:sz w:val="22"/>
          <w:szCs w:val="22"/>
        </w:rPr>
        <w:t>graphs</w:t>
      </w:r>
      <w:r w:rsidR="00FF6A85">
        <w:rPr>
          <w:rFonts w:asciiTheme="minorHAnsi" w:hAnsiTheme="minorHAnsi" w:cstheme="minorHAnsi"/>
          <w:sz w:val="22"/>
          <w:szCs w:val="22"/>
        </w:rPr>
        <w:t xml:space="preserve"> </w:t>
      </w:r>
      <w:r>
        <w:rPr>
          <w:rFonts w:asciiTheme="minorHAnsi" w:hAnsiTheme="minorHAnsi" w:cstheme="minorHAnsi"/>
          <w:sz w:val="22"/>
          <w:szCs w:val="22"/>
        </w:rPr>
        <w:t xml:space="preserve">and </w:t>
      </w:r>
      <w:r w:rsidR="00FF6A85">
        <w:rPr>
          <w:rFonts w:asciiTheme="minorHAnsi" w:hAnsiTheme="minorHAnsi" w:cstheme="minorHAnsi"/>
          <w:sz w:val="22"/>
          <w:szCs w:val="22"/>
        </w:rPr>
        <w:t xml:space="preserve">one </w:t>
      </w:r>
      <w:r w:rsidR="001C5CB3">
        <w:rPr>
          <w:rFonts w:asciiTheme="minorHAnsi" w:hAnsiTheme="minorHAnsi" w:cstheme="minorHAnsi"/>
          <w:sz w:val="22"/>
          <w:szCs w:val="22"/>
        </w:rPr>
        <w:t>B</w:t>
      </w:r>
      <w:r w:rsidR="00FF6A85">
        <w:rPr>
          <w:rFonts w:asciiTheme="minorHAnsi" w:hAnsiTheme="minorHAnsi" w:cstheme="minorHAnsi"/>
          <w:sz w:val="22"/>
          <w:szCs w:val="22"/>
        </w:rPr>
        <w:t xml:space="preserve">ar graph. All </w:t>
      </w:r>
      <w:r>
        <w:rPr>
          <w:rFonts w:asciiTheme="minorHAnsi" w:hAnsiTheme="minorHAnsi" w:cstheme="minorHAnsi"/>
          <w:sz w:val="22"/>
          <w:szCs w:val="22"/>
        </w:rPr>
        <w:t>data is filtered based on interval of dates or month/year intervals, meaning we can look at specific values within a specific time</w:t>
      </w:r>
      <w:r w:rsidR="001C5CB3">
        <w:rPr>
          <w:rFonts w:asciiTheme="minorHAnsi" w:hAnsiTheme="minorHAnsi" w:cstheme="minorHAnsi"/>
          <w:sz w:val="22"/>
          <w:szCs w:val="22"/>
        </w:rPr>
        <w:t>frame</w:t>
      </w:r>
      <w:r>
        <w:rPr>
          <w:rFonts w:asciiTheme="minorHAnsi" w:hAnsiTheme="minorHAnsi" w:cstheme="minorHAnsi"/>
          <w:sz w:val="22"/>
          <w:szCs w:val="22"/>
        </w:rPr>
        <w:t xml:space="preserve">. The map shows an Overview of Total Cases and Total Fully Vaccinated Population of Canada and can be further specified to showing a </w:t>
      </w:r>
      <w:r w:rsidR="00C11C48">
        <w:rPr>
          <w:rFonts w:asciiTheme="minorHAnsi" w:hAnsiTheme="minorHAnsi" w:cstheme="minorHAnsi"/>
          <w:sz w:val="22"/>
          <w:szCs w:val="22"/>
        </w:rPr>
        <w:t>specific Province/Territory attribute</w:t>
      </w:r>
      <w:r w:rsidR="001C5CB3">
        <w:rPr>
          <w:rFonts w:asciiTheme="minorHAnsi" w:hAnsiTheme="minorHAnsi" w:cstheme="minorHAnsi"/>
          <w:sz w:val="22"/>
          <w:szCs w:val="22"/>
        </w:rPr>
        <w:t xml:space="preserve"> by selecting the desired province or territory</w:t>
      </w:r>
      <w:r>
        <w:rPr>
          <w:rFonts w:asciiTheme="minorHAnsi" w:hAnsiTheme="minorHAnsi" w:cstheme="minorHAnsi"/>
          <w:sz w:val="22"/>
          <w:szCs w:val="22"/>
        </w:rPr>
        <w:t xml:space="preserve">.  </w:t>
      </w:r>
      <w:r w:rsidR="00C11C48">
        <w:rPr>
          <w:rFonts w:asciiTheme="minorHAnsi" w:hAnsiTheme="minorHAnsi" w:cstheme="minorHAnsi"/>
          <w:sz w:val="22"/>
          <w:szCs w:val="22"/>
        </w:rPr>
        <w:t xml:space="preserve">The </w:t>
      </w:r>
      <w:r w:rsidR="001C5CB3">
        <w:rPr>
          <w:rFonts w:asciiTheme="minorHAnsi" w:hAnsiTheme="minorHAnsi" w:cstheme="minorHAnsi"/>
          <w:sz w:val="22"/>
          <w:szCs w:val="22"/>
        </w:rPr>
        <w:t>provinces</w:t>
      </w:r>
      <w:r w:rsidR="00C11C48">
        <w:rPr>
          <w:rFonts w:asciiTheme="minorHAnsi" w:hAnsiTheme="minorHAnsi" w:cstheme="minorHAnsi"/>
          <w:sz w:val="22"/>
          <w:szCs w:val="22"/>
        </w:rPr>
        <w:t xml:space="preserve"> attribute on the map can also filter the four graphs to show specific data belonging to that </w:t>
      </w:r>
      <w:r w:rsidR="001C5CB3">
        <w:rPr>
          <w:rFonts w:asciiTheme="minorHAnsi" w:hAnsiTheme="minorHAnsi" w:cstheme="minorHAnsi"/>
          <w:sz w:val="22"/>
          <w:szCs w:val="22"/>
        </w:rPr>
        <w:t xml:space="preserve">selected </w:t>
      </w:r>
      <w:r w:rsidR="00C11C48">
        <w:rPr>
          <w:rFonts w:asciiTheme="minorHAnsi" w:hAnsiTheme="minorHAnsi" w:cstheme="minorHAnsi"/>
          <w:sz w:val="22"/>
          <w:szCs w:val="22"/>
        </w:rPr>
        <w:t xml:space="preserve">Province or Territory. The </w:t>
      </w:r>
      <w:r w:rsidR="001C5CB3">
        <w:rPr>
          <w:rFonts w:asciiTheme="minorHAnsi" w:hAnsiTheme="minorHAnsi" w:cstheme="minorHAnsi"/>
          <w:sz w:val="22"/>
          <w:szCs w:val="22"/>
        </w:rPr>
        <w:t xml:space="preserve">line </w:t>
      </w:r>
      <w:r w:rsidR="00C11C48">
        <w:rPr>
          <w:rFonts w:asciiTheme="minorHAnsi" w:hAnsiTheme="minorHAnsi" w:cstheme="minorHAnsi"/>
          <w:sz w:val="22"/>
          <w:szCs w:val="22"/>
        </w:rPr>
        <w:t xml:space="preserve">graphs respectively show </w:t>
      </w:r>
      <w:r w:rsidR="00C11C48" w:rsidRPr="00C11C48">
        <w:rPr>
          <w:rFonts w:asciiTheme="minorHAnsi" w:hAnsiTheme="minorHAnsi" w:cstheme="minorHAnsi"/>
          <w:sz w:val="22"/>
          <w:szCs w:val="22"/>
        </w:rPr>
        <w:t xml:space="preserve">Total COVID-19 Cases Per Month in Year 2020 </w:t>
      </w:r>
      <w:r w:rsidR="001C5CB3">
        <w:rPr>
          <w:rFonts w:asciiTheme="minorHAnsi" w:hAnsiTheme="minorHAnsi" w:cstheme="minorHAnsi"/>
          <w:sz w:val="22"/>
          <w:szCs w:val="22"/>
        </w:rPr>
        <w:t xml:space="preserve">and 2021, </w:t>
      </w:r>
      <w:r w:rsidR="00FF6A85" w:rsidRPr="00FF6A85">
        <w:rPr>
          <w:rFonts w:asciiTheme="minorHAnsi" w:hAnsiTheme="minorHAnsi" w:cstheme="minorHAnsi"/>
          <w:sz w:val="22"/>
          <w:szCs w:val="22"/>
        </w:rPr>
        <w:t xml:space="preserve">Total Hospitalized Patients Per Month in Year 2020 and 2021, </w:t>
      </w:r>
      <w:r w:rsidR="001C5CB3">
        <w:rPr>
          <w:rFonts w:asciiTheme="minorHAnsi" w:hAnsiTheme="minorHAnsi" w:cstheme="minorHAnsi"/>
          <w:sz w:val="22"/>
          <w:szCs w:val="22"/>
        </w:rPr>
        <w:t xml:space="preserve">and </w:t>
      </w:r>
      <w:r w:rsidR="00FF6A85" w:rsidRPr="00FF6A85">
        <w:rPr>
          <w:rFonts w:asciiTheme="minorHAnsi" w:hAnsiTheme="minorHAnsi" w:cstheme="minorHAnsi"/>
          <w:sz w:val="22"/>
          <w:szCs w:val="22"/>
        </w:rPr>
        <w:t>Total ICU Patients Per Month in Year 2020 and 2021</w:t>
      </w:r>
      <w:r w:rsidR="00FF6A85">
        <w:rPr>
          <w:rFonts w:asciiTheme="minorHAnsi" w:hAnsiTheme="minorHAnsi" w:cstheme="minorHAnsi"/>
          <w:sz w:val="22"/>
          <w:szCs w:val="22"/>
        </w:rPr>
        <w:t xml:space="preserve">. Line graphs were chosen to show counts over time to </w:t>
      </w:r>
      <w:r w:rsidR="001C5CB3">
        <w:rPr>
          <w:rFonts w:asciiTheme="minorHAnsi" w:hAnsiTheme="minorHAnsi" w:cstheme="minorHAnsi"/>
          <w:sz w:val="22"/>
          <w:szCs w:val="22"/>
        </w:rPr>
        <w:t xml:space="preserve">be able to monitor the progress and the severity of the pandemic situation before and after vaccine and to be able to see the Second and Third Waves of the pandemic happening around December 2020, and April 2021 which were equivalent to the times Canadians went on lockdown after the initial wave of the virus in March 2020. During those two periods, hospitalizations and ICU patients significantly increased as well. Lastly, the bar graph shows the </w:t>
      </w:r>
      <w:r w:rsidR="001C5CB3" w:rsidRPr="00FF6A85">
        <w:rPr>
          <w:rFonts w:asciiTheme="minorHAnsi" w:hAnsiTheme="minorHAnsi" w:cstheme="minorHAnsi"/>
          <w:sz w:val="22"/>
          <w:szCs w:val="22"/>
        </w:rPr>
        <w:t xml:space="preserve">Total New Fully Vaccinated Population Per Month in Year </w:t>
      </w:r>
      <w:r w:rsidR="00CC2732">
        <w:rPr>
          <w:rFonts w:asciiTheme="minorHAnsi" w:hAnsiTheme="minorHAnsi" w:cstheme="minorHAnsi"/>
          <w:sz w:val="22"/>
          <w:szCs w:val="22"/>
        </w:rPr>
        <w:t>2021 and</w:t>
      </w:r>
      <w:r w:rsidR="001C5CB3">
        <w:rPr>
          <w:rFonts w:asciiTheme="minorHAnsi" w:hAnsiTheme="minorHAnsi" w:cstheme="minorHAnsi"/>
          <w:sz w:val="22"/>
          <w:szCs w:val="22"/>
        </w:rPr>
        <w:t xml:space="preserve"> is showing the counts of Total Dose 2 variable </w:t>
      </w:r>
      <w:r w:rsidR="00CC2732">
        <w:rPr>
          <w:rFonts w:asciiTheme="minorHAnsi" w:hAnsiTheme="minorHAnsi" w:cstheme="minorHAnsi"/>
          <w:sz w:val="22"/>
          <w:szCs w:val="22"/>
        </w:rPr>
        <w:t xml:space="preserve">for each month. </w:t>
      </w:r>
    </w:p>
    <w:p w14:paraId="10082365" w14:textId="210BC88C" w:rsidR="00CC2732" w:rsidRDefault="00CC2732" w:rsidP="00CC2732">
      <w:pPr>
        <w:spacing w:line="480" w:lineRule="auto"/>
        <w:rPr>
          <w:rFonts w:asciiTheme="minorHAnsi" w:hAnsiTheme="minorHAnsi" w:cstheme="minorHAnsi"/>
          <w:sz w:val="22"/>
          <w:szCs w:val="22"/>
        </w:rPr>
      </w:pPr>
      <w:r>
        <w:rPr>
          <w:rFonts w:asciiTheme="minorHAnsi" w:hAnsiTheme="minorHAnsi" w:cstheme="minorHAnsi"/>
          <w:sz w:val="22"/>
          <w:szCs w:val="22"/>
        </w:rPr>
        <w:t xml:space="preserve">One limitation with this data is the fact that it was not as cleaned up as possible. All data recorded were raw and messy and it was very hard to make sense of the data at first, there were a couple of Null variables that required to be cleaned up and one there problem was that for the first few months this data was being recorded the provinces name were abbreviated where they were not supposed to be, so it was hard to use the province’s full name to filter the data for the map, so I had to use the abbreviations of the provinces instead(which is the same throughout the whole data) in order to be able to present it in a manner which is understandable. It is also repetitive for some values in certain </w:t>
      </w:r>
      <w:r>
        <w:rPr>
          <w:rFonts w:asciiTheme="minorHAnsi" w:hAnsiTheme="minorHAnsi" w:cstheme="minorHAnsi"/>
          <w:sz w:val="22"/>
          <w:szCs w:val="22"/>
        </w:rPr>
        <w:lastRenderedPageBreak/>
        <w:t xml:space="preserve">variables, which was why I had to ensure that the data was being filtered accordingly and only certain parts of the variables were used. </w:t>
      </w:r>
    </w:p>
    <w:p w14:paraId="250DB523" w14:textId="77777777" w:rsidR="00F06A9F" w:rsidRDefault="00F06A9F" w:rsidP="00CC2732">
      <w:pPr>
        <w:spacing w:line="480" w:lineRule="auto"/>
        <w:rPr>
          <w:rFonts w:asciiTheme="minorHAnsi" w:hAnsiTheme="minorHAnsi" w:cstheme="minorHAnsi"/>
          <w:b/>
          <w:bCs/>
          <w:sz w:val="28"/>
          <w:szCs w:val="28"/>
        </w:rPr>
      </w:pPr>
    </w:p>
    <w:p w14:paraId="3C6C4394" w14:textId="3C550781" w:rsidR="00CC2732" w:rsidRPr="00F06A9F" w:rsidRDefault="00CC2732" w:rsidP="00CC2732">
      <w:pPr>
        <w:spacing w:line="480" w:lineRule="auto"/>
        <w:rPr>
          <w:rFonts w:asciiTheme="minorHAnsi" w:hAnsiTheme="minorHAnsi" w:cstheme="minorHAnsi"/>
          <w:b/>
          <w:bCs/>
          <w:sz w:val="40"/>
          <w:szCs w:val="40"/>
        </w:rPr>
      </w:pPr>
      <w:r w:rsidRPr="00F06A9F">
        <w:rPr>
          <w:rFonts w:asciiTheme="minorHAnsi" w:hAnsiTheme="minorHAnsi" w:cstheme="minorHAnsi"/>
          <w:b/>
          <w:bCs/>
          <w:sz w:val="40"/>
          <w:szCs w:val="40"/>
        </w:rPr>
        <w:t>Analysis and Predictions</w:t>
      </w:r>
    </w:p>
    <w:p w14:paraId="2AB22207" w14:textId="1B8A5614" w:rsidR="00CC2732" w:rsidRDefault="00CC2732" w:rsidP="00CC2732">
      <w:pPr>
        <w:spacing w:line="480" w:lineRule="auto"/>
        <w:rPr>
          <w:rFonts w:asciiTheme="minorHAnsi" w:hAnsiTheme="minorHAnsi" w:cstheme="minorHAnsi"/>
          <w:b/>
          <w:sz w:val="22"/>
          <w:szCs w:val="22"/>
        </w:rPr>
      </w:pPr>
      <w:r>
        <w:rPr>
          <w:rFonts w:asciiTheme="minorHAnsi" w:hAnsiTheme="minorHAnsi" w:cstheme="minorHAnsi"/>
          <w:sz w:val="22"/>
          <w:szCs w:val="22"/>
        </w:rPr>
        <w:t xml:space="preserve">Using this data to analyse the question posed, we can conclude that after the vaccines were introduced, the hospitalized and ICU cases dropped significantly despite not having severe lockdowns over that time period. However, we can observe a slight raise in cases during October 2021, which coincides with the time delta and lambda variations of COVID-19 virus were introduced in Canada. This caused all nations to invest in future booster doses of vaccines to immunize the public further. With that being said, the third doses have started to be given to adults who are high-risk or over 70 years of age. The Pfizer vaccine has also been approved for younger children to take, and that will also happen in the next few months. </w:t>
      </w:r>
      <w:r w:rsidR="00D9748F">
        <w:rPr>
          <w:rFonts w:asciiTheme="minorHAnsi" w:hAnsiTheme="minorHAnsi" w:cstheme="minorHAnsi"/>
          <w:sz w:val="22"/>
          <w:szCs w:val="22"/>
        </w:rPr>
        <w:t xml:space="preserve">This might be a good sign that cases might decrease down even more significantly. In terms of there being another wave, however, there is a new variation of COVID-19 (Omicron variation) that has begun to spread in the world and could be a cause for the fourth wave of the virus. All of these are hypothesis and predictions and not factual </w:t>
      </w:r>
      <w:r w:rsidR="00F06A9F">
        <w:rPr>
          <w:rFonts w:asciiTheme="minorHAnsi" w:hAnsiTheme="minorHAnsi" w:cstheme="minorHAnsi"/>
          <w:sz w:val="22"/>
          <w:szCs w:val="22"/>
        </w:rPr>
        <w:t>since</w:t>
      </w:r>
      <w:r w:rsidR="00D9748F">
        <w:rPr>
          <w:rFonts w:asciiTheme="minorHAnsi" w:hAnsiTheme="minorHAnsi" w:cstheme="minorHAnsi"/>
          <w:sz w:val="22"/>
          <w:szCs w:val="22"/>
        </w:rPr>
        <w:t xml:space="preserve"> correlation does not equal causation and </w:t>
      </w:r>
      <w:proofErr w:type="gramStart"/>
      <w:r w:rsidR="00D9748F">
        <w:rPr>
          <w:rFonts w:asciiTheme="minorHAnsi" w:hAnsiTheme="minorHAnsi" w:cstheme="minorHAnsi"/>
          <w:sz w:val="22"/>
          <w:szCs w:val="22"/>
        </w:rPr>
        <w:t>hence</w:t>
      </w:r>
      <w:proofErr w:type="gramEnd"/>
      <w:r w:rsidR="00D9748F">
        <w:rPr>
          <w:rFonts w:asciiTheme="minorHAnsi" w:hAnsiTheme="minorHAnsi" w:cstheme="minorHAnsi"/>
          <w:sz w:val="22"/>
          <w:szCs w:val="22"/>
        </w:rPr>
        <w:t xml:space="preserve"> we cannot know for sure. However, by using this data and its analysis, we could gain a denser and much more efficient understanding of the topic at hand.</w:t>
      </w:r>
    </w:p>
    <w:p w14:paraId="16FFE987" w14:textId="77777777" w:rsidR="00686F3D" w:rsidRPr="00A2671E" w:rsidRDefault="00686F3D" w:rsidP="00A2671E">
      <w:pPr>
        <w:ind w:left="360"/>
        <w:rPr>
          <w:rFonts w:asciiTheme="minorHAnsi" w:hAnsiTheme="minorHAnsi" w:cstheme="minorHAnsi"/>
          <w:sz w:val="22"/>
          <w:szCs w:val="22"/>
        </w:rPr>
      </w:pPr>
    </w:p>
    <w:sectPr w:rsidR="00686F3D" w:rsidRPr="00A26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C7D7" w14:textId="77777777" w:rsidR="00A8733D" w:rsidRDefault="00A8733D" w:rsidP="008557A4">
      <w:r>
        <w:separator/>
      </w:r>
    </w:p>
  </w:endnote>
  <w:endnote w:type="continuationSeparator" w:id="0">
    <w:p w14:paraId="0DC3A2E2" w14:textId="77777777" w:rsidR="00A8733D" w:rsidRDefault="00A8733D" w:rsidP="008557A4">
      <w:r>
        <w:continuationSeparator/>
      </w:r>
    </w:p>
  </w:endnote>
  <w:endnote w:type="continuationNotice" w:id="1">
    <w:p w14:paraId="0342F65A" w14:textId="77777777" w:rsidR="00A8733D" w:rsidRDefault="00A87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panose1 w:val="020B0300000000000000"/>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EDFB1" w14:textId="77777777" w:rsidR="00A8733D" w:rsidRDefault="00A8733D" w:rsidP="008557A4">
      <w:r>
        <w:separator/>
      </w:r>
    </w:p>
  </w:footnote>
  <w:footnote w:type="continuationSeparator" w:id="0">
    <w:p w14:paraId="1FDCB68C" w14:textId="77777777" w:rsidR="00A8733D" w:rsidRDefault="00A8733D" w:rsidP="008557A4">
      <w:r>
        <w:continuationSeparator/>
      </w:r>
    </w:p>
  </w:footnote>
  <w:footnote w:type="continuationNotice" w:id="1">
    <w:p w14:paraId="3887BD42" w14:textId="77777777" w:rsidR="00A8733D" w:rsidRDefault="00A873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870"/>
    <w:multiLevelType w:val="hybridMultilevel"/>
    <w:tmpl w:val="4EE04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36A7B"/>
    <w:multiLevelType w:val="hybridMultilevel"/>
    <w:tmpl w:val="C4C2D0D4"/>
    <w:lvl w:ilvl="0" w:tplc="11C657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A4925"/>
    <w:multiLevelType w:val="hybridMultilevel"/>
    <w:tmpl w:val="D9423B74"/>
    <w:lvl w:ilvl="0" w:tplc="4C8E4798">
      <w:start w:val="1"/>
      <w:numFmt w:val="decimal"/>
      <w:lvlText w:val="%1."/>
      <w:lvlJc w:val="left"/>
      <w:pPr>
        <w:ind w:left="720" w:hanging="360"/>
      </w:pPr>
      <w:rPr>
        <w:rFonts w:asciiTheme="minorHAnsi" w:eastAsia="ヒラギノ角ゴ Pro W3" w:hAnsiTheme="minorHAnsi" w:cstheme="minorHAns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0D85E49"/>
    <w:multiLevelType w:val="hybridMultilevel"/>
    <w:tmpl w:val="B672D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C01A7A"/>
    <w:multiLevelType w:val="hybridMultilevel"/>
    <w:tmpl w:val="BA722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061D1"/>
    <w:multiLevelType w:val="hybridMultilevel"/>
    <w:tmpl w:val="C4C2D0D4"/>
    <w:lvl w:ilvl="0" w:tplc="11C657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44CC2"/>
    <w:multiLevelType w:val="hybridMultilevel"/>
    <w:tmpl w:val="41ACE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17E1A"/>
    <w:multiLevelType w:val="hybridMultilevel"/>
    <w:tmpl w:val="154EC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66A8A"/>
    <w:multiLevelType w:val="hybridMultilevel"/>
    <w:tmpl w:val="C4C2D0D4"/>
    <w:lvl w:ilvl="0" w:tplc="11C657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62F98"/>
    <w:multiLevelType w:val="hybridMultilevel"/>
    <w:tmpl w:val="D9423B74"/>
    <w:lvl w:ilvl="0" w:tplc="4C8E4798">
      <w:start w:val="1"/>
      <w:numFmt w:val="decimal"/>
      <w:lvlText w:val="%1."/>
      <w:lvlJc w:val="left"/>
      <w:pPr>
        <w:ind w:left="720" w:hanging="360"/>
      </w:pPr>
      <w:rPr>
        <w:rFonts w:asciiTheme="minorHAnsi" w:eastAsia="ヒラギノ角ゴ Pro W3" w:hAnsiTheme="minorHAnsi" w:cstheme="minorHAns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3530525">
    <w:abstractNumId w:val="2"/>
  </w:num>
  <w:num w:numId="2" w16cid:durableId="277297821">
    <w:abstractNumId w:val="0"/>
  </w:num>
  <w:num w:numId="3" w16cid:durableId="1438138489">
    <w:abstractNumId w:val="3"/>
  </w:num>
  <w:num w:numId="4" w16cid:durableId="2087727758">
    <w:abstractNumId w:val="4"/>
  </w:num>
  <w:num w:numId="5" w16cid:durableId="1879776012">
    <w:abstractNumId w:val="8"/>
  </w:num>
  <w:num w:numId="6" w16cid:durableId="650911915">
    <w:abstractNumId w:val="1"/>
  </w:num>
  <w:num w:numId="7" w16cid:durableId="613948306">
    <w:abstractNumId w:val="7"/>
  </w:num>
  <w:num w:numId="8" w16cid:durableId="1222254818">
    <w:abstractNumId w:val="9"/>
  </w:num>
  <w:num w:numId="9" w16cid:durableId="789855993">
    <w:abstractNumId w:val="6"/>
  </w:num>
  <w:num w:numId="10" w16cid:durableId="1767991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C3C"/>
    <w:rsid w:val="00001DDA"/>
    <w:rsid w:val="00021949"/>
    <w:rsid w:val="0003221F"/>
    <w:rsid w:val="00041D73"/>
    <w:rsid w:val="00046601"/>
    <w:rsid w:val="00095C14"/>
    <w:rsid w:val="000E55B4"/>
    <w:rsid w:val="000E6BF0"/>
    <w:rsid w:val="00142D8C"/>
    <w:rsid w:val="001521EB"/>
    <w:rsid w:val="00154DD9"/>
    <w:rsid w:val="001A0B1A"/>
    <w:rsid w:val="001B0AFB"/>
    <w:rsid w:val="001B7EE2"/>
    <w:rsid w:val="001C028F"/>
    <w:rsid w:val="001C4DC9"/>
    <w:rsid w:val="001C5CB3"/>
    <w:rsid w:val="001C6A54"/>
    <w:rsid w:val="001D6C69"/>
    <w:rsid w:val="001E023B"/>
    <w:rsid w:val="001F5A41"/>
    <w:rsid w:val="00201A26"/>
    <w:rsid w:val="00224881"/>
    <w:rsid w:val="00233107"/>
    <w:rsid w:val="00241ECC"/>
    <w:rsid w:val="00246CFD"/>
    <w:rsid w:val="00257EC0"/>
    <w:rsid w:val="002907BC"/>
    <w:rsid w:val="002B2502"/>
    <w:rsid w:val="002C6E21"/>
    <w:rsid w:val="002D3FFF"/>
    <w:rsid w:val="002D6B57"/>
    <w:rsid w:val="00346698"/>
    <w:rsid w:val="00372988"/>
    <w:rsid w:val="0037411B"/>
    <w:rsid w:val="003B1562"/>
    <w:rsid w:val="003B785A"/>
    <w:rsid w:val="003E2045"/>
    <w:rsid w:val="00403694"/>
    <w:rsid w:val="00420F50"/>
    <w:rsid w:val="00426FCC"/>
    <w:rsid w:val="004413EC"/>
    <w:rsid w:val="00442438"/>
    <w:rsid w:val="004579B1"/>
    <w:rsid w:val="00460212"/>
    <w:rsid w:val="00473B90"/>
    <w:rsid w:val="00482159"/>
    <w:rsid w:val="0048411F"/>
    <w:rsid w:val="004845EA"/>
    <w:rsid w:val="00491CBA"/>
    <w:rsid w:val="004A63E1"/>
    <w:rsid w:val="004C58EA"/>
    <w:rsid w:val="004C5920"/>
    <w:rsid w:val="004C642B"/>
    <w:rsid w:val="004E4C3C"/>
    <w:rsid w:val="00515A63"/>
    <w:rsid w:val="00517FEA"/>
    <w:rsid w:val="005436A9"/>
    <w:rsid w:val="00543A8C"/>
    <w:rsid w:val="0056568A"/>
    <w:rsid w:val="0058120F"/>
    <w:rsid w:val="00587671"/>
    <w:rsid w:val="00587C29"/>
    <w:rsid w:val="005A7FB8"/>
    <w:rsid w:val="005B292D"/>
    <w:rsid w:val="005B7706"/>
    <w:rsid w:val="005C15FC"/>
    <w:rsid w:val="005C28FE"/>
    <w:rsid w:val="005C5D78"/>
    <w:rsid w:val="005F5991"/>
    <w:rsid w:val="00612461"/>
    <w:rsid w:val="006220A9"/>
    <w:rsid w:val="00623BCD"/>
    <w:rsid w:val="00631922"/>
    <w:rsid w:val="00651853"/>
    <w:rsid w:val="006618E2"/>
    <w:rsid w:val="00686F3D"/>
    <w:rsid w:val="006921EB"/>
    <w:rsid w:val="006961B4"/>
    <w:rsid w:val="006A3620"/>
    <w:rsid w:val="006A5FE0"/>
    <w:rsid w:val="006A7B91"/>
    <w:rsid w:val="006C12B7"/>
    <w:rsid w:val="006D050F"/>
    <w:rsid w:val="006E5347"/>
    <w:rsid w:val="006F48C7"/>
    <w:rsid w:val="006F57D3"/>
    <w:rsid w:val="006F6C14"/>
    <w:rsid w:val="00723EA2"/>
    <w:rsid w:val="00724D23"/>
    <w:rsid w:val="00725A52"/>
    <w:rsid w:val="00740F78"/>
    <w:rsid w:val="0078664F"/>
    <w:rsid w:val="00792AAA"/>
    <w:rsid w:val="00794CE1"/>
    <w:rsid w:val="00796E3A"/>
    <w:rsid w:val="007A12EF"/>
    <w:rsid w:val="007A6486"/>
    <w:rsid w:val="007C3AE7"/>
    <w:rsid w:val="007D7567"/>
    <w:rsid w:val="007F453E"/>
    <w:rsid w:val="008011CA"/>
    <w:rsid w:val="00805F77"/>
    <w:rsid w:val="00814CEF"/>
    <w:rsid w:val="00820DD7"/>
    <w:rsid w:val="008332A3"/>
    <w:rsid w:val="008557A4"/>
    <w:rsid w:val="00863329"/>
    <w:rsid w:val="00894FD1"/>
    <w:rsid w:val="008A1AA3"/>
    <w:rsid w:val="008E1895"/>
    <w:rsid w:val="00946018"/>
    <w:rsid w:val="009470FC"/>
    <w:rsid w:val="009473BB"/>
    <w:rsid w:val="009534C8"/>
    <w:rsid w:val="00957EED"/>
    <w:rsid w:val="00982314"/>
    <w:rsid w:val="00997FEC"/>
    <w:rsid w:val="009A003A"/>
    <w:rsid w:val="009F2550"/>
    <w:rsid w:val="009F57B9"/>
    <w:rsid w:val="00A2671E"/>
    <w:rsid w:val="00A416CC"/>
    <w:rsid w:val="00A55766"/>
    <w:rsid w:val="00A8733D"/>
    <w:rsid w:val="00AC3271"/>
    <w:rsid w:val="00AD42B2"/>
    <w:rsid w:val="00AE6DE7"/>
    <w:rsid w:val="00AF3FE6"/>
    <w:rsid w:val="00AF71FC"/>
    <w:rsid w:val="00B12527"/>
    <w:rsid w:val="00B14658"/>
    <w:rsid w:val="00B239A9"/>
    <w:rsid w:val="00B32B4D"/>
    <w:rsid w:val="00B37ECB"/>
    <w:rsid w:val="00B634C6"/>
    <w:rsid w:val="00B81705"/>
    <w:rsid w:val="00B858BE"/>
    <w:rsid w:val="00BA0435"/>
    <w:rsid w:val="00BA360C"/>
    <w:rsid w:val="00BC271A"/>
    <w:rsid w:val="00BC62EA"/>
    <w:rsid w:val="00BD012A"/>
    <w:rsid w:val="00BD46CF"/>
    <w:rsid w:val="00BF7682"/>
    <w:rsid w:val="00C0092D"/>
    <w:rsid w:val="00C07B80"/>
    <w:rsid w:val="00C11C48"/>
    <w:rsid w:val="00C12EE7"/>
    <w:rsid w:val="00C16A51"/>
    <w:rsid w:val="00C2781A"/>
    <w:rsid w:val="00C33D42"/>
    <w:rsid w:val="00C43F01"/>
    <w:rsid w:val="00C723E5"/>
    <w:rsid w:val="00C770BC"/>
    <w:rsid w:val="00C973C6"/>
    <w:rsid w:val="00CA56E8"/>
    <w:rsid w:val="00CB20A0"/>
    <w:rsid w:val="00CC2732"/>
    <w:rsid w:val="00CC46F7"/>
    <w:rsid w:val="00CC5F5B"/>
    <w:rsid w:val="00CE2A74"/>
    <w:rsid w:val="00CE4AC0"/>
    <w:rsid w:val="00CE6231"/>
    <w:rsid w:val="00D0706F"/>
    <w:rsid w:val="00D10474"/>
    <w:rsid w:val="00D31D46"/>
    <w:rsid w:val="00D32679"/>
    <w:rsid w:val="00D426C1"/>
    <w:rsid w:val="00D6288B"/>
    <w:rsid w:val="00D807BE"/>
    <w:rsid w:val="00D93373"/>
    <w:rsid w:val="00D9748F"/>
    <w:rsid w:val="00DB4F62"/>
    <w:rsid w:val="00DB5EFF"/>
    <w:rsid w:val="00DD02C5"/>
    <w:rsid w:val="00DD13B5"/>
    <w:rsid w:val="00DD5320"/>
    <w:rsid w:val="00DF641B"/>
    <w:rsid w:val="00E15AB0"/>
    <w:rsid w:val="00E23792"/>
    <w:rsid w:val="00E37B73"/>
    <w:rsid w:val="00E51BAC"/>
    <w:rsid w:val="00E7716A"/>
    <w:rsid w:val="00E84B51"/>
    <w:rsid w:val="00E97D17"/>
    <w:rsid w:val="00EA5133"/>
    <w:rsid w:val="00EB23B2"/>
    <w:rsid w:val="00EF564B"/>
    <w:rsid w:val="00F0365F"/>
    <w:rsid w:val="00F06A9F"/>
    <w:rsid w:val="00F451BE"/>
    <w:rsid w:val="00F47FFA"/>
    <w:rsid w:val="00F647AB"/>
    <w:rsid w:val="00F77339"/>
    <w:rsid w:val="00F932E9"/>
    <w:rsid w:val="00FE0E98"/>
    <w:rsid w:val="00FE726D"/>
    <w:rsid w:val="00FF6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E77C"/>
  <w15:chartTrackingRefBased/>
  <w15:docId w15:val="{7B422B58-882B-479D-AE59-C468D608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1EB"/>
    <w:pPr>
      <w:spacing w:after="0" w:line="240" w:lineRule="auto"/>
    </w:pPr>
    <w:rPr>
      <w:rFonts w:ascii="Times New Roman" w:eastAsia="ヒラギノ角ゴ Pro W3" w:hAnsi="Times New Roman" w:cs="Times New Roman"/>
      <w:color w:val="000000"/>
      <w:sz w:val="20"/>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C3C"/>
    <w:pPr>
      <w:ind w:left="720"/>
      <w:contextualSpacing/>
    </w:pPr>
  </w:style>
  <w:style w:type="character" w:styleId="Hyperlink">
    <w:name w:val="Hyperlink"/>
    <w:basedOn w:val="DefaultParagraphFont"/>
    <w:uiPriority w:val="99"/>
    <w:unhideWhenUsed/>
    <w:rsid w:val="004E4C3C"/>
    <w:rPr>
      <w:color w:val="0563C1" w:themeColor="hyperlink"/>
      <w:u w:val="single"/>
    </w:rPr>
  </w:style>
  <w:style w:type="paragraph" w:styleId="Header">
    <w:name w:val="header"/>
    <w:basedOn w:val="Normal"/>
    <w:link w:val="HeaderChar"/>
    <w:uiPriority w:val="99"/>
    <w:unhideWhenUsed/>
    <w:rsid w:val="008557A4"/>
    <w:pPr>
      <w:tabs>
        <w:tab w:val="center" w:pos="4680"/>
        <w:tab w:val="right" w:pos="9360"/>
      </w:tabs>
    </w:pPr>
  </w:style>
  <w:style w:type="character" w:customStyle="1" w:styleId="HeaderChar">
    <w:name w:val="Header Char"/>
    <w:basedOn w:val="DefaultParagraphFont"/>
    <w:link w:val="Header"/>
    <w:uiPriority w:val="99"/>
    <w:rsid w:val="008557A4"/>
    <w:rPr>
      <w:rFonts w:ascii="Times New Roman" w:eastAsia="ヒラギノ角ゴ Pro W3" w:hAnsi="Times New Roman" w:cs="Times New Roman"/>
      <w:color w:val="000000"/>
      <w:sz w:val="20"/>
      <w:szCs w:val="24"/>
      <w:lang w:val="en-GB"/>
    </w:rPr>
  </w:style>
  <w:style w:type="paragraph" w:styleId="Footer">
    <w:name w:val="footer"/>
    <w:basedOn w:val="Normal"/>
    <w:link w:val="FooterChar"/>
    <w:uiPriority w:val="99"/>
    <w:unhideWhenUsed/>
    <w:rsid w:val="008557A4"/>
    <w:pPr>
      <w:tabs>
        <w:tab w:val="center" w:pos="4680"/>
        <w:tab w:val="right" w:pos="9360"/>
      </w:tabs>
    </w:pPr>
  </w:style>
  <w:style w:type="character" w:customStyle="1" w:styleId="FooterChar">
    <w:name w:val="Footer Char"/>
    <w:basedOn w:val="DefaultParagraphFont"/>
    <w:link w:val="Footer"/>
    <w:uiPriority w:val="99"/>
    <w:rsid w:val="008557A4"/>
    <w:rPr>
      <w:rFonts w:ascii="Times New Roman" w:eastAsia="ヒラギノ角ゴ Pro W3" w:hAnsi="Times New Roman" w:cs="Times New Roman"/>
      <w:color w:val="000000"/>
      <w:sz w:val="20"/>
      <w:szCs w:val="24"/>
      <w:lang w:val="en-GB"/>
    </w:rPr>
  </w:style>
  <w:style w:type="character" w:styleId="FollowedHyperlink">
    <w:name w:val="FollowedHyperlink"/>
    <w:basedOn w:val="DefaultParagraphFont"/>
    <w:uiPriority w:val="99"/>
    <w:semiHidden/>
    <w:unhideWhenUsed/>
    <w:rsid w:val="00723EA2"/>
    <w:rPr>
      <w:color w:val="954F72" w:themeColor="followedHyperlink"/>
      <w:u w:val="single"/>
    </w:rPr>
  </w:style>
  <w:style w:type="character" w:styleId="CommentReference">
    <w:name w:val="annotation reference"/>
    <w:basedOn w:val="DefaultParagraphFont"/>
    <w:uiPriority w:val="99"/>
    <w:semiHidden/>
    <w:unhideWhenUsed/>
    <w:rsid w:val="00CC5F5B"/>
    <w:rPr>
      <w:sz w:val="16"/>
      <w:szCs w:val="16"/>
    </w:rPr>
  </w:style>
  <w:style w:type="paragraph" w:styleId="CommentText">
    <w:name w:val="annotation text"/>
    <w:basedOn w:val="Normal"/>
    <w:link w:val="CommentTextChar"/>
    <w:uiPriority w:val="99"/>
    <w:semiHidden/>
    <w:unhideWhenUsed/>
    <w:rsid w:val="00CC5F5B"/>
    <w:rPr>
      <w:szCs w:val="20"/>
    </w:rPr>
  </w:style>
  <w:style w:type="character" w:customStyle="1" w:styleId="CommentTextChar">
    <w:name w:val="Comment Text Char"/>
    <w:basedOn w:val="DefaultParagraphFont"/>
    <w:link w:val="CommentText"/>
    <w:uiPriority w:val="99"/>
    <w:semiHidden/>
    <w:rsid w:val="00CC5F5B"/>
    <w:rPr>
      <w:rFonts w:ascii="Times New Roman" w:eastAsia="ヒラギノ角ゴ Pro W3" w:hAnsi="Times New Roman" w:cs="Times New Roman"/>
      <w:color w:val="000000"/>
      <w:sz w:val="20"/>
      <w:szCs w:val="20"/>
      <w:lang w:val="en-GB"/>
    </w:rPr>
  </w:style>
  <w:style w:type="paragraph" w:styleId="CommentSubject">
    <w:name w:val="annotation subject"/>
    <w:basedOn w:val="CommentText"/>
    <w:next w:val="CommentText"/>
    <w:link w:val="CommentSubjectChar"/>
    <w:uiPriority w:val="99"/>
    <w:semiHidden/>
    <w:unhideWhenUsed/>
    <w:rsid w:val="00CC5F5B"/>
    <w:rPr>
      <w:b/>
      <w:bCs/>
    </w:rPr>
  </w:style>
  <w:style w:type="character" w:customStyle="1" w:styleId="CommentSubjectChar">
    <w:name w:val="Comment Subject Char"/>
    <w:basedOn w:val="CommentTextChar"/>
    <w:link w:val="CommentSubject"/>
    <w:uiPriority w:val="99"/>
    <w:semiHidden/>
    <w:rsid w:val="00CC5F5B"/>
    <w:rPr>
      <w:rFonts w:ascii="Times New Roman" w:eastAsia="ヒラギノ角ゴ Pro W3" w:hAnsi="Times New Roman" w:cs="Times New Roman"/>
      <w:b/>
      <w:bCs/>
      <w:color w:val="000000"/>
      <w:sz w:val="20"/>
      <w:szCs w:val="20"/>
      <w:lang w:val="en-GB"/>
    </w:rPr>
  </w:style>
  <w:style w:type="paragraph" w:styleId="BalloonText">
    <w:name w:val="Balloon Text"/>
    <w:basedOn w:val="Normal"/>
    <w:link w:val="BalloonTextChar"/>
    <w:uiPriority w:val="99"/>
    <w:semiHidden/>
    <w:unhideWhenUsed/>
    <w:rsid w:val="00CC5F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F5B"/>
    <w:rPr>
      <w:rFonts w:ascii="Segoe UI" w:eastAsia="ヒラギノ角ゴ Pro W3" w:hAnsi="Segoe UI" w:cs="Segoe UI"/>
      <w:color w:val="000000"/>
      <w:sz w:val="18"/>
      <w:szCs w:val="18"/>
      <w:lang w:val="en-GB"/>
    </w:rPr>
  </w:style>
  <w:style w:type="character" w:styleId="UnresolvedMention">
    <w:name w:val="Unresolved Mention"/>
    <w:basedOn w:val="DefaultParagraphFont"/>
    <w:uiPriority w:val="99"/>
    <w:semiHidden/>
    <w:unhideWhenUsed/>
    <w:rsid w:val="00686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65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sources-covid19canada.hub.arcgis.com/datasets/covid19canada::provincial-daily-totals/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views/a04/COVID-19DATA2020and2021?:language=en-US&amp;publish=ye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Waterloo, IST</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Johnson</dc:creator>
  <cp:keywords/>
  <dc:description/>
  <cp:lastModifiedBy>Nahal Habibizadeh</cp:lastModifiedBy>
  <cp:revision>2</cp:revision>
  <dcterms:created xsi:type="dcterms:W3CDTF">2023-03-15T21:07:00Z</dcterms:created>
  <dcterms:modified xsi:type="dcterms:W3CDTF">2023-03-15T21:07:00Z</dcterms:modified>
</cp:coreProperties>
</file>