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B6" w:rsidRPr="004A210F" w:rsidRDefault="00A21D6C" w:rsidP="00CF19F4">
      <w:pPr>
        <w:rPr>
          <w:rFonts w:ascii="Arial" w:hAnsi="Arial" w:cs="Arial"/>
          <w:b/>
        </w:rPr>
      </w:pPr>
      <w:r w:rsidRPr="004A210F">
        <w:rPr>
          <w:rFonts w:ascii="Arial" w:hAnsi="Arial" w:cs="Arial"/>
          <w:lang w:eastAsia="sk-SK"/>
        </w:rPr>
        <w:drawing>
          <wp:anchor distT="0" distB="0" distL="114300" distR="114300" simplePos="0" relativeHeight="251658240" behindDoc="0" locked="0" layoutInCell="1" allowOverlap="1" wp14:anchorId="3A23F896" wp14:editId="1104540F">
            <wp:simplePos x="0" y="0"/>
            <wp:positionH relativeFrom="column">
              <wp:posOffset>43180</wp:posOffset>
            </wp:positionH>
            <wp:positionV relativeFrom="paragraph">
              <wp:posOffset>328930</wp:posOffset>
            </wp:positionV>
            <wp:extent cx="5760720" cy="213550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ímka obrazovky (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210F">
        <w:rPr>
          <w:rFonts w:ascii="Arial" w:hAnsi="Arial" w:cs="Arial"/>
          <w:b/>
        </w:rPr>
        <w:t>Všeobecný filter:</w:t>
      </w:r>
    </w:p>
    <w:p w:rsidR="00A21D6C" w:rsidRPr="004A210F" w:rsidRDefault="00A21D6C" w:rsidP="00CF19F4">
      <w:pPr>
        <w:rPr>
          <w:rFonts w:ascii="Arial" w:hAnsi="Arial" w:cs="Arial"/>
        </w:rPr>
      </w:pPr>
    </w:p>
    <w:p w:rsidR="00A21D6C" w:rsidRPr="004A210F" w:rsidRDefault="00A21D6C" w:rsidP="00A21D6C">
      <w:pPr>
        <w:rPr>
          <w:rFonts w:ascii="Arial" w:hAnsi="Arial" w:cs="Arial"/>
        </w:rPr>
      </w:pPr>
      <w:r w:rsidRPr="004A210F">
        <w:rPr>
          <w:rFonts w:ascii="Arial" w:hAnsi="Arial" w:cs="Arial"/>
          <w:b/>
        </w:rPr>
        <w:t>Presná frekvenčná charakteristika:</w:t>
      </w:r>
    </w:p>
    <w:p w:rsidR="00A21D6C" w:rsidRPr="004A210F" w:rsidRDefault="00A21D6C" w:rsidP="00A21D6C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Amplitúda(zosilnenie resp. zoslabenie) a fázový posun , my sa zaoberáme len amplitúdou</w:t>
      </w:r>
    </w:p>
    <w:p w:rsidR="00ED608C" w:rsidRPr="004A210F" w:rsidRDefault="00ED608C" w:rsidP="00A21D6C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Najprv si určíme nejaké užitočné frekvencie(ak máme vzorkovaciu frekvenciu 8kHz tak môžeme ísť max. do 4kHz - vždy len do polovice)</w:t>
      </w:r>
    </w:p>
    <w:p w:rsidR="00ED608C" w:rsidRPr="004A210F" w:rsidRDefault="00ED608C" w:rsidP="00A21D6C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Určíme si aj počet vzoriek, ktoré dáme do filtra (8000)</w:t>
      </w:r>
    </w:p>
    <w:p w:rsidR="00ED608C" w:rsidRPr="004A210F" w:rsidRDefault="00ED608C" w:rsidP="00A21D6C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Metóda 1 - premerať všetky vzorky - nepríjemné</w:t>
      </w:r>
    </w:p>
    <w:p w:rsidR="00ED608C" w:rsidRPr="004A210F" w:rsidRDefault="00ED608C" w:rsidP="00A21D6C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Metóda 2 - použiť impulznú odozvu a urobiť jej frekvenčnú transformáciu</w:t>
      </w:r>
    </w:p>
    <w:p w:rsidR="000D6DBE" w:rsidRPr="004A210F" w:rsidRDefault="000D6DBE" w:rsidP="000D6DBE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jednotkový impulz prehnal filtrom, vznikla (teoreticky) IIR, bude stabilná, pretože konverguje k nule</w:t>
      </w:r>
    </w:p>
    <w:p w:rsidR="00E119A9" w:rsidRPr="004A210F" w:rsidRDefault="00E119A9" w:rsidP="000D6DBE">
      <w:pPr>
        <w:rPr>
          <w:rFonts w:ascii="Arial" w:hAnsi="Arial" w:cs="Arial"/>
        </w:rPr>
      </w:pPr>
      <w:r w:rsidRPr="004A210F">
        <w:rPr>
          <w:rFonts w:ascii="Arial" w:hAnsi="Arial" w:cs="Arial"/>
          <w:lang w:eastAsia="sk-SK"/>
        </w:rPr>
        <w:drawing>
          <wp:anchor distT="0" distB="0" distL="114300" distR="114300" simplePos="0" relativeHeight="251659264" behindDoc="0" locked="0" layoutInCell="1" allowOverlap="1" wp14:anchorId="32DA10FC" wp14:editId="72CA5A80">
            <wp:simplePos x="0" y="0"/>
            <wp:positionH relativeFrom="column">
              <wp:posOffset>814705</wp:posOffset>
            </wp:positionH>
            <wp:positionV relativeFrom="paragraph">
              <wp:posOffset>-3810</wp:posOffset>
            </wp:positionV>
            <wp:extent cx="4010025" cy="2100580"/>
            <wp:effectExtent l="0" t="0" r="9525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ímka obrazovky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0D6DBE" w:rsidRPr="004A210F" w:rsidRDefault="00E119A9" w:rsidP="00E119A9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impulznú odozvu pošleme do frekvenčnej transformácie (pre nás je to diskrétna Fourierova transformácia)</w:t>
      </w:r>
    </w:p>
    <w:p w:rsidR="00E119A9" w:rsidRPr="004A210F" w:rsidRDefault="00E119A9" w:rsidP="00E119A9">
      <w:pPr>
        <w:rPr>
          <w:rFonts w:ascii="Arial" w:hAnsi="Arial" w:cs="Arial"/>
        </w:rPr>
      </w:pPr>
      <w:r w:rsidRPr="004A210F">
        <w:rPr>
          <w:rFonts w:ascii="Arial" w:hAnsi="Arial" w:cs="Arial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421890F9" wp14:editId="437E70EE">
            <wp:simplePos x="0" y="0"/>
            <wp:positionH relativeFrom="column">
              <wp:posOffset>671830</wp:posOffset>
            </wp:positionH>
            <wp:positionV relativeFrom="paragraph">
              <wp:posOffset>0</wp:posOffset>
            </wp:positionV>
            <wp:extent cx="4415790" cy="2295525"/>
            <wp:effectExtent l="0" t="0" r="3810" b="9525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ímka obrazovky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rPr>
          <w:rFonts w:ascii="Arial" w:hAnsi="Arial" w:cs="Arial"/>
        </w:rPr>
      </w:pPr>
    </w:p>
    <w:p w:rsidR="00E119A9" w:rsidRPr="004A210F" w:rsidRDefault="00E119A9" w:rsidP="00E119A9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metóda je nevhodná, pretože impulzná odozva môže byť veľmi dlhá a nevieme presne, kde ju zastaviť</w:t>
      </w:r>
    </w:p>
    <w:p w:rsidR="00E119A9" w:rsidRPr="004A210F" w:rsidRDefault="00E119A9" w:rsidP="00E119A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Metóda 3 - ultimátne riešenie = z-transformácia</w:t>
      </w:r>
    </w:p>
    <w:p w:rsidR="00E119A9" w:rsidRPr="004A210F" w:rsidRDefault="00E119A9" w:rsidP="00E119A9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prevádza diferenčnú rovnicu y[n] na funkciu nad komple</w:t>
      </w:r>
      <w:r w:rsidR="00AE0796" w:rsidRPr="004A210F">
        <w:rPr>
          <w:rFonts w:ascii="Arial" w:hAnsi="Arial" w:cs="Arial"/>
        </w:rPr>
        <w:t>xnou premennou Y</w:t>
      </w:r>
      <w:r w:rsidRPr="004A210F">
        <w:rPr>
          <w:rFonts w:ascii="Arial" w:hAnsi="Arial" w:cs="Arial"/>
        </w:rPr>
        <w:t>[z], takisto x[n]</w:t>
      </w:r>
      <w:r w:rsidR="00AE0796" w:rsidRPr="004A210F">
        <w:rPr>
          <w:rFonts w:ascii="Arial" w:hAnsi="Arial" w:cs="Arial"/>
        </w:rPr>
        <w:t xml:space="preserve"> na X</w:t>
      </w:r>
      <w:r w:rsidRPr="004A210F">
        <w:rPr>
          <w:rFonts w:ascii="Arial" w:hAnsi="Arial" w:cs="Arial"/>
        </w:rPr>
        <w:t>[z]</w:t>
      </w:r>
    </w:p>
    <w:p w:rsidR="00617CA1" w:rsidRPr="004A210F" w:rsidRDefault="00B1153E" w:rsidP="00B1153E">
      <w:pPr>
        <w:pStyle w:val="Odsekzoznamu"/>
        <w:ind w:left="144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</m:d>
            </m:den>
          </m:f>
        </m:oMath>
      </m:oMathPara>
    </w:p>
    <w:p w:rsidR="00B1153E" w:rsidRPr="004A210F" w:rsidRDefault="00B1153E" w:rsidP="00B1153E">
      <w:pPr>
        <w:pStyle w:val="Odsekzoznamu"/>
        <w:ind w:left="1440"/>
        <w:rPr>
          <w:rFonts w:ascii="Arial" w:hAnsi="Arial" w:cs="Arial"/>
        </w:rPr>
      </w:pPr>
    </w:p>
    <w:p w:rsidR="00B3720F" w:rsidRPr="004A210F" w:rsidRDefault="00617CA1" w:rsidP="00617CA1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 xml:space="preserve"> diferenčná rovnica </w:t>
      </w:r>
      <w:r w:rsidRPr="004A210F">
        <w:rPr>
          <w:rFonts w:ascii="Arial" w:hAnsi="Arial" w:cs="Arial"/>
        </w:rPr>
        <w:sym w:font="Wingdings" w:char="F0E0"/>
      </w:r>
      <w:r w:rsidRPr="004A210F">
        <w:rPr>
          <w:rFonts w:ascii="Arial" w:hAnsi="Arial" w:cs="Arial"/>
        </w:rPr>
        <w:t xml:space="preserve"> z-transformácia</w:t>
      </w:r>
    </w:p>
    <w:p w:rsidR="00B1153E" w:rsidRPr="004A210F" w:rsidRDefault="00B1153E" w:rsidP="00B1153E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n-Q</m:t>
              </m:r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n-1</m:t>
              </m:r>
            </m:e>
          </m:d>
          <m:r>
            <w:rPr>
              <w:rFonts w:ascii="Cambria Math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n-P</m:t>
              </m:r>
            </m:e>
          </m:d>
        </m:oMath>
      </m:oMathPara>
    </w:p>
    <w:p w:rsidR="00B1153E" w:rsidRPr="004A210F" w:rsidRDefault="00B1153E" w:rsidP="00B1153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p>
              <m:r>
                <w:rPr>
                  <w:rFonts w:ascii="Cambria Math" w:eastAsiaTheme="minorEastAsia" w:hAnsi="Cambria Math" w:cs="Arial"/>
                </w:rPr>
                <m:t>-1</m:t>
              </m:r>
            </m:sup>
          </m:sSup>
          <m:r>
            <w:rPr>
              <w:rFonts w:ascii="Cambria Math" w:eastAsiaTheme="minorEastAsia" w:hAnsi="Cambria Math" w:cs="Arial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Q</m:t>
              </m:r>
            </m:sub>
          </m:sSub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-Q</m:t>
              </m:r>
            </m:sup>
          </m:sSup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-…-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z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z</m:t>
              </m:r>
            </m:e>
            <m:sup>
              <m:r>
                <w:rPr>
                  <w:rFonts w:ascii="Cambria Math" w:hAnsi="Cambria Math" w:cs="Arial"/>
                </w:rPr>
                <m:t>-P</m:t>
              </m:r>
            </m:sup>
          </m:sSup>
        </m:oMath>
      </m:oMathPara>
    </w:p>
    <w:p w:rsidR="00B1153E" w:rsidRPr="004A210F" w:rsidRDefault="00B1153E" w:rsidP="00B1153E">
      <w:pPr>
        <w:rPr>
          <w:rFonts w:ascii="Arial" w:hAnsi="Arial" w:cs="Arial"/>
          <w:b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z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Q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-Q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-P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z</m:t>
              </m:r>
            </m:e>
          </m:d>
        </m:oMath>
      </m:oMathPara>
    </w:p>
    <w:p w:rsidR="00AE00D2" w:rsidRPr="004A210F" w:rsidRDefault="00AE00D2" w:rsidP="00B1153E">
      <w:pPr>
        <w:rPr>
          <w:rFonts w:ascii="Arial" w:hAnsi="Arial" w:cs="Arial"/>
          <w:b/>
        </w:rPr>
      </w:pPr>
    </w:p>
    <w:p w:rsidR="00543D4C" w:rsidRPr="004A210F" w:rsidRDefault="00543D4C" w:rsidP="00E119A9">
      <w:pPr>
        <w:pStyle w:val="Odsekzoznamu"/>
        <w:numPr>
          <w:ilvl w:val="1"/>
          <w:numId w:val="3"/>
        </w:numPr>
        <w:rPr>
          <w:rFonts w:ascii="Arial" w:hAnsi="Arial" w:cs="Arial"/>
          <w:b/>
        </w:rPr>
      </w:pPr>
      <w:r w:rsidRPr="004A210F">
        <w:rPr>
          <w:rFonts w:ascii="Arial" w:hAnsi="Arial" w:cs="Arial"/>
        </w:rPr>
        <w:t> dostali sme prenosovú funkciu digitálneho filtra</w:t>
      </w:r>
    </w:p>
    <w:p w:rsidR="00B6688F" w:rsidRPr="004A210F" w:rsidRDefault="00B6688F" w:rsidP="00E119A9">
      <w:pPr>
        <w:pStyle w:val="Odsekzoznamu"/>
        <w:numPr>
          <w:ilvl w:val="1"/>
          <w:numId w:val="3"/>
        </w:numPr>
        <w:rPr>
          <w:rFonts w:ascii="Arial" w:hAnsi="Arial" w:cs="Arial"/>
          <w:b/>
        </w:rPr>
      </w:pPr>
      <w:r w:rsidRPr="004A210F">
        <w:rPr>
          <w:rFonts w:ascii="Arial" w:hAnsi="Arial" w:cs="Arial"/>
        </w:rPr>
        <w:t xml:space="preserve"> z nahradíme </w:t>
      </w:r>
      <w:r w:rsidR="008203F7" w:rsidRPr="004A210F">
        <w:rPr>
          <w:rFonts w:ascii="Arial" w:hAnsi="Arial" w:cs="Arial"/>
        </w:rPr>
        <w:t>e</w:t>
      </w:r>
      <w:r w:rsidR="008203F7" w:rsidRPr="004A210F">
        <w:rPr>
          <w:rFonts w:ascii="Arial" w:hAnsi="Arial" w:cs="Arial"/>
          <w:vertAlign w:val="superscript"/>
        </w:rPr>
        <w:t>-</w:t>
      </w:r>
      <w:r w:rsidRPr="004A210F">
        <w:rPr>
          <w:rFonts w:ascii="Arial" w:hAnsi="Arial" w:cs="Arial"/>
          <w:vertAlign w:val="superscript"/>
        </w:rPr>
        <w:t>j2πf</w:t>
      </w:r>
      <w:r w:rsidR="00A035A6" w:rsidRPr="004A210F">
        <w:rPr>
          <w:rFonts w:ascii="Arial" w:hAnsi="Arial" w:cs="Arial"/>
        </w:rPr>
        <w:t xml:space="preserve"> , f si určíme vzorkovacou frekvenciou</w:t>
      </w:r>
      <w:r w:rsidR="00D80C30" w:rsidRPr="004A210F">
        <w:rPr>
          <w:rFonts w:ascii="Arial" w:hAnsi="Arial" w:cs="Arial"/>
        </w:rPr>
        <w:t>, vypočítame absolútne hodnoty a dosadíme - tvorcovia Matlabu to implementovali ako freqz funkciu, ale dá sa napísať aj ručne</w:t>
      </w:r>
    </w:p>
    <w:p w:rsidR="00B1153E" w:rsidRPr="004A210F" w:rsidRDefault="00B1153E" w:rsidP="00B1153E">
      <w:pPr>
        <w:pStyle w:val="Odsekzoznamu"/>
        <w:ind w:left="144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z=</m:t>
          </m:r>
          <m:r>
            <w:rPr>
              <w:rFonts w:ascii="Cambria Math" w:eastAsiaTheme="minorEastAsia" w:hAnsi="Cambria Math" w:cs="Aria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</w:rPr>
                <m:t>-2π</m:t>
              </m:r>
              <m:r>
                <w:rPr>
                  <w:rFonts w:ascii="Cambria Math" w:eastAsiaTheme="minorEastAsia" w:hAnsi="Cambria Math" w:cs="Arial"/>
                </w:rPr>
                <m:t>jf</m:t>
              </m:r>
            </m:sup>
          </m:sSup>
        </m:oMath>
      </m:oMathPara>
    </w:p>
    <w:p w:rsidR="00AF13B8" w:rsidRPr="004A210F" w:rsidRDefault="00AF13B8" w:rsidP="00B1153E">
      <w:pPr>
        <w:pStyle w:val="Odsekzoznamu"/>
        <w:ind w:left="1440"/>
        <w:rPr>
          <w:rFonts w:ascii="Arial" w:hAnsi="Arial" w:cs="Arial"/>
        </w:rPr>
      </w:pPr>
    </w:p>
    <w:p w:rsidR="00D80C30" w:rsidRPr="004A210F" w:rsidRDefault="00D80C30" w:rsidP="00D80C30">
      <w:pPr>
        <w:rPr>
          <w:rFonts w:ascii="Arial" w:hAnsi="Arial" w:cs="Arial"/>
          <w:b/>
        </w:rPr>
      </w:pPr>
      <w:r w:rsidRPr="004A210F">
        <w:rPr>
          <w:rFonts w:ascii="Arial" w:hAnsi="Arial" w:cs="Arial"/>
          <w:b/>
        </w:rPr>
        <w:t>Sumár</w:t>
      </w:r>
    </w:p>
    <w:p w:rsidR="00D80C30" w:rsidRPr="004A210F" w:rsidRDefault="00D80C30" w:rsidP="00D80C3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Filter dokážeme popísať: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schémou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diferenčnou rovnicou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impulznou odozvou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prenosovou funkciou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frekvenčnou charakteristikou</w:t>
      </w:r>
    </w:p>
    <w:p w:rsidR="00AF13B8" w:rsidRPr="004A210F" w:rsidRDefault="00AF13B8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p</w:t>
      </w:r>
      <w:r w:rsidR="00D80C30" w:rsidRPr="004A210F">
        <w:rPr>
          <w:rFonts w:ascii="Arial" w:hAnsi="Arial" w:cs="Arial"/>
        </w:rPr>
        <w:t>rogramom</w:t>
      </w:r>
    </w:p>
    <w:p w:rsidR="00D80C30" w:rsidRPr="004A210F" w:rsidRDefault="00AF13B8" w:rsidP="00AF13B8">
      <w:pPr>
        <w:rPr>
          <w:rFonts w:ascii="Arial" w:hAnsi="Arial" w:cs="Arial"/>
        </w:rPr>
      </w:pPr>
      <w:r w:rsidRPr="004A210F">
        <w:rPr>
          <w:rFonts w:ascii="Arial" w:hAnsi="Arial" w:cs="Arial"/>
        </w:rPr>
        <w:br w:type="page"/>
      </w:r>
    </w:p>
    <w:p w:rsidR="00D80C30" w:rsidRPr="004A210F" w:rsidRDefault="00D80C30" w:rsidP="00D80C3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lastRenderedPageBreak/>
        <w:t>Typy filtrov: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FIR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Má len vstupnú časť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Konečná impulzná odozva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Má presne určený koniec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IIR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Má výstupnú časť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Spätná väzba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Oneskorenia</w:t>
      </w:r>
    </w:p>
    <w:p w:rsidR="00D80C30" w:rsidRPr="004A210F" w:rsidRDefault="00D80C30" w:rsidP="00D80C30">
      <w:pPr>
        <w:rPr>
          <w:rFonts w:ascii="Arial" w:hAnsi="Arial" w:cs="Arial"/>
        </w:rPr>
      </w:pPr>
    </w:p>
    <w:p w:rsidR="00D80C30" w:rsidRPr="004A210F" w:rsidRDefault="00D80C30" w:rsidP="00D80C3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Implementácia filtra: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násobenie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sčítanie</w:t>
      </w:r>
    </w:p>
    <w:p w:rsidR="00D80C30" w:rsidRPr="004A210F" w:rsidRDefault="00D80C30" w:rsidP="00D80C30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posun</w:t>
      </w:r>
    </w:p>
    <w:p w:rsidR="00D80C30" w:rsidRPr="004A210F" w:rsidRDefault="00D80C30" w:rsidP="00D80C30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Off-line</w:t>
      </w:r>
    </w:p>
    <w:p w:rsidR="00D80C30" w:rsidRPr="004A210F" w:rsidRDefault="00D80C30" w:rsidP="00D80C30">
      <w:pPr>
        <w:pStyle w:val="Odsekzoznamu"/>
        <w:numPr>
          <w:ilvl w:val="3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Máme celý signál</w:t>
      </w:r>
    </w:p>
    <w:p w:rsidR="000A70D5" w:rsidRPr="004A210F" w:rsidRDefault="000A70D5" w:rsidP="000A70D5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On-line</w:t>
      </w:r>
    </w:p>
    <w:p w:rsidR="000A70D5" w:rsidRPr="004A210F" w:rsidRDefault="000A70D5" w:rsidP="000A70D5">
      <w:pPr>
        <w:pStyle w:val="Odsekzoznamu"/>
        <w:numPr>
          <w:ilvl w:val="3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Máme len aktuálnu vzorku, musíme si pamätať minulé</w:t>
      </w:r>
    </w:p>
    <w:p w:rsidR="000A70D5" w:rsidRPr="004A210F" w:rsidRDefault="000A70D5" w:rsidP="000A70D5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Výpočet frekvenčnej charakteristiky:</w:t>
      </w:r>
    </w:p>
    <w:p w:rsidR="000A70D5" w:rsidRPr="004A210F" w:rsidRDefault="000A70D5" w:rsidP="000A70D5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hnusne</w:t>
      </w:r>
    </w:p>
    <w:p w:rsidR="000A70D5" w:rsidRPr="004A210F" w:rsidRDefault="000A70D5" w:rsidP="000A70D5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Meraním</w:t>
      </w:r>
    </w:p>
    <w:p w:rsidR="000A70D5" w:rsidRPr="004A210F" w:rsidRDefault="000A70D5" w:rsidP="000A70D5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Frekvenčnou analýzou</w:t>
      </w:r>
    </w:p>
    <w:p w:rsidR="000A70D5" w:rsidRPr="004A210F" w:rsidRDefault="000A70D5" w:rsidP="000A70D5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čisto</w:t>
      </w:r>
    </w:p>
    <w:p w:rsidR="000A70D5" w:rsidRPr="004A210F" w:rsidRDefault="000A70D5" w:rsidP="000A70D5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 xml:space="preserve">Prenosová </w:t>
      </w:r>
      <w:r w:rsidR="00063712" w:rsidRPr="004A210F">
        <w:rPr>
          <w:rFonts w:ascii="Arial" w:hAnsi="Arial" w:cs="Arial"/>
        </w:rPr>
        <w:t>funkcia, zámena za exponenciálny</w:t>
      </w:r>
      <w:r w:rsidRPr="004A210F">
        <w:rPr>
          <w:rFonts w:ascii="Arial" w:hAnsi="Arial" w:cs="Arial"/>
        </w:rPr>
        <w:t xml:space="preserve"> tvar</w:t>
      </w:r>
    </w:p>
    <w:p w:rsidR="000A70D5" w:rsidRPr="004A210F" w:rsidRDefault="000A70D5" w:rsidP="000A70D5">
      <w:pPr>
        <w:pStyle w:val="Odsekzoznamu"/>
        <w:numPr>
          <w:ilvl w:val="2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F je normovaná frekvencia (pôvodná / vzorkovacia)</w:t>
      </w:r>
    </w:p>
    <w:p w:rsidR="00063712" w:rsidRPr="004A210F" w:rsidRDefault="00063712" w:rsidP="00063712">
      <w:pPr>
        <w:rPr>
          <w:rFonts w:ascii="Arial" w:hAnsi="Arial" w:cs="Arial"/>
        </w:rPr>
      </w:pPr>
    </w:p>
    <w:p w:rsidR="00063712" w:rsidRPr="004A210F" w:rsidRDefault="00063712" w:rsidP="00063712">
      <w:pPr>
        <w:jc w:val="center"/>
        <w:rPr>
          <w:rFonts w:ascii="Arial" w:hAnsi="Arial" w:cs="Arial"/>
          <w:b/>
          <w:u w:val="single"/>
        </w:rPr>
      </w:pPr>
      <w:r w:rsidRPr="004A210F">
        <w:rPr>
          <w:rFonts w:ascii="Arial" w:hAnsi="Arial" w:cs="Arial"/>
          <w:b/>
          <w:u w:val="single"/>
        </w:rPr>
        <w:t>Spektrálna analýza a diskrétna Fourierova transformácia</w:t>
      </w:r>
    </w:p>
    <w:p w:rsidR="00063712" w:rsidRPr="004A210F" w:rsidRDefault="00063712" w:rsidP="00063712">
      <w:pPr>
        <w:rPr>
          <w:rFonts w:ascii="Arial" w:hAnsi="Arial" w:cs="Arial"/>
          <w:b/>
        </w:rPr>
      </w:pPr>
      <w:r w:rsidRPr="004A210F">
        <w:rPr>
          <w:rFonts w:ascii="Arial" w:hAnsi="Arial" w:cs="Arial"/>
          <w:b/>
        </w:rPr>
        <w:t>Kosínus s diskrétnym časom</w:t>
      </w:r>
    </w:p>
    <w:p w:rsidR="00533781" w:rsidRPr="004A210F" w:rsidRDefault="00533781" w:rsidP="00063712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(2π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n)</m:t>
              </m:r>
            </m:e>
          </m:func>
        </m:oMath>
      </m:oMathPara>
    </w:p>
    <w:p w:rsidR="00063712" w:rsidRPr="004A210F" w:rsidRDefault="00063712" w:rsidP="00063712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kmitne 1x za 1s pri vzorkovacej frekvencií 8000Hz</w:t>
      </w:r>
    </w:p>
    <w:p w:rsidR="00533781" w:rsidRPr="004A210F" w:rsidRDefault="00533781" w:rsidP="00533781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(2π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n)</m:t>
              </m:r>
            </m:e>
          </m:func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(2π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n)</m:t>
              </m:r>
            </m:e>
          </m:func>
        </m:oMath>
      </m:oMathPara>
    </w:p>
    <w:p w:rsidR="00533781" w:rsidRPr="004A210F" w:rsidRDefault="00533781" w:rsidP="00533781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kmitne 2x za 1s pri vzorkovacej frekvencií 8000Hz</w:t>
      </w:r>
    </w:p>
    <w:p w:rsidR="00DC53C9" w:rsidRPr="004A210F" w:rsidRDefault="00DC53C9" w:rsidP="00DC53C9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rysuje sa nám všeobecný vzorec:</w:t>
      </w:r>
    </w:p>
    <w:p w:rsidR="00DC53C9" w:rsidRPr="004A210F" w:rsidRDefault="00DC53C9" w:rsidP="00DC53C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skutočná frekvencia</m:t>
              </m:r>
            </m:num>
            <m:den>
              <m:r>
                <w:rPr>
                  <w:rFonts w:ascii="Cambria Math" w:eastAsiaTheme="minorEastAsia" w:hAnsi="Cambria Math" w:cs="Arial"/>
                </w:rPr>
                <m:t xml:space="preserve">vzorkovacia frekvencia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</m:oMath>
      </m:oMathPara>
    </w:p>
    <w:p w:rsidR="00DC53C9" w:rsidRPr="004A210F" w:rsidRDefault="00DC53C9" w:rsidP="00DC53C9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2πfn</m:t>
                  </m:r>
                </m:e>
              </m:d>
            </m:e>
          </m:func>
        </m:oMath>
      </m:oMathPara>
    </w:p>
    <w:p w:rsidR="002219B0" w:rsidRPr="004A210F" w:rsidRDefault="002219B0" w:rsidP="002219B0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príklady:</w:t>
      </w:r>
    </w:p>
    <w:p w:rsidR="002219B0" w:rsidRPr="004A210F" w:rsidRDefault="002219B0" w:rsidP="002219B0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=1Hz (veľmi malá)</m:t>
          </m:r>
        </m:oMath>
      </m:oMathPara>
    </w:p>
    <w:p w:rsidR="00727CC0" w:rsidRPr="004A210F" w:rsidRDefault="005D502B" w:rsidP="00727CC0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f=0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jednosmerný prúd DC</m:t>
              </m:r>
            </m:e>
          </m:d>
        </m:oMath>
      </m:oMathPara>
    </w:p>
    <w:p w:rsidR="005D502B" w:rsidRPr="004A210F" w:rsidRDefault="0069221A" w:rsidP="005D502B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najrýchlejšia možná perióda</m:t>
              </m:r>
            </m:e>
          </m:d>
        </m:oMath>
      </m:oMathPara>
    </w:p>
    <w:p w:rsidR="0069221A" w:rsidRPr="004A210F" w:rsidRDefault="00E97EF0" w:rsidP="0069221A">
      <w:pPr>
        <w:ind w:left="36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f=1 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aliasing, nemusíme dostať výsledok aký chceme, ak f&gt;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</m:oMath>
      </m:oMathPara>
    </w:p>
    <w:p w:rsidR="00E97EF0" w:rsidRPr="004A210F" w:rsidRDefault="00E97EF0" w:rsidP="000B3214">
      <w:pPr>
        <w:rPr>
          <w:rFonts w:ascii="Arial" w:eastAsiaTheme="minorEastAsia" w:hAnsi="Arial" w:cs="Arial"/>
          <w:b/>
        </w:rPr>
      </w:pPr>
      <w:r w:rsidRPr="004A210F">
        <w:rPr>
          <w:rFonts w:ascii="Arial" w:eastAsiaTheme="minorEastAsia" w:hAnsi="Arial" w:cs="Arial"/>
          <w:b/>
        </w:rPr>
        <w:t>Všeobecná kosínusovka:</w:t>
      </w:r>
    </w:p>
    <w:p w:rsidR="00E97EF0" w:rsidRPr="004A210F" w:rsidRDefault="00E97EF0" w:rsidP="00E97EF0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 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(2πfn + φ)</m:t>
              </m:r>
            </m:e>
          </m:func>
        </m:oMath>
      </m:oMathPara>
    </w:p>
    <w:p w:rsidR="00E97EF0" w:rsidRPr="004A210F" w:rsidRDefault="00E97EF0" w:rsidP="00E97EF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eastAsiaTheme="minorEastAsia" w:hAnsi="Arial" w:cs="Arial"/>
        </w:rPr>
        <w:t>amplitúda A - v akejkoľvek jednotke</w:t>
      </w:r>
    </w:p>
    <w:p w:rsidR="00E97EF0" w:rsidRPr="004A210F" w:rsidRDefault="00E97EF0" w:rsidP="00E97EF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eastAsiaTheme="minorEastAsia" w:hAnsi="Arial" w:cs="Arial"/>
        </w:rPr>
        <w:t>normovaná frekvencia f - bez jednotky</w:t>
      </w:r>
    </w:p>
    <w:p w:rsidR="00E97EF0" w:rsidRPr="004A210F" w:rsidRDefault="00E97EF0" w:rsidP="00E97EF0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eastAsiaTheme="minorEastAsia" w:hAnsi="Arial" w:cs="Arial"/>
        </w:rPr>
        <w:t>počiatočná fáza φ - v</w:t>
      </w:r>
      <w:r w:rsidR="000B3214" w:rsidRPr="004A210F">
        <w:rPr>
          <w:rFonts w:ascii="Arial" w:eastAsiaTheme="minorEastAsia" w:hAnsi="Arial" w:cs="Arial"/>
        </w:rPr>
        <w:t> </w:t>
      </w:r>
      <w:r w:rsidRPr="004A210F">
        <w:rPr>
          <w:rFonts w:ascii="Arial" w:eastAsiaTheme="minorEastAsia" w:hAnsi="Arial" w:cs="Arial"/>
        </w:rPr>
        <w:t>radiánoch</w:t>
      </w:r>
    </w:p>
    <w:p w:rsidR="000B3214" w:rsidRPr="004A210F" w:rsidRDefault="000B3214" w:rsidP="000B3214">
      <w:pPr>
        <w:rPr>
          <w:rFonts w:ascii="Arial" w:hAnsi="Arial" w:cs="Arial"/>
          <w:b/>
        </w:rPr>
      </w:pPr>
      <w:r w:rsidRPr="004A210F">
        <w:rPr>
          <w:rFonts w:ascii="Arial" w:hAnsi="Arial" w:cs="Arial"/>
          <w:b/>
        </w:rPr>
        <w:t>Spektrálna analýza - na čo?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Zobrazovanie zvuku v priestore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Meranie, detekcia a rozpoznávanie zvukov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Filtrácia</w:t>
      </w:r>
    </w:p>
    <w:p w:rsidR="000B3214" w:rsidRPr="004A210F" w:rsidRDefault="000B3214" w:rsidP="000B3214">
      <w:pPr>
        <w:rPr>
          <w:rFonts w:ascii="Arial" w:hAnsi="Arial" w:cs="Arial"/>
          <w:b/>
        </w:rPr>
      </w:pPr>
      <w:r w:rsidRPr="004A210F">
        <w:rPr>
          <w:rFonts w:ascii="Arial" w:hAnsi="Arial" w:cs="Arial"/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A2E76" wp14:editId="1A254574">
                <wp:simplePos x="0" y="0"/>
                <wp:positionH relativeFrom="column">
                  <wp:posOffset>1929130</wp:posOffset>
                </wp:positionH>
                <wp:positionV relativeFrom="paragraph">
                  <wp:posOffset>243840</wp:posOffset>
                </wp:positionV>
                <wp:extent cx="685800" cy="495300"/>
                <wp:effectExtent l="0" t="19050" r="152400" b="19050"/>
                <wp:wrapNone/>
                <wp:docPr id="9" name="Pravá zložená zátvor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9530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EB6C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9" o:spid="_x0000_s1026" type="#_x0000_t88" style="position:absolute;margin-left:151.9pt;margin-top:19.2pt;width:54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" strokecolor="black [3200]" strokeweight="2.25pt">
                <v:stroke joinstyle="miter"/>
              </v:shape>
            </w:pict>
          </mc:Fallback>
        </mc:AlternateContent>
      </w:r>
      <w:r w:rsidRPr="004A210F">
        <w:rPr>
          <w:rFonts w:ascii="Arial" w:hAnsi="Arial" w:cs="Arial"/>
          <w:b/>
        </w:rPr>
        <w:t>Spektrálna analýza - ako prebieha?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E333E4" wp14:editId="6E4A99C0">
                <wp:simplePos x="0" y="0"/>
                <wp:positionH relativeFrom="column">
                  <wp:posOffset>2995930</wp:posOffset>
                </wp:positionH>
                <wp:positionV relativeFrom="paragraph">
                  <wp:posOffset>54610</wp:posOffset>
                </wp:positionV>
                <wp:extent cx="885825" cy="276225"/>
                <wp:effectExtent l="0" t="0" r="9525" b="952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214" w:rsidRPr="000B3214" w:rsidRDefault="000B3214">
                            <w:pPr>
                              <w:rPr>
                                <w:b/>
                              </w:rPr>
                            </w:pPr>
                            <w:r w:rsidRPr="000B3214">
                              <w:rPr>
                                <w:b/>
                              </w:rPr>
                              <w:t>TO ISTÉ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333E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35.9pt;margin-top:4.3pt;width:69.7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" fillcolor="white [3201]" stroked="f" strokeweight="1pt">
                <v:textbox>
                  <w:txbxContent>
                    <w:p w:rsidR="000B3214" w:rsidRPr="000B3214" w:rsidRDefault="000B3214">
                      <w:pPr>
                        <w:rPr>
                          <w:b/>
                        </w:rPr>
                      </w:pPr>
                      <w:r w:rsidRPr="000B3214">
                        <w:rPr>
                          <w:b/>
                        </w:rPr>
                        <w:t>TO ISTÉ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210F">
        <w:rPr>
          <w:rFonts w:ascii="Arial" w:hAnsi="Arial" w:cs="Arial"/>
        </w:rPr>
        <w:t>Korelácia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Určovanie podobnosti</w:t>
      </w:r>
    </w:p>
    <w:p w:rsidR="000B3214" w:rsidRPr="004A210F" w:rsidRDefault="000B3214" w:rsidP="000B3214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Premietanie do báz</w:t>
      </w:r>
    </w:p>
    <w:p w:rsidR="000B3214" w:rsidRPr="004A210F" w:rsidRDefault="00064A91" w:rsidP="00064A91">
      <w:pPr>
        <w:ind w:firstLine="708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Cambria Math" w:cs="Arial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e>
          </m:nary>
        </m:oMath>
      </m:oMathPara>
    </w:p>
    <w:p w:rsidR="00064A91" w:rsidRPr="004A210F" w:rsidRDefault="00064A91" w:rsidP="00064A91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a[n] - analyzačný signál</w:t>
      </w:r>
    </w:p>
    <w:p w:rsidR="00064A91" w:rsidRPr="004A210F" w:rsidRDefault="00064A91" w:rsidP="00064A91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x[n] - vstupný signál</w:t>
      </w:r>
    </w:p>
    <w:p w:rsidR="00064A91" w:rsidRPr="004A210F" w:rsidRDefault="00064A91" w:rsidP="00064A91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c - koeficient po vynásobení a</w:t>
      </w:r>
      <w:r w:rsidR="007F155A" w:rsidRPr="004A210F">
        <w:rPr>
          <w:rFonts w:ascii="Arial" w:hAnsi="Arial" w:cs="Arial"/>
        </w:rPr>
        <w:t> </w:t>
      </w:r>
      <w:r w:rsidRPr="004A210F">
        <w:rPr>
          <w:rFonts w:ascii="Arial" w:hAnsi="Arial" w:cs="Arial"/>
        </w:rPr>
        <w:t>sčítaní</w:t>
      </w:r>
    </w:p>
    <w:p w:rsidR="007F155A" w:rsidRPr="004A210F" w:rsidRDefault="007F155A" w:rsidP="007F155A">
      <w:pPr>
        <w:rPr>
          <w:rFonts w:ascii="Arial" w:hAnsi="Arial" w:cs="Arial"/>
        </w:rPr>
      </w:pPr>
    </w:p>
    <w:p w:rsidR="007F155A" w:rsidRPr="004A210F" w:rsidRDefault="007F155A" w:rsidP="007F155A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význam koeficientu:</w:t>
      </w:r>
    </w:p>
    <w:p w:rsidR="007F155A" w:rsidRPr="004A210F" w:rsidRDefault="007F155A" w:rsidP="007F155A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veľký kladný - korelácia, podobnosť, frekvencia je obsiahnutá</w:t>
      </w:r>
    </w:p>
    <w:p w:rsidR="007F155A" w:rsidRPr="004A210F" w:rsidRDefault="007F155A" w:rsidP="007F155A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veľký záporný - antikorelácia, podobné ale naopak, frekvencia je obsiahnutá so záporným znamienkom</w:t>
      </w:r>
    </w:p>
    <w:p w:rsidR="007F155A" w:rsidRPr="004A210F" w:rsidRDefault="007F155A" w:rsidP="007F155A">
      <w:pPr>
        <w:pStyle w:val="Odsekzoznamu"/>
        <w:numPr>
          <w:ilvl w:val="1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 malý alebo nula - nie je korelácia, nie je podobnosť, frekvencia nie je obsiahnutá alebo len málo</w:t>
      </w:r>
    </w:p>
    <w:p w:rsidR="003B1247" w:rsidRPr="004A210F" w:rsidRDefault="003B1247" w:rsidP="003B1247">
      <w:pPr>
        <w:rPr>
          <w:rFonts w:ascii="Arial" w:hAnsi="Arial" w:cs="Arial"/>
        </w:rPr>
      </w:pPr>
      <w:r w:rsidRPr="004A210F">
        <w:rPr>
          <w:rFonts w:ascii="Arial" w:hAnsi="Arial" w:cs="Arial"/>
          <w:b/>
        </w:rPr>
        <w:t>Analýza zložitejšieho signálu</w:t>
      </w:r>
    </w:p>
    <w:p w:rsidR="003B1247" w:rsidRPr="004A210F" w:rsidRDefault="003B1247" w:rsidP="003B1247">
      <w:pPr>
        <w:pStyle w:val="Odsekzoznamu"/>
        <w:numPr>
          <w:ilvl w:val="0"/>
          <w:numId w:val="3"/>
        </w:numPr>
        <w:rPr>
          <w:rFonts w:ascii="Arial" w:hAnsi="Arial" w:cs="Arial"/>
        </w:rPr>
      </w:pPr>
      <w:r w:rsidRPr="004A210F">
        <w:rPr>
          <w:rFonts w:ascii="Arial" w:hAnsi="Arial" w:cs="Arial"/>
        </w:rPr>
        <w:t>Namiesto 1 kosínusu si vytvoríme celú sadu</w:t>
      </w:r>
    </w:p>
    <w:p w:rsidR="003B1247" w:rsidRPr="004A210F" w:rsidRDefault="003B1247" w:rsidP="003B1247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func>
        </m:oMath>
      </m:oMathPara>
    </w:p>
    <w:p w:rsidR="003B1247" w:rsidRPr="004A210F" w:rsidRDefault="003B1247" w:rsidP="003B1247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eastAsiaTheme="minorEastAsia" w:hAnsi="Cambria Math" w:cs="Arial"/>
                </w:rPr>
                <m:t>(2π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n)</m:t>
              </m:r>
            </m:e>
          </m:func>
        </m:oMath>
      </m:oMathPara>
    </w:p>
    <w:p w:rsidR="003B1247" w:rsidRPr="004A210F" w:rsidRDefault="003B1247" w:rsidP="003B1247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func>
        </m:oMath>
      </m:oMathPara>
    </w:p>
    <w:p w:rsidR="003B1247" w:rsidRPr="004A210F" w:rsidRDefault="00453A41" w:rsidP="00453A41">
      <w:pPr>
        <w:pStyle w:val="Odsekzoznamu"/>
        <w:jc w:val="center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>…</m:t>
        </m:r>
      </m:oMath>
      <w:r w:rsidR="003B1247" w:rsidRPr="004A210F">
        <w:rPr>
          <w:rFonts w:ascii="Arial" w:eastAsiaTheme="minorEastAsia" w:hAnsi="Arial" w:cs="Arial"/>
          <w:vanish/>
        </w:rPr>
        <w:t xml:space="preserve">..kosínusu si vytvoríme celú saduo len máloiekomť aj ručne 4kHz- </w:t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  <w:r w:rsidR="003B1247" w:rsidRPr="004A210F">
        <w:rPr>
          <w:rFonts w:ascii="Arial" w:eastAsiaTheme="minorEastAsia" w:hAnsi="Arial" w:cs="Arial"/>
          <w:vanish/>
        </w:rPr>
        <w:pgNum/>
      </w:r>
    </w:p>
    <w:p w:rsidR="00453A41" w:rsidRPr="004A210F" w:rsidRDefault="00453A41" w:rsidP="00453A41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2π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</m:d>
            </m:e>
          </m:func>
        </m:oMath>
      </m:oMathPara>
    </w:p>
    <w:p w:rsidR="00453A41" w:rsidRPr="004A210F" w:rsidRDefault="00453A41">
      <w:p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br w:type="page"/>
      </w:r>
    </w:p>
    <w:p w:rsidR="00453A41" w:rsidRPr="004A210F" w:rsidRDefault="00453A41" w:rsidP="00453A41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lastRenderedPageBreak/>
        <w:t>z toho vypočítame všetky koeficienty pomocou</w:t>
      </w:r>
    </w:p>
    <w:p w:rsidR="00453A41" w:rsidRPr="004A210F" w:rsidRDefault="00453A41" w:rsidP="00453A41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r>
                <w:rPr>
                  <w:rFonts w:ascii="Cambria Math" w:hAnsi="Cambria Math" w:cs="Arial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</m:e>
          </m:nary>
        </m:oMath>
      </m:oMathPara>
    </w:p>
    <w:p w:rsidR="00453A41" w:rsidRPr="004A210F" w:rsidRDefault="00453A41" w:rsidP="00453A41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tento postup nám neukáže správne riešenie, pretože tam vyjde 0</w:t>
      </w:r>
    </w:p>
    <w:p w:rsidR="00453A41" w:rsidRPr="004A210F" w:rsidRDefault="00453A41" w:rsidP="00453A41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budeme potrebovať aj sínusy</w:t>
      </w:r>
    </w:p>
    <w:p w:rsidR="00453A41" w:rsidRPr="004A210F" w:rsidRDefault="00453A41" w:rsidP="00453A41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 koeficient a získame premietnutím do cos</w:t>
      </w:r>
    </w:p>
    <w:p w:rsidR="00453A41" w:rsidRPr="004A210F" w:rsidRDefault="00453A41" w:rsidP="00453A41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 koeficient b získame premietnutím do sin</w:t>
      </w:r>
    </w:p>
    <w:p w:rsidR="002219B0" w:rsidRPr="004A210F" w:rsidRDefault="00D606B7" w:rsidP="00DC53C9">
      <w:pPr>
        <w:pStyle w:val="Odsekzoznamu"/>
        <w:numPr>
          <w:ilvl w:val="1"/>
          <w:numId w:val="3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 </m:t>
        </m:r>
        <m:r>
          <w:rPr>
            <w:rFonts w:ascii="Cambria Math" w:eastAsiaTheme="minorEastAsia" w:hAnsi="Cambria Math" w:cs="Arial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</m:oMath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  <w:r w:rsidRPr="004A210F">
        <w:rPr>
          <w:rFonts w:ascii="Arial" w:eastAsiaTheme="minorEastAsia" w:hAnsi="Arial" w:cs="Arial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  <w:r w:rsidRPr="004A210F">
        <w:rPr>
          <w:rFonts w:ascii="Arial" w:eastAsiaTheme="minorEastAsia" w:hAnsi="Arial" w:cs="Arial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  <w:r w:rsidRPr="004A210F">
        <w:rPr>
          <w:rFonts w:ascii="Arial" w:eastAsiaTheme="minorEastAsia" w:hAnsi="Arial" w:cs="Arial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</w:p>
    <w:p w:rsidR="00B777FF" w:rsidRPr="004A210F" w:rsidRDefault="00B777FF" w:rsidP="00B777FF">
      <w:pPr>
        <w:pStyle w:val="Odsekzoznamu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…</m:t>
          </m:r>
        </m:oMath>
      </m:oMathPara>
    </w:p>
    <w:p w:rsidR="00204552" w:rsidRPr="004A210F" w:rsidRDefault="00B777FF" w:rsidP="00204552">
      <w:pPr>
        <w:pStyle w:val="Odsekzoznamu"/>
        <w:jc w:val="center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  <w:r w:rsidRPr="004A210F">
        <w:rPr>
          <w:rFonts w:ascii="Arial" w:eastAsiaTheme="minorEastAsia" w:hAnsi="Arial" w:cs="Arial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b>
        </m:sSub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2π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func>
      </m:oMath>
    </w:p>
    <w:p w:rsidR="00204552" w:rsidRPr="004A210F" w:rsidRDefault="00204552" w:rsidP="00204552">
      <w:pPr>
        <w:pStyle w:val="Odsekzoznamu"/>
        <w:jc w:val="center"/>
        <w:rPr>
          <w:rFonts w:ascii="Arial" w:eastAsiaTheme="minorEastAsia" w:hAnsi="Arial" w:cs="Arial"/>
        </w:rPr>
      </w:pPr>
    </w:p>
    <w:p w:rsidR="00204552" w:rsidRPr="004A210F" w:rsidRDefault="00204552" w:rsidP="00204552">
      <w:pPr>
        <w:pStyle w:val="Odsekzoznamu"/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c=Ax   d=Bx</m:t>
          </m:r>
        </m:oMath>
      </m:oMathPara>
    </w:p>
    <w:p w:rsidR="00204552" w:rsidRPr="004A210F" w:rsidRDefault="00204552" w:rsidP="00204552">
      <w:pPr>
        <w:pStyle w:val="Odsekzoznamu"/>
        <w:jc w:val="center"/>
        <w:rPr>
          <w:rFonts w:ascii="Arial" w:eastAsiaTheme="minorEastAsia" w:hAnsi="Arial" w:cs="Arial"/>
        </w:rPr>
      </w:pPr>
    </w:p>
    <w:p w:rsidR="00703909" w:rsidRPr="004A210F" w:rsidRDefault="00703909" w:rsidP="0070390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máme ale príliš veľa funkcií, skúsime ich dať dohromady</w:t>
      </w:r>
    </w:p>
    <w:p w:rsidR="00703909" w:rsidRPr="004A210F" w:rsidRDefault="00703909" w:rsidP="00703909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využijeme komplexné exponenciály</w:t>
      </w:r>
    </w:p>
    <w:p w:rsidR="00662C2A" w:rsidRPr="004A210F" w:rsidRDefault="00204552" w:rsidP="00662C2A">
      <w:pPr>
        <w:pStyle w:val="Odsekzoznamu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-j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</m:oMath>
      </m:oMathPara>
    </w:p>
    <w:p w:rsidR="00662C2A" w:rsidRPr="004A210F" w:rsidRDefault="00662C2A" w:rsidP="00662C2A">
      <w:pPr>
        <w:pStyle w:val="Odsekzoznamu"/>
        <w:rPr>
          <w:rFonts w:ascii="Arial" w:eastAsiaTheme="minorEastAsia" w:hAnsi="Arial" w:cs="Arial"/>
        </w:rPr>
      </w:pPr>
    </w:p>
    <w:p w:rsidR="00662C2A" w:rsidRPr="004A210F" w:rsidRDefault="00662C2A" w:rsidP="00662C2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význam |X</w:t>
      </w:r>
      <w:r w:rsidRPr="004A210F">
        <w:rPr>
          <w:rFonts w:ascii="Arial" w:eastAsiaTheme="minorEastAsia" w:hAnsi="Arial" w:cs="Arial"/>
          <w:vertAlign w:val="subscript"/>
        </w:rPr>
        <w:t>k</w:t>
      </w:r>
      <w:r w:rsidRPr="004A210F">
        <w:rPr>
          <w:rFonts w:ascii="Arial" w:eastAsiaTheme="minorEastAsia" w:hAnsi="Arial" w:cs="Arial"/>
        </w:rPr>
        <w:t>| = modul - vyjadruje amplitúdu na danej frekvencií</w:t>
      </w:r>
    </w:p>
    <w:p w:rsidR="00CA64FF" w:rsidRPr="004A210F" w:rsidRDefault="00662C2A" w:rsidP="00662C2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význam argumentu(uhla) - posun funkcie</w:t>
      </w:r>
    </w:p>
    <w:p w:rsidR="00541DFB" w:rsidRPr="004A210F" w:rsidRDefault="00CA64FF" w:rsidP="00662C2A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k je počítadlo (rozumne od 0 do N/2)</w:t>
      </w:r>
    </w:p>
    <w:p w:rsidR="00541DFB" w:rsidRPr="004A210F" w:rsidRDefault="00541DFB" w:rsidP="00541DFB">
      <w:pPr>
        <w:pStyle w:val="Odsekzoznamu"/>
        <w:rPr>
          <w:rFonts w:ascii="Arial" w:eastAsiaTheme="minorEastAsia" w:hAnsi="Arial" w:cs="Arial"/>
        </w:rPr>
      </w:pPr>
    </w:p>
    <w:p w:rsidR="00541DFB" w:rsidRPr="004A210F" w:rsidRDefault="00541DFB" w:rsidP="00541DFB">
      <w:pPr>
        <w:pStyle w:val="Odsekzoznamu"/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odvodenie:</w:t>
      </w:r>
      <w:r w:rsidR="00662C2A" w:rsidRPr="004A210F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-j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Arial" w:eastAsiaTheme="minorEastAsia" w:hAnsi="Arial" w:cs="Arial"/>
            </w:rPr>
            <w:br/>
          </m:r>
        </m:oMath>
      </m:oMathPara>
    </w:p>
    <w:p w:rsidR="00662C2A" w:rsidRPr="004A210F" w:rsidRDefault="00541DFB" w:rsidP="00541DF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-j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d>
                </m:e>
              </m:func>
            </m:e>
          </m:nary>
        </m:oMath>
      </m:oMathPara>
    </w:p>
    <w:p w:rsidR="00541DFB" w:rsidRPr="004A210F" w:rsidRDefault="00541DFB" w:rsidP="00541DFB">
      <w:pPr>
        <w:pStyle w:val="Odsekzoznamu"/>
        <w:rPr>
          <w:rFonts w:ascii="Arial" w:eastAsiaTheme="minorEastAsia" w:hAnsi="Arial" w:cs="Arial"/>
        </w:rPr>
      </w:pPr>
    </w:p>
    <w:p w:rsidR="00541DFB" w:rsidRPr="004A210F" w:rsidRDefault="00541DFB" w:rsidP="00541DFB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-j sin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e>
                  </m:d>
                </m:e>
              </m:d>
            </m:e>
          </m:nary>
        </m:oMath>
      </m:oMathPara>
    </w:p>
    <w:p w:rsidR="00405FDE" w:rsidRPr="004A210F" w:rsidRDefault="00405FDE" w:rsidP="00405FDE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-j2π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nary>
        </m:oMath>
      </m:oMathPara>
    </w:p>
    <w:p w:rsidR="004A210F" w:rsidRPr="004A210F" w:rsidRDefault="004A210F">
      <w:pPr>
        <w:rPr>
          <w:rFonts w:ascii="Arial" w:eastAsiaTheme="minorEastAsia" w:hAnsi="Arial" w:cs="Arial"/>
          <w:b/>
        </w:rPr>
      </w:pPr>
      <w:r w:rsidRPr="004A210F">
        <w:rPr>
          <w:rFonts w:ascii="Arial" w:eastAsiaTheme="minorEastAsia" w:hAnsi="Arial" w:cs="Arial"/>
          <w:b/>
        </w:rPr>
        <w:br w:type="page"/>
      </w:r>
    </w:p>
    <w:p w:rsidR="004A210F" w:rsidRPr="004A210F" w:rsidRDefault="004A210F" w:rsidP="004A210F">
      <w:pPr>
        <w:rPr>
          <w:rFonts w:ascii="Arial" w:eastAsiaTheme="minorEastAsia" w:hAnsi="Arial" w:cs="Arial"/>
          <w:b/>
        </w:rPr>
      </w:pPr>
      <w:r w:rsidRPr="004A210F">
        <w:rPr>
          <w:rFonts w:ascii="Arial" w:eastAsiaTheme="minorEastAsia" w:hAnsi="Arial" w:cs="Arial"/>
          <w:b/>
        </w:rPr>
        <w:lastRenderedPageBreak/>
        <w:t>Diskrétna Fourierova transformácia</w:t>
      </w:r>
    </w:p>
    <w:p w:rsidR="00D606B7" w:rsidRPr="004A210F" w:rsidRDefault="004A210F" w:rsidP="004A210F">
      <w:pPr>
        <w:pStyle w:val="Odsekzoznamu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n=0</m:t>
              </m: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-j2π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n</m:t>
                  </m:r>
                </m:sup>
              </m:sSup>
            </m:e>
          </m:nary>
        </m:oMath>
      </m:oMathPara>
    </w:p>
    <w:p w:rsidR="004A210F" w:rsidRDefault="004A210F" w:rsidP="004A210F">
      <w:pPr>
        <w:pStyle w:val="Odsekzoznamu"/>
        <w:rPr>
          <w:rFonts w:ascii="Arial" w:eastAsiaTheme="minorEastAsia" w:hAnsi="Arial" w:cs="Arial"/>
        </w:rPr>
      </w:pPr>
    </w:p>
    <w:p w:rsidR="004A210F" w:rsidRDefault="004A210F" w:rsidP="004A210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 w:rsidRPr="004A210F">
        <w:rPr>
          <w:rFonts w:ascii="Arial" w:eastAsiaTheme="minorEastAsia" w:hAnsi="Arial" w:cs="Arial"/>
        </w:rPr>
        <w:t>x[n] a n - vstupný signál</w:t>
      </w:r>
      <w:r>
        <w:rPr>
          <w:rFonts w:ascii="Arial" w:eastAsiaTheme="minorEastAsia" w:hAnsi="Arial" w:cs="Arial"/>
        </w:rPr>
        <w:t xml:space="preserve"> a jeho počítadlo v čase</w:t>
      </w:r>
    </w:p>
    <w:p w:rsidR="004A210F" w:rsidRDefault="004A210F" w:rsidP="004A210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  <w:lang w:val="en-US"/>
        </w:rPr>
        <w:t>[k]</w:t>
      </w:r>
      <w:r>
        <w:rPr>
          <w:rFonts w:ascii="Arial" w:eastAsiaTheme="minorEastAsia" w:hAnsi="Arial" w:cs="Arial"/>
        </w:rPr>
        <w:t xml:space="preserve"> a k - koeficienty vo frekvencií a ich počítadlo</w:t>
      </w:r>
    </w:p>
    <w:p w:rsidR="004A210F" w:rsidRDefault="004A210F" w:rsidP="004A210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k/N - výsledky na normovanej frekvencií</w:t>
      </w:r>
    </w:p>
    <w:p w:rsidR="004A210F" w:rsidRDefault="004A210F" w:rsidP="004A210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 je počítadlo v čase</w:t>
      </w:r>
    </w:p>
    <w:p w:rsidR="004A210F" w:rsidRDefault="004A210F" w:rsidP="004A210F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2π - aby sme mali radiány</w:t>
      </w:r>
    </w:p>
    <w:p w:rsidR="004A210F" w:rsidRPr="003671BC" w:rsidRDefault="004A210F" w:rsidP="004A210F">
      <w:pPr>
        <w:rPr>
          <w:rFonts w:ascii="Arial" w:eastAsiaTheme="minorEastAsia" w:hAnsi="Arial" w:cs="Arial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Výstup=sumačný operátor</m:t>
          </m:r>
          <m:r>
            <w:rPr>
              <w:rFonts w:ascii="Cambria Math" w:eastAsiaTheme="minorEastAsia" w:hAnsi="Cambria Math" w:cs="Arial"/>
              <w:sz w:val="28"/>
              <w:szCs w:val="28"/>
              <w:lang w:val="en-US"/>
            </w:rPr>
            <m:t>, originálny vstup*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±j</m:t>
              </m:r>
              <m:r>
                <w:rPr>
                  <w:rFonts w:ascii="Cambria Math" w:eastAsiaTheme="minorEastAsia" w:hAnsi="Cambria Math" w:cs="Arial"/>
                  <w:sz w:val="28"/>
                  <w:szCs w:val="28"/>
                  <w:lang w:val="en-US"/>
                </w:rPr>
                <m:t>*2π*frekvencia*čas</m:t>
              </m:r>
            </m:sup>
          </m:sSup>
        </m:oMath>
      </m:oMathPara>
    </w:p>
    <w:p w:rsidR="003671BC" w:rsidRDefault="003671BC" w:rsidP="004A210F">
      <w:pPr>
        <w:rPr>
          <w:rFonts w:ascii="Arial" w:eastAsiaTheme="minorEastAsia" w:hAnsi="Arial" w:cs="Arial"/>
          <w:sz w:val="28"/>
          <w:szCs w:val="28"/>
        </w:rPr>
      </w:pPr>
    </w:p>
    <w:p w:rsidR="003671BC" w:rsidRDefault="003671BC" w:rsidP="004A210F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Záver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Analyzujeme tak, že násobíme a sčítame s nejakým analyzačným signálom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Zložité signály analyzujeme pomocou harmonicky vztiahnutých funkcií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Nestačia nám kosínusy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Musíme použiť aj sínusy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Máme veľa funkcií tak to spojíme do komplexnej exponenciály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Pomocou nich je definovaná diskrétna Fourierova transformácia = DFT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Výsledky DFT sú koeficienty pre N diskrétnych frekvencií od 0 skoro do F</w:t>
      </w:r>
      <w:r>
        <w:rPr>
          <w:rFonts w:ascii="Arial" w:eastAsiaTheme="minorEastAsia" w:hAnsi="Arial" w:cs="Arial"/>
          <w:vertAlign w:val="subscript"/>
        </w:rPr>
        <w:t>s</w:t>
      </w:r>
      <w:r>
        <w:rPr>
          <w:rFonts w:ascii="Arial" w:eastAsiaTheme="minorEastAsia" w:hAnsi="Arial" w:cs="Arial"/>
        </w:rPr>
        <w:t xml:space="preserve"> </w:t>
      </w:r>
    </w:p>
    <w:p w:rsid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Z nich má cenu ukazovať len polovicu N/2</w:t>
      </w:r>
    </w:p>
    <w:p w:rsidR="003671BC" w:rsidRPr="003671BC" w:rsidRDefault="003671BC" w:rsidP="003671BC">
      <w:pPr>
        <w:pStyle w:val="Odsekzoznamu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Je treba upraviť frekvenčnú os v grafe </w:t>
      </w:r>
      <w:bookmarkStart w:id="0" w:name="_GoBack"/>
      <w:bookmarkEnd w:id="0"/>
    </w:p>
    <w:p w:rsidR="00533781" w:rsidRPr="004A210F" w:rsidRDefault="00533781" w:rsidP="00533781">
      <w:pPr>
        <w:rPr>
          <w:rFonts w:ascii="Arial" w:hAnsi="Arial" w:cs="Arial"/>
        </w:rPr>
      </w:pPr>
    </w:p>
    <w:sectPr w:rsidR="00533781" w:rsidRPr="004A2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F10D8"/>
    <w:multiLevelType w:val="hybridMultilevel"/>
    <w:tmpl w:val="88F0E386"/>
    <w:lvl w:ilvl="0" w:tplc="69C085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2B4FDA"/>
    <w:multiLevelType w:val="hybridMultilevel"/>
    <w:tmpl w:val="BDFABCC6"/>
    <w:lvl w:ilvl="0" w:tplc="E9EA42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02FC9"/>
    <w:multiLevelType w:val="hybridMultilevel"/>
    <w:tmpl w:val="EBE43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A6"/>
    <w:rsid w:val="00001B13"/>
    <w:rsid w:val="00011FA0"/>
    <w:rsid w:val="00020966"/>
    <w:rsid w:val="00063712"/>
    <w:rsid w:val="00064A91"/>
    <w:rsid w:val="000750E8"/>
    <w:rsid w:val="000929F9"/>
    <w:rsid w:val="000A70D5"/>
    <w:rsid w:val="000B3214"/>
    <w:rsid w:val="000B3C51"/>
    <w:rsid w:val="000D5A5E"/>
    <w:rsid w:val="000D6DBE"/>
    <w:rsid w:val="00143A91"/>
    <w:rsid w:val="001632EA"/>
    <w:rsid w:val="00184247"/>
    <w:rsid w:val="001B2714"/>
    <w:rsid w:val="001F2846"/>
    <w:rsid w:val="00204552"/>
    <w:rsid w:val="00207517"/>
    <w:rsid w:val="002219B0"/>
    <w:rsid w:val="002267ED"/>
    <w:rsid w:val="0026309A"/>
    <w:rsid w:val="002A3F4A"/>
    <w:rsid w:val="002B1E92"/>
    <w:rsid w:val="002B22B8"/>
    <w:rsid w:val="002B2B14"/>
    <w:rsid w:val="002C1A4F"/>
    <w:rsid w:val="002E62CA"/>
    <w:rsid w:val="003277E0"/>
    <w:rsid w:val="003404EA"/>
    <w:rsid w:val="00346406"/>
    <w:rsid w:val="003671BC"/>
    <w:rsid w:val="003748F0"/>
    <w:rsid w:val="00391EB6"/>
    <w:rsid w:val="003A3BA8"/>
    <w:rsid w:val="003B1247"/>
    <w:rsid w:val="003B7EDC"/>
    <w:rsid w:val="003E2122"/>
    <w:rsid w:val="003F5D32"/>
    <w:rsid w:val="003F7EF8"/>
    <w:rsid w:val="00405FDE"/>
    <w:rsid w:val="00444ED1"/>
    <w:rsid w:val="00453A41"/>
    <w:rsid w:val="00461DC4"/>
    <w:rsid w:val="00484E34"/>
    <w:rsid w:val="004A210F"/>
    <w:rsid w:val="004A2274"/>
    <w:rsid w:val="004A4424"/>
    <w:rsid w:val="004B2B00"/>
    <w:rsid w:val="004E626E"/>
    <w:rsid w:val="00533781"/>
    <w:rsid w:val="00541DFB"/>
    <w:rsid w:val="00543D4C"/>
    <w:rsid w:val="00554938"/>
    <w:rsid w:val="00562302"/>
    <w:rsid w:val="005A144F"/>
    <w:rsid w:val="005D1CA1"/>
    <w:rsid w:val="005D502B"/>
    <w:rsid w:val="005F1C15"/>
    <w:rsid w:val="0061735A"/>
    <w:rsid w:val="00617CA1"/>
    <w:rsid w:val="00662C2A"/>
    <w:rsid w:val="00664749"/>
    <w:rsid w:val="00670697"/>
    <w:rsid w:val="0069221A"/>
    <w:rsid w:val="006B03F5"/>
    <w:rsid w:val="006D04B7"/>
    <w:rsid w:val="006E5206"/>
    <w:rsid w:val="00702E65"/>
    <w:rsid w:val="00703909"/>
    <w:rsid w:val="00727CC0"/>
    <w:rsid w:val="007647F4"/>
    <w:rsid w:val="007B6148"/>
    <w:rsid w:val="007D1C56"/>
    <w:rsid w:val="007F155A"/>
    <w:rsid w:val="008203F7"/>
    <w:rsid w:val="0082400B"/>
    <w:rsid w:val="00846EF1"/>
    <w:rsid w:val="00861F51"/>
    <w:rsid w:val="008B48D8"/>
    <w:rsid w:val="008B4C59"/>
    <w:rsid w:val="008D17D3"/>
    <w:rsid w:val="008D40FA"/>
    <w:rsid w:val="008E6616"/>
    <w:rsid w:val="00905DA6"/>
    <w:rsid w:val="00944229"/>
    <w:rsid w:val="00946DAA"/>
    <w:rsid w:val="00981B6A"/>
    <w:rsid w:val="00A035A6"/>
    <w:rsid w:val="00A1706F"/>
    <w:rsid w:val="00A21D6C"/>
    <w:rsid w:val="00A37C14"/>
    <w:rsid w:val="00A76BD9"/>
    <w:rsid w:val="00A8322A"/>
    <w:rsid w:val="00A96B6A"/>
    <w:rsid w:val="00AE00D2"/>
    <w:rsid w:val="00AE0796"/>
    <w:rsid w:val="00AE607F"/>
    <w:rsid w:val="00AF13B8"/>
    <w:rsid w:val="00B07AF7"/>
    <w:rsid w:val="00B1153E"/>
    <w:rsid w:val="00B30389"/>
    <w:rsid w:val="00B3720F"/>
    <w:rsid w:val="00B50C32"/>
    <w:rsid w:val="00B6688F"/>
    <w:rsid w:val="00B777FF"/>
    <w:rsid w:val="00B90782"/>
    <w:rsid w:val="00BA6248"/>
    <w:rsid w:val="00BA7408"/>
    <w:rsid w:val="00BC0D41"/>
    <w:rsid w:val="00C04843"/>
    <w:rsid w:val="00C1220A"/>
    <w:rsid w:val="00C12FE4"/>
    <w:rsid w:val="00C17F53"/>
    <w:rsid w:val="00C33153"/>
    <w:rsid w:val="00C3470C"/>
    <w:rsid w:val="00C9099B"/>
    <w:rsid w:val="00CA64FF"/>
    <w:rsid w:val="00CC38D8"/>
    <w:rsid w:val="00CE4D10"/>
    <w:rsid w:val="00CF19F4"/>
    <w:rsid w:val="00D04DAE"/>
    <w:rsid w:val="00D3524B"/>
    <w:rsid w:val="00D51D07"/>
    <w:rsid w:val="00D606B7"/>
    <w:rsid w:val="00D75A43"/>
    <w:rsid w:val="00D80C30"/>
    <w:rsid w:val="00DC53C9"/>
    <w:rsid w:val="00DD4CE4"/>
    <w:rsid w:val="00DF0FBB"/>
    <w:rsid w:val="00E119A9"/>
    <w:rsid w:val="00E36725"/>
    <w:rsid w:val="00E36BBD"/>
    <w:rsid w:val="00E372E6"/>
    <w:rsid w:val="00E40D25"/>
    <w:rsid w:val="00E44E65"/>
    <w:rsid w:val="00E635E2"/>
    <w:rsid w:val="00E7007A"/>
    <w:rsid w:val="00E77021"/>
    <w:rsid w:val="00E97EF0"/>
    <w:rsid w:val="00ED608C"/>
    <w:rsid w:val="00F33785"/>
    <w:rsid w:val="00F814A1"/>
    <w:rsid w:val="00F8230B"/>
    <w:rsid w:val="00FA7D96"/>
    <w:rsid w:val="00FB0B2F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15996-8D0D-40C6-868C-5A7863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32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1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Vasilišin</dc:creator>
  <cp:keywords/>
  <dc:description/>
  <cp:lastModifiedBy>Maroš Vasilišin</cp:lastModifiedBy>
  <cp:revision>9</cp:revision>
  <dcterms:created xsi:type="dcterms:W3CDTF">2015-10-07T18:16:00Z</dcterms:created>
  <dcterms:modified xsi:type="dcterms:W3CDTF">2015-10-09T16:41:00Z</dcterms:modified>
</cp:coreProperties>
</file>