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 ACB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Projeto: Cultiva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Dicionário de 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Elaborado por: Nicolas Righi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Data: 29/08/2026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 por: </w:t>
              <w:tab/>
              <w:t xml:space="preserve">Pedro Henrique Barbosa Coutinho Ozório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Numero da EAP: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 do Produto:Requisitos e regras de negócio definidos para a plataforma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Critérios de Aceitação do Produto:Requisitos identificados e documentados de acordo com a proposta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 do Trabalho:Levantar necessidades dos produtores e varejistas, definir requisitos, regras de negócio e arquitetura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Responsável: Nicolas Fernando Gracioli Rodrigues RA: 116566 </w:t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Nicolas Righi RA: 116591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Paulo Henrique Ramalho dos Santos RA: 117168 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Barbosa Coutinho Ozório RA: 117512 </w:t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Pereira da Silva RA: 116741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Ryan Eler de Abreu Lima  RA:117674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 necessários / alocados:Equipe de desenvolvimento, documentação e ferramentas de gerenciamento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Riscos Identificados e respostas planejadas: Requisitos incompletos ou alterados; realizar validações e revisões durante 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Orçamento:A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para Início: 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para Fim:  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Duração: 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Dependência com outras atividades: Início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Aquisições planejadas: A definir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Informações necessárias:Necessidades dos produtores, varejistas e regras de negócio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S5Qaq6nzoAEqS7SFyxuMmDa5Q==">CgMxLjA4AHIhMVJIMnI0MVQwY2xkZzZjeEM5a1F6SlFpaFA5UG5YN0lN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