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2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940"/>
        <w:gridCol w:w="2300"/>
        <w:tblGridChange w:id="0">
          <w:tblGrid>
            <w:gridCol w:w="8940"/>
            <w:gridCol w:w="2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02">
            <w:pPr>
              <w:spacing w:after="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4e8c"/>
                <w:sz w:val="36"/>
                <w:szCs w:val="36"/>
                <w:rtl w:val="0"/>
              </w:rPr>
              <w:t xml:space="preserve">Nahid Hasan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95959"/>
                <w:sz w:val="22"/>
                <w:szCs w:val="22"/>
                <w:rtl w:val="0"/>
              </w:rPr>
              <w:t xml:space="preserve">Senior 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19"/>
                <w:szCs w:val="19"/>
                <w:rtl w:val="0"/>
              </w:rPr>
              <w:t xml:space="preserve">Dhaka, Bangladesh  |  nahidprince7@gmail.com  |  +8801683805972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19"/>
                <w:szCs w:val="19"/>
                <w:rtl w:val="0"/>
              </w:rPr>
              <w:t xml:space="preserve">LinkedIn: </w:t>
            </w:r>
            <w:hyperlink r:id="rId6">
              <w:r w:rsidDel="00000000" w:rsidR="00000000" w:rsidRPr="00000000">
                <w:rPr>
                  <w:rFonts w:ascii="Calibri" w:cs="Calibri" w:eastAsia="Calibri" w:hAnsi="Calibri"/>
                  <w:color w:val="1f618d"/>
                  <w:sz w:val="19"/>
                  <w:szCs w:val="19"/>
                  <w:u w:val="single"/>
                  <w:rtl w:val="0"/>
                </w:rPr>
                <w:t xml:space="preserve">Profile Link</w:t>
              </w:r>
            </w:hyperlink>
            <w:r w:rsidDel="00000000" w:rsidR="00000000" w:rsidRPr="00000000">
              <w:rPr>
                <w:rFonts w:ascii="Calibri" w:cs="Calibri" w:eastAsia="Calibri" w:hAnsi="Calibri"/>
                <w:color w:val="000000"/>
                <w:sz w:val="19"/>
                <w:szCs w:val="19"/>
                <w:rtl w:val="0"/>
              </w:rPr>
              <w:t xml:space="preserve">  |  Portfolio: </w:t>
            </w:r>
            <w:hyperlink r:id="rId7">
              <w:r w:rsidDel="00000000" w:rsidR="00000000" w:rsidRPr="00000000">
                <w:rPr>
                  <w:rFonts w:ascii="Calibri" w:cs="Calibri" w:eastAsia="Calibri" w:hAnsi="Calibri"/>
                  <w:color w:val="1f618d"/>
                  <w:sz w:val="19"/>
                  <w:szCs w:val="19"/>
                  <w:u w:val="single"/>
                  <w:rtl w:val="0"/>
                </w:rPr>
                <w:t xml:space="preserve">nahidhasan.online</w:t>
              </w:r>
            </w:hyperlink>
            <w:r w:rsidDel="00000000" w:rsidR="00000000" w:rsidRPr="00000000">
              <w:rPr>
                <w:rFonts w:ascii="Calibri" w:cs="Calibri" w:eastAsia="Calibri" w:hAnsi="Calibri"/>
                <w:color w:val="000000"/>
                <w:sz w:val="19"/>
                <w:szCs w:val="19"/>
                <w:rtl w:val="0"/>
              </w:rPr>
              <w:t xml:space="preserve">  |  GitHub: </w:t>
            </w:r>
            <w:hyperlink r:id="rId8">
              <w:r w:rsidDel="00000000" w:rsidR="00000000" w:rsidRPr="00000000">
                <w:rPr>
                  <w:rFonts w:ascii="Calibri" w:cs="Calibri" w:eastAsia="Calibri" w:hAnsi="Calibri"/>
                  <w:color w:val="1f618d"/>
                  <w:sz w:val="19"/>
                  <w:szCs w:val="19"/>
                  <w:u w:val="single"/>
                  <w:rtl w:val="0"/>
                </w:rPr>
                <w:t xml:space="preserve">Profile Link</w:t>
              </w:r>
            </w:hyperlink>
            <w:r w:rsidDel="00000000" w:rsidR="00000000" w:rsidRPr="00000000">
              <w:rPr>
                <w:rtl w:val="0"/>
              </w:rPr>
              <w:t xml:space="preserve"> | </w:t>
            </w: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Video CV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right"/>
              <w:rPr/>
            </w:pPr>
            <w:r w:rsidDel="00000000" w:rsidR="00000000" w:rsidRPr="00000000">
              <w:rPr/>
              <w:drawing>
                <wp:inline distB="0" distT="0" distL="0" distR="0">
                  <wp:extent cx="857250" cy="1047750"/>
                  <wp:effectExtent b="12700" l="12700" r="12700" t="12700"/>
                  <wp:docPr descr="Nahid Hasan" id="1" name="image1.jpg"/>
                  <a:graphic>
                    <a:graphicData uri="http://schemas.openxmlformats.org/drawingml/2006/picture">
                      <pic:pic>
                        <pic:nvPicPr>
                          <pic:cNvPr descr="Nahid Hasan" id="0" name="image1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1047750"/>
                          </a:xfrm>
                          <a:prstGeom prst="rect"/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8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Senior Full-Stack Engineer with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9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+ years of experience delivering high-quality web applications for international clients, including enterprise-level Japanese markets. Proficient in PHP, Laravel, Vue.js, React, AWS, and modern DevOps practices. Experienced in AI-augmented development, microservices architecture, and leading cross-functional teams. A collaborative team player who continuously learns and adapts to new technologies with a strong commitment to quality and timely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8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before="12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392b"/>
          <w:sz w:val="28"/>
          <w:szCs w:val="2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PHP | Laravel | ReactJs | NextJs | VueJs |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C# |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MySQL | PostgreSQL | SQL Server | REST API | Bootstrap | Tailwind CSS | Git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| PWA | Nginx  CI/CD | Docker | AWS (EC2, S3, RDS, SES/SNS, Lambda) | Redis | RabbitMQ | Agentic AI | Prompt Engineering</w:t>
      </w:r>
    </w:p>
    <w:p w:rsidR="00000000" w:rsidDel="00000000" w:rsidP="00000000" w:rsidRDefault="00000000" w:rsidRPr="00000000" w14:paraId="0000000D">
      <w:pPr>
        <w:spacing w:after="20" w:before="6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-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All professional proficiency or above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Familiarity with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TypeScript | Microservices | WebSockets | Event-Driven Architecture | NoSQL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120" w:lineRule="auto"/>
        <w:rPr>
          <w:sz w:val="26"/>
          <w:szCs w:val="2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c0392b"/>
          <w:sz w:val="28"/>
          <w:szCs w:val="28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11240"/>
        </w:tabs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ChefOnline Partners (Amber Software Solutions)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| Sr. Full Stack Web Developer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Dhaka, Bangladesh   |   Aug, 2026 - 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Own complete project lifecycle as the sole full-stack engineer, from first client requirement session through production deployment and ongoing maintenance.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Conduct requirement analysis and system design, producing architecture decisions, ERDs, and API contracts that keep delivery predictable on a one-person team.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Lead pre-development R&amp;D and architecture mapping for BAFH, a UK trade-federation membership platform connecting thousands of Asian restaurant and hospitality businesses with industry suppliers, monetized through sponsorship and a national awards event.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Develop scalable backend services and responsive frontends with Laravel and React, maintaining code quality standards without peer-review overhead.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Manage deployment and infrastructure end to end — Nginx configuration, CI/CD automation, environment parity, and monitoring — while serving as the single technical point of contact for clients, translating feedback into scoped, shipped releases.</w:t>
      </w:r>
    </w:p>
    <w:p w:rsidR="00000000" w:rsidDel="00000000" w:rsidP="00000000" w:rsidRDefault="00000000" w:rsidRPr="00000000" w14:paraId="00000017">
      <w:pPr>
        <w:tabs>
          <w:tab w:val="right" w:leader="none" w:pos="11240"/>
        </w:tabs>
        <w:spacing w:after="20" w:before="100" w:lineRule="auto"/>
        <w:rPr>
          <w:rFonts w:ascii="Calibri" w:cs="Calibri" w:eastAsia="Calibri" w:hAnsi="Calibri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1240"/>
        </w:tabs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DreamOnline Limited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| Sr. Software Engineer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Dhaka, Bangladesh   |   May, 2021 -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July,2026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Spearheaded AI-augmented development using Claude Code and Kilo, accelerating feature delivery by 30% and reducing QA cycle time across a 6-member engineering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Architected and delivered a high-performance enterprise system for a leading Japanese client (Tokisuki) using Laravel, Vue.js, and AWS infrastructure, generating $5M+ in annual revenue.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end-to-end system design and SDLC for scalable microservices, achieving 99.9% uptime through Nginx load balancing, CI/CD pipelines, and AWS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maintained 250+ RESTful APIs and built dynamic interfaces using Vue.js following agile/scrum methodologies with regular code reviews.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3"/>
          <w:szCs w:val="1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11240"/>
        </w:tabs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BRACNet Ltd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| Web Developer (Sr. Executive)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Dhaka, Bangladesh   |   May, 2019 - May,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and deployed 150+ secure RESTful APIs and responsive frontend interfaces using Laravel and Vue.js.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Standardized dev-to-production workflows using Docker containerization on CentOS VMs, reducing deployment time by 40% and eliminating environment inconsistencies.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Collaborated in scrum ceremonies and performed code reviews across a cross-functional team, ensuring on-time delivery of sprint goals.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3"/>
          <w:szCs w:val="1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1240"/>
        </w:tabs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Commlink InfoTech Ltd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| Web Developer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Dhaka, Bangladesh   |   Jun, 2017 - May,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and maintained 10+ client-facing web applications using PHP, Laravel, and ASP.NET with focus on system design, performance optimization, and long-term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Specialized in WordPress plugin and theme customization, delivering tailored CMS solutions for SME clients with measurable improvements in page load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Managed Magento e-commerce builds including hosting configuration, backup automation, and deployment across retail and services sectors.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12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392b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11240"/>
        </w:tabs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United International University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M.Sc.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in Computer Science and Engineering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GPA: 3.47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Passing year 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Dhaka, Bangladesh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11240"/>
        </w:tabs>
        <w:spacing w:after="20" w:before="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Ahsanullah University of Science and Technology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B.Sc.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 in Computer Science and Engineering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GPA: 2.96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rtl w:val="0"/>
        </w:rPr>
        <w:t xml:space="preserve">Passing year: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0"/>
          <w:szCs w:val="20"/>
          <w:rtl w:val="0"/>
        </w:rPr>
        <w:t xml:space="preserve">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Dhaka, Bangladesh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12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392b"/>
          <w:sz w:val="28"/>
          <w:szCs w:val="28"/>
          <w:rtl w:val="0"/>
        </w:rPr>
        <w:t xml:space="preserve">Recent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YourBot – Multi-Tenant SaaS AI Commerce Platform (USA)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</w:r>
      <w:hyperlink r:id="rId11">
        <w:r w:rsidDel="00000000" w:rsidR="00000000" w:rsidRPr="00000000">
          <w:rPr>
            <w:rFonts w:ascii="Calibri" w:cs="Calibri" w:eastAsia="Calibri" w:hAnsi="Calibri"/>
            <w:color w:val="1f618d"/>
            <w:sz w:val="19"/>
            <w:szCs w:val="19"/>
            <w:u w:val="single"/>
            <w:rtl w:val="0"/>
          </w:rPr>
          <w:t xml:space="preserve">yourbot.3dotsoft.xyz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" w:lineRule="auto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Project Architect (React.js, Laravel, PostgreSQL, AWS, Docker, Agentic AI, Deepseek | OpenAI)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Led end-to-end development of an autonomous AI conversational commerce platform for Facebook Messenger for international markets.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Implemented an intelligent negotiation engine, real-time inventory verification, and seamless human-to-AI takeover protocol for optimized sales automation.</w:t>
      </w:r>
    </w:p>
    <w:p w:rsidR="00000000" w:rsidDel="00000000" w:rsidP="00000000" w:rsidRDefault="00000000" w:rsidRPr="00000000" w14:paraId="00000036">
      <w:pPr>
        <w:spacing w:after="20" w:before="20" w:lineRule="auto"/>
        <w:ind w:left="44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RENAISSANCE Reservation System – Sports, GYM, Yoga Facilities Hub ( Japanese)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</w:r>
      <w:hyperlink r:id="rId14">
        <w:r w:rsidDel="00000000" w:rsidR="00000000" w:rsidRPr="00000000">
          <w:rPr>
            <w:rFonts w:ascii="Calibri" w:cs="Calibri" w:eastAsia="Calibri" w:hAnsi="Calibri"/>
            <w:color w:val="1f618d"/>
            <w:sz w:val="19"/>
            <w:szCs w:val="19"/>
            <w:u w:val="single"/>
            <w:rtl w:val="0"/>
          </w:rPr>
          <w:t xml:space="preserve">user.reserve-sportsoasis.jp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Role: API Team Lead (Lumen, Vue.js, PostgreSQL,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Modular Monolith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, AWS)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consolidation of 7 legacy Japanese reservation monolith platforms into a single hub with 70+ RESTful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Reduced operational overhead by 60% for 100,000+ monthly active users.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Tokisuki – Luxury Watch E-Commerce (Japanese)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f618d"/>
            <w:sz w:val="19"/>
            <w:szCs w:val="19"/>
            <w:u w:val="single"/>
            <w:rtl w:val="0"/>
          </w:rPr>
          <w:t xml:space="preserve">tokisuki.com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Role: Project Lead (Laravel, Vue.js 3, PostgreSQL, Tailwind CSS, AWS, Docker)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Led development of the flea market section for a full-stack luxury watch platform for the Japanese 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Implemented dynamic product filtering and pixel-perfect responsive UI.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KANEBO Navigator – AI Skin Analysis Tool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 Japanese)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</w:r>
      <w:hyperlink r:id="rId16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kanebo-global.com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Role: Full-Stack Developer (Laravel, Vue.js 2, MySQL, AWS, Docker)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an AI-powered skin analysis tool for global cosmetics brand KANEBO (Kao Beauty Brands, Japan).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Enabled multilingual skin assessment via facial photo analysis for international markets.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Infor Syteline –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 ERP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 USA)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infor.com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Role: Full-Stack Developer (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C#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, VB.net ,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SQL Server</w:t>
      </w: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Designed and modified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ERP workflow  as per client’s requirement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Written stored procedures, triggers &amp; Custom C#/VB scripts for new functional implementation.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right" w:leader="none" w:pos="11240"/>
        </w:tabs>
        <w:spacing w:after="1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MangoRides – Ridesharing &amp; Car Rental Platform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  <w:t xml:space="preserve"> </w:t>
      </w:r>
      <w:hyperlink r:id="rId13">
        <w:r w:rsidDel="00000000" w:rsidR="00000000" w:rsidRPr="00000000">
          <w:rPr>
            <w:rFonts w:ascii="Calibri" w:cs="Calibri" w:eastAsia="Calibri" w:hAnsi="Calibri"/>
            <w:color w:val="1f618d"/>
            <w:sz w:val="19"/>
            <w:szCs w:val="19"/>
            <w:u w:val="single"/>
            <w:rtl w:val="0"/>
          </w:rPr>
          <w:t xml:space="preserve">mangorides.com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0" w:before="0" w:lineRule="auto"/>
        <w:rPr/>
      </w:pPr>
      <w:r w:rsidDel="00000000" w:rsidR="00000000" w:rsidRPr="00000000">
        <w:rPr>
          <w:rFonts w:ascii="Calibri" w:cs="Calibri" w:eastAsia="Calibri" w:hAnsi="Calibri"/>
          <w:color w:val="000000"/>
          <w:sz w:val="19"/>
          <w:szCs w:val="19"/>
          <w:rtl w:val="0"/>
        </w:rPr>
        <w:t xml:space="preserve">Role: Full-Stack Developer (Laravel, REST API, iOS/Android backend, AWS, Docker)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developed the admin panel and RESTful APIs for a ridesharing platform supporting iOS and Android.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scalable backend services to manage ride booking, fleet management, and user operations.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WEBGYM – Fitness &amp; Exercise Habit App ( Japanese)</w:t>
        <w:tab/>
      </w:r>
      <w:hyperlink r:id="rId20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play.google.com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Engineer (Laravel Mix, PostgreSQL, AWS, Vagrant)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Built an Android app for the Japanese market with 100K+ downloads as a WebView shell around a Laravel and Vue.js application, originally a Sports Oasis product and now published by Renaissance Co.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Owned the API layer end to end, from Swagger specification through development and integration.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weltag – True Nature Meditation ( Japanese)</w:t>
        <w:tab/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play.google.com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Engineer (Laravel Mix, Vue.js, PostgreSQL, AWS, Vagrant)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Worked across both frontend and backend for a Japanese wellness and meditation platform, also shipped as an Android app on Google Play.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Built Vue.js interfaces alongside the REST API, handling the full lifecycle from Swagger documentation through development and integration.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eBidyaloy – EdTech Learning Platform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ab/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ebidyaloy.com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(Express js, Next.js, Tailwind CSS, zustand, AWS, Docker)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Developed complex web functionalities and interactive using Next.js to enhance user engagement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Engineered high-performance interfaces and resolved technical challenges for a scalable educational platform.</w:t>
      </w:r>
    </w:p>
    <w:p w:rsidR="00000000" w:rsidDel="00000000" w:rsidP="00000000" w:rsidRDefault="00000000" w:rsidRPr="00000000" w14:paraId="00000054">
      <w:pPr>
        <w:spacing w:after="20" w:before="20" w:lineRule="auto"/>
        <w:ind w:left="440" w:firstLine="0"/>
        <w:rPr>
          <w:rFonts w:ascii="Calibri" w:cs="Calibri" w:eastAsia="Calibri" w:hAnsi="Calibri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TableTap – QR Menu Ordering System</w:t>
        <w:tab/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tabletap.xyz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(Express js, Next.js, Tailwind CSS, zustand, AWS, Docker)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Architected reusable Ul components and responsive layouts.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Collaborated with backend teams to integrate APls for real-time menu and order management.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Attendance Management System (BRACNet)</w:t>
        <w:tab/>
      </w:r>
      <w:hyperlink r:id="rId22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attendance.bracnet.net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(Laravel, Vue.js 2, MySQL, CentOS VPS)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Designed and built a full-stack attendance management system from the ground up using Laravel Mix, Vue.js 2, and MySQL on a CentOS VPS.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Integrated the system with legacy databases holding multi-year attendance records to ensure continuous data integrity.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Developed mobile-friendly remote attendance for off-site staff and an administrative workflow for managers to modify and manage records.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Inspection Management System (BRACNet)</w:t>
        <w:tab/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metromakers.com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(Laravel Mix, REST API, PWA, CentOS VPS)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Conducted requirement analysis, project architecture design, ERD, and server setup.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Designed and developed the admin panel and frontend using Vue.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BRACNet Website Development</w:t>
        <w:tab/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bracnet.net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(WordPress, Elementor, MySQL, VPS)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Designed and developed the whole site as per the XD design.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Configured all plugins and implemented the payment gateway and custom blog setup.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Shanta Utopia SPA (Shanta Holdings)</w:t>
        <w:tab/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shantautopia.com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Engineer (WordPress, cPanel, Theme &amp; Plugin development)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Requirement analysis and system design, then PSD to HTML to theme development.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Handled deployment and ongoing maintenance.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right" w:leader="none" w:pos="11240"/>
        </w:tabs>
        <w:spacing w:after="10" w:before="10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EduTech Platform – Newton Dream School</w:t>
        <w:tab/>
      </w:r>
      <w:hyperlink r:id="rId26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newtondreamschool.org.bd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20" w:lineRule="auto"/>
        <w:ind w:left="0" w:firstLine="0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Role: Full-Stack Developer (Joomla CMS)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Developed complex web functionalities and interactive modules using Joomla to enhance user engagement.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0" w:before="20" w:lineRule="auto"/>
        <w:ind w:left="440" w:hanging="260"/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Engineered high-performance interfaces and resolved technical challenges for a scalable educational platform.</w:t>
      </w:r>
    </w:p>
    <w:p w:rsidR="00000000" w:rsidDel="00000000" w:rsidP="00000000" w:rsidRDefault="00000000" w:rsidRPr="00000000" w14:paraId="00000059">
      <w:pPr>
        <w:spacing w:after="40" w:before="12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40" w:before="120" w:lineRule="auto"/>
        <w:rPr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392b"/>
          <w:sz w:val="28"/>
          <w:szCs w:val="28"/>
          <w:rtl w:val="0"/>
        </w:rPr>
        <w:t xml:space="preserve">Training &amp; 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bottom w:color="c0392b" w:space="1" w:sz="6" w:val="single"/>
        </w:pBdr>
        <w:spacing w:after="0" w:before="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firstLine="0"/>
        <w:jc w:val="left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Training on Modern JavaScript (ES6)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— BITM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Web App Development with Laravel &amp; Vue (Batch No: 3)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— BITM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Mastering Customer Service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— BACCO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MCTS 70-515: ASP.NET 4 Web Development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 — AIUB (2012)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right="0"/>
        <w:jc w:val="left"/>
        <w:rPr>
          <w:rFonts w:ascii="Calibri" w:cs="Calibri" w:eastAsia="Calibri" w:hAnsi="Calibri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right="0"/>
        <w:jc w:val="left"/>
        <w:rPr>
          <w:rFonts w:ascii="Calibri" w:cs="Calibri" w:eastAsia="Calibri" w:hAnsi="Calibri"/>
          <w:color w:val="666666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right="0"/>
        <w:jc w:val="center"/>
        <w:rPr>
          <w:rFonts w:ascii="Calibri" w:cs="Calibri" w:eastAsia="Calibri" w:hAnsi="Calibri"/>
          <w:b w:val="1"/>
          <w:bCs w:val="1"/>
          <w:color w:val="666666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66666"/>
          <w:sz w:val="21"/>
          <w:szCs w:val="21"/>
          <w:rtl w:val="0"/>
        </w:rPr>
        <w:t xml:space="preserve">For more projects and detailed information please visit my portfolio : </w:t>
      </w:r>
      <w:hyperlink r:id="rId19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nahidhasan.online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500" w:top="50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yourbot.3dotsoft.xyz/" TargetMode="External"/><Relationship Id="rId10" Type="http://schemas.openxmlformats.org/officeDocument/2006/relationships/image" Target="media/image1.jpg"/><Relationship Id="rId13" Type="http://schemas.openxmlformats.org/officeDocument/2006/relationships/hyperlink" Target="https://mangorides.com/" TargetMode="External"/><Relationship Id="rId12" Type="http://schemas.openxmlformats.org/officeDocument/2006/relationships/hyperlink" Target="https://www.infor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shorts/D4tAPhULfBo" TargetMode="External"/><Relationship Id="rId15" Type="http://schemas.openxmlformats.org/officeDocument/2006/relationships/hyperlink" Target="https://tokisuki.com/" TargetMode="External"/><Relationship Id="rId14" Type="http://schemas.openxmlformats.org/officeDocument/2006/relationships/hyperlink" Target="https://user.reserve-sportsoasis.jp" TargetMode="External"/><Relationship Id="rId17" Type="http://schemas.openxmlformats.org/officeDocument/2006/relationships/hyperlink" Target="http://ebidyaloy.com" TargetMode="External"/><Relationship Id="rId16" Type="http://schemas.openxmlformats.org/officeDocument/2006/relationships/hyperlink" Target="http://kanebo-global.com" TargetMode="External"/><Relationship Id="rId5" Type="http://schemas.openxmlformats.org/officeDocument/2006/relationships/styles" Target="styles.xml"/><Relationship Id="rId19" Type="http://schemas.openxmlformats.org/officeDocument/2006/relationships/hyperlink" Target="https://nahidhasan.online" TargetMode="External"/><Relationship Id="rId6" Type="http://schemas.openxmlformats.org/officeDocument/2006/relationships/hyperlink" Target="https://linkedin.com/in/iammdnahidhasan" TargetMode="External"/><Relationship Id="rId18" Type="http://schemas.openxmlformats.org/officeDocument/2006/relationships/hyperlink" Target="http://tabletap.xyz" TargetMode="External"/><Relationship Id="rId7" Type="http://schemas.openxmlformats.org/officeDocument/2006/relationships/hyperlink" Target="https://nahidhasan.online" TargetMode="External"/><Relationship Id="rId8" Type="http://schemas.openxmlformats.org/officeDocument/2006/relationships/hyperlink" Target="https://github.com/nahidprince7" TargetMode="External"/><Relationship Id="rId20" Type="http://schemas.openxmlformats.org/officeDocument/2006/relationships/hyperlink" Target="https://play.google.com/store/apps/details?id=jp.co.sportsoasis.webgym" TargetMode="External"/><Relationship Id="rId21" Type="http://schemas.openxmlformats.org/officeDocument/2006/relationships/hyperlink" Target="https://play.google.com/store/apps/details?id=jp.weltag" TargetMode="External"/><Relationship Id="rId22" Type="http://schemas.openxmlformats.org/officeDocument/2006/relationships/hyperlink" Target="https://attendance.bracnet.net/" TargetMode="External"/><Relationship Id="rId23" Type="http://schemas.openxmlformats.org/officeDocument/2006/relationships/hyperlink" Target="https://metromakers.com/" TargetMode="External"/><Relationship Id="rId24" Type="http://schemas.openxmlformats.org/officeDocument/2006/relationships/hyperlink" Target="https://bracnet.net/" TargetMode="External"/><Relationship Id="rId25" Type="http://schemas.openxmlformats.org/officeDocument/2006/relationships/hyperlink" Target="https://shantautopia.com" TargetMode="External"/><Relationship Id="rId26" Type="http://schemas.openxmlformats.org/officeDocument/2006/relationships/hyperlink" Target="https://www.newtondreamschool.org.b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