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tgjuc02nxc3d" w:id="0"/>
      <w:bookmarkEnd w:id="0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Health Tracker</w:t>
      </w:r>
      <w:r w:rsidDel="00000000" w:rsidR="00000000" w:rsidRPr="00000000">
        <w:rPr>
          <w:rtl w:val="0"/>
        </w:rPr>
        <w:t xml:space="preserve"> - An application that monitors and stores user inputted health related data. It presents analysed data and monitors changes and trends from historic information.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Diet</w:t>
      </w:r>
      <w:r w:rsidDel="00000000" w:rsidR="00000000" w:rsidRPr="00000000">
        <w:rPr>
          <w:rtl w:val="0"/>
        </w:rPr>
        <w:t xml:space="preserve"> - The foods eaten by an individual as well as the times of eating and quantities that are consumed.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Fitness Regime</w:t>
      </w:r>
      <w:r w:rsidDel="00000000" w:rsidR="00000000" w:rsidRPr="00000000">
        <w:rPr>
          <w:rtl w:val="0"/>
        </w:rPr>
        <w:t xml:space="preserve"> - The exercise activities carried out by an individual; tracked with times, duration and recorded in regard to a set period of time (e.g. each day over the course of a week).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Goals/Targets</w:t>
      </w:r>
      <w:r w:rsidDel="00000000" w:rsidR="00000000" w:rsidRPr="00000000">
        <w:rPr>
          <w:rtl w:val="0"/>
        </w:rPr>
        <w:t xml:space="preserve"> - A measurable value for a health parameter that is set by the user, with the intention to reached this value within a set period of time (e.g. the goal of weight x kilograms within x months).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Exercise</w:t>
      </w:r>
      <w:r w:rsidDel="00000000" w:rsidR="00000000" w:rsidRPr="00000000">
        <w:rPr>
          <w:rtl w:val="0"/>
        </w:rPr>
        <w:t xml:space="preserve"> - A physical activity that a user can partake in (i.e. running or swimming).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- An instance of a form of exercise, with a date and duration.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Meal</w:t>
      </w:r>
      <w:r w:rsidDel="00000000" w:rsidR="00000000" w:rsidRPr="00000000">
        <w:rPr>
          <w:rtl w:val="0"/>
        </w:rPr>
        <w:t xml:space="preserve"> - A group of foods consumed together e.g. breakfast, lunch or dinner.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- An individual who accesses the health tracking system, with a registered user account.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Profile</w:t>
      </w:r>
      <w:r w:rsidDel="00000000" w:rsidR="00000000" w:rsidRPr="00000000">
        <w:rPr>
          <w:rtl w:val="0"/>
        </w:rPr>
        <w:t xml:space="preserve"> - The data held for each individual user outlining their personal information and health data.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Registration</w:t>
      </w:r>
      <w:r w:rsidDel="00000000" w:rsidR="00000000" w:rsidRPr="00000000">
        <w:rPr>
          <w:rtl w:val="0"/>
        </w:rPr>
        <w:t xml:space="preserve"> - The process of capturing the required information to build up the base user profile.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Group</w:t>
      </w:r>
      <w:r w:rsidDel="00000000" w:rsidR="00000000" w:rsidRPr="00000000">
        <w:rPr>
          <w:rtl w:val="0"/>
        </w:rPr>
        <w:t xml:space="preserve"> - A collection of individual users connected together, with the ability to communicate and share information.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Macronutrient</w:t>
      </w:r>
      <w:r w:rsidDel="00000000" w:rsidR="00000000" w:rsidRPr="00000000">
        <w:rPr>
          <w:rtl w:val="0"/>
        </w:rPr>
        <w:t xml:space="preserve"> - The individual groups that break down a diet into the requirements for a human to intake (e.g. Carbohydrate, Fat, Protein)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Calorie</w:t>
      </w:r>
      <w:r w:rsidDel="00000000" w:rsidR="00000000" w:rsidRPr="00000000">
        <w:rPr>
          <w:rtl w:val="0"/>
        </w:rPr>
        <w:t xml:space="preserve"> - A measurement with the unit kcal (or kilocalorie) to determine the energy value of food items. There are recommended daily calorie intakes to support a healthy lifestyle.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BMI</w:t>
      </w:r>
      <w:r w:rsidDel="00000000" w:rsidR="00000000" w:rsidRPr="00000000">
        <w:rPr>
          <w:rtl w:val="0"/>
        </w:rPr>
        <w:t xml:space="preserve"> - Body Mass Index; a value derived from a person’s mass and height. The numeric BMI value can be compared with a graph to determine corresponding category (underweight, normal weight, overweight or obese).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 - Information sourced from the analysis of data or statistics.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