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2F5496"/>
          <w:sz w:val="56"/>
          <w:szCs w:val="56"/>
        </w:rPr>
        <w:t xml:space="preserve">DAX Query View</w:t>
      </w:r>
    </w:p>
    <w:p>
      <w:pPr>
        <w:spacing w:after="100"/>
        <w:jc w:val="center"/>
      </w:pPr>
      <w:r>
        <w:rPr>
          <w:rFonts w:ascii="Calibri" w:cs="Calibri" w:eastAsia="Calibri" w:hAnsi="Calibri"/>
          <w:color w:val="444444"/>
          <w:sz w:val="30"/>
          <w:szCs w:val="30"/>
        </w:rPr>
        <w:t xml:space="preserve">Documentation — Movies Dataset</w:t>
      </w:r>
    </w:p>
    <w:p>
      <w:pPr>
        <w:spacing w:after="1200"/>
        <w:jc w:val="center"/>
      </w:pPr>
      <w:r>
        <w:rPr>
          <w:rFonts w:ascii="Calibri" w:cs="Calibri" w:eastAsia="Calibri" w:hAnsi="Calibri"/>
          <w:i/>
          <w:iCs/>
          <w:color w:val="888888"/>
          <w:sz w:val="22"/>
          <w:szCs w:val="22"/>
        </w:rPr>
        <w:t xml:space="preserve">Power BI Desktop | DAX Query View</w:t>
      </w:r>
    </w:p>
    <w:p>
      <w:r>
        <w:br/>
        <w:t xml:space="preserve"/>
      </w:r>
    </w:p>
    <w:p>
      <w:pPr>
        <w:pStyle w:val="Title"/>
        <w:spacing w:after="200" w:before="200"/>
      </w:pPr>
      <w:r>
        <w:rPr>
          <w:b/>
          <w:bCs/>
          <w:color w:val="1F3864"/>
          <w:sz w:val="34"/>
          <w:szCs w:val="34"/>
        </w:rPr>
        <w:t xml:space="preserve">Level 1: Basic Table Queries &amp; Filtering</w:t>
      </w:r>
    </w:p>
    <w:p>
      <w:pPr>
        <w:pStyle w:val="Heading1"/>
        <w:spacing w:after="200" w:before="400"/>
      </w:pPr>
      <w:r>
        <w:rPr>
          <w:b/>
          <w:bCs/>
          <w:color w:val="2F5496"/>
          <w:sz w:val="30"/>
          <w:szCs w:val="30"/>
        </w:rPr>
        <w:t xml:space="preserve">Q1 — Top Rated Movies</w:t>
      </w:r>
    </w:p>
    <w:p>
      <w:pPr>
        <w:spacing w:after="120"/>
      </w:pPr>
      <w:r>
        <w:rPr>
          <w:rFonts w:ascii="Calibri" w:cs="Calibri" w:eastAsia="Calibri" w:hAnsi="Calibri"/>
          <w:sz w:val="22"/>
          <w:szCs w:val="22"/>
        </w:rPr>
        <w:t xml:space="preserve">Write a DAX query using EVALUATE and TOPN to list the top 5 highest-rated movies based on IMDb Rating.</w:t>
      </w:r>
    </w:p>
    <w:p>
      <w:pPr>
        <w:spacing w:after="60" w:before="120"/>
      </w:pPr>
      <w:r>
        <w:rPr>
          <w:rFonts w:ascii="Calibri" w:cs="Calibri" w:eastAsia="Calibri" w:hAnsi="Calibri"/>
          <w:b/>
          <w:bCs/>
          <w:color w:val="444444"/>
          <w:sz w:val="22"/>
          <w:szCs w:val="22"/>
        </w:rPr>
        <w:t xml:space="preserve">DAX Query: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EVALUATE</w:t>
            </w:r>
          </w:p>
          <w:p>
            <w:pPr>
              <w:spacing w:after="20"/>
            </w:pPr>
            <w:r>
              <w:rPr>
                <w:rFonts w:ascii="Consolas" w:cs="Consolas" w:eastAsia="Consolas" w:hAnsi="Consolas"/>
                <w:sz w:val="20"/>
                <w:szCs w:val="20"/>
              </w:rPr>
              <w:t xml:space="preserve">TOPN(</w:t>
            </w:r>
          </w:p>
          <w:p>
            <w:pPr>
              <w:spacing w:after="20"/>
            </w:pPr>
            <w:r>
              <w:rPr>
                <w:rFonts w:ascii="Consolas" w:cs="Consolas" w:eastAsia="Consolas" w:hAnsi="Consolas"/>
                <w:sz w:val="20"/>
                <w:szCs w:val="20"/>
              </w:rPr>
              <w:t xml:space="preserve">    5,</w:t>
            </w:r>
          </w:p>
          <w:p>
            <w:pPr>
              <w:spacing w:after="20"/>
            </w:pPr>
            <w:r>
              <w:rPr>
                <w:rFonts w:ascii="Consolas" w:cs="Consolas" w:eastAsia="Consolas" w:hAnsi="Consolas"/>
                <w:sz w:val="20"/>
                <w:szCs w:val="20"/>
              </w:rPr>
              <w:t xml:space="preserve">    movies,</w:t>
            </w:r>
          </w:p>
          <w:p>
            <w:pPr>
              <w:spacing w:after="20"/>
            </w:pPr>
            <w:r>
              <w:rPr>
                <w:rFonts w:ascii="Consolas" w:cs="Consolas" w:eastAsia="Consolas" w:hAnsi="Consolas"/>
                <w:sz w:val="20"/>
                <w:szCs w:val="20"/>
              </w:rPr>
              <w:t xml:space="preserve">    movies[IMDb Rating], DESC</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ORDER BY</w:t>
            </w:r>
          </w:p>
          <w:p>
            <w:pPr>
              <w:spacing w:after="0"/>
            </w:pPr>
            <w:r>
              <w:rPr>
                <w:rFonts w:ascii="Consolas" w:cs="Consolas" w:eastAsia="Consolas" w:hAnsi="Consolas"/>
                <w:sz w:val="20"/>
                <w:szCs w:val="20"/>
              </w:rPr>
              <w:t xml:space="preserve">    movies[IMDb Rating] DESC</w:t>
            </w:r>
          </w:p>
        </w:tc>
      </w:tr>
    </w:tbl>
    <w:p>
      <w:pPr>
        <w:spacing w:after="60" w:before="120"/>
      </w:pPr>
      <w:r>
        <w:rPr>
          <w:rFonts w:ascii="Calibri" w:cs="Calibri" w:eastAsia="Calibri" w:hAnsi="Calibri"/>
          <w:b/>
          <w:bCs/>
          <w:color w:val="444444"/>
          <w:sz w:val="22"/>
          <w:szCs w:val="22"/>
        </w:rPr>
        <w:t xml:space="preserve">Result:</w:t>
      </w:r>
    </w:p>
    <w:p>
      <w:pPr>
        <w:spacing w:after="120"/>
      </w:pPr>
      <w:r>
        <w:rPr>
          <w:rFonts w:ascii="Calibri" w:cs="Calibri" w:eastAsia="Calibri" w:hAnsi="Calibri"/>
          <w:sz w:val="22"/>
          <w:szCs w:val="22"/>
        </w:rPr>
        <w:t xml:space="preserve">The query returns the 5 movies with the highest IMDb ratings, led by The Shawshank Redemption (9.3), The Godfather (9.2), The Dark Knight (9.0), and a tie between Schindler's List and Pulp Fiction (8.9).</w:t>
      </w:r>
    </w:p>
    <w:p>
      <w:pPr>
        <w:spacing w:after="8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Screenshot — Q1: TOPN query result (Top 5 rated movies)</w:t>
      </w:r>
    </w:p>
    <w:p>
      <w:pPr>
        <w:pBdr>
          <w:bottom w:val="single" w:color="D9D9D9" w:sz="6" w:space="1"/>
        </w:pBdr>
        <w:spacing w:after="100" w:before="100"/>
      </w:pPr>
      <w:r>
        <w:t xml:space="preserve"/>
      </w:r>
    </w:p>
    <w:p>
      <w:pPr>
        <w:pStyle w:val="Heading1"/>
        <w:spacing w:after="200" w:before="400"/>
      </w:pPr>
      <w:r>
        <w:rPr>
          <w:b/>
          <w:bCs/>
          <w:color w:val="2F5496"/>
          <w:sz w:val="30"/>
          <w:szCs w:val="30"/>
        </w:rPr>
        <w:t xml:space="preserve">Q2 — Filtered Dataset</w:t>
      </w:r>
    </w:p>
    <w:p>
      <w:pPr>
        <w:spacing w:after="120"/>
      </w:pPr>
      <w:r>
        <w:rPr>
          <w:rFonts w:ascii="Calibri" w:cs="Calibri" w:eastAsia="Calibri" w:hAnsi="Calibri"/>
          <w:sz w:val="22"/>
          <w:szCs w:val="22"/>
        </w:rPr>
        <w:t xml:space="preserve">Write a DAX query using FILTER to display all movies released after the year 2010 that have an Age Rating of "R".</w:t>
      </w:r>
    </w:p>
    <w:p>
      <w:pPr>
        <w:spacing w:after="60" w:before="120"/>
      </w:pPr>
      <w:r>
        <w:rPr>
          <w:rFonts w:ascii="Calibri" w:cs="Calibri" w:eastAsia="Calibri" w:hAnsi="Calibri"/>
          <w:b/>
          <w:bCs/>
          <w:color w:val="444444"/>
          <w:sz w:val="22"/>
          <w:szCs w:val="22"/>
        </w:rPr>
        <w:t xml:space="preserve">DAX Query: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EVALUATE</w:t>
            </w:r>
          </w:p>
          <w:p>
            <w:pPr>
              <w:spacing w:after="20"/>
            </w:pPr>
            <w:r>
              <w:rPr>
                <w:rFonts w:ascii="Consolas" w:cs="Consolas" w:eastAsia="Consolas" w:hAnsi="Consolas"/>
                <w:sz w:val="20"/>
                <w:szCs w:val="20"/>
              </w:rPr>
              <w:t xml:space="preserve">FILTER(</w:t>
            </w:r>
          </w:p>
          <w:p>
            <w:pPr>
              <w:spacing w:after="20"/>
            </w:pPr>
            <w:r>
              <w:rPr>
                <w:rFonts w:ascii="Consolas" w:cs="Consolas" w:eastAsia="Consolas" w:hAnsi="Consolas"/>
                <w:sz w:val="20"/>
                <w:szCs w:val="20"/>
              </w:rPr>
              <w:t xml:space="preserve">    movies,</w:t>
            </w:r>
          </w:p>
          <w:p>
            <w:pPr>
              <w:spacing w:after="20"/>
            </w:pPr>
            <w:r>
              <w:rPr>
                <w:rFonts w:ascii="Consolas" w:cs="Consolas" w:eastAsia="Consolas" w:hAnsi="Consolas"/>
                <w:sz w:val="20"/>
                <w:szCs w:val="20"/>
              </w:rPr>
              <w:t xml:space="preserve">    movies[Year] &gt; 2010 &amp;&amp;</w:t>
            </w:r>
          </w:p>
          <w:p>
            <w:pPr>
              <w:spacing w:after="20"/>
            </w:pPr>
            <w:r>
              <w:rPr>
                <w:rFonts w:ascii="Consolas" w:cs="Consolas" w:eastAsia="Consolas" w:hAnsi="Consolas"/>
                <w:sz w:val="20"/>
                <w:szCs w:val="20"/>
              </w:rPr>
              <w:t xml:space="preserve">    movies[Age Rating] = "R"</w:t>
            </w:r>
          </w:p>
          <w:p>
            <w:pPr>
              <w:spacing w:after="0"/>
            </w:pPr>
            <w:r>
              <w:rPr>
                <w:rFonts w:ascii="Consolas" w:cs="Consolas" w:eastAsia="Consolas" w:hAnsi="Consolas"/>
                <w:sz w:val="20"/>
                <w:szCs w:val="20"/>
              </w:rPr>
              <w:t xml:space="preserve">)</w:t>
            </w:r>
          </w:p>
        </w:tc>
      </w:tr>
    </w:tbl>
    <w:p>
      <w:pPr>
        <w:spacing w:after="60" w:before="120"/>
      </w:pPr>
      <w:r>
        <w:rPr>
          <w:rFonts w:ascii="Calibri" w:cs="Calibri" w:eastAsia="Calibri" w:hAnsi="Calibri"/>
          <w:b/>
          <w:bCs/>
          <w:color w:val="444444"/>
          <w:sz w:val="22"/>
          <w:szCs w:val="22"/>
        </w:rPr>
        <w:t xml:space="preserve">Result:</w:t>
      </w:r>
    </w:p>
    <w:p>
      <w:pPr>
        <w:spacing w:after="120"/>
      </w:pPr>
      <w:r>
        <w:rPr>
          <w:rFonts w:ascii="Calibri" w:cs="Calibri" w:eastAsia="Calibri" w:hAnsi="Calibri"/>
          <w:sz w:val="22"/>
          <w:szCs w:val="22"/>
        </w:rPr>
        <w:t xml:space="preserve">The query executed successfully but returned 0 rows, meaning the dataset contains no movies released after 2010 with an "R" Age Rating.</w:t>
      </w:r>
    </w:p>
    <w:p>
      <w:pPr>
        <w:spacing w:after="8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Screenshot — Q2: FILTER query result (0 matching rows)</w:t>
      </w:r>
    </w:p>
    <w:p>
      <w:pPr>
        <w:pBdr>
          <w:bottom w:val="single" w:color="D9D9D9" w:sz="6" w:space="1"/>
        </w:pBdr>
        <w:spacing w:after="100" w:before="100"/>
      </w:pPr>
      <w:r>
        <w:t xml:space="preserve"/>
      </w:r>
    </w:p>
    <w:p>
      <w:pPr>
        <w:pStyle w:val="Title"/>
        <w:spacing w:after="200" w:before="300"/>
      </w:pPr>
      <w:r>
        <w:rPr>
          <w:b/>
          <w:bCs/>
          <w:color w:val="1F3864"/>
          <w:sz w:val="34"/>
          <w:szCs w:val="34"/>
        </w:rPr>
        <w:t xml:space="preserve">Level 2: Summarization &amp; Grouping (SUMMARIZE)</w:t>
      </w:r>
    </w:p>
    <w:p>
      <w:pPr>
        <w:pStyle w:val="Heading1"/>
        <w:spacing w:after="200" w:before="400"/>
      </w:pPr>
      <w:r>
        <w:rPr>
          <w:b/>
          <w:bCs/>
          <w:color w:val="2F5496"/>
          <w:sz w:val="30"/>
          <w:szCs w:val="30"/>
        </w:rPr>
        <w:t xml:space="preserve">Q3 — Category Breakdown</w:t>
      </w:r>
    </w:p>
    <w:p>
      <w:pPr>
        <w:spacing w:after="120"/>
      </w:pPr>
      <w:r>
        <w:rPr>
          <w:rFonts w:ascii="Calibri" w:cs="Calibri" w:eastAsia="Calibri" w:hAnsi="Calibri"/>
          <w:sz w:val="22"/>
          <w:szCs w:val="22"/>
        </w:rPr>
        <w:t xml:space="preserve">Write a DAX query using SUMMARIZE to display each Category along with the total number of movies (Total Movies) and the average IMDb rating (Avg Rating), sorted by Avg Rating in descending order.</w:t>
      </w:r>
    </w:p>
    <w:p>
      <w:pPr>
        <w:spacing w:after="60" w:before="120"/>
      </w:pPr>
      <w:r>
        <w:rPr>
          <w:rFonts w:ascii="Calibri" w:cs="Calibri" w:eastAsia="Calibri" w:hAnsi="Calibri"/>
          <w:b/>
          <w:bCs/>
          <w:color w:val="444444"/>
          <w:sz w:val="22"/>
          <w:szCs w:val="22"/>
        </w:rPr>
        <w:t xml:space="preserve">DAX Query: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EVALUATE</w:t>
            </w:r>
          </w:p>
          <w:p>
            <w:pPr>
              <w:spacing w:after="20"/>
            </w:pPr>
            <w:r>
              <w:rPr>
                <w:rFonts w:ascii="Consolas" w:cs="Consolas" w:eastAsia="Consolas" w:hAnsi="Consolas"/>
                <w:sz w:val="20"/>
                <w:szCs w:val="20"/>
              </w:rPr>
              <w:t xml:space="preserve">SUMMARIZE(</w:t>
            </w:r>
          </w:p>
          <w:p>
            <w:pPr>
              <w:spacing w:after="20"/>
            </w:pPr>
            <w:r>
              <w:rPr>
                <w:rFonts w:ascii="Consolas" w:cs="Consolas" w:eastAsia="Consolas" w:hAnsi="Consolas"/>
                <w:sz w:val="20"/>
                <w:szCs w:val="20"/>
              </w:rPr>
              <w:t xml:space="preserve">    movies,</w:t>
            </w:r>
          </w:p>
          <w:p>
            <w:pPr>
              <w:spacing w:after="20"/>
            </w:pPr>
            <w:r>
              <w:rPr>
                <w:rFonts w:ascii="Consolas" w:cs="Consolas" w:eastAsia="Consolas" w:hAnsi="Consolas"/>
                <w:sz w:val="20"/>
                <w:szCs w:val="20"/>
              </w:rPr>
              <w:t xml:space="preserve">    movies[Category],</w:t>
            </w:r>
          </w:p>
          <w:p>
            <w:pPr>
              <w:spacing w:after="20"/>
            </w:pPr>
            <w:r>
              <w:rPr>
                <w:rFonts w:ascii="Consolas" w:cs="Consolas" w:eastAsia="Consolas" w:hAnsi="Consolas"/>
                <w:sz w:val="20"/>
                <w:szCs w:val="20"/>
              </w:rPr>
              <w:t xml:space="preserve">    "Total movies", COUNTROWS(movies),</w:t>
            </w:r>
          </w:p>
          <w:p>
            <w:pPr>
              <w:spacing w:after="20"/>
            </w:pPr>
            <w:r>
              <w:rPr>
                <w:rFonts w:ascii="Consolas" w:cs="Consolas" w:eastAsia="Consolas" w:hAnsi="Consolas"/>
                <w:sz w:val="20"/>
                <w:szCs w:val="20"/>
              </w:rPr>
              <w:t xml:space="preserve">    "Avg Rating", AVERAGE(movies[IMDb Rating])</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ORDER BY</w:t>
            </w:r>
          </w:p>
          <w:p>
            <w:pPr>
              <w:spacing w:after="0"/>
            </w:pPr>
            <w:r>
              <w:rPr>
                <w:rFonts w:ascii="Consolas" w:cs="Consolas" w:eastAsia="Consolas" w:hAnsi="Consolas"/>
                <w:sz w:val="20"/>
                <w:szCs w:val="20"/>
              </w:rPr>
              <w:t xml:space="preserve">    [Avg Rating] DESC</w:t>
            </w:r>
          </w:p>
        </w:tc>
      </w:tr>
    </w:tbl>
    <w:p>
      <w:pPr>
        <w:spacing w:after="60" w:before="120"/>
      </w:pPr>
      <w:r>
        <w:rPr>
          <w:rFonts w:ascii="Calibri" w:cs="Calibri" w:eastAsia="Calibri" w:hAnsi="Calibri"/>
          <w:b/>
          <w:bCs/>
          <w:color w:val="444444"/>
          <w:sz w:val="22"/>
          <w:szCs w:val="22"/>
        </w:rPr>
        <w:t xml:space="preserve">Result:</w:t>
      </w:r>
    </w:p>
    <w:p>
      <w:pPr>
        <w:spacing w:after="120"/>
      </w:pPr>
      <w:r>
        <w:rPr>
          <w:rFonts w:ascii="Calibri" w:cs="Calibri" w:eastAsia="Calibri" w:hAnsi="Calibri"/>
          <w:sz w:val="22"/>
          <w:szCs w:val="22"/>
        </w:rPr>
        <w:t xml:space="preserve">The query returns 21 rows, one per category, with Action/Crime at the top (9.0 average) followed by Action/Sci-Fi (8.6) and Crime/Drama (8.51).</w:t>
      </w:r>
    </w:p>
    <w:p>
      <w:pPr>
        <w:spacing w:after="8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Screenshot — Q3: SUMMARIZE by Category (Total Movies &amp; Avg Rating)</w:t>
      </w:r>
    </w:p>
    <w:p>
      <w:pPr>
        <w:pBdr>
          <w:bottom w:val="single" w:color="D9D9D9" w:sz="6" w:space="1"/>
        </w:pBdr>
        <w:spacing w:after="100" w:before="100"/>
      </w:pPr>
      <w:r>
        <w:t xml:space="preserve"/>
      </w:r>
    </w:p>
    <w:p>
      <w:pPr>
        <w:pStyle w:val="Heading1"/>
        <w:spacing w:after="200" w:before="400"/>
      </w:pPr>
      <w:r>
        <w:rPr>
          <w:b/>
          <w:bCs/>
          <w:color w:val="2F5496"/>
          <w:sz w:val="30"/>
          <w:szCs w:val="30"/>
        </w:rPr>
        <w:t xml:space="preserve">Q4 — Age Rating Analysis</w:t>
      </w:r>
    </w:p>
    <w:p>
      <w:pPr>
        <w:spacing w:after="120"/>
      </w:pPr>
      <w:r>
        <w:rPr>
          <w:rFonts w:ascii="Calibri" w:cs="Calibri" w:eastAsia="Calibri" w:hAnsi="Calibri"/>
          <w:sz w:val="22"/>
          <w:szCs w:val="22"/>
        </w:rPr>
        <w:t xml:space="preserve">Write a DAX query to summarize the Movies table by Age Rating, showing the count of movies and the highest IMDb rating (Max Rating) in each rating group.</w:t>
      </w:r>
    </w:p>
    <w:p>
      <w:pPr>
        <w:spacing w:after="60" w:before="120"/>
      </w:pPr>
      <w:r>
        <w:rPr>
          <w:rFonts w:ascii="Calibri" w:cs="Calibri" w:eastAsia="Calibri" w:hAnsi="Calibri"/>
          <w:b/>
          <w:bCs/>
          <w:color w:val="444444"/>
          <w:sz w:val="22"/>
          <w:szCs w:val="22"/>
        </w:rPr>
        <w:t xml:space="preserve">DAX Query: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EVALUATE</w:t>
            </w:r>
          </w:p>
          <w:p>
            <w:pPr>
              <w:spacing w:after="20"/>
            </w:pPr>
            <w:r>
              <w:rPr>
                <w:rFonts w:ascii="Consolas" w:cs="Consolas" w:eastAsia="Consolas" w:hAnsi="Consolas"/>
                <w:sz w:val="20"/>
                <w:szCs w:val="20"/>
              </w:rPr>
              <w:t xml:space="preserve">SUMMARIZE(</w:t>
            </w:r>
          </w:p>
          <w:p>
            <w:pPr>
              <w:spacing w:after="20"/>
            </w:pPr>
            <w:r>
              <w:rPr>
                <w:rFonts w:ascii="Consolas" w:cs="Consolas" w:eastAsia="Consolas" w:hAnsi="Consolas"/>
                <w:sz w:val="20"/>
                <w:szCs w:val="20"/>
              </w:rPr>
              <w:t xml:space="preserve">    movies,</w:t>
            </w:r>
          </w:p>
          <w:p>
            <w:pPr>
              <w:spacing w:after="20"/>
            </w:pPr>
            <w:r>
              <w:rPr>
                <w:rFonts w:ascii="Consolas" w:cs="Consolas" w:eastAsia="Consolas" w:hAnsi="Consolas"/>
                <w:sz w:val="20"/>
                <w:szCs w:val="20"/>
              </w:rPr>
              <w:t xml:space="preserve">    movies[Age Rating],</w:t>
            </w:r>
          </w:p>
          <w:p>
            <w:pPr>
              <w:spacing w:after="20"/>
            </w:pPr>
            <w:r>
              <w:rPr>
                <w:rFonts w:ascii="Consolas" w:cs="Consolas" w:eastAsia="Consolas" w:hAnsi="Consolas"/>
                <w:sz w:val="20"/>
                <w:szCs w:val="20"/>
              </w:rPr>
              <w:t xml:space="preserve">    "Count of Movies", COUNTROWS(movies),</w:t>
            </w:r>
          </w:p>
          <w:p>
            <w:pPr>
              <w:spacing w:after="20"/>
            </w:pPr>
            <w:r>
              <w:rPr>
                <w:rFonts w:ascii="Consolas" w:cs="Consolas" w:eastAsia="Consolas" w:hAnsi="Consolas"/>
                <w:sz w:val="20"/>
                <w:szCs w:val="20"/>
              </w:rPr>
              <w:t xml:space="preserve">    "Max Rating", MAX(movies[IMDb Rating])</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ORDER BY</w:t>
            </w:r>
          </w:p>
          <w:p>
            <w:pPr>
              <w:spacing w:after="0"/>
            </w:pPr>
            <w:r>
              <w:rPr>
                <w:rFonts w:ascii="Consolas" w:cs="Consolas" w:eastAsia="Consolas" w:hAnsi="Consolas"/>
                <w:sz w:val="20"/>
                <w:szCs w:val="20"/>
              </w:rPr>
              <w:t xml:space="preserve">    [Max Rating] DESC</w:t>
            </w:r>
          </w:p>
        </w:tc>
      </w:tr>
    </w:tbl>
    <w:p>
      <w:pPr>
        <w:spacing w:after="60" w:before="120"/>
      </w:pPr>
      <w:r>
        <w:rPr>
          <w:rFonts w:ascii="Calibri" w:cs="Calibri" w:eastAsia="Calibri" w:hAnsi="Calibri"/>
          <w:b/>
          <w:bCs/>
          <w:color w:val="444444"/>
          <w:sz w:val="22"/>
          <w:szCs w:val="22"/>
        </w:rPr>
        <w:t xml:space="preserve">Result:</w:t>
      </w:r>
    </w:p>
    <w:p>
      <w:pPr>
        <w:spacing w:after="120"/>
      </w:pPr>
      <w:r>
        <w:rPr>
          <w:rFonts w:ascii="Calibri" w:cs="Calibri" w:eastAsia="Calibri" w:hAnsi="Calibri"/>
          <w:sz w:val="22"/>
          <w:szCs w:val="22"/>
        </w:rPr>
        <w:t xml:space="preserve">Three Age Rating groups are returned: R (31 movies, max rating 9.3), PG-13 (14 movies, max rating 9), and PG (5 movies, max rating 8.6).</w:t>
      </w:r>
    </w:p>
    <w:p>
      <w:pPr>
        <w:spacing w:after="8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Screenshot — Q4: SUMMARIZE by Age Rating (Count &amp; Max Rating)</w:t>
      </w:r>
    </w:p>
    <w:p>
      <w:pPr>
        <w:pBdr>
          <w:bottom w:val="single" w:color="D9D9D9" w:sz="6" w:space="1"/>
        </w:pBdr>
        <w:spacing w:after="100" w:before="100"/>
      </w:pPr>
      <w:r>
        <w:t xml:space="preserve"/>
      </w:r>
    </w:p>
    <w:p>
      <w:pPr>
        <w:pStyle w:val="Title"/>
        <w:spacing w:after="200" w:before="300"/>
      </w:pPr>
      <w:r>
        <w:rPr>
          <w:b/>
          <w:bCs/>
          <w:color w:val="1F3864"/>
          <w:sz w:val="34"/>
          <w:szCs w:val="34"/>
        </w:rPr>
        <w:t xml:space="preserve">Level 3: Testing Measures with DEFINE Blocks</w:t>
      </w:r>
    </w:p>
    <w:p>
      <w:pPr>
        <w:pStyle w:val="Heading1"/>
        <w:spacing w:after="200" w:before="400"/>
      </w:pPr>
      <w:r>
        <w:rPr>
          <w:b/>
          <w:bCs/>
          <w:color w:val="2F5496"/>
          <w:sz w:val="30"/>
          <w:szCs w:val="30"/>
        </w:rPr>
        <w:t xml:space="preserve">Q5 — Local Measure Testing</w:t>
      </w:r>
    </w:p>
    <w:p>
      <w:pPr>
        <w:spacing w:after="120"/>
      </w:pPr>
      <w:r>
        <w:rPr>
          <w:rFonts w:ascii="Calibri" w:cs="Calibri" w:eastAsia="Calibri" w:hAnsi="Calibri"/>
          <w:sz w:val="22"/>
          <w:szCs w:val="22"/>
        </w:rPr>
        <w:t xml:space="preserve">Use a DEFINE block to create two local measures — [Total Movies] = COUNTROWS(movies) and [High Rated Movies] = CALCULATE(COUNTROWS(movies), movies[IMDb Rating] &gt;= 8.5) — then write an EVALUATE statement to group these measures by Year.</w:t>
      </w:r>
    </w:p>
    <w:p>
      <w:pPr>
        <w:spacing w:after="60" w:before="120"/>
      </w:pPr>
      <w:r>
        <w:rPr>
          <w:rFonts w:ascii="Calibri" w:cs="Calibri" w:eastAsia="Calibri" w:hAnsi="Calibri"/>
          <w:b/>
          <w:bCs/>
          <w:color w:val="444444"/>
          <w:sz w:val="22"/>
          <w:szCs w:val="22"/>
        </w:rPr>
        <w:t xml:space="preserve">DAX Query: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DEFINE</w:t>
            </w:r>
          </w:p>
          <w:p>
            <w:pPr>
              <w:spacing w:after="20"/>
            </w:pPr>
            <w:r>
              <w:rPr>
                <w:rFonts w:ascii="Consolas" w:cs="Consolas" w:eastAsia="Consolas" w:hAnsi="Consolas"/>
                <w:sz w:val="20"/>
                <w:szCs w:val="20"/>
              </w:rPr>
              <w:t xml:space="preserve">    MEASURE movies[Total Movies] = COUNTROWS(movies)</w:t>
            </w:r>
          </w:p>
          <w:p>
            <w:pPr>
              <w:spacing w:after="20"/>
            </w:pPr>
            <w:r>
              <w:rPr>
                <w:rFonts w:ascii="Consolas" w:cs="Consolas" w:eastAsia="Consolas" w:hAnsi="Consolas"/>
                <w:sz w:val="20"/>
                <w:szCs w:val="20"/>
              </w:rPr>
              <w:t xml:space="preserve">    MEASURE movies[High Rated Movies] =</w:t>
            </w:r>
          </w:p>
          <w:p>
            <w:pPr>
              <w:spacing w:after="20"/>
            </w:pPr>
            <w:r>
              <w:rPr>
                <w:rFonts w:ascii="Consolas" w:cs="Consolas" w:eastAsia="Consolas" w:hAnsi="Consolas"/>
                <w:sz w:val="20"/>
                <w:szCs w:val="20"/>
              </w:rPr>
              <w:t xml:space="preserve">        CALCULATE(COUNTROWS(movies), movies[IMDb Rating] &gt;= 8.5)</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EVALUATE</w:t>
            </w:r>
          </w:p>
          <w:p>
            <w:pPr>
              <w:spacing w:after="20"/>
            </w:pPr>
            <w:r>
              <w:rPr>
                <w:rFonts w:ascii="Consolas" w:cs="Consolas" w:eastAsia="Consolas" w:hAnsi="Consolas"/>
                <w:sz w:val="20"/>
                <w:szCs w:val="20"/>
              </w:rPr>
              <w:t xml:space="preserve">SUMMARIZE(</w:t>
            </w:r>
          </w:p>
          <w:p>
            <w:pPr>
              <w:spacing w:after="20"/>
            </w:pPr>
            <w:r>
              <w:rPr>
                <w:rFonts w:ascii="Consolas" w:cs="Consolas" w:eastAsia="Consolas" w:hAnsi="Consolas"/>
                <w:sz w:val="20"/>
                <w:szCs w:val="20"/>
              </w:rPr>
              <w:t xml:space="preserve">    movies,</w:t>
            </w:r>
          </w:p>
          <w:p>
            <w:pPr>
              <w:spacing w:after="20"/>
            </w:pPr>
            <w:r>
              <w:rPr>
                <w:rFonts w:ascii="Consolas" w:cs="Consolas" w:eastAsia="Consolas" w:hAnsi="Consolas"/>
                <w:sz w:val="20"/>
                <w:szCs w:val="20"/>
              </w:rPr>
              <w:t xml:space="preserve">    movies[Year],</w:t>
            </w:r>
          </w:p>
          <w:p>
            <w:pPr>
              <w:spacing w:after="20"/>
            </w:pPr>
            <w:r>
              <w:rPr>
                <w:rFonts w:ascii="Consolas" w:cs="Consolas" w:eastAsia="Consolas" w:hAnsi="Consolas"/>
                <w:sz w:val="20"/>
                <w:szCs w:val="20"/>
              </w:rPr>
              <w:t xml:space="preserve">    "Total Movies", [Total Movies],</w:t>
            </w:r>
          </w:p>
          <w:p>
            <w:pPr>
              <w:spacing w:after="20"/>
            </w:pPr>
            <w:r>
              <w:rPr>
                <w:rFonts w:ascii="Consolas" w:cs="Consolas" w:eastAsia="Consolas" w:hAnsi="Consolas"/>
                <w:sz w:val="20"/>
                <w:szCs w:val="20"/>
              </w:rPr>
              <w:t xml:space="preserve">    "High Rated Movies", [High Rated Movies]</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ORDER BY</w:t>
            </w:r>
          </w:p>
          <w:p>
            <w:pPr>
              <w:spacing w:after="0"/>
            </w:pPr>
            <w:r>
              <w:rPr>
                <w:rFonts w:ascii="Consolas" w:cs="Consolas" w:eastAsia="Consolas" w:hAnsi="Consolas"/>
                <w:sz w:val="20"/>
                <w:szCs w:val="20"/>
              </w:rPr>
              <w:t xml:space="preserve">    movies[Year] ASC</w:t>
            </w:r>
          </w:p>
        </w:tc>
      </w:tr>
    </w:tbl>
    <w:p>
      <w:pPr>
        <w:spacing w:after="60" w:before="120"/>
      </w:pPr>
      <w:r>
        <w:rPr>
          <w:rFonts w:ascii="Calibri" w:cs="Calibri" w:eastAsia="Calibri" w:hAnsi="Calibri"/>
          <w:b/>
          <w:bCs/>
          <w:color w:val="444444"/>
          <w:sz w:val="22"/>
          <w:szCs w:val="22"/>
        </w:rPr>
        <w:t xml:space="preserve">Result:</w:t>
      </w:r>
    </w:p>
    <w:p>
      <w:pPr>
        <w:spacing w:after="120"/>
      </w:pPr>
      <w:r>
        <w:rPr>
          <w:rFonts w:ascii="Calibri" w:cs="Calibri" w:eastAsia="Calibri" w:hAnsi="Calibri"/>
          <w:sz w:val="22"/>
          <w:szCs w:val="22"/>
        </w:rPr>
        <w:t xml:space="preserve">The query returns 24 rows, one per release year, showing the total number of movies and how many of them scored 8.5 or higher on IMDb — for example, 1942 had 1 movie total with 1 high-rated, and 1994 had 3 movies with all 3 high-rated.</w:t>
      </w:r>
    </w:p>
    <w:p>
      <w:pPr>
        <w:spacing w:after="8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Screenshot — Q5: DEFINE block with local measures grouped by Year</w:t>
      </w:r>
    </w:p>
    <w:p>
      <w:pPr>
        <w:pBdr>
          <w:bottom w:val="single" w:color="D9D9D9" w:sz="6" w:space="1"/>
        </w:pBdr>
        <w:spacing w:after="100" w:before="100"/>
      </w:pPr>
      <w:r>
        <w:t xml:space="preserve"/>
      </w:r>
    </w:p>
    <w:p>
      <w:pPr>
        <w:pStyle w:val="Heading1"/>
        <w:spacing w:after="200" w:before="400"/>
      </w:pPr>
      <w:r>
        <w:rPr>
          <w:b/>
          <w:bCs/>
          <w:color w:val="2F5496"/>
          <w:sz w:val="30"/>
          <w:szCs w:val="30"/>
        </w:rPr>
        <w:t xml:space="preserve">Q6 — Single Value Evaluation via ROW</w:t>
      </w:r>
    </w:p>
    <w:p>
      <w:pPr>
        <w:spacing w:after="120"/>
      </w:pPr>
      <w:r>
        <w:rPr>
          <w:rFonts w:ascii="Calibri" w:cs="Calibri" w:eastAsia="Calibri" w:hAnsi="Calibri"/>
          <w:sz w:val="22"/>
          <w:szCs w:val="22"/>
        </w:rPr>
        <w:t xml:space="preserve">Write a DAX query using ROW to return a single-row summary showing the overall average IMDb rating and the total count of all movies in the dataset.</w:t>
      </w:r>
    </w:p>
    <w:p>
      <w:pPr>
        <w:spacing w:after="60" w:before="120"/>
      </w:pPr>
      <w:r>
        <w:rPr>
          <w:rFonts w:ascii="Calibri" w:cs="Calibri" w:eastAsia="Calibri" w:hAnsi="Calibri"/>
          <w:b/>
          <w:bCs/>
          <w:color w:val="444444"/>
          <w:sz w:val="22"/>
          <w:szCs w:val="22"/>
        </w:rPr>
        <w:t xml:space="preserve">DAX Query: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sz w:val="20"/>
                <w:szCs w:val="20"/>
              </w:rPr>
              <w:t xml:space="preserve">EVALUATE</w:t>
            </w:r>
          </w:p>
          <w:p>
            <w:pPr>
              <w:spacing w:after="20"/>
            </w:pPr>
            <w:r>
              <w:rPr>
                <w:rFonts w:ascii="Consolas" w:cs="Consolas" w:eastAsia="Consolas" w:hAnsi="Consolas"/>
                <w:sz w:val="20"/>
                <w:szCs w:val="20"/>
              </w:rPr>
              <w:t xml:space="preserve">ROW(</w:t>
            </w:r>
          </w:p>
          <w:p>
            <w:pPr>
              <w:spacing w:after="20"/>
            </w:pPr>
            <w:r>
              <w:rPr>
                <w:rFonts w:ascii="Consolas" w:cs="Consolas" w:eastAsia="Consolas" w:hAnsi="Consolas"/>
                <w:sz w:val="20"/>
                <w:szCs w:val="20"/>
              </w:rPr>
              <w:t xml:space="preserve">    "Overall Average IMDb Rating", AVERAGE(movies[IMDb Rating]),</w:t>
            </w:r>
          </w:p>
          <w:p>
            <w:pPr>
              <w:spacing w:after="20"/>
            </w:pPr>
            <w:r>
              <w:rPr>
                <w:rFonts w:ascii="Consolas" w:cs="Consolas" w:eastAsia="Consolas" w:hAnsi="Consolas"/>
                <w:sz w:val="20"/>
                <w:szCs w:val="20"/>
              </w:rPr>
              <w:t xml:space="preserve">    "Total Movies", COUNTROWS(movies)</w:t>
            </w:r>
          </w:p>
          <w:p>
            <w:pPr>
              <w:spacing w:after="0"/>
            </w:pPr>
            <w:r>
              <w:rPr>
                <w:rFonts w:ascii="Consolas" w:cs="Consolas" w:eastAsia="Consolas" w:hAnsi="Consolas"/>
                <w:sz w:val="20"/>
                <w:szCs w:val="20"/>
              </w:rPr>
              <w:t xml:space="preserve">)</w:t>
            </w:r>
          </w:p>
        </w:tc>
      </w:tr>
    </w:tbl>
    <w:p>
      <w:pPr>
        <w:spacing w:after="60" w:before="120"/>
      </w:pPr>
      <w:r>
        <w:rPr>
          <w:rFonts w:ascii="Calibri" w:cs="Calibri" w:eastAsia="Calibri" w:hAnsi="Calibri"/>
          <w:b/>
          <w:bCs/>
          <w:color w:val="444444"/>
          <w:sz w:val="22"/>
          <w:szCs w:val="22"/>
        </w:rPr>
        <w:t xml:space="preserve">Result:</w:t>
      </w:r>
    </w:p>
    <w:p>
      <w:pPr>
        <w:spacing w:after="120"/>
      </w:pPr>
      <w:r>
        <w:rPr>
          <w:rFonts w:ascii="Calibri" w:cs="Calibri" w:eastAsia="Calibri" w:hAnsi="Calibri"/>
          <w:sz w:val="22"/>
          <w:szCs w:val="22"/>
        </w:rPr>
        <w:t xml:space="preserve">The query returns a single row summarizing the full dataset: an overall average IMDb rating of 8.26 across a total of 50 movies.</w:t>
      </w:r>
    </w:p>
    <w:p>
      <w:pPr>
        <w:spacing w:after="80" w:before="2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300"/>
        <w:jc w:val="center"/>
      </w:pPr>
      <w:r>
        <w:rPr>
          <w:rFonts w:ascii="Calibri" w:cs="Calibri" w:eastAsia="Calibri" w:hAnsi="Calibri"/>
          <w:i/>
          <w:iCs/>
          <w:color w:val="666666"/>
          <w:sz w:val="18"/>
          <w:szCs w:val="18"/>
        </w:rPr>
        <w:t xml:space="preserve">Screenshot — Q6: ROW query result (Overall summary)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DAX Query View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bb7f2dbb3011688a2148fe3b282f65677431ce.jpg"/><Relationship Id="rId10" Type="http://schemas.openxmlformats.org/officeDocument/2006/relationships/image" Target="media/2556e971102653edbbe8159522e9f5d49c13d224.jpg"/><Relationship Id="rId11" Type="http://schemas.openxmlformats.org/officeDocument/2006/relationships/image" Target="media/0bb213c06d7ec92040de482e1b7ce63bfe8de2aa.jpg"/><Relationship Id="rId12" Type="http://schemas.openxmlformats.org/officeDocument/2006/relationships/image" Target="media/212b8fda207be79686f757cf14ca644bf96da76b.jpg"/><Relationship Id="rId13" Type="http://schemas.openxmlformats.org/officeDocument/2006/relationships/image" Target="media/05ccebd4e7bbb5ac800236a2a2b6fd9e4c1891f8.jpg"/><Relationship Id="rId14" Type="http://schemas.openxmlformats.org/officeDocument/2006/relationships/image" Target="media/bb51b595307116c151bc84e14f239231dcb8a176.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2026-09-13T18:22:16.782Z</dcterms:created>
  <dcterms:modified xsi:type="dcterms:W3CDTF">2026-09-13T18:22:16.782Z</dcterms:modified>
</cp:coreProperties>
</file>

<file path=docProps/custom.xml><?xml version="1.0" encoding="utf-8"?>
<Properties xmlns="http://schemas.openxmlformats.org/officeDocument/2006/custom-properties" xmlns:vt="http://schemas.openxmlformats.org/officeDocument/2006/docPropsVTypes"/>
</file>