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b/>
          <w:bCs/>
          <w:color w:val="C0392B"/>
          <w:spacing w:val="40"/>
          <w:sz w:val="26"/>
          <w:szCs w:val="26"/>
        </w:rPr>
        <w:t xml:space="preserve">INFRASTRUCTURE AUTOMATION PORTAL</w:t>
      </w:r>
    </w:p>
    <w:p>
      <w:pPr>
        <w:spacing w:after="160" w:before="160" w:line="264" w:lineRule="auto"/>
      </w:pPr>
      <w:r>
        <w:rPr>
          <w:b/>
          <w:bCs/>
          <w:color w:val="1F3D5A"/>
          <w:sz w:val="52"/>
          <w:szCs w:val="52"/>
        </w:rPr>
        <w:t xml:space="preserve">Solution Design &amp; Standard Operating Procedures</w:t>
      </w:r>
    </w:p>
    <w:p>
      <w:pPr>
        <w:pBdr>
          <w:bottom w:val="single" w:color="2F6FA5" w:sz="12" w:space="8"/>
        </w:pBdr>
        <w:spacing w:after="360"/>
      </w:pPr>
      <w:r>
        <w:rPr>
          <w:color w:val="6B7480"/>
          <w:sz w:val="24"/>
          <w:szCs w:val="24"/>
        </w:rPr>
        <w:t xml:space="preserve">Self-service Linux &amp; Windows server provisioning on VMware and Hyper-V, highly available on nginx + keepalived, integrated with Azure DevOps and Terraform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Item</w:t>
            </w:r>
          </w:p>
        </w:tc>
        <w:tc>
          <w:tcPr>
            <w:tcW w:type="dxa" w:w="6499"/>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Detail</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Document</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Infrastructure Automation Portal – Solution Document &amp; SOP</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Version</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1.0</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Date</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07 October 2026</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Owner</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Unix / Infrastructure Automation Team</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Repository</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github.com/nahmad23/Azure_Arc_frontend</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Deployment branch</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claude/stoic-maxwell-p3ubfj (use main after it is merged)</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Ansible controller</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uxus1sitaans011 – /data/ansible/Azure_Arc_frontend</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Portal URL</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http://10.192.2.153/ (VIP)</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Classification</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Internal</w:t>
            </w:r>
          </w:p>
        </w:tc>
      </w:tr>
    </w:tbl>
    <w:p>
      <w:pPr>
        <w:spacing w:after="120"/>
      </w:pPr>
    </w:p>
    <w:p>
      <w:pPr>
        <w:spacing w:after="80" w:before="240"/>
      </w:pPr>
      <w:r>
        <w:rPr>
          <w:b/>
          <w:bCs/>
          <w:color w:val="1F3D5A"/>
          <w:sz w:val="24"/>
          <w:szCs w:val="24"/>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534"/>
        <w:gridCol w:w="2437"/>
        <w:gridCol w:w="3791"/>
      </w:tblGrid>
      <w:tr>
        <w:trPr>
          <w:cantSplit/>
          <w:tblHeader/>
        </w:trPr>
        <w:tc>
          <w:tcPr>
            <w:tcW w:type="dxa" w:w="1264"/>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Version</w:t>
            </w:r>
          </w:p>
        </w:tc>
        <w:tc>
          <w:tcPr>
            <w:tcW w:type="dxa" w:w="1534"/>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Date</w:t>
            </w:r>
          </w:p>
        </w:tc>
        <w:tc>
          <w:tcPr>
            <w:tcW w:type="dxa" w:w="243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Author</w:t>
            </w:r>
          </w:p>
        </w:tc>
        <w:tc>
          <w:tcPr>
            <w:tcW w:type="dxa" w:w="379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Change</w:t>
            </w:r>
          </w:p>
        </w:tc>
      </w:tr>
      <w:tr>
        <w:trPr>
          <w:cantSplit/>
        </w:trPr>
        <w:tc>
          <w:tcPr>
            <w:tcW w:type="dxa" w:w="126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1.0</w:t>
            </w:r>
          </w:p>
        </w:tc>
        <w:tc>
          <w:tcPr>
            <w:tcW w:type="dxa" w:w="153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07-Oct-2026</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Infrastructure Automation Team</w:t>
            </w:r>
          </w:p>
        </w:tc>
        <w:tc>
          <w:tcPr>
            <w:tcW w:type="dxa" w:w="379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First release: HA nginx, provisioning portal, Azure DevOps pipeline, SOPs</w:t>
            </w:r>
          </w:p>
        </w:tc>
      </w:tr>
      <w:tr>
        <w:trPr>
          <w:cantSplit/>
        </w:trPr>
        <w:tc>
          <w:tcPr>
            <w:tcW w:type="dxa" w:w="126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p>
        </w:tc>
        <w:tc>
          <w:tcPr>
            <w:tcW w:type="dxa" w:w="153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p>
        </w:tc>
        <w:tc>
          <w:tcPr>
            <w:tcW w:type="dxa" w:w="379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p>
        </w:tc>
      </w:tr>
    </w:tbl>
    <w:p>
      <w:r>
        <w:br w:type="page"/>
      </w:r>
    </w:p>
    <w:p>
      <w:pPr>
        <w:spacing w:after="200"/>
      </w:pPr>
      <w:r>
        <w:rPr>
          <w:b/>
          <w:bCs/>
          <w:color w:val="1F3D5A"/>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Purpose and Scope</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What is covered</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Out of scope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Audience</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Solution Overview</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2.1 What the solution does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2.2 Components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2.3 Architecture</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2.4 Request flow</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2.5 Environment details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2.6 How high availability works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3. Repository and Server Layout</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3.1 Repository layout</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3.2 Files on each node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3.3 Services, ports and logs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4. Prerequisites and Access</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5. SOP-01 – Set Up the Ansible Controller</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6. SOP-02 – Deploy or Redeploy the Solution</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6.1 Safer deployment: BACKUP node first</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6.2 What the playbook does on each node</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7. SOP-03 – Health Check and Validation</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8. SOP-04 – High Availability Failover Test</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9. SOP-05 – Standard Change Process (any code or configuration change)</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10. SOP-06 – Change the Homepage (look and feel)</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10.1 Change the portal name</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10.2 Replace the logo with your company logo</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10.3 Change colours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10.4 Change a field label, hint, order or required flag</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10.5 Add a menu item to the sidebar</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11. SOP-07 – Change Dropdown and Checkbox Values (catalog.yaml)</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11.1 Catalog sections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11.2 Examples</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11.3 Apply the change</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12. SOP-08 – Add a New Field to the Form</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13. SOP-09 – Go Live: Azure DevOps, Sign-in and HTTPS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13.1 Part A – Azure DevOps pipeline</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13.2 Part B – Microsoft Entra ID sign-in</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13.3 Part C – HTTPS and DNS</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13.4 Part D – Settings and deployment</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14. Rollback Procedure</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14.1 Standard rollback (preferred)</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14.2 Emergency rollback (no time to revert)</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14.3 Take one node out of service</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15. SOP-10 – Change the VIP or a Node IP, or Replace a Node</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15.1 Change the VIP</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15.2 Change a node IP</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15.3 Replace or rebuild a node</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16. SOP-11 – Rotate Secrets and Credentials</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17. Troubleshooting Guide</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17.1 First steps for any problem</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17.2 Symptom → cause → fix</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17.3 Useful diagnostic commands</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18. Command Cheat Sheet</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Appendix A – Configuration Variables (group_vars/frontend.yml)</w:t>
            </w:r>
            <w:r>
              <w:tab/>
            </w:r>
            <w:r>
              <w:fldChar w:fldCharType="begin" w:dirty="true"/>
              <w:instrText xml:space="preserve">PAGEREF _Toc54 \h</w:instrText>
              <w:fldChar w:fldCharType="separate"/>
              <w:fldChar w:fldCharType="end"/>
            </w:r>
          </w:hyperlink>
        </w:p>
        <w:p>
          <w:pPr>
            <w:pStyle w:val="TOC1"/>
            <w:tabs>
              <w:tab w:val="right" w:pos="9026" w:leader="dot"/>
            </w:tabs>
          </w:pPr>
          <w:hyperlink w:history="1" w:anchor="_Toc55">
            <w:r>
              <w:t xml:space="preserve">Appendix B – Pipeline Parameters and Request Data</w:t>
            </w:r>
            <w:r>
              <w:tab/>
            </w:r>
            <w:r>
              <w:fldChar w:fldCharType="begin" w:dirty="true"/>
              <w:instrText xml:space="preserve">PAGEREF _Toc55 \h</w:instrText>
              <w:fldChar w:fldCharType="separate"/>
              <w:fldChar w:fldCharType="end"/>
            </w:r>
          </w:hyperlink>
        </w:p>
        <w:p>
          <w:pPr>
            <w:pStyle w:val="TOC2"/>
            <w:tabs>
              <w:tab w:val="right" w:pos="9026" w:leader="dot"/>
            </w:tabs>
            <w:ind w:left="220"/>
          </w:pPr>
          <w:hyperlink w:history="1" w:anchor="_Toc56">
            <w:r>
              <w:t xml:space="preserve">B.1 Parameters sent by the portal</w:t>
            </w:r>
            <w:r>
              <w:tab/>
            </w:r>
            <w:r>
              <w:fldChar w:fldCharType="begin" w:dirty="true"/>
              <w:instrText xml:space="preserve">PAGEREF _Toc56 \h</w:instrText>
              <w:fldChar w:fldCharType="separate"/>
              <w:fldChar w:fldCharType="end"/>
            </w:r>
          </w:hyperlink>
        </w:p>
        <w:p>
          <w:pPr>
            <w:pStyle w:val="TOC2"/>
            <w:tabs>
              <w:tab w:val="right" w:pos="9026" w:leader="dot"/>
            </w:tabs>
            <w:ind w:left="220"/>
          </w:pPr>
          <w:hyperlink w:history="1" w:anchor="_Toc57">
            <w:r>
              <w:t xml:space="preserve">B.2 Keys inside requestJson</w:t>
            </w:r>
            <w:r>
              <w:tab/>
            </w:r>
            <w:r>
              <w:fldChar w:fldCharType="begin" w:dirty="true"/>
              <w:instrText xml:space="preserve">PAGEREF _Toc57 \h</w:instrText>
              <w:fldChar w:fldCharType="separate"/>
              <w:fldChar w:fldCharType="end"/>
            </w:r>
          </w:hyperlink>
        </w:p>
        <w:p>
          <w:pPr>
            <w:pStyle w:val="TOC1"/>
            <w:tabs>
              <w:tab w:val="right" w:pos="9026" w:leader="dot"/>
            </w:tabs>
          </w:pPr>
          <w:hyperlink w:history="1" w:anchor="_Toc58">
            <w:r>
              <w:t xml:space="preserve">Appendix C – Screenshots</w:t>
            </w:r>
            <w:r>
              <w:tab/>
            </w:r>
            <w:r>
              <w:fldChar w:fldCharType="begin" w:dirty="true"/>
              <w:instrText xml:space="preserve">PAGEREF _Toc58 \h</w:instrText>
              <w:fldChar w:fldCharType="separate"/>
              <w:fldChar w:fldCharType="end"/>
            </w:r>
          </w:hyperlink>
        </w:p>
        <w:p>
          <w:r>
            <w:fldChar w:fldCharType="end"/>
          </w:r>
        </w:p>
      </w:sdtContent>
    </w:sdt>
    <w:p>
      <w:r>
        <w:rPr>
          <w:i/>
          <w:iCs/>
          <w:color w:val="6B7480"/>
          <w:sz w:val="18"/>
          <w:szCs w:val="18"/>
        </w:rPr>
        <w:t xml:space="preserve">If the table of contents is empty, right-click it in Word and choose Update Field.</w:t>
      </w:r>
    </w:p>
    <w:p>
      <w:pPr>
        <w:pStyle w:val="Heading1"/>
        <w:pageBreakBefore/>
      </w:pPr>
      <w:bookmarkStart w:name="_Toc1" w:id="1"/>
      <w:r>
        <w:t xml:space="preserve">1. Purpose and Scope</w:t>
      </w:r>
      <w:bookmarkEnd w:id="1"/>
    </w:p>
    <w:p>
      <w:pPr>
        <w:spacing w:after="120"/>
      </w:pPr>
      <w:r>
        <w:t xml:space="preserve">This document describes the Infrastructure Automation Portal end to end and gives step-by-step Standard Operating Procedures (SOPs) to deploy it, check it, change it and fix it. Anyone on the team should be able to follow it without prior knowledge of the code.</w:t>
      </w:r>
    </w:p>
    <w:p>
      <w:pPr>
        <w:pStyle w:val="Heading2"/>
      </w:pPr>
      <w:bookmarkStart w:name="_Toc2" w:id="2"/>
      <w:r>
        <w:t xml:space="preserve">1.1 What is covered</w:t>
      </w:r>
      <w:bookmarkEnd w:id="2"/>
    </w:p>
    <w:p>
      <w:pPr>
        <w:pStyle w:val="ListParagraph"/>
        <w:numPr>
          <w:ilvl w:val="0"/>
          <w:numId w:val="2"/>
        </w:numPr>
        <w:spacing w:after="60"/>
      </w:pPr>
      <w:r>
        <w:t xml:space="preserve">The high-availability web tier: two Ubuntu nodes running nginx, with a keepalived floating IP (VIP).</w:t>
      </w:r>
    </w:p>
    <w:p>
      <w:pPr>
        <w:pStyle w:val="ListParagraph"/>
        <w:numPr>
          <w:ilvl w:val="0"/>
          <w:numId w:val="2"/>
        </w:numPr>
        <w:spacing w:after="60"/>
      </w:pPr>
      <w:r>
        <w:t xml:space="preserve">The provisioning portal: a FastAPI + HTMX web application that collects server requests.</w:t>
      </w:r>
    </w:p>
    <w:p>
      <w:pPr>
        <w:pStyle w:val="ListParagraph"/>
        <w:numPr>
          <w:ilvl w:val="0"/>
          <w:numId w:val="2"/>
        </w:numPr>
        <w:spacing w:after="60"/>
      </w:pPr>
      <w:r>
        <w:t xml:space="preserve">The integration with Azure DevOps: the portal queues a pipeline that runs the existing Terraform code on VMware vSphere and Microsoft Hyper-V (SCVMM).</w:t>
      </w:r>
    </w:p>
    <w:p>
      <w:pPr>
        <w:pStyle w:val="ListParagraph"/>
        <w:numPr>
          <w:ilvl w:val="0"/>
          <w:numId w:val="2"/>
        </w:numPr>
        <w:spacing w:after="60"/>
      </w:pPr>
      <w:r>
        <w:t xml:space="preserve">The Ansible automation that builds and updates all of the above from the controller.</w:t>
      </w:r>
    </w:p>
    <w:p>
      <w:pPr>
        <w:pStyle w:val="ListParagraph"/>
        <w:numPr>
          <w:ilvl w:val="0"/>
          <w:numId w:val="2"/>
        </w:numPr>
        <w:spacing w:after="60"/>
      </w:pPr>
      <w:r>
        <w:t xml:space="preserve">How to change the homepage, the form, the dropdown values and the configuration safely.</w:t>
      </w:r>
    </w:p>
    <w:p>
      <w:pPr>
        <w:pStyle w:val="ListParagraph"/>
        <w:numPr>
          <w:ilvl w:val="0"/>
          <w:numId w:val="2"/>
        </w:numPr>
        <w:spacing w:after="60"/>
      </w:pPr>
      <w:r>
        <w:t xml:space="preserve">Troubleshooting, rollback and credential rotation.</w:t>
      </w:r>
    </w:p>
    <w:p>
      <w:pPr>
        <w:pStyle w:val="Heading2"/>
      </w:pPr>
      <w:bookmarkStart w:name="_Toc3" w:id="3"/>
      <w:r>
        <w:t xml:space="preserve">1.2 Out of scope</w:t>
      </w:r>
      <w:bookmarkEnd w:id="3"/>
    </w:p>
    <w:p>
      <w:pPr>
        <w:pStyle w:val="ListParagraph"/>
        <w:numPr>
          <w:ilvl w:val="0"/>
          <w:numId w:val="2"/>
        </w:numPr>
        <w:spacing w:after="60"/>
      </w:pPr>
      <w:r>
        <w:t xml:space="preserve">The Terraform modules themselves (owned by the infrastructure team; the pipeline calls them).</w:t>
      </w:r>
    </w:p>
    <w:p>
      <w:pPr>
        <w:pStyle w:val="ListParagraph"/>
        <w:numPr>
          <w:ilvl w:val="0"/>
          <w:numId w:val="2"/>
        </w:numPr>
        <w:spacing w:after="60"/>
      </w:pPr>
      <w:r>
        <w:t xml:space="preserve">Azure DevOps agent build-out and vCenter / SCVMM administration.</w:t>
      </w:r>
    </w:p>
    <w:p>
      <w:pPr>
        <w:pStyle w:val="Heading2"/>
      </w:pPr>
      <w:bookmarkStart w:name="_Toc4" w:id="4"/>
      <w:r>
        <w:t xml:space="preserve">1.3 Audience</w:t>
      </w:r>
      <w:bookmarkEnd w:id="4"/>
    </w:p>
    <w:p>
      <w:pPr>
        <w:spacing w:after="120"/>
      </w:pPr>
      <w:r>
        <w:t xml:space="preserve">Unix / infrastructure engineers who operate the portal, and developers who change the form or the pipeline.</w:t>
      </w:r>
    </w:p>
    <w:p>
      <w:pPr>
        <w:pStyle w:val="Heading1"/>
        <w:pageBreakBefore/>
      </w:pPr>
      <w:bookmarkStart w:name="_Toc5" w:id="5"/>
      <w:r>
        <w:t xml:space="preserve">2. Solution Overview</w:t>
      </w:r>
      <w:bookmarkEnd w:id="5"/>
    </w:p>
    <w:p>
      <w:pPr>
        <w:pStyle w:val="Heading2"/>
      </w:pPr>
      <w:bookmarkStart w:name="_Toc6" w:id="6"/>
      <w:r>
        <w:t xml:space="preserve">2.1 What the solution does</w:t>
      </w:r>
      <w:bookmarkEnd w:id="6"/>
    </w:p>
    <w:p>
      <w:pPr>
        <w:pStyle w:val="ListParagraph"/>
        <w:numPr>
          <w:ilvl w:val="0"/>
          <w:numId w:val="2"/>
        </w:numPr>
        <w:spacing w:after="60"/>
      </w:pPr>
      <w:r>
        <w:t xml:space="preserve">Users open </w:t>
      </w:r>
      <w:r>
        <w:rPr>
          <w:b/>
          <w:bCs/>
        </w:rPr>
        <w:t xml:space="preserve">http://10.192.2.153/</w:t>
      </w:r>
      <w:r>
        <w:t xml:space="preserve"> and fill in a six-section form: Request Information, Server Details, Compute Resources, Access &amp; Security, Automation Options, and Approval / Change Information.</w:t>
      </w:r>
    </w:p>
    <w:p>
      <w:pPr>
        <w:pStyle w:val="ListParagraph"/>
        <w:numPr>
          <w:ilvl w:val="0"/>
          <w:numId w:val="2"/>
        </w:numPr>
        <w:spacing w:after="60"/>
      </w:pPr>
      <w:r>
        <w:t xml:space="preserve">The portal validates every answer (hostname rules, catalog values, static IP inside the VLAN subnet, dates, change ticket for Production).</w:t>
      </w:r>
    </w:p>
    <w:p>
      <w:pPr>
        <w:pStyle w:val="ListParagraph"/>
        <w:numPr>
          <w:ilvl w:val="0"/>
          <w:numId w:val="2"/>
        </w:numPr>
        <w:spacing w:after="60"/>
      </w:pPr>
      <w:r>
        <w:t xml:space="preserve">On submit it queues the Azure DevOps provisioning pipeline with the request. The pipeline runs </w:t>
      </w:r>
      <w:r>
        <w:rPr>
          <w:rFonts w:ascii="Consolas" w:cs="Consolas" w:eastAsia="Consolas" w:hAnsi="Consolas"/>
          <w:color w:val="8A2F2A"/>
          <w:sz w:val="19"/>
          <w:szCs w:val="19"/>
        </w:rPr>
        <w:t xml:space="preserve">terraform plan</w:t>
      </w:r>
      <w:r>
        <w:t xml:space="preserve">, waits for approval for Production, then runs </w:t>
      </w:r>
      <w:r>
        <w:rPr>
          <w:rFonts w:ascii="Consolas" w:cs="Consolas" w:eastAsia="Consolas" w:hAnsi="Consolas"/>
          <w:color w:val="8A2F2A"/>
          <w:sz w:val="19"/>
          <w:szCs w:val="19"/>
        </w:rPr>
        <w:t xml:space="preserve">terraform apply</w:t>
      </w:r>
      <w:r>
        <w:t xml:space="preserve">.</w:t>
      </w:r>
    </w:p>
    <w:p>
      <w:pPr>
        <w:pStyle w:val="ListParagraph"/>
        <w:numPr>
          <w:ilvl w:val="0"/>
          <w:numId w:val="2"/>
        </w:numPr>
        <w:spacing w:after="60"/>
      </w:pPr>
      <w:r>
        <w:t xml:space="preserve">The result page shows the pipeline run status live and links to the run in Azure DevOps. The Requests page lists recent runs.</w:t>
      </w:r>
    </w:p>
    <w:p>
      <w:pPr>
        <w:pStyle w:val="ListParagraph"/>
        <w:numPr>
          <w:ilvl w:val="0"/>
          <w:numId w:val="2"/>
        </w:numPr>
        <w:spacing w:after="60"/>
      </w:pPr>
      <w:r>
        <w:t xml:space="preserve">Both nodes run the same software. If nginx or the portal fails on the active node, the VIP moves to the other node in about 3 to 5 seconds.</w:t>
      </w:r>
    </w:p>
    <w:p>
      <w:pPr>
        <w:pStyle w:val="Heading2"/>
      </w:pPr>
      <w:bookmarkStart w:name="_Toc7" w:id="7"/>
      <w:r>
        <w:t xml:space="preserve">2.2 Components</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076"/>
        <w:gridCol w:w="2076"/>
        <w:gridCol w:w="2888"/>
      </w:tblGrid>
      <w:tr>
        <w:trPr>
          <w:cantSplit/>
          <w:tblHeader/>
        </w:trPr>
        <w:tc>
          <w:tcPr>
            <w:tcW w:type="dxa" w:w="1986"/>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Component</w:t>
            </w:r>
          </w:p>
        </w:tc>
        <w:tc>
          <w:tcPr>
            <w:tcW w:type="dxa" w:w="2076"/>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Technology</w:t>
            </w:r>
          </w:p>
        </w:tc>
        <w:tc>
          <w:tcPr>
            <w:tcW w:type="dxa" w:w="2076"/>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Runs on</w:t>
            </w:r>
          </w:p>
        </w:tc>
        <w:tc>
          <w:tcPr>
            <w:tcW w:type="dxa" w:w="288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Purpose</w:t>
            </w:r>
          </w:p>
        </w:tc>
      </w:tr>
      <w:tr>
        <w:trPr>
          <w:cantSplit/>
        </w:trPr>
        <w:tc>
          <w:tcPr>
            <w:tcW w:type="dxa" w:w="198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Floating IP / HA</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keepalived (VRRP, unicast)</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Both nodes</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Holds VIP 10.192.2.153 on the healthy node with the highest priority</w:t>
            </w:r>
          </w:p>
        </w:tc>
      </w:tr>
      <w:tr>
        <w:trPr>
          <w:cantSplit/>
        </w:trPr>
        <w:tc>
          <w:tcPr>
            <w:tcW w:type="dxa" w:w="198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Web server</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nginx 1.24</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Both nodes, ports 80 / 443</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Reverse proxy to the portal, /healthz endpoint, optional TLS</w:t>
            </w:r>
          </w:p>
        </w:tc>
      </w:tr>
      <w:tr>
        <w:trPr>
          <w:cantSplit/>
        </w:trPr>
        <w:tc>
          <w:tcPr>
            <w:tcW w:type="dxa" w:w="198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Portal application</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Python FastAPI + HTMX + Jinja2, served by uvicorn</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Both nodes, 127.0.0.1:8000, systemd service provisioning-portal</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Form, validation, Azure DevOps calls, request status</w:t>
            </w:r>
          </w:p>
        </w:tc>
      </w:tr>
      <w:tr>
        <w:trPr>
          <w:cantSplit/>
        </w:trPr>
        <w:tc>
          <w:tcPr>
            <w:tcW w:type="dxa" w:w="198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Configuration management</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Controller uxus1sitaans011</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Installs and configures everything (site.yml)</w:t>
            </w:r>
          </w:p>
        </w:tc>
      </w:tr>
      <w:tr>
        <w:trPr>
          <w:cantSplit/>
        </w:trPr>
        <w:tc>
          <w:tcPr>
            <w:tcW w:type="dxa" w:w="198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Pipeline</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Azure DevOps YAML pipeline</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Azure DevOps + self-hosted agents</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pipelines/provision-vm.yml: validate, plan, approve, apply</w:t>
            </w:r>
          </w:p>
        </w:tc>
      </w:tr>
      <w:tr>
        <w:trPr>
          <w:cantSplit/>
        </w:trPr>
        <w:tc>
          <w:tcPr>
            <w:tcW w:type="dxa" w:w="198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Infrastructure as code</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Terraform (existing code)</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Azure DevOps agents</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Builds the VM on VMware or Hyper-V</w:t>
            </w:r>
          </w:p>
        </w:tc>
      </w:tr>
      <w:tr>
        <w:trPr>
          <w:cantSplit/>
        </w:trPr>
        <w:tc>
          <w:tcPr>
            <w:tcW w:type="dxa" w:w="198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Sign-in (go-live)</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Microsoft Entra ID (OIDC)</w:t>
            </w:r>
          </w:p>
        </w:tc>
        <w:tc>
          <w:tcPr>
            <w:tcW w:type="dxa" w:w="2076"/>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Microsoft cloud</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Who can submit requests</w:t>
            </w:r>
          </w:p>
        </w:tc>
      </w:tr>
      <w:tr>
        <w:trPr>
          <w:cantSplit/>
        </w:trPr>
        <w:tc>
          <w:tcPr>
            <w:tcW w:type="dxa" w:w="198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Source control</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GitHub</w:t>
            </w:r>
          </w:p>
        </w:tc>
        <w:tc>
          <w:tcPr>
            <w:tcW w:type="dxa" w:w="2076"/>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github.com/nahmad23/Azure_Arc_frontend</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Single source of truth for all code and config</w:t>
            </w:r>
          </w:p>
        </w:tc>
      </w:tr>
    </w:tbl>
    <w:p>
      <w:pPr>
        <w:pStyle w:val="Heading2"/>
      </w:pPr>
      <w:bookmarkStart w:name="_Toc8" w:id="8"/>
      <w:r>
        <w:t xml:space="preserve">2.3 Architecture</w:t>
      </w:r>
      <w:bookmarkEnd w:id="8"/>
    </w:p>
    <w:p>
      <w:pPr>
        <w:keepNext/>
        <w:spacing w:after="60" w:before="120" w:line="240" w:lineRule="auto"/>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6B7480"/>
          <w:sz w:val="18"/>
          <w:szCs w:val="18"/>
        </w:rPr>
        <w:t xml:space="preserve">Figure 1 – Architecture of the Infrastructure Automation Portal</w:t>
      </w:r>
    </w:p>
    <w:p>
      <w:pPr>
        <w:pStyle w:val="Heading2"/>
      </w:pPr>
      <w:bookmarkStart w:name="_Toc9" w:id="9"/>
      <w:r>
        <w:t xml:space="preserve">2.4 Request flow</w:t>
      </w:r>
      <w:bookmarkEnd w:id="9"/>
    </w:p>
    <w:p>
      <w:pPr>
        <w:pStyle w:val="ListParagraph"/>
        <w:numPr>
          <w:ilvl w:val="0"/>
          <w:numId w:val="3"/>
        </w:numPr>
        <w:spacing w:after="80"/>
      </w:pPr>
      <w:r>
        <w:t xml:space="preserve">The user browses to the VIP. The active node's nginx forwards the request to the portal on 127.0.0.1:8000.</w:t>
      </w:r>
    </w:p>
    <w:p>
      <w:pPr>
        <w:pStyle w:val="ListParagraph"/>
        <w:numPr>
          <w:ilvl w:val="0"/>
          <w:numId w:val="3"/>
        </w:numPr>
        <w:spacing w:after="80"/>
      </w:pPr>
      <w:r>
        <w:t xml:space="preserve">(After go-live) the portal redirects the user to Microsoft Entra ID to sign in. Requester name and email are then taken from the sign-in.</w:t>
      </w:r>
    </w:p>
    <w:p>
      <w:pPr>
        <w:pStyle w:val="ListParagraph"/>
        <w:numPr>
          <w:ilvl w:val="0"/>
          <w:numId w:val="3"/>
        </w:numPr>
        <w:spacing w:after="80"/>
      </w:pPr>
      <w:r>
        <w:t xml:space="preserve">As the user fills in the form, HTMX refreshes the dependent fields: datacenters follow the location, VLANs follow the network, the platform table follows the OS, and so on.</w:t>
      </w:r>
    </w:p>
    <w:p>
      <w:pPr>
        <w:pStyle w:val="ListParagraph"/>
        <w:numPr>
          <w:ilvl w:val="0"/>
          <w:numId w:val="3"/>
        </w:numPr>
        <w:spacing w:after="80"/>
      </w:pPr>
      <w:r>
        <w:t xml:space="preserve">On Submit, the portal validates the request against </w:t>
      </w:r>
      <w:r>
        <w:rPr>
          <w:rFonts w:ascii="Consolas" w:cs="Consolas" w:eastAsia="Consolas" w:hAnsi="Consolas"/>
          <w:color w:val="8A2F2A"/>
          <w:sz w:val="19"/>
          <w:szCs w:val="19"/>
        </w:rPr>
        <w:t xml:space="preserve">catalog.yaml</w:t>
      </w:r>
      <w:r>
        <w:t xml:space="preserve">. Errors are shown next to the fields, with the entered values kept.</w:t>
      </w:r>
    </w:p>
    <w:p>
      <w:pPr>
        <w:pStyle w:val="ListParagraph"/>
        <w:numPr>
          <w:ilvl w:val="0"/>
          <w:numId w:val="3"/>
        </w:numPr>
        <w:spacing w:after="80"/>
      </w:pPr>
      <w:r>
        <w:t xml:space="preserve">The portal calls the Azure DevOps REST API (</w:t>
      </w:r>
      <w:r>
        <w:rPr>
          <w:rFonts w:ascii="Consolas" w:cs="Consolas" w:eastAsia="Consolas" w:hAnsi="Consolas"/>
          <w:color w:val="8A2F2A"/>
          <w:sz w:val="19"/>
          <w:szCs w:val="19"/>
        </w:rPr>
        <w:t xml:space="preserve">POST _apis/pipelines/{id}/runs</w:t>
      </w:r>
      <w:r>
        <w:t xml:space="preserve">) with the parameters platform, osFamily, hostname, environment, requestType, requestedBy and requestJson.</w:t>
      </w:r>
    </w:p>
    <w:p>
      <w:pPr>
        <w:pStyle w:val="ListParagraph"/>
        <w:numPr>
          <w:ilvl w:val="0"/>
          <w:numId w:val="3"/>
        </w:numPr>
        <w:spacing w:after="80"/>
      </w:pPr>
      <w:r>
        <w:t xml:space="preserve">The pipeline writes requestJson to </w:t>
      </w:r>
      <w:r>
        <w:rPr>
          <w:rFonts w:ascii="Consolas" w:cs="Consolas" w:eastAsia="Consolas" w:hAnsi="Consolas"/>
          <w:color w:val="8A2F2A"/>
          <w:sz w:val="19"/>
          <w:szCs w:val="19"/>
        </w:rPr>
        <w:t xml:space="preserve">request.auto.tfvars.json</w:t>
      </w:r>
      <w:r>
        <w:t xml:space="preserve">, runs </w:t>
      </w:r>
      <w:r>
        <w:rPr>
          <w:rFonts w:ascii="Consolas" w:cs="Consolas" w:eastAsia="Consolas" w:hAnsi="Consolas"/>
          <w:color w:val="8A2F2A"/>
          <w:sz w:val="19"/>
          <w:szCs w:val="19"/>
        </w:rPr>
        <w:t xml:space="preserve">terraform plan</w:t>
      </w:r>
      <w:r>
        <w:t xml:space="preserve">, waits for approval if the environment is Production, then runs </w:t>
      </w:r>
      <w:r>
        <w:rPr>
          <w:rFonts w:ascii="Consolas" w:cs="Consolas" w:eastAsia="Consolas" w:hAnsi="Consolas"/>
          <w:color w:val="8A2F2A"/>
          <w:sz w:val="19"/>
          <w:szCs w:val="19"/>
        </w:rPr>
        <w:t xml:space="preserve">terraform apply</w:t>
      </w:r>
      <w:r>
        <w:t xml:space="preserve">.</w:t>
      </w:r>
    </w:p>
    <w:p>
      <w:pPr>
        <w:pStyle w:val="ListParagraph"/>
        <w:numPr>
          <w:ilvl w:val="0"/>
          <w:numId w:val="3"/>
        </w:numPr>
        <w:spacing w:after="80"/>
      </w:pPr>
      <w:r>
        <w:t xml:space="preserve">The result page polls the run status every 10 seconds until it shows Succeeded or Failed.</w:t>
      </w:r>
    </w:p>
    <w:p>
      <w:pPr>
        <w:pStyle w:val="Heading2"/>
      </w:pPr>
      <w:bookmarkStart w:name="_Toc10" w:id="10"/>
      <w:r>
        <w:t xml:space="preserve">2.5 Environment details</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Item</w:t>
            </w:r>
          </w:p>
        </w:tc>
        <w:tc>
          <w:tcPr>
            <w:tcW w:type="dxa" w:w="631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Value</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Ansible controller</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uxus1sitaans011, repository at /data/ansible/Azure_Arc_frontend</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Node 1 (MASTER)</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uxus1sitaarc01 – 10.192.2.150 – keepalived priority 150</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Node 2 (BACKUP)</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uxus1sitaarc02 – 10.192.2.149 – keepalived priority 100</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Virtual IP (VIP)</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10.192.2.153/24 (VRRP router id 51, unicast between the nodes)</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Operating system</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Ubuntu 24.04 LTS (nginx 1.24, Python 3.12)</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Portal URL</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http://10.192.2.153/ (HTTPS once a certificate and DNS name are added)</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Portal mode at handover</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Dry-run (no pipeline is queued) and sign-in disabled – see SOP-09 to go live</w:t>
            </w:r>
          </w:p>
        </w:tc>
      </w:tr>
    </w:tbl>
    <w:p>
      <w:pPr>
        <w:pStyle w:val="Heading2"/>
      </w:pPr>
      <w:bookmarkStart w:name="_Toc11" w:id="11"/>
      <w:r>
        <w:t xml:space="preserve">2.6 How high availability works</w:t>
      </w:r>
      <w:bookmarkEnd w:id="11"/>
    </w:p>
    <w:p>
      <w:pPr>
        <w:pStyle w:val="ListParagraph"/>
        <w:numPr>
          <w:ilvl w:val="0"/>
          <w:numId w:val="2"/>
        </w:numPr>
        <w:spacing w:after="60"/>
      </w:pPr>
      <w:r>
        <w:t xml:space="preserve">keepalived on each node runs </w:t>
      </w:r>
      <w:r>
        <w:rPr>
          <w:rFonts w:ascii="Consolas" w:cs="Consolas" w:eastAsia="Consolas" w:hAnsi="Consolas"/>
          <w:color w:val="8A2F2A"/>
          <w:sz w:val="19"/>
          <w:szCs w:val="19"/>
        </w:rPr>
        <w:t xml:space="preserve">/usr/local/bin/check_nginx.sh</w:t>
      </w:r>
      <w:r>
        <w:t xml:space="preserve"> every 2 seconds. It checks that nginx is running, that </w:t>
      </w:r>
      <w:r>
        <w:rPr>
          <w:rFonts w:ascii="Consolas" w:cs="Consolas" w:eastAsia="Consolas" w:hAnsi="Consolas"/>
          <w:color w:val="8A2F2A"/>
          <w:sz w:val="19"/>
          <w:szCs w:val="19"/>
        </w:rPr>
        <w:t xml:space="preserve">http://127.0.0.1/healthz</w:t>
      </w:r>
      <w:r>
        <w:t xml:space="preserve"> answers, and that the portal answers on </w:t>
      </w:r>
      <w:r>
        <w:rPr>
          <w:rFonts w:ascii="Consolas" w:cs="Consolas" w:eastAsia="Consolas" w:hAnsi="Consolas"/>
          <w:color w:val="8A2F2A"/>
          <w:sz w:val="19"/>
          <w:szCs w:val="19"/>
        </w:rPr>
        <w:t xml:space="preserve">http://127.0.0.1:8000/healthz</w:t>
      </w:r>
      <w:r>
        <w:t xml:space="preserve">.</w:t>
      </w:r>
    </w:p>
    <w:p>
      <w:pPr>
        <w:pStyle w:val="ListParagraph"/>
        <w:numPr>
          <w:ilvl w:val="0"/>
          <w:numId w:val="2"/>
        </w:numPr>
        <w:spacing w:after="60"/>
      </w:pPr>
      <w:r>
        <w:t xml:space="preserve">If the check fails twice on the MASTER, its priority drops by 60 (150 → 90). The BACKUP (100) is now higher, takes the VIP and sends gratuitous ARP so the network learns the new location.</w:t>
      </w:r>
    </w:p>
    <w:p>
      <w:pPr>
        <w:pStyle w:val="ListParagraph"/>
        <w:numPr>
          <w:ilvl w:val="0"/>
          <w:numId w:val="2"/>
        </w:numPr>
        <w:spacing w:after="60"/>
      </w:pPr>
      <w:r>
        <w:t xml:space="preserve">When the MASTER is healthy again, it takes the VIP back (higher priority).</w:t>
      </w:r>
    </w:p>
    <w:p>
      <w:pPr>
        <w:pStyle w:val="ListParagraph"/>
        <w:numPr>
          <w:ilvl w:val="0"/>
          <w:numId w:val="2"/>
        </w:numPr>
        <w:spacing w:after="60"/>
      </w:pPr>
      <w:r>
        <w:t xml:space="preserve">Deployments run one node at a time (</w:t>
      </w:r>
      <w:r>
        <w:rPr>
          <w:rFonts w:ascii="Consolas" w:cs="Consolas" w:eastAsia="Consolas" w:hAnsi="Consolas"/>
          <w:color w:val="8A2F2A"/>
          <w:sz w:val="19"/>
          <w:szCs w:val="19"/>
        </w:rPr>
        <w:t xml:space="preserve">serial: 1</w:t>
      </w:r>
      <w:r>
        <w:t xml:space="preserve">), and every nginx change is tested with </w:t>
      </w:r>
      <w:r>
        <w:rPr>
          <w:rFonts w:ascii="Consolas" w:cs="Consolas" w:eastAsia="Consolas" w:hAnsi="Consolas"/>
          <w:color w:val="8A2F2A"/>
          <w:sz w:val="19"/>
          <w:szCs w:val="19"/>
        </w:rPr>
        <w:t xml:space="preserve">nginx -t</w:t>
      </w:r>
      <w:r>
        <w:t xml:space="preserve"> before reload. A bad change stops on the first node while the other keeps serving.</w:t>
      </w:r>
    </w:p>
    <w:p>
      <w:pPr>
        <w:pStyle w:val="ListParagraph"/>
        <w:numPr>
          <w:ilvl w:val="0"/>
          <w:numId w:val="2"/>
        </w:numPr>
        <w:spacing w:after="60"/>
      </w:pPr>
      <w:r>
        <w:t xml:space="preserve">Both nodes use the same session key, so users stay signed in after a failover.</w:t>
      </w:r>
    </w:p>
    <w:p>
      <w:pPr>
        <w:pStyle w:val="Heading1"/>
        <w:pageBreakBefore/>
      </w:pPr>
      <w:bookmarkStart w:name="_Toc12" w:id="12"/>
      <w:r>
        <w:t xml:space="preserve">3. Repository and Server Layout</w:t>
      </w:r>
      <w:bookmarkEnd w:id="12"/>
    </w:p>
    <w:p>
      <w:pPr>
        <w:pStyle w:val="Heading2"/>
      </w:pPr>
      <w:bookmarkStart w:name="_Toc13" w:id="13"/>
      <w:r>
        <w:t xml:space="preserve">3.1 Repository layout</w:t>
      </w:r>
      <w:bookmarkEnd w:id="13"/>
    </w:p>
    <w:p>
      <w:pPr>
        <w:spacing w:after="120"/>
      </w:pPr>
      <w:r>
        <w:t xml:space="preserve">All code and configuration lives in the Git repository. Never edit files directly on the nodes: the next deployment overwrites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610"/>
        <w:gridCol w:w="2528"/>
      </w:tblGrid>
      <w:tr>
        <w:trPr>
          <w:cantSplit/>
          <w:tblHeader/>
        </w:trPr>
        <w:tc>
          <w:tcPr>
            <w:tcW w:type="dxa" w:w="288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Path</w:t>
            </w:r>
          </w:p>
        </w:tc>
        <w:tc>
          <w:tcPr>
            <w:tcW w:type="dxa" w:w="3610"/>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What it is</w:t>
            </w:r>
          </w:p>
        </w:tc>
        <w:tc>
          <w:tcPr>
            <w:tcW w:type="dxa" w:w="252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Change it when…</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ansible/site.yml</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Main playbook: common → portal → nginx → keepalived</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Rarely (adding a role)</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ansible/inventory/hosts.ini</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The two nodes and the SSH user</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Node IPs or SSH user change</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ansible/group_vars/frontend.yml</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All settings: VIP, TLS, portal mode, Azure DevOps, Entra ID</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Most configuration changes</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ansible/host_vars/uxus1sitaarc0{1,2}.yml</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MASTER / BACKUP state and priority</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Swapping which node is primary</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ansible/roles/common</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Base packages, sysctl, firewall (ufw) incl. VRRP</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Firewall rules</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ansible/roles/portal</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Installs the portal: venv, systemd unit, settings file, catalog</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Service settings</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ansible/roles/nginx</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nginx install and site template (frontend.conf.j2)</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Proxy, TLS, headers</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ansible/roles/keepalived</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VIP config, health-check script, notify script</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HA behaviour</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portal/catalog.yaml</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Every dropdown and checkbox value on the form</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Adding an OS, VLAN, approver, AD group…</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portal/app/templates/base.html</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Page frame: sidebar, header, logo, dry-run banner</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Homepage look, menu, logo</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portal/app/templates/index.html</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Homepage: breadcrumb + form</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Breadcrumb text</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portal/app/templates/_form.html</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The six form sections and their fields</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Labels, hints, field order, new fields</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portal/app/templates/_*.html</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Small fragments refreshed by HTMX (datacenters, VLANs, IP fields…)</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Behaviour of a dependent field</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portal/app/templates/_submitted.html</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Summary page after submit</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When adding a field</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portal/app/static/app.css</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All styling; colours are variables at the top</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Colours, fonts, spacing</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portal/app/models.py</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Server-side validation of every field</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Validation rules, new fields</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portal/app/main.py</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Web routes (pages, fragments, submit)</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New dependent field or page</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portal/app/ado.py</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Azure DevOps client and pipeline parameters</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Pipeline parameters</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portal/app/auth.py, config.py</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Entra ID sign-in; PORTAL_* settings</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Rarely</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portal/tests/test_portal.py</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Automated tests (pytest)</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Every code change</w:t>
            </w:r>
          </w:p>
        </w:tc>
      </w:tr>
      <w:tr>
        <w:trPr>
          <w:cantSplit/>
        </w:trPr>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pipelines/provision-vm.yml</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Example Azure DevOps pipeline</w:t>
            </w:r>
          </w:p>
        </w:tc>
        <w:tc>
          <w:tcPr>
            <w:tcW w:type="dxa" w:w="252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Terraform paths, agent pools, stages</w:t>
            </w:r>
          </w:p>
        </w:tc>
      </w:tr>
      <w:tr>
        <w:trPr>
          <w:cantSplit/>
        </w:trPr>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scripts/check-ha.sh</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Checks the VIP and both nodes</w:t>
            </w:r>
          </w:p>
        </w:tc>
        <w:tc>
          <w:tcPr>
            <w:tcW w:type="dxa" w:w="252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w:t>
            </w:r>
          </w:p>
        </w:tc>
      </w:tr>
    </w:tbl>
    <w:p>
      <w:pPr>
        <w:pStyle w:val="Heading2"/>
      </w:pPr>
      <w:bookmarkStart w:name="_Toc14" w:id="14"/>
      <w:r>
        <w:t xml:space="preserve">3.2 Files on each node</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cantSplit/>
          <w:tblHeader/>
        </w:trPr>
        <w:tc>
          <w:tcPr>
            <w:tcW w:type="dxa" w:w="4062"/>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Path on node</w:t>
            </w:r>
          </w:p>
        </w:tc>
        <w:tc>
          <w:tcPr>
            <w:tcW w:type="dxa" w:w="4964"/>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Purpose</w:t>
            </w:r>
          </w:p>
        </w:tc>
      </w:tr>
      <w:tr>
        <w:trPr>
          <w:cantSplit/>
        </w:trPr>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/opt/provisioning-portal/src/</w:t>
            </w:r>
          </w:p>
        </w:tc>
        <w:tc>
          <w:tcPr>
            <w:tcW w:type="dxa" w:w="496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 application code (copied by Ansible)</w:t>
            </w:r>
          </w:p>
        </w:tc>
      </w:tr>
      <w:tr>
        <w:trPr>
          <w:cantSplit/>
        </w:trPr>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/opt/provisioning-portal/venv/</w:t>
            </w:r>
          </w:p>
        </w:tc>
        <w:tc>
          <w:tcPr>
            <w:tcW w:type="dxa" w:w="496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Python virtual environment with the portal's packages</w:t>
            </w:r>
          </w:p>
        </w:tc>
      </w:tr>
      <w:tr>
        <w:trPr>
          <w:cantSplit/>
        </w:trPr>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/etc/provisioning-portal/portal.env</w:t>
            </w:r>
          </w:p>
        </w:tc>
        <w:tc>
          <w:tcPr>
            <w:tcW w:type="dxa" w:w="496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 settings and secrets (mode 0640, root:portal)</w:t>
            </w:r>
          </w:p>
        </w:tc>
      </w:tr>
      <w:tr>
        <w:trPr>
          <w:cantSplit/>
        </w:trPr>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/etc/provisioning-portal/catalog.yaml</w:t>
            </w:r>
          </w:p>
        </w:tc>
        <w:tc>
          <w:tcPr>
            <w:tcW w:type="dxa" w:w="496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Deployed copy of the form catalog</w:t>
            </w:r>
          </w:p>
        </w:tc>
      </w:tr>
      <w:tr>
        <w:trPr>
          <w:cantSplit/>
        </w:trPr>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/etc/systemd/system/provisioning-portal.service</w:t>
            </w:r>
          </w:p>
        </w:tc>
        <w:tc>
          <w:tcPr>
            <w:tcW w:type="dxa" w:w="496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systemd unit for the portal (user portal)</w:t>
            </w:r>
          </w:p>
        </w:tc>
      </w:tr>
      <w:tr>
        <w:trPr>
          <w:cantSplit/>
        </w:trPr>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/etc/nginx/conf.d/frontend.conf</w:t>
            </w:r>
          </w:p>
        </w:tc>
        <w:tc>
          <w:tcPr>
            <w:tcW w:type="dxa" w:w="496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nginx site: proxy to the portal, /healthz, TLS</w:t>
            </w:r>
          </w:p>
        </w:tc>
      </w:tr>
      <w:tr>
        <w:trPr>
          <w:cantSplit/>
        </w:trPr>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/etc/keepalived/keepalived.conf</w:t>
            </w:r>
          </w:p>
        </w:tc>
        <w:tc>
          <w:tcPr>
            <w:tcW w:type="dxa" w:w="496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VRRP instance, VIP, peers, health check</w:t>
            </w:r>
          </w:p>
        </w:tc>
      </w:tr>
      <w:tr>
        <w:trPr>
          <w:cantSplit/>
        </w:trPr>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/usr/local/bin/check_nginx.sh</w:t>
            </w:r>
          </w:p>
        </w:tc>
        <w:tc>
          <w:tcPr>
            <w:tcW w:type="dxa" w:w="496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Health check used by keepalived</w:t>
            </w:r>
          </w:p>
        </w:tc>
      </w:tr>
      <w:tr>
        <w:trPr>
          <w:cantSplit/>
        </w:trPr>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/usr/local/bin/keepalived_notify.sh</w:t>
            </w:r>
          </w:p>
        </w:tc>
        <w:tc>
          <w:tcPr>
            <w:tcW w:type="dxa" w:w="496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Logs VIP state changes to syslog (tag keepalived-notify)</w:t>
            </w:r>
          </w:p>
        </w:tc>
      </w:tr>
      <w:tr>
        <w:trPr>
          <w:cantSplit/>
        </w:trPr>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/etc/ufw/before.rules</w:t>
            </w:r>
          </w:p>
        </w:tc>
        <w:tc>
          <w:tcPr>
            <w:tcW w:type="dxa" w:w="496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Contains the VRRP allow rule for the peer node</w:t>
            </w:r>
          </w:p>
        </w:tc>
      </w:tr>
    </w:tbl>
    <w:p>
      <w:pPr>
        <w:pStyle w:val="Heading2"/>
      </w:pPr>
      <w:bookmarkStart w:name="_Toc15" w:id="15"/>
      <w:r>
        <w:t xml:space="preserve">3.3 Services, ports and logs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rPr>
          <w:cantSplit/>
          <w:tblHeader/>
        </w:trPr>
        <w:tc>
          <w:tcPr>
            <w:tcW w:type="dxa" w:w="225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Service</w:t>
            </w:r>
          </w:p>
        </w:tc>
        <w:tc>
          <w:tcPr>
            <w:tcW w:type="dxa" w:w="225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Port</w:t>
            </w:r>
          </w:p>
        </w:tc>
        <w:tc>
          <w:tcPr>
            <w:tcW w:type="dxa" w:w="4512"/>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Log command</w:t>
            </w:r>
          </w:p>
        </w:tc>
      </w:tr>
      <w:tr>
        <w:trPr>
          <w:cantSplit/>
        </w:trPr>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nginx</w:t>
            </w:r>
          </w:p>
        </w:tc>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80 (and 443 with TLS)</w:t>
            </w:r>
          </w:p>
        </w:tc>
        <w:tc>
          <w:tcPr>
            <w:tcW w:type="dxa" w:w="451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journalctl -u nginx; /var/log/nginx/access.log, error.log</w:t>
            </w:r>
          </w:p>
        </w:tc>
      </w:tr>
      <w:tr>
        <w:trPr>
          <w:cantSplit/>
        </w:trPr>
        <w:tc>
          <w:tcPr>
            <w:tcW w:type="dxa" w:w="225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provisioning-portal</w:t>
            </w:r>
          </w:p>
        </w:tc>
        <w:tc>
          <w:tcPr>
            <w:tcW w:type="dxa" w:w="225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127.0.0.1:8000 (local only)</w:t>
            </w:r>
          </w:p>
        </w:tc>
        <w:tc>
          <w:tcPr>
            <w:tcW w:type="dxa" w:w="451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journalctl -u provisioning-portal -f</w:t>
            </w:r>
          </w:p>
        </w:tc>
      </w:tr>
      <w:tr>
        <w:trPr>
          <w:cantSplit/>
        </w:trPr>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keepalived</w:t>
            </w:r>
          </w:p>
        </w:tc>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VRRP, IP protocol 112</w:t>
            </w:r>
          </w:p>
        </w:tc>
        <w:tc>
          <w:tcPr>
            <w:tcW w:type="dxa" w:w="451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journalctl -u keepalived; journalctl -t keepalived-notify</w:t>
            </w:r>
          </w:p>
        </w:tc>
      </w:tr>
    </w:tbl>
    <w:p>
      <w:pPr>
        <w:pStyle w:val="Heading1"/>
        <w:pageBreakBefore/>
      </w:pPr>
      <w:bookmarkStart w:name="_Toc16" w:id="16"/>
      <w:r>
        <w:t xml:space="preserve">4. Prerequisites and Access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Requirement</w:t>
            </w:r>
          </w:p>
        </w:tc>
        <w:tc>
          <w:tcPr>
            <w:tcW w:type="dxa" w:w="6499"/>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Detail</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Controller access</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SSH to uxus1sitaans011 as a user who can run the playbook (the examples use root)</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Node access</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SSH key from the controller to both nodes, user in inventory/hosts.ini with sudo</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GitHub</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Read access to nahmad23/Azure_Arc_frontend (write access to change code)</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Outbound from nodes</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PyPI (or an internal mirror) during deployment; dev.azure.com and login.microsoftonline.com once live</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Network</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Both nodes and the VIP in the same VLAN; VRRP (IP protocol 112) allowed between the nodes</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Azure DevOps (go-live)</w:t>
            </w:r>
          </w:p>
        </w:tc>
        <w:tc>
          <w:tcPr>
            <w:tcW w:type="dxa" w:w="649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Project, pipeline, PAT or service principal with Build: Read &amp; execute</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Entra ID (go-live)</w:t>
            </w:r>
          </w:p>
        </w:tc>
        <w:tc>
          <w:tcPr>
            <w:tcW w:type="dxa" w:w="649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App registration, client secret, redirect URI over HTTPS</w:t>
            </w:r>
          </w:p>
        </w:tc>
      </w:tr>
    </w:tbl>
    <w:p>
      <w:pPr>
        <w:pBdr>
          <w:left w:val="single" w:color="B86B00" w:sz="24" w:space="8"/>
        </w:pBdr>
        <w:shd w:fill="FDF1E6" w:color="auto" w:val="clear"/>
        <w:spacing w:after="160" w:before="80"/>
        <w:ind w:left="140" w:right="140"/>
      </w:pPr>
      <w:r>
        <w:rPr>
          <w:b/>
          <w:bCs/>
          <w:color w:val="B86B00"/>
        </w:rPr>
        <w:t xml:space="preserve">Important: </w:t>
      </w:r>
      <w:r>
        <w:t xml:space="preserve">Back up </w:t>
      </w:r>
      <w:r>
        <w:rPr>
          <w:rFonts w:ascii="Consolas" w:cs="Consolas" w:eastAsia="Consolas" w:hAnsi="Consolas"/>
          <w:color w:val="8A2F2A"/>
          <w:sz w:val="19"/>
          <w:szCs w:val="19"/>
        </w:rPr>
        <w:t xml:space="preserve">ansible/credentials/portal_secret_key</w:t>
      </w:r>
      <w:r>
        <w:t xml:space="preserve"> on the controller. It is created on the first run, is not stored in Git, and must stay the same on both nodes. If it is lost, a new one is generated and all users are signed out once.</w:t>
      </w:r>
    </w:p>
    <w:p>
      <w:pPr>
        <w:pStyle w:val="Heading1"/>
        <w:pageBreakBefore/>
      </w:pPr>
      <w:bookmarkStart w:name="_Toc17" w:id="17"/>
      <w:r>
        <w:t xml:space="preserve">5. SOP-01 – Set Up the Ansible Controller</w:t>
      </w:r>
      <w:bookmarkEnd w:id="17"/>
    </w:p>
    <w:p>
      <w:pPr>
        <w:spacing w:after="120"/>
      </w:pPr>
      <w:r>
        <w:t xml:space="preserve">Do this once on a new controller. On uxus1sitaans011 it is already done.</w:t>
      </w:r>
    </w:p>
    <w:p>
      <w:pPr>
        <w:pStyle w:val="ListParagraph"/>
        <w:numPr>
          <w:ilvl w:val="0"/>
          <w:numId w:val="4"/>
        </w:numPr>
        <w:spacing w:after="80"/>
      </w:pPr>
      <w:r>
        <w:t xml:space="preserve">Install Python, Git, rsync and SSH client (Ubuntu shown):</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sudo apt update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sudo apt install -y python3 python3-venv git rsync openssh-client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python3 -m venv ~/ansible-venv</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source ~/ansible-venv/bin/activate        # run in every new shell</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pip install ansible</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--version</w:t>
      </w:r>
    </w:p>
    <w:p>
      <w:pPr>
        <w:pStyle w:val="ListParagraph"/>
        <w:numPr>
          <w:ilvl w:val="0"/>
          <w:numId w:val="4"/>
        </w:numPr>
        <w:spacing w:after="80"/>
      </w:pPr>
      <w:r>
        <w:t xml:space="preserve">Clone the repository and install the Ansible collections:</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mkdir -p /data/ansible &amp;&amp; cd /data/ansible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clone https://github.com/nahmad23/Azure_Arc_frontend.git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cd Azure_Arc_frontend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checkout claude/stoic-maxwell-p3ubfj      # or main after merge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cd ansible</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ansible-galaxy collection install -r requirements.yml</w:t>
      </w:r>
    </w:p>
    <w:p>
      <w:pPr>
        <w:pStyle w:val="ListParagraph"/>
        <w:numPr>
          <w:ilvl w:val="0"/>
          <w:numId w:val="4"/>
        </w:numPr>
        <w:spacing w:after="80"/>
      </w:pPr>
      <w:r>
        <w:t xml:space="preserve">Set up SSH key access to both nodes:</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ssh-keygen -t ed25519 -f ~/.ssh/id_ed25519 -N ""     # skip if a key exists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ssh-copy-id &lt;user&gt;@10.192.2.150</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ssh-copy-id &lt;user&gt;@10.192.2.149</w:t>
      </w:r>
    </w:p>
    <w:p>
      <w:pPr>
        <w:pStyle w:val="ListParagraph"/>
        <w:numPr>
          <w:ilvl w:val="0"/>
          <w:numId w:val="4"/>
        </w:numPr>
        <w:spacing w:after="80"/>
      </w:pPr>
      <w:r>
        <w:t xml:space="preserve">Check </w:t>
      </w:r>
      <w:r>
        <w:rPr>
          <w:rFonts w:ascii="Consolas" w:cs="Consolas" w:eastAsia="Consolas" w:hAnsi="Consolas"/>
          <w:color w:val="8A2F2A"/>
          <w:sz w:val="19"/>
          <w:szCs w:val="19"/>
        </w:rPr>
        <w:t xml:space="preserve">inventory/hosts.ini</w:t>
      </w:r>
      <w:r>
        <w:t xml:space="preserve"> has the right </w:t>
      </w:r>
      <w:r>
        <w:rPr>
          <w:rFonts w:ascii="Consolas" w:cs="Consolas" w:eastAsia="Consolas" w:hAnsi="Consolas"/>
          <w:color w:val="8A2F2A"/>
          <w:sz w:val="19"/>
          <w:szCs w:val="19"/>
        </w:rPr>
        <w:t xml:space="preserve">ansible_user</w:t>
      </w:r>
      <w:r>
        <w:t xml:space="preserve">, then test the connection and sudo:</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cd /data/ansible/Azure_Arc_frontend/ansible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frontend -m ping</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frontend -b -m command -a "id -u"      # must print 0 on both nodes</w:t>
      </w:r>
    </w:p>
    <w:p>
      <w:pPr>
        <w:pStyle w:val="Heading1"/>
        <w:pageBreakBefore/>
      </w:pPr>
      <w:bookmarkStart w:name="_Toc18" w:id="18"/>
      <w:r>
        <w:t xml:space="preserve">6. SOP-02 – Deploy or Redeploy the Solution</w:t>
      </w:r>
      <w:bookmarkEnd w:id="18"/>
    </w:p>
    <w:p>
      <w:pPr>
        <w:spacing w:after="120"/>
      </w:pPr>
      <w:r>
        <w:t xml:space="preserve">Use this for the first installation and for every change. The playbook is idempotent: running it again only changes what differs.</w:t>
      </w:r>
    </w:p>
    <w:p>
      <w:pPr>
        <w:pStyle w:val="ListParagraph"/>
        <w:numPr>
          <w:ilvl w:val="0"/>
          <w:numId w:val="5"/>
        </w:numPr>
        <w:spacing w:after="80"/>
      </w:pPr>
      <w:r>
        <w:t xml:space="preserve">Log in to the controller and go to the repository:</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cd /data/ansible/Azure_Arc_frontend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status                       # must be clean, or contain only your intended changes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pull origin claude/stoic-maxwell-p3ubfj</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cd ansible</w:t>
      </w:r>
    </w:p>
    <w:p>
      <w:pPr>
        <w:pStyle w:val="ListParagraph"/>
        <w:numPr>
          <w:ilvl w:val="0"/>
          <w:numId w:val="5"/>
        </w:numPr>
        <w:spacing w:after="80"/>
      </w:pPr>
      <w:r>
        <w:t xml:space="preserve">Check the syntax and preview the changes (dry run):</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ansible-playbook site.yml --syntax-check</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ansible-playbook site.yml --check --diff</w:t>
      </w:r>
    </w:p>
    <w:p>
      <w:pPr>
        <w:pBdr>
          <w:left w:val="single" w:color="2F6FA5" w:sz="24" w:space="8"/>
        </w:pBdr>
        <w:shd w:fill="EAF2FA" w:color="auto" w:val="clear"/>
        <w:spacing w:after="160" w:before="80"/>
        <w:ind w:left="140" w:right="140"/>
      </w:pPr>
      <w:r>
        <w:rPr>
          <w:b/>
          <w:bCs/>
          <w:color w:val="2F6FA5"/>
        </w:rPr>
        <w:t xml:space="preserve">Note: </w:t>
      </w:r>
      <w:r>
        <w:t xml:space="preserve">On brand-new servers the --check run may stop at a service that is not installed yet. That is expected; the real run installs it.</w:t>
      </w:r>
    </w:p>
    <w:p>
      <w:pPr>
        <w:pStyle w:val="ListParagraph"/>
        <w:numPr>
          <w:ilvl w:val="0"/>
          <w:numId w:val="5"/>
        </w:numPr>
        <w:spacing w:after="80"/>
      </w:pPr>
      <w:r>
        <w:t xml:space="preserve">Deploy. The playbook updates one node at a time:</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ansible-playbook site.yml                       # add --ask-vault-pass once secrets are vaulted</w:t>
      </w:r>
    </w:p>
    <w:p>
      <w:pPr>
        <w:pStyle w:val="ListParagraph"/>
        <w:numPr>
          <w:ilvl w:val="0"/>
          <w:numId w:val="5"/>
        </w:numPr>
        <w:spacing w:after="80"/>
      </w:pPr>
      <w:r>
        <w:t xml:space="preserve">Confirm the recap shows </w:t>
      </w:r>
      <w:r>
        <w:rPr>
          <w:rFonts w:ascii="Consolas" w:cs="Consolas" w:eastAsia="Consolas" w:hAnsi="Consolas"/>
          <w:color w:val="8A2F2A"/>
          <w:sz w:val="19"/>
          <w:szCs w:val="19"/>
        </w:rPr>
        <w:t xml:space="preserve">failed=0</w:t>
      </w:r>
      <w:r>
        <w:t xml:space="preserve"> for both nodes.</w:t>
      </w:r>
    </w:p>
    <w:p>
      <w:pPr>
        <w:pStyle w:val="ListParagraph"/>
        <w:numPr>
          <w:ilvl w:val="0"/>
          <w:numId w:val="5"/>
        </w:numPr>
        <w:spacing w:after="80"/>
      </w:pPr>
      <w:r>
        <w:t xml:space="preserve">Run the health check in SOP-03.</w:t>
      </w:r>
    </w:p>
    <w:p>
      <w:pPr>
        <w:pStyle w:val="Heading2"/>
      </w:pPr>
      <w:bookmarkStart w:name="_Toc19" w:id="19"/>
      <w:r>
        <w:t xml:space="preserve">6.1 Safer deployment: BACKUP node first</w:t>
      </w:r>
      <w:bookmarkEnd w:id="19"/>
    </w:p>
    <w:p>
      <w:pPr>
        <w:spacing w:after="120"/>
      </w:pPr>
      <w:r>
        <w:t xml:space="preserve">For bigger changes, deploy to the BACKUP node first, test it directly on its own IP, then deploy to the MASTER. Users stay on the MASTER until it is updated.</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ansible-playbook site.yml -l uxus1sitaarc02      # BACKUP only</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curl -s http://10.192.2.149/healthz              # test node 2 directly</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open http://10.192.2.149/ in a browser and check the change</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ansible-playbook site.yml -l uxus1sitaarc01      # then the MASTER</w:t>
      </w:r>
    </w:p>
    <w:p>
      <w:pPr>
        <w:pStyle w:val="Heading2"/>
      </w:pPr>
      <w:bookmarkStart w:name="_Toc20" w:id="20"/>
      <w:r>
        <w:t xml:space="preserve">6.2 What the playbook does on each node</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cantSplit/>
          <w:tblHeader/>
        </w:trPr>
        <w:tc>
          <w:tcPr>
            <w:tcW w:type="dxa" w:w="1625"/>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Role</w:t>
            </w:r>
          </w:p>
        </w:tc>
        <w:tc>
          <w:tcPr>
            <w:tcW w:type="dxa" w:w="740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Main actions</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common</w:t>
            </w:r>
          </w:p>
        </w:tc>
        <w:tc>
          <w:tcPr>
            <w:tcW w:type="dxa" w:w="740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Installs curl and rsync, enables net.ipv4.ip_nonlocal_bind, opens ports 80/443 and VRRP from the peer in ufw</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portal</w:t>
            </w:r>
          </w:p>
        </w:tc>
        <w:tc>
          <w:tcPr>
            <w:tcW w:type="dxa" w:w="740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Creates user portal, copies the code, builds the venv (umask 0022), writes portal.env and catalog.yaml, installs and starts provisioning-portal, waits for /healthz</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nginx</w:t>
            </w:r>
          </w:p>
        </w:tc>
        <w:tc>
          <w:tcPr>
            <w:tcW w:type="dxa" w:w="740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Installs nginx, removes the default site, writes frontend.conf, tests with nginx -t, reloads, checks /healthz</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keepalived</w:t>
            </w:r>
          </w:p>
        </w:tc>
        <w:tc>
          <w:tcPr>
            <w:tcW w:type="dxa" w:w="740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Installs keepalived, writes keepalived.conf and the health-check and notify scripts, reloads</w:t>
            </w:r>
          </w:p>
        </w:tc>
      </w:tr>
    </w:tbl>
    <w:p>
      <w:pPr>
        <w:pStyle w:val="Heading1"/>
        <w:pageBreakBefore/>
      </w:pPr>
      <w:bookmarkStart w:name="_Toc21" w:id="21"/>
      <w:r>
        <w:t xml:space="preserve">7. SOP-03 – Health Check and Validation</w:t>
      </w:r>
      <w:bookmarkEnd w:id="21"/>
    </w:p>
    <w:p>
      <w:pPr>
        <w:spacing w:after="120"/>
      </w:pPr>
      <w:r>
        <w:t xml:space="preserve">Run after every deployment and whenever someone reports a problem. Commands run on the controller from </w:t>
      </w:r>
      <w:r>
        <w:rPr>
          <w:rFonts w:ascii="Consolas" w:cs="Consolas" w:eastAsia="Consolas" w:hAnsi="Consolas"/>
          <w:color w:val="8A2F2A"/>
          <w:sz w:val="19"/>
          <w:szCs w:val="19"/>
        </w:rPr>
        <w:t xml:space="preserve">/data/ansible/Azure_Arc_frontend/ansible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05"/>
        <w:gridCol w:w="4062"/>
        <w:gridCol w:w="2708"/>
      </w:tblGrid>
      <w:tr>
        <w:trPr>
          <w:cantSplit/>
          <w:tblHeader/>
        </w:trPr>
        <w:tc>
          <w:tcPr>
            <w:tcW w:type="dxa" w:w="45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w:t>
            </w:r>
          </w:p>
        </w:tc>
        <w:tc>
          <w:tcPr>
            <w:tcW w:type="dxa" w:w="1805"/>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Check</w:t>
            </w:r>
          </w:p>
        </w:tc>
        <w:tc>
          <w:tcPr>
            <w:tcW w:type="dxa" w:w="4062"/>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Command</w:t>
            </w:r>
          </w:p>
        </w:tc>
        <w:tc>
          <w:tcPr>
            <w:tcW w:type="dxa" w:w="270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Expected result</w:t>
            </w:r>
          </w:p>
        </w:tc>
      </w:tr>
      <w:tr>
        <w:trPr>
          <w:cantSplit/>
        </w:trPr>
        <w:tc>
          <w:tcPr>
            <w:tcW w:type="dxa" w:w="45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1</w:t>
            </w:r>
          </w:p>
        </w:tc>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Services running</w:t>
            </w:r>
          </w:p>
        </w:tc>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 frontend -b -m shell -a "systemctl is-active provisioning-portal nginx keepalived"</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active / active / active on both nodes</w:t>
            </w:r>
          </w:p>
        </w:tc>
      </w:tr>
      <w:tr>
        <w:trPr>
          <w:cantSplit/>
        </w:trPr>
        <w:tc>
          <w:tcPr>
            <w:tcW w:type="dxa" w:w="45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2</w:t>
            </w:r>
          </w:p>
        </w:tc>
        <w:tc>
          <w:tcPr>
            <w:tcW w:type="dxa" w:w="180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 answers on each node</w:t>
            </w:r>
          </w:p>
        </w:tc>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 frontend -m uri -a "url=http://127.0.0.1:8000/healthz return_content=true"</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"status":"ok" on both nodes</w:t>
            </w:r>
          </w:p>
        </w:tc>
      </w:tr>
      <w:tr>
        <w:trPr>
          <w:cantSplit/>
        </w:trPr>
        <w:tc>
          <w:tcPr>
            <w:tcW w:type="dxa" w:w="45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3</w:t>
            </w:r>
          </w:p>
        </w:tc>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Only node 1 holds the VIP</w:t>
            </w:r>
          </w:p>
        </w:tc>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 frontend -b -m shell -a "ip -4 -br addr | grep -w 10.192.2.153 || echo 'no VIP here'"</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VIP on uxus1sitaarc01; 'no VIP here' on uxus1sitaarc02</w:t>
            </w:r>
          </w:p>
        </w:tc>
      </w:tr>
      <w:tr>
        <w:trPr>
          <w:cantSplit/>
        </w:trPr>
        <w:tc>
          <w:tcPr>
            <w:tcW w:type="dxa" w:w="45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4</w:t>
            </w:r>
          </w:p>
        </w:tc>
        <w:tc>
          <w:tcPr>
            <w:tcW w:type="dxa" w:w="180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VIP and nodes answer</w:t>
            </w:r>
          </w:p>
        </w:tc>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../scripts/check-ha.sh 10.192.2.153 10.192.2.150 10.192.2.149</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VIP UP served-by=uxus1sitaarc01; both nodes UP</w:t>
            </w:r>
          </w:p>
        </w:tc>
      </w:tr>
      <w:tr>
        <w:trPr>
          <w:cantSplit/>
        </w:trPr>
        <w:tc>
          <w:tcPr>
            <w:tcW w:type="dxa" w:w="45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5</w:t>
            </w:r>
          </w:p>
        </w:tc>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Homepage through VIP</w:t>
            </w:r>
          </w:p>
        </w:tc>
        <w:tc>
          <w:tcPr>
            <w:tcW w:type="dxa" w:w="406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curl -sI http://10.192.2.153/ | head -3</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HTTP/1.1 200 OK (307 to /login once sign-in is on)</w:t>
            </w:r>
          </w:p>
        </w:tc>
      </w:tr>
      <w:tr>
        <w:trPr>
          <w:cantSplit/>
        </w:trPr>
        <w:tc>
          <w:tcPr>
            <w:tcW w:type="dxa" w:w="45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6</w:t>
            </w:r>
          </w:p>
        </w:tc>
        <w:tc>
          <w:tcPr>
            <w:tcW w:type="dxa" w:w="180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Browser test</w:t>
            </w:r>
          </w:p>
        </w:tc>
        <w:tc>
          <w:tcPr>
            <w:tcW w:type="dxa" w:w="406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Open http://10.192.2.153/ and submit a test request</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Summary page; status moves to Succeeded (dry-run) or links to the Azure DevOps run (live)</w:t>
            </w:r>
          </w:p>
        </w:tc>
      </w:tr>
    </w:tbl>
    <w:p>
      <w:pPr>
        <w:pStyle w:val="Heading1"/>
        <w:pageBreakBefore/>
      </w:pPr>
      <w:bookmarkStart w:name="_Toc22" w:id="22"/>
      <w:r>
        <w:t xml:space="preserve">8. SOP-04 – High Availability Failover Test</w:t>
      </w:r>
      <w:bookmarkEnd w:id="22"/>
    </w:p>
    <w:p>
      <w:pPr>
        <w:spacing w:after="120"/>
      </w:pPr>
      <w:r>
        <w:t xml:space="preserve">Run after the first installation, after HA changes, and in each maintenance window. Users may see a few seconds of errors during the test.</w:t>
      </w:r>
    </w:p>
    <w:p>
      <w:pPr>
        <w:pStyle w:val="ListParagraph"/>
        <w:numPr>
          <w:ilvl w:val="0"/>
          <w:numId w:val="6"/>
        </w:numPr>
        <w:spacing w:after="80"/>
      </w:pPr>
      <w:r>
        <w:t xml:space="preserve">In a second terminal on the controller, start a live monitor and leave it running:</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while true; do echo "$(date +%T) $(curl -s -m 1 -D - -o /dev/null http://10.192.2.153/healthz | grep -i x-served-by || echo DOWN)"; sleep 0.5; done</w:t>
      </w:r>
    </w:p>
    <w:p>
      <w:pPr>
        <w:pStyle w:val="ListParagraph"/>
        <w:numPr>
          <w:ilvl w:val="0"/>
          <w:numId w:val="6"/>
        </w:numPr>
        <w:spacing w:after="80"/>
      </w:pPr>
      <w:r>
        <w:t xml:space="preserve">Test 1 – the portal fails on node 1. Stop it and watch the monitor switch to uxus1sitaarc02 within about 5 seconds, then start it again and watch it return:</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 uxus1sitaarc01 -b -m service -a "name=provisioning-portal state=stopped"</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uxus1sitaarc01 -b -m service -a "name=provisioning-portal state=started"</w:t>
      </w:r>
    </w:p>
    <w:p>
      <w:pPr>
        <w:pStyle w:val="ListParagraph"/>
        <w:numPr>
          <w:ilvl w:val="0"/>
          <w:numId w:val="6"/>
        </w:numPr>
        <w:spacing w:after="80"/>
      </w:pPr>
      <w:r>
        <w:t xml:space="preserve">Test 2 – nginx fails on node 1:</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 uxus1sitaarc01 -b -m service -a "name=nginx state=stopped"</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uxus1sitaarc01 -b -m service -a "name=nginx state=started"</w:t>
      </w:r>
    </w:p>
    <w:p>
      <w:pPr>
        <w:pStyle w:val="ListParagraph"/>
        <w:numPr>
          <w:ilvl w:val="0"/>
          <w:numId w:val="6"/>
        </w:numPr>
        <w:spacing w:after="80"/>
      </w:pPr>
      <w:r>
        <w:t xml:space="preserve">Test 3 – the whole node is lost (keepalived stopped, or a reboot in a maintenance window):</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 uxus1sitaarc01 -b -m service -a "name=keepalived state=stopped"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uxus1sitaarc01 -b -m service -a "name=keepalived state=started"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maintenance window only:</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uxus1sitaarc01 -b -m reboot</w:t>
      </w:r>
    </w:p>
    <w:p>
      <w:pPr>
        <w:pStyle w:val="ListParagraph"/>
        <w:numPr>
          <w:ilvl w:val="0"/>
          <w:numId w:val="6"/>
        </w:numPr>
        <w:spacing w:after="80"/>
      </w:pPr>
      <w:r>
        <w:t xml:space="preserve">Review the VIP history on both nodes:</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ansible frontend -b -m shell -a "journalctl -t keepalived-notify --since today --no-pager | tail"</w:t>
      </w:r>
    </w:p>
    <w:p>
      <w:pPr>
        <w:pBdr>
          <w:left w:val="single" w:color="2E8540" w:sz="24" w:space="8"/>
        </w:pBdr>
        <w:shd w:fill="EAF6EE" w:color="auto" w:val="clear"/>
        <w:spacing w:after="160" w:before="80"/>
        <w:ind w:left="140" w:right="140"/>
      </w:pPr>
      <w:r>
        <w:rPr>
          <w:b/>
          <w:bCs/>
          <w:color w:val="2E8540"/>
        </w:rPr>
        <w:t xml:space="preserve">Tip: </w:t>
      </w:r>
      <w:r>
        <w:t xml:space="preserve">Pass criteria: the monitor always recovers to served-by uxus1sitaarc02 within about 5 seconds of a failure, and back to uxus1sitaarc01 after recovery. Exactly one node holds the VIP at any time.</w:t>
      </w:r>
    </w:p>
    <w:p>
      <w:pPr>
        <w:pStyle w:val="Heading1"/>
        <w:pageBreakBefore/>
      </w:pPr>
      <w:bookmarkStart w:name="_Toc23" w:id="23"/>
      <w:r>
        <w:t xml:space="preserve">9. SOP-05 – Standard Change Process (any code or configuration change)</w:t>
      </w:r>
      <w:bookmarkEnd w:id="23"/>
    </w:p>
    <w:p>
      <w:pPr>
        <w:spacing w:after="120"/>
      </w:pPr>
      <w:r>
        <w:t xml:space="preserve">Follow this for every change, however small. It keeps Git as the single source of truth and makes rollback easy.</w:t>
      </w:r>
    </w:p>
    <w:p>
      <w:pPr>
        <w:pStyle w:val="ListParagraph"/>
        <w:numPr>
          <w:ilvl w:val="0"/>
          <w:numId w:val="7"/>
        </w:numPr>
        <w:spacing w:after="80"/>
      </w:pPr>
      <w:r>
        <w:rPr>
          <w:b/>
          <w:bCs/>
        </w:rPr>
        <w:t xml:space="preserve">Raise a change ticket</w:t>
      </w:r>
      <w:r>
        <w:t xml:space="preserve"> if the change affects Production users (per your change policy).</w:t>
      </w:r>
    </w:p>
    <w:p>
      <w:pPr>
        <w:pStyle w:val="ListParagraph"/>
        <w:numPr>
          <w:ilvl w:val="0"/>
          <w:numId w:val="7"/>
        </w:numPr>
        <w:spacing w:after="80"/>
      </w:pPr>
      <w:r>
        <w:rPr>
          <w:b/>
          <w:bCs/>
        </w:rPr>
        <w:t xml:space="preserve">Update your copy</w:t>
      </w:r>
      <w:r>
        <w:t xml:space="preserve"> of the repository on the controller:</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cd /data/ansible/Azure_Arc_frontend</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git pull origin claude/stoic-maxwell-p3ubfj</w:t>
      </w:r>
    </w:p>
    <w:p>
      <w:pPr>
        <w:pStyle w:val="ListParagraph"/>
        <w:numPr>
          <w:ilvl w:val="0"/>
          <w:numId w:val="7"/>
        </w:numPr>
        <w:spacing w:after="80"/>
      </w:pPr>
      <w:r>
        <w:rPr>
          <w:b/>
          <w:bCs/>
        </w:rPr>
        <w:t xml:space="preserve">Make the change</w:t>
      </w:r>
      <w:r>
        <w:t xml:space="preserve"> using the matching SOP: homepage (SOP-06), dropdown values (SOP-07), new field (SOP-08), settings (group_vars/frontend.yml).</w:t>
      </w:r>
    </w:p>
    <w:p>
      <w:pPr>
        <w:pStyle w:val="ListParagraph"/>
        <w:numPr>
          <w:ilvl w:val="0"/>
          <w:numId w:val="7"/>
        </w:numPr>
        <w:spacing w:after="80"/>
      </w:pPr>
      <w:r>
        <w:rPr>
          <w:b/>
          <w:bCs/>
        </w:rPr>
        <w:t xml:space="preserve">Test locally</w:t>
      </w:r>
      <w:r>
        <w:t xml:space="preserve"> before deploying (portal code or catalog changes). This runs the automated tests and a preview copy of the portal on the controller, port 8090:</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python3 -m venv ~/portal-venv &amp;&amp; source ~/portal-venv/bin/activate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pip install -r portal/requirements-dev.txt          # first time only</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cd portal</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pytest -q                                           # all tests must pass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PORTAL_CATALOG_PATH=catalog.yaml PORTAL_AUTH_MODE=none PORTAL_DRY_RUN=true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uvicorn app.main:create_app --factory --host 0.0.0.0 --port 8090 --reload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open http://&lt;controller-ip&gt;:8090/ in a browser, check the change, then Ctrl+C</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cd ..</w:t>
      </w:r>
    </w:p>
    <w:p>
      <w:pPr>
        <w:pStyle w:val="ListParagraph"/>
        <w:numPr>
          <w:ilvl w:val="0"/>
          <w:numId w:val="7"/>
        </w:numPr>
        <w:spacing w:after="80"/>
      </w:pPr>
      <w:r>
        <w:rPr>
          <w:b/>
          <w:bCs/>
        </w:rPr>
        <w:t xml:space="preserve">Review and commit</w:t>
      </w:r>
      <w:r>
        <w:t xml:space="preserve"> the change with a clear message, and push it to GitHub:</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git status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diff</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add -A</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commit -m "Portal: add VLAN-130 to Production network (CHG0012345)"</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git push origin claude/stoic-maxwell-p3ubfj</w:t>
      </w:r>
    </w:p>
    <w:p>
      <w:pPr>
        <w:pStyle w:val="ListParagraph"/>
        <w:numPr>
          <w:ilvl w:val="0"/>
          <w:numId w:val="7"/>
        </w:numPr>
        <w:spacing w:after="80"/>
      </w:pPr>
      <w:r>
        <w:rPr>
          <w:b/>
          <w:bCs/>
        </w:rPr>
        <w:t xml:space="preserve">Deploy</w:t>
      </w:r>
      <w:r>
        <w:t xml:space="preserve"> with SOP-02 (BACKUP node first for bigger changes).</w:t>
      </w:r>
    </w:p>
    <w:p>
      <w:pPr>
        <w:pStyle w:val="ListParagraph"/>
        <w:numPr>
          <w:ilvl w:val="0"/>
          <w:numId w:val="7"/>
        </w:numPr>
        <w:spacing w:after="80"/>
      </w:pPr>
      <w:r>
        <w:rPr>
          <w:b/>
          <w:bCs/>
        </w:rPr>
        <w:t xml:space="preserve">Validate</w:t>
      </w:r>
      <w:r>
        <w:t xml:space="preserve"> with SOP-03, and SOP-04 if HA was touched.</w:t>
      </w:r>
    </w:p>
    <w:p>
      <w:pPr>
        <w:pStyle w:val="ListParagraph"/>
        <w:numPr>
          <w:ilvl w:val="0"/>
          <w:numId w:val="7"/>
        </w:numPr>
        <w:spacing w:after="80"/>
      </w:pPr>
      <w:r>
        <w:rPr>
          <w:b/>
          <w:bCs/>
        </w:rPr>
        <w:t xml:space="preserve">If anything is wrong, roll back</w:t>
      </w:r>
      <w:r>
        <w:t xml:space="preserve"> with section 14.</w:t>
      </w:r>
    </w:p>
    <w:p>
      <w:pPr>
        <w:pBdr>
          <w:left w:val="single" w:color="C0392B" w:sz="24" w:space="8"/>
        </w:pBdr>
        <w:shd w:fill="FBECEA" w:color="auto" w:val="clear"/>
        <w:spacing w:after="160" w:before="80"/>
        <w:ind w:left="140" w:right="140"/>
      </w:pPr>
      <w:r>
        <w:rPr>
          <w:b/>
          <w:bCs/>
          <w:color w:val="C0392B"/>
        </w:rPr>
        <w:t xml:space="preserve">Warning: </w:t>
      </w:r>
      <w:r>
        <w:t xml:space="preserve">Never edit files directly on the nodes (for example /etc/nginx/conf.d/frontend.conf or /opt/provisioning-portal/src). The next playbook run overwrites them, and the two nodes drift apart.</w:t>
      </w:r>
    </w:p>
    <w:p>
      <w:pPr>
        <w:pStyle w:val="Heading1"/>
        <w:pageBreakBefore/>
      </w:pPr>
      <w:bookmarkStart w:name="_Toc24" w:id="24"/>
      <w:r>
        <w:t xml:space="preserve">10. SOP-06 – Change the Homepage (look and feel)</w:t>
      </w:r>
      <w:bookmarkEnd w:id="24"/>
    </w:p>
    <w:p>
      <w:pPr>
        <w:spacing w:after="120"/>
      </w:pPr>
      <w:r>
        <w:t xml:space="preserve">The homepage is the page frame (sidebar, header, banner) plus the form. All files are under </w:t>
      </w:r>
      <w:r>
        <w:rPr>
          <w:rFonts w:ascii="Consolas" w:cs="Consolas" w:eastAsia="Consolas" w:hAnsi="Consolas"/>
          <w:color w:val="8A2F2A"/>
          <w:sz w:val="19"/>
          <w:szCs w:val="19"/>
        </w:rPr>
        <w:t xml:space="preserve">portal/app/</w:t>
      </w:r>
      <w:r>
        <w:t xml:space="preserve">. After any change: test locally, commit, deploy (SOP-05).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437"/>
        <w:gridCol w:w="3881"/>
      </w:tblGrid>
      <w:tr>
        <w:trPr>
          <w:cantSplit/>
          <w:tblHeader/>
        </w:trPr>
        <w:tc>
          <w:tcPr>
            <w:tcW w:type="dxa" w:w="270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What to change</w:t>
            </w:r>
          </w:p>
        </w:tc>
        <w:tc>
          <w:tcPr>
            <w:tcW w:type="dxa" w:w="243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File</w:t>
            </w:r>
          </w:p>
        </w:tc>
        <w:tc>
          <w:tcPr>
            <w:tcW w:type="dxa" w:w="388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What to edit</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 name in the header and browser tab</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ansible/group_vars/frontend.yml</w:t>
            </w:r>
          </w:p>
        </w:tc>
        <w:tc>
          <w:tcPr>
            <w:tcW w:type="dxa" w:w="388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portal_app_title: "Infrastructure Automation Portal"</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Subtitle under the name</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templates/base.html</w:t>
            </w:r>
          </w:p>
        </w:tc>
        <w:tc>
          <w:tcPr>
            <w:tcW w:type="dxa" w:w="388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&lt;span class="brand-sub"&gt;Welcome to the …&lt;/span&gt;</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Logo</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templates/base.html + static/</w:t>
            </w:r>
          </w:p>
        </w:tc>
        <w:tc>
          <w:tcPr>
            <w:tcW w:type="dxa" w:w="388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Replace the &lt;svg class="logo"&gt; block (see 10.2)</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Colours</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static/app.css</w:t>
            </w:r>
          </w:p>
        </w:tc>
        <w:tc>
          <w:tcPr>
            <w:tcW w:type="dxa" w:w="388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Variables in the :root block at the top (see 10.3)</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Sidebar menu items</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templates/base.html</w:t>
            </w:r>
          </w:p>
        </w:tc>
        <w:tc>
          <w:tcPr>
            <w:tcW w:type="dxa" w:w="388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&lt;a class="side-item"&gt; entries in &lt;nav class="sidebar"&gt;</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Breadcrumb (blue/red arrows)</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templates/index.html</w:t>
            </w:r>
          </w:p>
        </w:tc>
        <w:tc>
          <w:tcPr>
            <w:tcW w:type="dxa" w:w="388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&lt;ol class="crumbs"&gt; items</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Dry-run banner text</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templates/base.html</w:t>
            </w:r>
          </w:p>
        </w:tc>
        <w:tc>
          <w:tcPr>
            <w:tcW w:type="dxa" w:w="388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&lt;div class="banner"&gt;</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Legend (Required / Optional / Display only)</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templates/_form.html</w:t>
            </w:r>
          </w:p>
        </w:tc>
        <w:tc>
          <w:tcPr>
            <w:tcW w:type="dxa" w:w="388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&lt;div class="legend"&gt; at the top of the form</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Section titles, field labels, hints</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templates/_form.html</w:t>
            </w:r>
          </w:p>
        </w:tc>
        <w:tc>
          <w:tcPr>
            <w:tcW w:type="dxa" w:w="388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section(…), select(…), text(…) calls (see 10.4)</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Submit / Reset buttons</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templates/_form.html</w:t>
            </w:r>
          </w:p>
        </w:tc>
        <w:tc>
          <w:tcPr>
            <w:tcW w:type="dxa" w:w="388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&lt;div class="card-foot"&gt; at the bottom</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Summary page after submit</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templates/_submitted.html</w:t>
            </w:r>
          </w:p>
        </w:tc>
        <w:tc>
          <w:tcPr>
            <w:tcW w:type="dxa" w:w="388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&lt;dl class="summary"&gt; rows</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Footer "Served by …"</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templates/base.html</w:t>
            </w:r>
          </w:p>
        </w:tc>
        <w:tc>
          <w:tcPr>
            <w:tcW w:type="dxa" w:w="388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&lt;footer class="footer"&gt;</w:t>
            </w:r>
          </w:p>
        </w:tc>
      </w:tr>
    </w:tbl>
    <w:p>
      <w:pPr>
        <w:pStyle w:val="Heading2"/>
      </w:pPr>
      <w:bookmarkStart w:name="_Toc25" w:id="25"/>
      <w:r>
        <w:t xml:space="preserve">10.1 Change the portal name</w:t>
      </w:r>
      <w:bookmarkEnd w:id="25"/>
    </w:p>
    <w:p>
      <w:pPr>
        <w:pStyle w:val="ListParagraph"/>
        <w:numPr>
          <w:ilvl w:val="0"/>
          <w:numId w:val="8"/>
        </w:numPr>
        <w:spacing w:after="80"/>
      </w:pPr>
      <w:r>
        <w:t xml:space="preserve">Edit </w:t>
      </w:r>
      <w:r>
        <w:rPr>
          <w:rFonts w:ascii="Consolas" w:cs="Consolas" w:eastAsia="Consolas" w:hAnsi="Consolas"/>
          <w:color w:val="8A2F2A"/>
          <w:sz w:val="19"/>
          <w:szCs w:val="19"/>
        </w:rPr>
        <w:t xml:space="preserve">ansible/group_vars/frontend.yml</w:t>
      </w:r>
      <w:r>
        <w:t xml:space="preserve">, then deploy. No code change is needed:</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portal_app_title: "UnitedLex Infrastructure Automation Portal"</w:t>
      </w:r>
    </w:p>
    <w:p>
      <w:pPr>
        <w:pStyle w:val="Heading2"/>
      </w:pPr>
      <w:bookmarkStart w:name="_Toc26" w:id="26"/>
      <w:r>
        <w:t xml:space="preserve">10.2 Replace the logo with your company logo</w:t>
      </w:r>
      <w:bookmarkEnd w:id="26"/>
    </w:p>
    <w:p>
      <w:pPr>
        <w:pStyle w:val="ListParagraph"/>
        <w:numPr>
          <w:ilvl w:val="0"/>
          <w:numId w:val="9"/>
        </w:numPr>
        <w:spacing w:after="80"/>
      </w:pPr>
      <w:r>
        <w:t xml:space="preserve">Copy the logo file (PNG or SVG, about 46 px high) to </w:t>
      </w:r>
      <w:r>
        <w:rPr>
          <w:rFonts w:ascii="Consolas" w:cs="Consolas" w:eastAsia="Consolas" w:hAnsi="Consolas"/>
          <w:color w:val="8A2F2A"/>
          <w:sz w:val="19"/>
          <w:szCs w:val="19"/>
        </w:rPr>
        <w:t xml:space="preserve">portal/app/static/logo.png</w:t>
      </w:r>
      <w:r>
        <w:t xml:space="preserve">.</w:t>
      </w:r>
    </w:p>
    <w:p>
      <w:pPr>
        <w:pStyle w:val="ListParagraph"/>
        <w:numPr>
          <w:ilvl w:val="0"/>
          <w:numId w:val="9"/>
        </w:numPr>
        <w:spacing w:after="80"/>
      </w:pPr>
      <w:r>
        <w:t xml:space="preserve">In </w:t>
      </w:r>
      <w:r>
        <w:rPr>
          <w:rFonts w:ascii="Consolas" w:cs="Consolas" w:eastAsia="Consolas" w:hAnsi="Consolas"/>
          <w:color w:val="8A2F2A"/>
          <w:sz w:val="19"/>
          <w:szCs w:val="19"/>
        </w:rPr>
        <w:t xml:space="preserve">portal/app/templates/base.html</w:t>
      </w:r>
      <w:r>
        <w:t xml:space="preserve">, replace the whole </w:t>
      </w:r>
      <w:r>
        <w:rPr>
          <w:rFonts w:ascii="Consolas" w:cs="Consolas" w:eastAsia="Consolas" w:hAnsi="Consolas"/>
          <w:color w:val="8A2F2A"/>
          <w:sz w:val="19"/>
          <w:szCs w:val="19"/>
        </w:rPr>
        <w:t xml:space="preserve">&lt;svg class="logo" …&gt; … &lt;/svg&gt;</w:t>
      </w:r>
      <w:r>
        <w:t xml:space="preserve"> block with:</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&lt;img class="logo" src="/static/logo.png" alt=""&gt;</w:t>
      </w:r>
    </w:p>
    <w:p>
      <w:pPr>
        <w:pStyle w:val="ListParagraph"/>
        <w:numPr>
          <w:ilvl w:val="0"/>
          <w:numId w:val="9"/>
        </w:numPr>
        <w:spacing w:after="80"/>
      </w:pPr>
      <w:r>
        <w:t xml:space="preserve">In </w:t>
      </w:r>
      <w:r>
        <w:rPr>
          <w:rFonts w:ascii="Consolas" w:cs="Consolas" w:eastAsia="Consolas" w:hAnsi="Consolas"/>
          <w:color w:val="8A2F2A"/>
          <w:sz w:val="19"/>
          <w:szCs w:val="19"/>
        </w:rPr>
        <w:t xml:space="preserve">portal/app/static/app.css</w:t>
      </w:r>
      <w:r>
        <w:t xml:space="preserve">, let the logo keep its proportions:</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.logo { width: auto; height: 46px; }</w:t>
      </w:r>
    </w:p>
    <w:p>
      <w:pPr>
        <w:pStyle w:val="Heading2"/>
      </w:pPr>
      <w:bookmarkStart w:name="_Toc27" w:id="27"/>
      <w:r>
        <w:t xml:space="preserve">10.3 Change colours</w:t>
      </w:r>
      <w:bookmarkEnd w:id="27"/>
    </w:p>
    <w:p>
      <w:pPr>
        <w:spacing w:after="120"/>
      </w:pPr>
      <w:r>
        <w:t xml:space="preserve">All colours are variables at the top of </w:t>
      </w:r>
      <w:r>
        <w:rPr>
          <w:rFonts w:ascii="Consolas" w:cs="Consolas" w:eastAsia="Consolas" w:hAnsi="Consolas"/>
          <w:color w:val="8A2F2A"/>
          <w:sz w:val="19"/>
          <w:szCs w:val="19"/>
        </w:rPr>
        <w:t xml:space="preserve">portal/app/static/app.css</w:t>
      </w:r>
      <w:r>
        <w:t xml:space="preserve">. Change the value and every place that uses it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708"/>
        <w:gridCol w:w="4061"/>
      </w:tblGrid>
      <w:tr>
        <w:trPr>
          <w:cantSplit/>
          <w:tblHeader/>
        </w:trPr>
        <w:tc>
          <w:tcPr>
            <w:tcW w:type="dxa" w:w="225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Variable</w:t>
            </w:r>
          </w:p>
        </w:tc>
        <w:tc>
          <w:tcPr>
            <w:tcW w:type="dxa" w:w="270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Default</w:t>
            </w:r>
          </w:p>
        </w:tc>
        <w:tc>
          <w:tcPr>
            <w:tcW w:type="dxa" w:w="406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Used for</w:t>
            </w:r>
          </w:p>
        </w:tc>
      </w:tr>
      <w:tr>
        <w:trPr>
          <w:cantSplit/>
        </w:trPr>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--sidebar</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#2e3338</w:t>
            </w:r>
          </w:p>
        </w:tc>
        <w:tc>
          <w:tcPr>
            <w:tcW w:type="dxa" w:w="406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Left menu background</w:t>
            </w:r>
          </w:p>
        </w:tc>
      </w:tr>
      <w:tr>
        <w:trPr>
          <w:cantSplit/>
        </w:trPr>
        <w:tc>
          <w:tcPr>
            <w:tcW w:type="dxa" w:w="225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--sidebar-active</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#2a7ab8</w:t>
            </w:r>
          </w:p>
        </w:tc>
        <w:tc>
          <w:tcPr>
            <w:tcW w:type="dxa" w:w="406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Selected menu item</w:t>
            </w:r>
          </w:p>
        </w:tc>
      </w:tr>
      <w:tr>
        <w:trPr>
          <w:cantSplit/>
        </w:trPr>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--blue</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#2f6fa5</w:t>
            </w:r>
          </w:p>
        </w:tc>
        <w:tc>
          <w:tcPr>
            <w:tcW w:type="dxa" w:w="406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Breadcrumb, links, focus</w:t>
            </w:r>
          </w:p>
        </w:tc>
      </w:tr>
      <w:tr>
        <w:trPr>
          <w:cantSplit/>
        </w:trPr>
        <w:tc>
          <w:tcPr>
            <w:tcW w:type="dxa" w:w="225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--red</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#c0392b</w:t>
            </w:r>
          </w:p>
        </w:tc>
        <w:tc>
          <w:tcPr>
            <w:tcW w:type="dxa" w:w="406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Current breadcrumb step, Submit button, errors</w:t>
            </w:r>
          </w:p>
        </w:tc>
      </w:tr>
      <w:tr>
        <w:trPr>
          <w:cantSplit/>
        </w:trPr>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--req</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#a3302a</w:t>
            </w:r>
          </w:p>
        </w:tc>
        <w:tc>
          <w:tcPr>
            <w:tcW w:type="dxa" w:w="406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Required-field labels</w:t>
            </w:r>
          </w:p>
        </w:tc>
      </w:tr>
      <w:tr>
        <w:trPr>
          <w:cantSplit/>
        </w:trPr>
        <w:tc>
          <w:tcPr>
            <w:tcW w:type="dxa" w:w="225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--page</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#eef1f4</w:t>
            </w:r>
          </w:p>
        </w:tc>
        <w:tc>
          <w:tcPr>
            <w:tcW w:type="dxa" w:w="406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Page background</w:t>
            </w:r>
          </w:p>
        </w:tc>
      </w:tr>
      <w:tr>
        <w:trPr>
          <w:cantSplit/>
        </w:trPr>
        <w:tc>
          <w:tcPr>
            <w:tcW w:type="dxa" w:w="225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--s1 … --s6</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blue, teal, purple, red, orange, green</w:t>
            </w:r>
          </w:p>
        </w:tc>
        <w:tc>
          <w:tcPr>
            <w:tcW w:type="dxa" w:w="406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Accent colour of sections 1 to 6</w:t>
            </w:r>
          </w:p>
        </w:tc>
      </w:tr>
    </w:tbl>
    <w:p>
      <w:pPr>
        <w:pStyle w:val="Heading2"/>
      </w:pPr>
      <w:bookmarkStart w:name="_Toc28" w:id="28"/>
      <w:r>
        <w:t xml:space="preserve">10.4 Change a field label, hint, order or required flag</w:t>
      </w:r>
      <w:bookmarkEnd w:id="28"/>
    </w:p>
    <w:p>
      <w:pPr>
        <w:spacing w:after="120"/>
      </w:pPr>
      <w:r>
        <w:t xml:space="preserve">Fields in </w:t>
      </w:r>
      <w:r>
        <w:rPr>
          <w:rFonts w:ascii="Consolas" w:cs="Consolas" w:eastAsia="Consolas" w:hAnsi="Consolas"/>
          <w:color w:val="8A2F2A"/>
          <w:sz w:val="19"/>
          <w:szCs w:val="19"/>
        </w:rPr>
        <w:t xml:space="preserve">_form.html</w:t>
      </w:r>
      <w:r>
        <w:t xml:space="preserve"> are built with three macros. Edit the text inside the call; move the whole line to change the order.</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 select("department", "Department", catalog.departments, v, errors)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text("application", "Application Name", v, errors, attrs='placeholder="e.g. ARC"')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textarea("comments", "Additional Comments", v, errors, required=False) }}</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 form field name   ^ label shown        hint="…" adds the italic hint</w:t>
      </w:r>
    </w:p>
    <w:p>
      <w:pPr>
        <w:pBdr>
          <w:left w:val="single" w:color="B86B00" w:sz="24" w:space="8"/>
        </w:pBdr>
        <w:shd w:fill="FDF1E6" w:color="auto" w:val="clear"/>
        <w:spacing w:after="160" w:before="80"/>
        <w:ind w:left="140" w:right="140"/>
      </w:pPr>
      <w:r>
        <w:rPr>
          <w:b/>
          <w:bCs/>
          <w:color w:val="B86B00"/>
        </w:rPr>
        <w:t xml:space="preserve">Important: </w:t>
      </w:r>
      <w:r>
        <w:rPr>
          <w:rFonts w:ascii="Consolas" w:cs="Consolas" w:eastAsia="Consolas" w:hAnsi="Consolas"/>
          <w:color w:val="8A2F2A"/>
          <w:sz w:val="19"/>
          <w:szCs w:val="19"/>
        </w:rPr>
        <w:t xml:space="preserve">required=False</w:t>
      </w:r>
      <w:r>
        <w:t xml:space="preserve"> only changes the label colour. Whether a field is really required is decided in </w:t>
      </w:r>
      <w:r>
        <w:rPr>
          <w:rFonts w:ascii="Consolas" w:cs="Consolas" w:eastAsia="Consolas" w:hAnsi="Consolas"/>
          <w:color w:val="8A2F2A"/>
          <w:sz w:val="19"/>
          <w:szCs w:val="19"/>
        </w:rPr>
        <w:t xml:space="preserve">portal/app/models.py</w:t>
      </w:r>
      <w:r>
        <w:t xml:space="preserve">. Change both, and update the test in </w:t>
      </w:r>
      <w:r>
        <w:rPr>
          <w:rFonts w:ascii="Consolas" w:cs="Consolas" w:eastAsia="Consolas" w:hAnsi="Consolas"/>
          <w:color w:val="8A2F2A"/>
          <w:sz w:val="19"/>
          <w:szCs w:val="19"/>
        </w:rPr>
        <w:t xml:space="preserve">portal/tests/test_portal.py</w:t>
      </w:r>
      <w:r>
        <w:t xml:space="preserve">.</w:t>
      </w:r>
    </w:p>
    <w:p>
      <w:pPr>
        <w:pStyle w:val="Heading2"/>
      </w:pPr>
      <w:bookmarkStart w:name="_Toc29" w:id="29"/>
      <w:r>
        <w:t xml:space="preserve">10.5 Add a menu item to the sidebar</w:t>
      </w:r>
      <w:bookmarkEnd w:id="29"/>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&lt;a href="https://wiki.example.com/portal" class="side-item" target="_blank"&gt;</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&lt;svg&gt;&lt;use href="#i-help"/&gt;&lt;/svg&gt;&lt;span&gt;Help&lt;/span&gt;&lt;/a&gt;</w:t>
      </w:r>
    </w:p>
    <w:p>
      <w:pPr>
        <w:spacing w:after="120"/>
      </w:pPr>
      <w:r>
        <w:t xml:space="preserve">Icons available in </w:t>
      </w:r>
      <w:r>
        <w:rPr>
          <w:rFonts w:ascii="Consolas" w:cs="Consolas" w:eastAsia="Consolas" w:hAnsi="Consolas"/>
          <w:color w:val="8A2F2A"/>
          <w:sz w:val="19"/>
          <w:szCs w:val="19"/>
        </w:rPr>
        <w:t xml:space="preserve">_icons.html</w:t>
      </w:r>
      <w:r>
        <w:t xml:space="preserve">: i-grid, i-list, i-help, i-user, i-signout, i-cloud, i-cog, i-fields, i-id, i-server, i-cpu, i-shield, i-bolt, i-check, i-refresh.</w:t>
      </w:r>
    </w:p>
    <w:p>
      <w:pPr>
        <w:pStyle w:val="Heading1"/>
        <w:pageBreakBefore/>
      </w:pPr>
      <w:bookmarkStart w:name="_Toc30" w:id="30"/>
      <w:r>
        <w:t xml:space="preserve">11. SOP-07 – Change Dropdown and Checkbox Values (catalog.yaml)</w:t>
      </w:r>
      <w:bookmarkEnd w:id="30"/>
    </w:p>
    <w:p>
      <w:pPr>
        <w:spacing w:after="120"/>
      </w:pPr>
      <w:r>
        <w:t xml:space="preserve">Every list on the form comes from </w:t>
      </w:r>
      <w:r>
        <w:rPr>
          <w:rFonts w:ascii="Consolas" w:cs="Consolas" w:eastAsia="Consolas" w:hAnsi="Consolas"/>
          <w:color w:val="8A2F2A"/>
          <w:sz w:val="19"/>
          <w:szCs w:val="19"/>
        </w:rPr>
        <w:t xml:space="preserve">portal/catalog.yaml</w:t>
      </w:r>
      <w:r>
        <w:t xml:space="preserve">. This is the most common change and needs no Python or HTML. Each entry has an </w:t>
      </w:r>
      <w:r>
        <w:rPr>
          <w:rFonts w:ascii="Consolas" w:cs="Consolas" w:eastAsia="Consolas" w:hAnsi="Consolas"/>
          <w:color w:val="8A2F2A"/>
          <w:sz w:val="19"/>
          <w:szCs w:val="19"/>
        </w:rPr>
        <w:t xml:space="preserve">id</w:t>
      </w:r>
      <w:r>
        <w:t xml:space="preserve"> (sent to the pipeline and Terraform) and a </w:t>
      </w:r>
      <w:r>
        <w:rPr>
          <w:rFonts w:ascii="Consolas" w:cs="Consolas" w:eastAsia="Consolas" w:hAnsi="Consolas"/>
          <w:color w:val="8A2F2A"/>
          <w:sz w:val="19"/>
          <w:szCs w:val="19"/>
        </w:rPr>
        <w:t xml:space="preserve">label</w:t>
      </w:r>
      <w:r>
        <w:t xml:space="preserve"> (shown to the user).</w:t>
      </w:r>
    </w:p>
    <w:p>
      <w:pPr>
        <w:pBdr>
          <w:left w:val="single" w:color="B86B00" w:sz="24" w:space="8"/>
        </w:pBdr>
        <w:shd w:fill="FDF1E6" w:color="auto" w:val="clear"/>
        <w:spacing w:after="160" w:before="80"/>
        <w:ind w:left="140" w:right="140"/>
      </w:pPr>
      <w:r>
        <w:rPr>
          <w:b/>
          <w:bCs/>
          <w:color w:val="B86B00"/>
        </w:rPr>
        <w:t xml:space="preserve">Important: </w:t>
      </w:r>
      <w:r>
        <w:t xml:space="preserve">The </w:t>
      </w:r>
      <w:r>
        <w:rPr>
          <w:rFonts w:ascii="Consolas" w:cs="Consolas" w:eastAsia="Consolas" w:hAnsi="Consolas"/>
          <w:color w:val="8A2F2A"/>
          <w:sz w:val="19"/>
          <w:szCs w:val="19"/>
        </w:rPr>
        <w:t xml:space="preserve">id</w:t>
      </w:r>
      <w:r>
        <w:t xml:space="preserve"> values must match what your Terraform code expects (template names, VLAN / port-group names, datacenter codes). Agree any new id with the Terraform owner before adding it.</w:t>
      </w:r>
    </w:p>
    <w:p>
      <w:pPr>
        <w:pStyle w:val="Heading2"/>
      </w:pPr>
      <w:bookmarkStart w:name="_Toc31" w:id="31"/>
      <w:r>
        <w:t xml:space="preserve">11.1 Catalog sections</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Section in catalog.yaml</w:t>
            </w:r>
          </w:p>
        </w:tc>
        <w:tc>
          <w:tcPr>
            <w:tcW w:type="dxa" w:w="586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Form field(s)</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departments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Department</w:t>
            </w:r>
          </w:p>
        </w:tc>
      </w:tr>
      <w:tr>
        <w:trPr>
          <w:cantSplit/>
        </w:trPr>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environments</w:t>
            </w:r>
          </w:p>
        </w:tc>
        <w:tc>
          <w:tcPr>
            <w:tcW w:type="dxa" w:w="586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Environment (prod is treated as Production: change ticket required)</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request_types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Request Type (rebuild and clone show the Existing Server field)</w:t>
            </w:r>
          </w:p>
        </w:tc>
      </w:tr>
      <w:tr>
        <w:trPr>
          <w:cantSplit/>
        </w:trPr>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platforms → images</w:t>
            </w:r>
          </w:p>
        </w:tc>
        <w:tc>
          <w:tcPr>
            <w:tcW w:type="dxa" w:w="586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Infrastructure table; template used for each OS on each platform</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operating_systems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Operating System (family linux/windows drives the hostname length rule)</w:t>
            </w:r>
          </w:p>
        </w:tc>
      </w:tr>
      <w:tr>
        <w:trPr>
          <w:cantSplit/>
        </w:trPr>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locations → datacenters</w:t>
            </w:r>
          </w:p>
        </w:tc>
        <w:tc>
          <w:tcPr>
            <w:tcW w:type="dxa" w:w="586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Server Location and its Datacenters</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server_roles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Server Role</w:t>
            </w:r>
          </w:p>
        </w:tc>
      </w:tr>
      <w:tr>
        <w:trPr>
          <w:cantSplit/>
        </w:trPr>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compute</w:t>
            </w:r>
          </w:p>
        </w:tc>
        <w:tc>
          <w:tcPr>
            <w:tcW w:type="dxa" w:w="586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CPU list and Custom range, Memory, OS Disk, Additional Disk range, Disk Type</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networks → vlans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Network and its VLANs (cidr and gateway are used to check static IPs)</w:t>
            </w:r>
          </w:p>
        </w:tc>
      </w:tr>
      <w:tr>
        <w:trPr>
          <w:cantSplit/>
        </w:trPr>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domains, ad_groups</w:t>
            </w:r>
          </w:p>
        </w:tc>
        <w:tc>
          <w:tcPr>
            <w:tcW w:type="dxa" w:w="586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Domain, AD Groups</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security_options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Section 4 checkboxes (default: true = ticked by default)</w:t>
            </w:r>
          </w:p>
        </w:tc>
      </w:tr>
      <w:tr>
        <w:trPr>
          <w:cantSplit/>
        </w:trPr>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automation_options</w:t>
            </w:r>
          </w:p>
        </w:tc>
        <w:tc>
          <w:tcPr>
            <w:tcW w:type="dxa" w:w="586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Section 5 checkboxes</w:t>
            </w:r>
          </w:p>
        </w:tc>
      </w:tr>
      <w:tr>
        <w:trPr>
          <w:cantSplit/>
        </w:trPr>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approvers</w:t>
            </w:r>
          </w:p>
        </w:tc>
        <w:tc>
          <w:tcPr>
            <w:tcW w:type="dxa" w:w="586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Approver</w:t>
            </w:r>
          </w:p>
        </w:tc>
      </w:tr>
    </w:tbl>
    <w:p>
      <w:pPr>
        <w:pStyle w:val="Heading2"/>
      </w:pPr>
      <w:bookmarkStart w:name="_Toc32" w:id="32"/>
      <w:r>
        <w:t xml:space="preserve">11.2 Examples</w:t>
      </w:r>
      <w:bookmarkEnd w:id="32"/>
    </w:p>
    <w:p>
      <w:pPr>
        <w:pStyle w:val="Heading3"/>
      </w:pPr>
      <w:r>
        <w:t xml:space="preserve">Add a VLAN to the Production network</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networks: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production</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label: Production</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vlans: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vlan-110, label: "VLAN-110 (App)", cidr: 10.192.10.0/24, gateway: 10.192.10.1}</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 {id: vlan-130, label: "VLAN-130 (Web)", cidr: 10.192.30.0/24, gateway: 10.192.30.1}   # new</w:t>
      </w:r>
    </w:p>
    <w:p>
      <w:pPr>
        <w:pStyle w:val="Heading3"/>
      </w:pPr>
      <w:r>
        <w:t xml:space="preserve">Add an operating system and its templates</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operating_systems: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win2025, label: Windows Server 2025, family: windows}      # new</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platforms: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vmware: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images: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win2025: tpl-win2025          # template name in vCenter</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scvmm:</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images:</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win2025: vhdx-win2025         # template name in SCVMM (omit if not available)</w:t>
      </w:r>
    </w:p>
    <w:p>
      <w:pPr>
        <w:pStyle w:val="Heading3"/>
      </w:pPr>
      <w:r>
        <w:t xml:space="preserve">Add a datacenter, an approver and an AD group</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locations: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us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label: US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datacenters: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us1, label: US1}</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us2, label: US2}                                    # new</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approvers: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dc-manager, label: "Datacenter Manager"}                 # new</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ad_groups:</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 {id: GRP_DBA_Access, label: GRP_DBA_Access}                   # new</w:t>
      </w:r>
    </w:p>
    <w:p>
      <w:pPr>
        <w:pStyle w:val="Heading2"/>
      </w:pPr>
      <w:bookmarkStart w:name="_Toc33" w:id="33"/>
      <w:r>
        <w:t xml:space="preserve">11.3 Apply the change</w:t>
      </w:r>
      <w:bookmarkEnd w:id="33"/>
    </w:p>
    <w:p>
      <w:pPr>
        <w:pStyle w:val="ListParagraph"/>
        <w:numPr>
          <w:ilvl w:val="0"/>
          <w:numId w:val="10"/>
        </w:numPr>
        <w:spacing w:after="80"/>
      </w:pPr>
      <w:r>
        <w:t xml:space="preserve">Check the YAML is valid: </w:t>
      </w:r>
      <w:r>
        <w:rPr>
          <w:rFonts w:ascii="Consolas" w:cs="Consolas" w:eastAsia="Consolas" w:hAnsi="Consolas"/>
          <w:color w:val="8A2F2A"/>
          <w:sz w:val="19"/>
          <w:szCs w:val="19"/>
        </w:rPr>
        <w:t xml:space="preserve">python3 -c "import yaml; yaml.safe_load(open('portal/catalog.yaml'))"</w:t>
      </w:r>
      <w:r>
        <w:t xml:space="preserve"> (no output means OK).</w:t>
      </w:r>
    </w:p>
    <w:p>
      <w:pPr>
        <w:pStyle w:val="ListParagraph"/>
        <w:numPr>
          <w:ilvl w:val="0"/>
          <w:numId w:val="10"/>
        </w:numPr>
        <w:spacing w:after="80"/>
      </w:pPr>
      <w:r>
        <w:t xml:space="preserve">Run the tests and preview locally (SOP-05 step 4). Some tests use the sample values; if you remove a value a test uses, update </w:t>
      </w:r>
      <w:r>
        <w:rPr>
          <w:rFonts w:ascii="Consolas" w:cs="Consolas" w:eastAsia="Consolas" w:hAnsi="Consolas"/>
          <w:color w:val="8A2F2A"/>
          <w:sz w:val="19"/>
          <w:szCs w:val="19"/>
        </w:rPr>
        <w:t xml:space="preserve">VALID</w:t>
      </w:r>
      <w:r>
        <w:t xml:space="preserve"> in </w:t>
      </w:r>
      <w:r>
        <w:rPr>
          <w:rFonts w:ascii="Consolas" w:cs="Consolas" w:eastAsia="Consolas" w:hAnsi="Consolas"/>
          <w:color w:val="8A2F2A"/>
          <w:sz w:val="19"/>
          <w:szCs w:val="19"/>
        </w:rPr>
        <w:t xml:space="preserve">portal/tests/test_portal.py</w:t>
      </w:r>
      <w:r>
        <w:t xml:space="preserve">.</w:t>
      </w:r>
    </w:p>
    <w:p>
      <w:pPr>
        <w:pStyle w:val="ListParagraph"/>
        <w:numPr>
          <w:ilvl w:val="0"/>
          <w:numId w:val="10"/>
        </w:numPr>
        <w:spacing w:after="80"/>
      </w:pPr>
      <w:r>
        <w:t xml:space="preserve">Commit, push and deploy (SOP-02). The playbook copies the catalog to </w:t>
      </w:r>
      <w:r>
        <w:rPr>
          <w:rFonts w:ascii="Consolas" w:cs="Consolas" w:eastAsia="Consolas" w:hAnsi="Consolas"/>
          <w:color w:val="8A2F2A"/>
          <w:sz w:val="19"/>
          <w:szCs w:val="19"/>
        </w:rPr>
        <w:t xml:space="preserve">/etc/provisioning-portal/catalog.yaml</w:t>
      </w:r>
      <w:r>
        <w:t xml:space="preserve"> and restarts the portal on each node.</w:t>
      </w:r>
    </w:p>
    <w:p>
      <w:pPr>
        <w:pStyle w:val="ListParagraph"/>
        <w:numPr>
          <w:ilvl w:val="0"/>
          <w:numId w:val="10"/>
        </w:numPr>
        <w:spacing w:after="80"/>
      </w:pPr>
      <w:r>
        <w:t xml:space="preserve">Refresh the browser and check the new value appears.</w:t>
      </w:r>
    </w:p>
    <w:p>
      <w:pPr>
        <w:pStyle w:val="Heading1"/>
        <w:pageBreakBefore/>
      </w:pPr>
      <w:bookmarkStart w:name="_Toc34" w:id="34"/>
      <w:r>
        <w:t xml:space="preserve">12. SOP-08 – Add a New Field to the Form</w:t>
      </w:r>
      <w:bookmarkEnd w:id="34"/>
    </w:p>
    <w:p>
      <w:pPr>
        <w:spacing w:after="120"/>
      </w:pPr>
      <w:r>
        <w:t xml:space="preserve">Worked example: add a required </w:t>
      </w:r>
      <w:r>
        <w:rPr>
          <w:b/>
          <w:bCs/>
        </w:rPr>
        <w:t xml:space="preserve">Patch Group</w:t>
      </w:r>
      <w:r>
        <w:t xml:space="preserve"> dropdown to Compute Resources. The same seven places apply to any new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cantSplit/>
          <w:tblHeader/>
        </w:trPr>
        <w:tc>
          <w:tcPr>
            <w:tcW w:type="dxa" w:w="542"/>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w:t>
            </w:r>
          </w:p>
        </w:tc>
        <w:tc>
          <w:tcPr>
            <w:tcW w:type="dxa" w:w="3610"/>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File</w:t>
            </w:r>
          </w:p>
        </w:tc>
        <w:tc>
          <w:tcPr>
            <w:tcW w:type="dxa" w:w="4874"/>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Change</w:t>
            </w:r>
          </w:p>
        </w:tc>
      </w:tr>
      <w:tr>
        <w:trPr>
          <w:cantSplit/>
        </w:trPr>
        <w:tc>
          <w:tcPr>
            <w:tcW w:type="dxa" w:w="54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1</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portal/catalog.yaml</w:t>
            </w:r>
          </w:p>
        </w:tc>
        <w:tc>
          <w:tcPr>
            <w:tcW w:type="dxa" w:w="487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Add the list of choices (dropdowns only)</w:t>
            </w:r>
          </w:p>
        </w:tc>
      </w:tr>
      <w:tr>
        <w:trPr>
          <w:cantSplit/>
        </w:trPr>
        <w:tc>
          <w:tcPr>
            <w:tcW w:type="dxa" w:w="54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2</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portal/app/catalog.py</w:t>
            </w:r>
          </w:p>
        </w:tc>
        <w:tc>
          <w:tcPr>
            <w:tcW w:type="dxa" w:w="487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Load the new list</w:t>
            </w:r>
          </w:p>
        </w:tc>
      </w:tr>
      <w:tr>
        <w:trPr>
          <w:cantSplit/>
        </w:trPr>
        <w:tc>
          <w:tcPr>
            <w:tcW w:type="dxa" w:w="54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3</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portal/app/models.py</w:t>
            </w:r>
          </w:p>
        </w:tc>
        <w:tc>
          <w:tcPr>
            <w:tcW w:type="dxa" w:w="487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Add the field to ProvisionRequest and validate it</w:t>
            </w:r>
          </w:p>
        </w:tc>
      </w:tr>
      <w:tr>
        <w:trPr>
          <w:cantSplit/>
        </w:trPr>
        <w:tc>
          <w:tcPr>
            <w:tcW w:type="dxa" w:w="54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4</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portal/app/templates/_form.html</w:t>
            </w:r>
          </w:p>
        </w:tc>
        <w:tc>
          <w:tcPr>
            <w:tcW w:type="dxa" w:w="487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Show the field on the form</w:t>
            </w:r>
          </w:p>
        </w:tc>
      </w:tr>
      <w:tr>
        <w:trPr>
          <w:cantSplit/>
        </w:trPr>
        <w:tc>
          <w:tcPr>
            <w:tcW w:type="dxa" w:w="54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5</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portal/app/templates/_submitted.html</w:t>
            </w:r>
          </w:p>
        </w:tc>
        <w:tc>
          <w:tcPr>
            <w:tcW w:type="dxa" w:w="487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Show it on the summary page</w:t>
            </w:r>
          </w:p>
        </w:tc>
      </w:tr>
      <w:tr>
        <w:trPr>
          <w:cantSplit/>
        </w:trPr>
        <w:tc>
          <w:tcPr>
            <w:tcW w:type="dxa" w:w="542"/>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6</w:t>
            </w:r>
          </w:p>
        </w:tc>
        <w:tc>
          <w:tcPr>
            <w:tcW w:type="dxa" w:w="361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portal/tests/test_portal.py</w:t>
            </w:r>
          </w:p>
        </w:tc>
        <w:tc>
          <w:tcPr>
            <w:tcW w:type="dxa" w:w="487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Add it to the test data and test the rule</w:t>
            </w:r>
          </w:p>
        </w:tc>
      </w:tr>
      <w:tr>
        <w:trPr>
          <w:cantSplit/>
        </w:trPr>
        <w:tc>
          <w:tcPr>
            <w:tcW w:type="dxa" w:w="542"/>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7</w:t>
            </w:r>
          </w:p>
        </w:tc>
        <w:tc>
          <w:tcPr>
            <w:tcW w:type="dxa" w:w="361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Pipeline / Terraform</w:t>
            </w:r>
          </w:p>
        </w:tc>
        <w:tc>
          <w:tcPr>
            <w:tcW w:type="dxa" w:w="487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Read the new key from requestJson (request.auto.tfvars.json)</w:t>
            </w:r>
          </w:p>
        </w:tc>
      </w:tr>
    </w:tbl>
    <w:p>
      <w:pPr>
        <w:pStyle w:val="Heading3"/>
      </w:pPr>
      <w:r>
        <w:t xml:space="preserve">Step 1 – catalog.yaml</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patch_groups:</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{id: group-a, label: "Group A (1st Sunday)"}</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 {id: group-b, label: "Group B (3rd Sunday)"}</w:t>
      </w:r>
    </w:p>
    <w:p>
      <w:pPr>
        <w:pStyle w:val="Heading3"/>
      </w:pPr>
      <w:r>
        <w:t xml:space="preserve">Step 2 – catalog.py (in Catalog.__init__, next to the other lists)</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        self.patch_groups = _options(data.get("patch_groups"))</w:t>
      </w:r>
    </w:p>
    <w:p>
      <w:pPr>
        <w:pStyle w:val="Heading3"/>
      </w:pPr>
      <w:r>
        <w:t xml:space="preserve">Step 3 – models.py</w:t>
      </w:r>
    </w:p>
    <w:p>
      <w:pPr>
        <w:spacing w:after="120"/>
      </w:pPr>
      <w:r>
        <w:t xml:space="preserve">Add the attribute to the </w:t>
      </w:r>
      <w:r>
        <w:rPr>
          <w:rFonts w:ascii="Consolas" w:cs="Consolas" w:eastAsia="Consolas" w:hAnsi="Consolas"/>
          <w:color w:val="8A2F2A"/>
          <w:sz w:val="19"/>
          <w:szCs w:val="19"/>
        </w:rPr>
        <w:t xml:space="preserve">ProvisionRequest</w:t>
      </w:r>
      <w:r>
        <w:t xml:space="preserve"> dataclass, </w:t>
      </w:r>
      <w:r>
        <w:rPr>
          <w:b/>
          <w:bCs/>
        </w:rPr>
        <w:t xml:space="preserve">above</w:t>
      </w:r>
      <w:r>
        <w:t xml:space="preserve"> </w:t>
      </w:r>
      <w:r>
        <w:rPr>
          <w:rFonts w:ascii="Consolas" w:cs="Consolas" w:eastAsia="Consolas" w:hAnsi="Consolas"/>
          <w:color w:val="8A2F2A"/>
          <w:sz w:val="19"/>
          <w:szCs w:val="19"/>
        </w:rPr>
        <w:t xml:space="preserve">requested_by</w:t>
      </w:r>
      <w:r>
        <w:t xml:space="preserve"> (fields with defaults must stay last):</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    patch_group: str</w:t>
      </w:r>
    </w:p>
    <w:p>
      <w:pPr>
        <w:spacing w:after="120"/>
      </w:pPr>
      <w:r>
        <w:t xml:space="preserve">In </w:t>
      </w:r>
      <w:r>
        <w:rPr>
          <w:rFonts w:ascii="Consolas" w:cs="Consolas" w:eastAsia="Consolas" w:hAnsi="Consolas"/>
          <w:color w:val="8A2F2A"/>
          <w:sz w:val="19"/>
          <w:szCs w:val="19"/>
        </w:rPr>
        <w:t xml:space="preserve">parse_request</w:t>
      </w:r>
      <w:r>
        <w:t xml:space="preserve">, validate it in the Compute section:</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    patch_group = require("patch_group", catalog.ids(catalog.patch_groups), "Choose a patch group.")</w:t>
      </w:r>
    </w:p>
    <w:p>
      <w:pPr>
        <w:spacing w:after="120"/>
      </w:pPr>
      <w:r>
        <w:t xml:space="preserve">And pass it when building the request near the end of the function:</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            patch_group=patch_group,</w:t>
      </w:r>
    </w:p>
    <w:p>
      <w:pPr>
        <w:spacing w:after="120"/>
      </w:pPr>
      <w:r>
        <w:t xml:space="preserve">For an optional free-text field use </w:t>
      </w:r>
      <w:r>
        <w:rPr>
          <w:rFonts w:ascii="Consolas" w:cs="Consolas" w:eastAsia="Consolas" w:hAnsi="Consolas"/>
          <w:color w:val="8A2F2A"/>
          <w:sz w:val="19"/>
          <w:szCs w:val="19"/>
        </w:rPr>
        <w:t xml:space="preserve">optional_text("field", 100)</w:t>
      </w:r>
      <w:r>
        <w:t xml:space="preserve"> instead of </w:t>
      </w:r>
      <w:r>
        <w:rPr>
          <w:rFonts w:ascii="Consolas" w:cs="Consolas" w:eastAsia="Consolas" w:hAnsi="Consolas"/>
          <w:color w:val="8A2F2A"/>
          <w:sz w:val="19"/>
          <w:szCs w:val="19"/>
        </w:rPr>
        <w:t xml:space="preserve">require(…)</w:t>
      </w:r>
      <w:r>
        <w:t xml:space="preserve">, and </w:t>
      </w:r>
      <w:r>
        <w:rPr>
          <w:rFonts w:ascii="Consolas" w:cs="Consolas" w:eastAsia="Consolas" w:hAnsi="Consolas"/>
          <w:color w:val="8A2F2A"/>
          <w:sz w:val="19"/>
          <w:szCs w:val="19"/>
        </w:rPr>
        <w:t xml:space="preserve">required=False</w:t>
      </w:r>
      <w:r>
        <w:t xml:space="preserve"> in the template.</w:t>
      </w:r>
    </w:p>
    <w:p>
      <w:pPr>
        <w:pStyle w:val="Heading3"/>
      </w:pPr>
      <w:r>
        <w:t xml:space="preserve">Step 4 – _form.html (inside the Compute Resources grid)</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      {{ select("patch_group", "Patch Group", catalog.patch_groups, v, errors,</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hint="Monthly patch window for this server.") }}</w:t>
      </w:r>
    </w:p>
    <w:p>
      <w:pPr>
        <w:pStyle w:val="Heading3"/>
      </w:pPr>
      <w:r>
        <w:t xml:space="preserve">Step 5 – _submitted.html (in the Compute summary)</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      &lt;dt&gt;Patch group&lt;/dt&gt;&lt;dd&gt;{{ catalog.label(catalog.patch_groups, req.patch_group) }}&lt;/dd&gt;</w:t>
      </w:r>
    </w:p>
    <w:p>
      <w:pPr>
        <w:pStyle w:val="Heading3"/>
      </w:pPr>
      <w:r>
        <w:t xml:space="preserve">Step 6 – tests</w:t>
      </w:r>
    </w:p>
    <w:p>
      <w:pPr>
        <w:spacing w:after="120"/>
      </w:pPr>
      <w:r>
        <w:t xml:space="preserve">Add </w:t>
      </w:r>
      <w:r>
        <w:rPr>
          <w:rFonts w:ascii="Consolas" w:cs="Consolas" w:eastAsia="Consolas" w:hAnsi="Consolas"/>
          <w:color w:val="8A2F2A"/>
          <w:sz w:val="19"/>
          <w:szCs w:val="19"/>
        </w:rPr>
        <w:t xml:space="preserve">"patch_group": "group-a",</w:t>
      </w:r>
      <w:r>
        <w:t xml:space="preserve"> to the </w:t>
      </w:r>
      <w:r>
        <w:rPr>
          <w:rFonts w:ascii="Consolas" w:cs="Consolas" w:eastAsia="Consolas" w:hAnsi="Consolas"/>
          <w:color w:val="8A2F2A"/>
          <w:sz w:val="19"/>
          <w:szCs w:val="19"/>
        </w:rPr>
        <w:t xml:space="preserve">VALID</w:t>
      </w:r>
      <w:r>
        <w:t xml:space="preserve"> dictionary in </w:t>
      </w:r>
      <w:r>
        <w:rPr>
          <w:rFonts w:ascii="Consolas" w:cs="Consolas" w:eastAsia="Consolas" w:hAnsi="Consolas"/>
          <w:color w:val="8A2F2A"/>
          <w:sz w:val="19"/>
          <w:szCs w:val="19"/>
        </w:rPr>
        <w:t xml:space="preserve">portal/tests/test_portal.py</w:t>
      </w:r>
      <w:r>
        <w:t xml:space="preserve">, and a test for the rule:</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def test_patch_group_required(client):</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assert "Choose a patch group" in post(client, patch_group=None).text</w:t>
      </w:r>
    </w:p>
    <w:p>
      <w:pPr>
        <w:pStyle w:val="Heading3"/>
      </w:pPr>
      <w:r>
        <w:t xml:space="preserve">Step 7 – pipeline and Terraform</w:t>
      </w:r>
    </w:p>
    <w:p>
      <w:pPr>
        <w:spacing w:after="120"/>
      </w:pPr>
      <w:r>
        <w:t xml:space="preserve">The new key appears automatically in </w:t>
      </w:r>
      <w:r>
        <w:rPr>
          <w:rFonts w:ascii="Consolas" w:cs="Consolas" w:eastAsia="Consolas" w:hAnsi="Consolas"/>
          <w:color w:val="8A2F2A"/>
          <w:sz w:val="19"/>
          <w:szCs w:val="19"/>
        </w:rPr>
        <w:t xml:space="preserve">requestJson</w:t>
      </w:r>
      <w:r>
        <w:t xml:space="preserve"> and therefore in </w:t>
      </w:r>
      <w:r>
        <w:rPr>
          <w:rFonts w:ascii="Consolas" w:cs="Consolas" w:eastAsia="Consolas" w:hAnsi="Consolas"/>
          <w:color w:val="8A2F2A"/>
          <w:sz w:val="19"/>
          <w:szCs w:val="19"/>
        </w:rPr>
        <w:t xml:space="preserve">request.auto.tfvars.json</w:t>
      </w:r>
      <w:r>
        <w:t xml:space="preserve">. Declare it in Terraform (or map it in the pipeline's "write tfvars" step):</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variable "patch_group"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type    = string</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default = ""</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w:t>
      </w:r>
    </w:p>
    <w:p>
      <w:pPr>
        <w:spacing w:after="120"/>
      </w:pPr>
      <w:r>
        <w:t xml:space="preserve">Finally run </w:t>
      </w:r>
      <w:r>
        <w:rPr>
          <w:rFonts w:ascii="Consolas" w:cs="Consolas" w:eastAsia="Consolas" w:hAnsi="Consolas"/>
          <w:color w:val="8A2F2A"/>
          <w:sz w:val="19"/>
          <w:szCs w:val="19"/>
        </w:rPr>
        <w:t xml:space="preserve">pytest -q</w:t>
      </w:r>
      <w:r>
        <w:t xml:space="preserve">, preview locally, commit, push and deploy (SOP-05).</w:t>
      </w:r>
    </w:p>
    <w:p>
      <w:pPr>
        <w:pBdr>
          <w:left w:val="single" w:color="2E8540" w:sz="24" w:space="8"/>
        </w:pBdr>
        <w:shd w:fill="EAF6EE" w:color="auto" w:val="clear"/>
        <w:spacing w:after="160" w:before="80"/>
        <w:ind w:left="140" w:right="140"/>
      </w:pPr>
      <w:r>
        <w:rPr>
          <w:b/>
          <w:bCs/>
          <w:color w:val="2E8540"/>
        </w:rPr>
        <w:t xml:space="preserve">Tip: </w:t>
      </w:r>
      <w:r>
        <w:t xml:space="preserve">A field whose choices depend on another field (like Datacenter depending on Location) needs a small fragment template and a route. Copy the pattern of </w:t>
      </w:r>
      <w:r>
        <w:rPr>
          <w:rFonts w:ascii="Consolas" w:cs="Consolas" w:eastAsia="Consolas" w:hAnsi="Consolas"/>
          <w:color w:val="8A2F2A"/>
          <w:sz w:val="19"/>
          <w:szCs w:val="19"/>
        </w:rPr>
        <w:t xml:space="preserve">_datacenters.html</w:t>
      </w:r>
      <w:r>
        <w:t xml:space="preserve"> and its entry in the fragment list in </w:t>
      </w:r>
      <w:r>
        <w:rPr>
          <w:rFonts w:ascii="Consolas" w:cs="Consolas" w:eastAsia="Consolas" w:hAnsi="Consolas"/>
          <w:color w:val="8A2F2A"/>
          <w:sz w:val="19"/>
          <w:szCs w:val="19"/>
        </w:rPr>
        <w:t xml:space="preserve">portal/app/main.py</w:t>
      </w:r>
      <w:r>
        <w:t xml:space="preserve">.</w:t>
      </w:r>
    </w:p>
    <w:p>
      <w:pPr>
        <w:pStyle w:val="Heading1"/>
        <w:pageBreakBefore/>
      </w:pPr>
      <w:bookmarkStart w:name="_Toc35" w:id="35"/>
      <w:r>
        <w:t xml:space="preserve">13. SOP-09 – Go Live: Azure DevOps, Sign-in and HTTPS</w:t>
      </w:r>
      <w:bookmarkEnd w:id="35"/>
    </w:p>
    <w:p>
      <w:pPr>
        <w:spacing w:after="120"/>
      </w:pPr>
      <w:r>
        <w:t xml:space="preserve">At handover the portal runs in dry-run mode with sign-in disabled. The portal refuses to start with sign-in disabled once dry-run is off, so parts A, B and C go live together.</w:t>
      </w:r>
    </w:p>
    <w:p>
      <w:pPr>
        <w:pStyle w:val="Heading2"/>
      </w:pPr>
      <w:bookmarkStart w:name="_Toc36" w:id="36"/>
      <w:r>
        <w:t xml:space="preserve">13.1 Part A – Azure DevOps pipeline</w:t>
      </w:r>
      <w:bookmarkEnd w:id="36"/>
    </w:p>
    <w:p>
      <w:pPr>
        <w:pStyle w:val="ListParagraph"/>
        <w:numPr>
          <w:ilvl w:val="0"/>
          <w:numId w:val="11"/>
        </w:numPr>
        <w:spacing w:after="80"/>
      </w:pPr>
      <w:r>
        <w:t xml:space="preserve">Copy </w:t>
      </w:r>
      <w:r>
        <w:rPr>
          <w:rFonts w:ascii="Consolas" w:cs="Consolas" w:eastAsia="Consolas" w:hAnsi="Consolas"/>
          <w:color w:val="8A2F2A"/>
          <w:sz w:val="19"/>
          <w:szCs w:val="19"/>
        </w:rPr>
        <w:t xml:space="preserve">pipelines/provision-vm.yml</w:t>
      </w:r>
      <w:r>
        <w:t xml:space="preserve"> into the repository that holds the Terraform code. Adjust </w:t>
      </w:r>
      <w:r>
        <w:rPr>
          <w:rFonts w:ascii="Consolas" w:cs="Consolas" w:eastAsia="Consolas" w:hAnsi="Consolas"/>
          <w:color w:val="8A2F2A"/>
          <w:sz w:val="19"/>
          <w:szCs w:val="19"/>
        </w:rPr>
        <w:t xml:space="preserve">tfDir</w:t>
      </w:r>
      <w:r>
        <w:t xml:space="preserve">, the agent pool names, the variable group, the Terraform backend key and the </w:t>
      </w:r>
      <w:r>
        <w:rPr>
          <w:rFonts w:ascii="Consolas" w:cs="Consolas" w:eastAsia="Consolas" w:hAnsi="Consolas"/>
          <w:color w:val="8A2F2A"/>
          <w:sz w:val="19"/>
          <w:szCs w:val="19"/>
        </w:rPr>
        <w:t xml:space="preserve">TF_VAR_*</w:t>
      </w:r>
      <w:r>
        <w:t xml:space="preserve"> secrets.</w:t>
      </w:r>
    </w:p>
    <w:p>
      <w:pPr>
        <w:pStyle w:val="ListParagraph"/>
        <w:numPr>
          <w:ilvl w:val="0"/>
          <w:numId w:val="11"/>
        </w:numPr>
        <w:spacing w:after="80"/>
      </w:pPr>
      <w:r>
        <w:t xml:space="preserve">In Azure DevOps: Pipelines → New pipeline → Existing YAML file → select the file → Save (do not run).</w:t>
      </w:r>
    </w:p>
    <w:p>
      <w:pPr>
        <w:pStyle w:val="ListParagraph"/>
        <w:numPr>
          <w:ilvl w:val="0"/>
          <w:numId w:val="11"/>
        </w:numPr>
        <w:spacing w:after="80"/>
      </w:pPr>
      <w:r>
        <w:t xml:space="preserve">Note the pipeline ID: the </w:t>
      </w:r>
      <w:r>
        <w:rPr>
          <w:rFonts w:ascii="Consolas" w:cs="Consolas" w:eastAsia="Consolas" w:hAnsi="Consolas"/>
          <w:color w:val="8A2F2A"/>
          <w:sz w:val="19"/>
          <w:szCs w:val="19"/>
        </w:rPr>
        <w:t xml:space="preserve">definitionId=</w:t>
      </w:r>
      <w:r>
        <w:t xml:space="preserve"> number in the pipeline's URL.</w:t>
      </w:r>
    </w:p>
    <w:p>
      <w:pPr>
        <w:pStyle w:val="ListParagraph"/>
        <w:numPr>
          <w:ilvl w:val="0"/>
          <w:numId w:val="11"/>
        </w:numPr>
        <w:spacing w:after="80"/>
      </w:pPr>
      <w:r>
        <w:t xml:space="preserve">Create the Environments </w:t>
      </w:r>
      <w:r>
        <w:rPr>
          <w:rFonts w:ascii="Consolas" w:cs="Consolas" w:eastAsia="Consolas" w:hAnsi="Consolas"/>
          <w:color w:val="8A2F2A"/>
          <w:sz w:val="19"/>
          <w:szCs w:val="19"/>
        </w:rPr>
        <w:t xml:space="preserve">vm-provisioning-prod</w:t>
      </w:r>
      <w:r>
        <w:t xml:space="preserve">, </w:t>
      </w:r>
      <w:r>
        <w:rPr>
          <w:rFonts w:ascii="Consolas" w:cs="Consolas" w:eastAsia="Consolas" w:hAnsi="Consolas"/>
          <w:color w:val="8A2F2A"/>
          <w:sz w:val="19"/>
          <w:szCs w:val="19"/>
        </w:rPr>
        <w:t xml:space="preserve">vm-provisioning-preprod</w:t>
      </w:r>
      <w:r>
        <w:t xml:space="preserve">, </w:t>
      </w:r>
      <w:r>
        <w:rPr>
          <w:rFonts w:ascii="Consolas" w:cs="Consolas" w:eastAsia="Consolas" w:hAnsi="Consolas"/>
          <w:color w:val="8A2F2A"/>
          <w:sz w:val="19"/>
          <w:szCs w:val="19"/>
        </w:rPr>
        <w:t xml:space="preserve">vm-provisioning-test</w:t>
      </w:r>
      <w:r>
        <w:t xml:space="preserve">, </w:t>
      </w:r>
      <w:r>
        <w:rPr>
          <w:rFonts w:ascii="Consolas" w:cs="Consolas" w:eastAsia="Consolas" w:hAnsi="Consolas"/>
          <w:color w:val="8A2F2A"/>
          <w:sz w:val="19"/>
          <w:szCs w:val="19"/>
        </w:rPr>
        <w:t xml:space="preserve">vm-provisioning-dev</w:t>
      </w:r>
      <w:r>
        <w:t xml:space="preserve">. On </w:t>
      </w:r>
      <w:r>
        <w:rPr>
          <w:rFonts w:ascii="Consolas" w:cs="Consolas" w:eastAsia="Consolas" w:hAnsi="Consolas"/>
          <w:color w:val="8A2F2A"/>
          <w:sz w:val="19"/>
          <w:szCs w:val="19"/>
        </w:rPr>
        <w:t xml:space="preserve">vm-provisioning-prod</w:t>
      </w:r>
      <w:r>
        <w:t xml:space="preserve"> add Approvals and checks → Approvals.</w:t>
      </w:r>
    </w:p>
    <w:p>
      <w:pPr>
        <w:pStyle w:val="ListParagraph"/>
        <w:numPr>
          <w:ilvl w:val="0"/>
          <w:numId w:val="11"/>
        </w:numPr>
        <w:spacing w:after="80"/>
      </w:pPr>
      <w:r>
        <w:t xml:space="preserve">Run the pipeline once by hand for a Dev test VM and click </w:t>
      </w:r>
      <w:r>
        <w:rPr>
          <w:b/>
          <w:bCs/>
        </w:rPr>
        <w:t xml:space="preserve">Permit</w:t>
      </w:r>
      <w:r>
        <w:t xml:space="preserve"> for the variable group, environments and agent pool. Otherwise portal runs wait for this permission.</w:t>
      </w:r>
    </w:p>
    <w:p>
      <w:pPr>
        <w:pStyle w:val="ListParagraph"/>
        <w:numPr>
          <w:ilvl w:val="0"/>
          <w:numId w:val="11"/>
        </w:numPr>
        <w:spacing w:after="80"/>
      </w:pPr>
      <w:r>
        <w:t xml:space="preserve">Create a PAT for a service account with scope </w:t>
      </w:r>
      <w:r>
        <w:rPr>
          <w:b/>
          <w:bCs/>
        </w:rPr>
        <w:t xml:space="preserve">Build: Read &amp; execute</w:t>
      </w:r>
      <w:r>
        <w:t xml:space="preserve"> (or use a service principal with Queue builds permission and set </w:t>
      </w:r>
      <w:r>
        <w:rPr>
          <w:rFonts w:ascii="Consolas" w:cs="Consolas" w:eastAsia="Consolas" w:hAnsi="Consolas"/>
          <w:color w:val="8A2F2A"/>
          <w:sz w:val="19"/>
          <w:szCs w:val="19"/>
        </w:rPr>
        <w:t xml:space="preserve">portal_ado_auth: service_principal</w:t>
      </w:r>
      <w:r>
        <w:t xml:space="preserve">).</w:t>
      </w:r>
    </w:p>
    <w:p>
      <w:pPr>
        <w:pStyle w:val="Heading2"/>
      </w:pPr>
      <w:bookmarkStart w:name="_Toc37" w:id="37"/>
      <w:r>
        <w:t xml:space="preserve">13.2 Part B – Microsoft Entra ID sign-in</w:t>
      </w:r>
      <w:bookmarkEnd w:id="37"/>
    </w:p>
    <w:p>
      <w:pPr>
        <w:pStyle w:val="ListParagraph"/>
        <w:numPr>
          <w:ilvl w:val="0"/>
          <w:numId w:val="12"/>
        </w:numPr>
        <w:spacing w:after="80"/>
      </w:pPr>
      <w:r>
        <w:t xml:space="preserve">Entra ID → App registrations → New registration (single tenant). Redirect URI type </w:t>
      </w:r>
      <w:r>
        <w:rPr>
          <w:b/>
          <w:bCs/>
        </w:rPr>
        <w:t xml:space="preserve">Web</w:t>
      </w:r>
      <w:r>
        <w:t xml:space="preserve">: </w:t>
      </w:r>
      <w:r>
        <w:rPr>
          <w:rFonts w:ascii="Consolas" w:cs="Consolas" w:eastAsia="Consolas" w:hAnsi="Consolas"/>
          <w:color w:val="8A2F2A"/>
          <w:sz w:val="19"/>
          <w:szCs w:val="19"/>
        </w:rPr>
        <w:t xml:space="preserve">https://&lt;portal-dns-name&gt;/auth/callback</w:t>
      </w:r>
      <w:r>
        <w:t xml:space="preserve">.</w:t>
      </w:r>
    </w:p>
    <w:p>
      <w:pPr>
        <w:pStyle w:val="ListParagraph"/>
        <w:numPr>
          <w:ilvl w:val="0"/>
          <w:numId w:val="12"/>
        </w:numPr>
        <w:spacing w:after="80"/>
      </w:pPr>
      <w:r>
        <w:t xml:space="preserve">Certificates &amp; secrets → New client secret. Copy the value now.</w:t>
      </w:r>
    </w:p>
    <w:p>
      <w:pPr>
        <w:pStyle w:val="ListParagraph"/>
        <w:numPr>
          <w:ilvl w:val="0"/>
          <w:numId w:val="12"/>
        </w:numPr>
        <w:spacing w:after="80"/>
      </w:pPr>
      <w:r>
        <w:t xml:space="preserve">App roles → create </w:t>
      </w:r>
      <w:r>
        <w:rPr>
          <w:rFonts w:ascii="Consolas" w:cs="Consolas" w:eastAsia="Consolas" w:hAnsi="Consolas"/>
          <w:color w:val="8A2F2A"/>
          <w:sz w:val="19"/>
          <w:szCs w:val="19"/>
        </w:rPr>
        <w:t xml:space="preserve">Provisioning.Requester</w:t>
      </w:r>
      <w:r>
        <w:t xml:space="preserve"> and assign the users or groups who may submit requests (Enterprise applications → Users and groups).</w:t>
      </w:r>
    </w:p>
    <w:p>
      <w:pPr>
        <w:pStyle w:val="Heading2"/>
      </w:pPr>
      <w:bookmarkStart w:name="_Toc38" w:id="38"/>
      <w:r>
        <w:t xml:space="preserve">13.3 Part C – HTTPS and DNS</w:t>
      </w:r>
      <w:bookmarkEnd w:id="38"/>
    </w:p>
    <w:p>
      <w:pPr>
        <w:pStyle w:val="ListParagraph"/>
        <w:numPr>
          <w:ilvl w:val="0"/>
          <w:numId w:val="13"/>
        </w:numPr>
        <w:spacing w:after="80"/>
      </w:pPr>
      <w:r>
        <w:t xml:space="preserve">Create a DNS record for the portal name (for example </w:t>
      </w:r>
      <w:r>
        <w:rPr>
          <w:rFonts w:ascii="Consolas" w:cs="Consolas" w:eastAsia="Consolas" w:hAnsi="Consolas"/>
          <w:color w:val="8A2F2A"/>
          <w:sz w:val="19"/>
          <w:szCs w:val="19"/>
        </w:rPr>
        <w:t xml:space="preserve">provisioning.unitedlex.global</w:t>
      </w:r>
      <w:r>
        <w:t xml:space="preserve">) pointing to </w:t>
      </w:r>
      <w:r>
        <w:rPr>
          <w:b/>
          <w:bCs/>
        </w:rPr>
        <w:t xml:space="preserve">10.192.2.153</w:t>
      </w:r>
      <w:r>
        <w:t xml:space="preserve">.</w:t>
      </w:r>
    </w:p>
    <w:p>
      <w:pPr>
        <w:pStyle w:val="ListParagraph"/>
        <w:numPr>
          <w:ilvl w:val="0"/>
          <w:numId w:val="13"/>
        </w:numPr>
        <w:spacing w:after="80"/>
      </w:pPr>
      <w:r>
        <w:t xml:space="preserve">Get a certificate for that name from your CA. Save the certificate and key on the controller as </w:t>
      </w:r>
      <w:r>
        <w:rPr>
          <w:rFonts w:ascii="Consolas" w:cs="Consolas" w:eastAsia="Consolas" w:hAnsi="Consolas"/>
          <w:color w:val="8A2F2A"/>
          <w:sz w:val="19"/>
          <w:szCs w:val="19"/>
        </w:rPr>
        <w:t xml:space="preserve">ansible/files/portal.crt</w:t>
      </w:r>
      <w:r>
        <w:t xml:space="preserve"> and </w:t>
      </w:r>
      <w:r>
        <w:rPr>
          <w:rFonts w:ascii="Consolas" w:cs="Consolas" w:eastAsia="Consolas" w:hAnsi="Consolas"/>
          <w:color w:val="8A2F2A"/>
          <w:sz w:val="19"/>
          <w:szCs w:val="19"/>
        </w:rPr>
        <w:t xml:space="preserve">ansible/files/portal.key</w:t>
      </w:r>
      <w:r>
        <w:t xml:space="preserve"> (do not commit the key).</w:t>
      </w:r>
    </w:p>
    <w:p>
      <w:pPr>
        <w:pStyle w:val="Heading2"/>
      </w:pPr>
      <w:bookmarkStart w:name="_Toc39" w:id="39"/>
      <w:r>
        <w:t xml:space="preserve">13.4 Part D – Settings and deployment</w:t>
      </w:r>
      <w:bookmarkEnd w:id="39"/>
    </w:p>
    <w:p>
      <w:pPr>
        <w:pStyle w:val="ListParagraph"/>
        <w:numPr>
          <w:ilvl w:val="0"/>
          <w:numId w:val="14"/>
        </w:numPr>
        <w:spacing w:after="80"/>
      </w:pPr>
      <w:r>
        <w:t xml:space="preserve">Encrypt each secret with Ansible Vault and paste the output into </w:t>
      </w:r>
      <w:r>
        <w:rPr>
          <w:rFonts w:ascii="Consolas" w:cs="Consolas" w:eastAsia="Consolas" w:hAnsi="Consolas"/>
          <w:color w:val="8A2F2A"/>
          <w:sz w:val="19"/>
          <w:szCs w:val="19"/>
        </w:rPr>
        <w:t xml:space="preserve">ansible/group_vars/frontend.yml</w:t>
      </w:r>
      <w:r>
        <w:t xml:space="preserve">, replacing the empty value:</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cd /data/ansible/Azure_Arc_frontend/ansible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ansible-vault encrypt_string '&lt;pat-value&gt;'           --name portal_ado_pat</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ansible-vault encrypt_string '&lt;client-secret-value&gt;' --name portal_entra_client_secret</w:t>
      </w:r>
    </w:p>
    <w:p>
      <w:pPr>
        <w:pStyle w:val="ListParagraph"/>
        <w:numPr>
          <w:ilvl w:val="0"/>
          <w:numId w:val="14"/>
        </w:numPr>
        <w:spacing w:after="80"/>
      </w:pPr>
      <w:r>
        <w:t xml:space="preserve">Set the remaining values in </w:t>
      </w:r>
      <w:r>
        <w:rPr>
          <w:rFonts w:ascii="Consolas" w:cs="Consolas" w:eastAsia="Consolas" w:hAnsi="Consolas"/>
          <w:color w:val="8A2F2A"/>
          <w:sz w:val="19"/>
          <w:szCs w:val="19"/>
        </w:rPr>
        <w:t xml:space="preserve">group_vars/frontend.yml</w:t>
      </w:r>
      <w:r>
        <w:t xml:space="preserve">:</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nginx_tls_enabled: true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nginx_tls_cert_src: "{{ playbook_dir }}/files/portal.crt"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nginx_tls_key_src: "{{ playbook_dir }}/files/portal.key"</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portal_dry_run: false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portal_ado_org_url: https://dev.azure.com/&lt;organisation&gt;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portal_ado_project: &lt;project&gt;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portal_ado_pipeline_id: "&lt;id&gt;"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portal_auth_mode: entra</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portal_entra_tenant_id: &lt;tenant-guid&gt;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portal_entra_client_id: &lt;application-client-id&gt;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portal_entra_redirect_uri: https://provisioning.unitedlex.global/auth/callback</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portal_allowed_groups: [Provisioning.Requester]</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only if the nodes use a proxy for the internet:</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 portal_proxy_env: {HTTPS_PROXY: "http://proxy:8080", NO_PROXY: "localhost,127.0.0.1"}</w:t>
      </w:r>
    </w:p>
    <w:p>
      <w:pPr>
        <w:pStyle w:val="ListParagraph"/>
        <w:numPr>
          <w:ilvl w:val="0"/>
          <w:numId w:val="14"/>
        </w:numPr>
        <w:spacing w:after="80"/>
      </w:pPr>
      <w:r>
        <w:t xml:space="preserve">Deploy with the vault password, then validate:</w:t>
      </w:r>
    </w:p>
    <w:p>
      <w:pPr>
        <w:pBdr>
          <w:left w:val="single" w:color="2F6FA5" w:sz="18" w:space="6"/>
        </w:pBdr>
        <w:shd w:fill="F2F4F7" w:color="auto" w:val="clear"/>
        <w:spacing w:after="140" w:before="60" w:line="240" w:lineRule="auto"/>
        <w:ind w:left="140" w:right="140"/>
      </w:pPr>
      <w:r>
        <w:rPr>
          <w:rFonts w:ascii="Consolas" w:cs="Consolas" w:eastAsia="Consolas" w:hAnsi="Consolas"/>
          <w:color w:val="1E2A36"/>
          <w:sz w:val="17"/>
          <w:szCs w:val="17"/>
        </w:rPr>
        <w:t xml:space="preserve">ansible-playbook site.yml --ask-vault-pass</w:t>
      </w:r>
    </w:p>
    <w:p>
      <w:pPr>
        <w:pStyle w:val="ListParagraph"/>
        <w:numPr>
          <w:ilvl w:val="0"/>
          <w:numId w:val="14"/>
        </w:numPr>
        <w:spacing w:after="80"/>
      </w:pPr>
      <w:r>
        <w:t xml:space="preserve">Browse to </w:t>
      </w:r>
      <w:r>
        <w:rPr>
          <w:rFonts w:ascii="Consolas" w:cs="Consolas" w:eastAsia="Consolas" w:hAnsi="Consolas"/>
          <w:color w:val="8A2F2A"/>
          <w:sz w:val="19"/>
          <w:szCs w:val="19"/>
        </w:rPr>
        <w:t xml:space="preserve">https://&lt;portal-dns-name&gt;/</w:t>
      </w:r>
      <w:r>
        <w:t xml:space="preserve">, sign in, and submit a </w:t>
      </w:r>
      <w:r>
        <w:rPr>
          <w:b/>
          <w:bCs/>
        </w:rPr>
        <w:t xml:space="preserve">Dev</w:t>
      </w:r>
      <w:r>
        <w:t xml:space="preserve"> request. Check the run in Azure DevOps: parameters, </w:t>
      </w:r>
      <w:r>
        <w:rPr>
          <w:rFonts w:ascii="Consolas" w:cs="Consolas" w:eastAsia="Consolas" w:hAnsi="Consolas"/>
          <w:color w:val="8A2F2A"/>
          <w:sz w:val="19"/>
          <w:szCs w:val="19"/>
        </w:rPr>
        <w:t xml:space="preserve">terraform plan</w:t>
      </w:r>
      <w:r>
        <w:t xml:space="preserve">, and the VM created.</w:t>
      </w:r>
    </w:p>
    <w:p>
      <w:pPr>
        <w:pStyle w:val="ListParagraph"/>
        <w:numPr>
          <w:ilvl w:val="0"/>
          <w:numId w:val="14"/>
        </w:numPr>
        <w:spacing w:after="80"/>
      </w:pPr>
      <w:r>
        <w:t xml:space="preserve">Submit a </w:t>
      </w:r>
      <w:r>
        <w:rPr>
          <w:b/>
          <w:bCs/>
        </w:rPr>
        <w:t xml:space="preserve">Production</w:t>
      </w:r>
      <w:r>
        <w:t xml:space="preserve"> request and confirm it waits for approval in Azure DevOps.</w:t>
      </w:r>
    </w:p>
    <w:p>
      <w:pPr>
        <w:pStyle w:val="Heading1"/>
        <w:pageBreakBefore/>
      </w:pPr>
      <w:bookmarkStart w:name="_Toc40" w:id="40"/>
      <w:r>
        <w:t xml:space="preserve">14. Rollback Procedure</w:t>
      </w:r>
      <w:bookmarkEnd w:id="40"/>
    </w:p>
    <w:p>
      <w:pPr>
        <w:spacing w:after="120"/>
      </w:pPr>
      <w:r>
        <w:t xml:space="preserve">Every deployment is a Git commit, so rolling back means deploying the previous commit.</w:t>
      </w:r>
    </w:p>
    <w:p>
      <w:pPr>
        <w:pStyle w:val="Heading2"/>
      </w:pPr>
      <w:bookmarkStart w:name="_Toc41" w:id="41"/>
      <w:r>
        <w:t xml:space="preserve">14.1 Standard rollback (preferred)</w:t>
      </w:r>
      <w:bookmarkEnd w:id="41"/>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cd /data/ansible/Azure_Arc_frontend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log --oneline -10                     # find the bad commit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revert &lt;bad-commit-id&gt;                # creates a new commit that undoes it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push origin claude/stoic-maxwell-p3ubfj</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cd ansible &amp;&amp; ansible-playbook site.yml</w:t>
      </w:r>
    </w:p>
    <w:p>
      <w:pPr>
        <w:pStyle w:val="Heading2"/>
      </w:pPr>
      <w:bookmarkStart w:name="_Toc42" w:id="42"/>
      <w:r>
        <w:t xml:space="preserve">14.2 Emergency rollback (no time to revert)</w:t>
      </w:r>
      <w:bookmarkEnd w:id="42"/>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cd /data/ansible/Azure_Arc_frontend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git checkout &lt;last-good-commit-id&gt;        # temporary, detached state</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cd ansible &amp;&amp; ansible-playbook site.yml</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cd .. &amp;&amp; git checkout claude/stoic-maxwell-p3ubfj   # return afterwards, then fix and revert properly</w:t>
      </w:r>
    </w:p>
    <w:p>
      <w:pPr>
        <w:pStyle w:val="Heading2"/>
      </w:pPr>
      <w:bookmarkStart w:name="_Toc43" w:id="43"/>
      <w:r>
        <w:t xml:space="preserve">14.3 Take one node out of service</w:t>
      </w:r>
      <w:bookmarkEnd w:id="43"/>
    </w:p>
    <w:p>
      <w:pPr>
        <w:spacing w:after="120"/>
      </w:pPr>
      <w:r>
        <w:t xml:space="preserve">To move all users to the other node while you investigate (the VIP moves within seconds):</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 uxus1sitaarc01 -b -m service -a "name=keepalived state=stopped"</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 investigate …</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uxus1sitaarc01 -b -m service -a "name=keepalived state=started"</w:t>
      </w:r>
    </w:p>
    <w:p>
      <w:pPr>
        <w:pStyle w:val="Heading1"/>
        <w:pageBreakBefore/>
      </w:pPr>
      <w:bookmarkStart w:name="_Toc44" w:id="44"/>
      <w:r>
        <w:t xml:space="preserve">15. SOP-10 – Change the VIP or a Node IP, or Replace a Node</w:t>
      </w:r>
      <w:bookmarkEnd w:id="44"/>
    </w:p>
    <w:p>
      <w:pPr>
        <w:pStyle w:val="Heading2"/>
      </w:pPr>
      <w:bookmarkStart w:name="_Toc45" w:id="45"/>
      <w:r>
        <w:t xml:space="preserve">15.1 Change the VIP</w:t>
      </w:r>
      <w:bookmarkEnd w:id="45"/>
    </w:p>
    <w:p>
      <w:pPr>
        <w:pStyle w:val="ListParagraph"/>
        <w:numPr>
          <w:ilvl w:val="0"/>
          <w:numId w:val="15"/>
        </w:numPr>
        <w:spacing w:after="80"/>
      </w:pPr>
      <w:r>
        <w:t xml:space="preserve">Reserve the new IP in IPAM (same subnet as the nodes).</w:t>
      </w:r>
    </w:p>
    <w:p>
      <w:pPr>
        <w:pStyle w:val="ListParagraph"/>
        <w:numPr>
          <w:ilvl w:val="0"/>
          <w:numId w:val="15"/>
        </w:numPr>
        <w:spacing w:after="80"/>
      </w:pPr>
      <w:r>
        <w:t xml:space="preserve">Edit </w:t>
      </w:r>
      <w:r>
        <w:rPr>
          <w:rFonts w:ascii="Consolas" w:cs="Consolas" w:eastAsia="Consolas" w:hAnsi="Consolas"/>
          <w:color w:val="8A2F2A"/>
          <w:sz w:val="19"/>
          <w:szCs w:val="19"/>
        </w:rPr>
        <w:t xml:space="preserve">ansible/group_vars/frontend.yml</w:t>
      </w:r>
      <w:r>
        <w:t xml:space="preserve">: </w:t>
      </w:r>
      <w:r>
        <w:rPr>
          <w:rFonts w:ascii="Consolas" w:cs="Consolas" w:eastAsia="Consolas" w:hAnsi="Consolas"/>
          <w:color w:val="8A2F2A"/>
          <w:sz w:val="19"/>
          <w:szCs w:val="19"/>
        </w:rPr>
        <w:t xml:space="preserve">frontend_vip: &lt;new-ip&gt;</w:t>
      </w:r>
      <w:r>
        <w:t xml:space="preserve"> (and </w:t>
      </w:r>
      <w:r>
        <w:rPr>
          <w:rFonts w:ascii="Consolas" w:cs="Consolas" w:eastAsia="Consolas" w:hAnsi="Consolas"/>
          <w:color w:val="8A2F2A"/>
          <w:sz w:val="19"/>
          <w:szCs w:val="19"/>
        </w:rPr>
        <w:t xml:space="preserve">frontend_vip_cidr</w:t>
      </w:r>
      <w:r>
        <w:t xml:space="preserve"> if the mask differs).</w:t>
      </w:r>
    </w:p>
    <w:p>
      <w:pPr>
        <w:pStyle w:val="ListParagraph"/>
        <w:numPr>
          <w:ilvl w:val="0"/>
          <w:numId w:val="15"/>
        </w:numPr>
        <w:spacing w:after="80"/>
      </w:pPr>
      <w:r>
        <w:t xml:space="preserve">Deploy (SOP-02). keepalived removes the old VIP and adds the new one.</w:t>
      </w:r>
    </w:p>
    <w:p>
      <w:pPr>
        <w:pStyle w:val="ListParagraph"/>
        <w:numPr>
          <w:ilvl w:val="0"/>
          <w:numId w:val="15"/>
        </w:numPr>
        <w:spacing w:after="80"/>
      </w:pPr>
      <w:r>
        <w:t xml:space="preserve">Check: </w:t>
      </w:r>
      <w:r>
        <w:rPr>
          <w:rFonts w:ascii="Consolas" w:cs="Consolas" w:eastAsia="Consolas" w:hAnsi="Consolas"/>
          <w:color w:val="8A2F2A"/>
          <w:sz w:val="19"/>
          <w:szCs w:val="19"/>
        </w:rPr>
        <w:t xml:space="preserve">ansible frontend -b -m shell -a "ip -4 -br addr"</w:t>
      </w:r>
      <w:r>
        <w:t xml:space="preserve"> – only node 1 shows the new VIP, nobody shows the old one. If the old VIP is still there: </w:t>
      </w:r>
      <w:r>
        <w:rPr>
          <w:rFonts w:ascii="Consolas" w:cs="Consolas" w:eastAsia="Consolas" w:hAnsi="Consolas"/>
          <w:color w:val="8A2F2A"/>
          <w:sz w:val="19"/>
          <w:szCs w:val="19"/>
        </w:rPr>
        <w:t xml:space="preserve">ip addr del &lt;old-ip&gt;/24 dev &lt;interface&gt;</w:t>
      </w:r>
      <w:r>
        <w:t xml:space="preserve"> on that node.</w:t>
      </w:r>
    </w:p>
    <w:p>
      <w:pPr>
        <w:pStyle w:val="ListParagraph"/>
        <w:numPr>
          <w:ilvl w:val="0"/>
          <w:numId w:val="15"/>
        </w:numPr>
        <w:spacing w:after="80"/>
      </w:pPr>
      <w:r>
        <w:t xml:space="preserve">Update DNS, firewall rules and documentation (this document, section 2.5).</w:t>
      </w:r>
    </w:p>
    <w:p>
      <w:pPr>
        <w:pStyle w:val="Heading2"/>
      </w:pPr>
      <w:bookmarkStart w:name="_Toc46" w:id="46"/>
      <w:r>
        <w:t xml:space="preserve">15.2 Change a node IP</w:t>
      </w:r>
      <w:bookmarkEnd w:id="46"/>
    </w:p>
    <w:p>
      <w:pPr>
        <w:spacing w:after="120"/>
      </w:pPr>
      <w:r>
        <w:t xml:space="preserve">Update </w:t>
      </w:r>
      <w:r>
        <w:rPr>
          <w:rFonts w:ascii="Consolas" w:cs="Consolas" w:eastAsia="Consolas" w:hAnsi="Consolas"/>
          <w:color w:val="8A2F2A"/>
          <w:sz w:val="19"/>
          <w:szCs w:val="19"/>
        </w:rPr>
        <w:t xml:space="preserve">ansible_host</w:t>
      </w:r>
      <w:r>
        <w:t xml:space="preserve"> in </w:t>
      </w:r>
      <w:r>
        <w:rPr>
          <w:rFonts w:ascii="Consolas" w:cs="Consolas" w:eastAsia="Consolas" w:hAnsi="Consolas"/>
          <w:color w:val="8A2F2A"/>
          <w:sz w:val="19"/>
          <w:szCs w:val="19"/>
        </w:rPr>
        <w:t xml:space="preserve">ansible/inventory/hosts.ini</w:t>
      </w:r>
      <w:r>
        <w:t xml:space="preserve"> and deploy. Both keepalived configs are rebuilt because each node lists the other as its unicast peer.</w:t>
      </w:r>
    </w:p>
    <w:p>
      <w:pPr>
        <w:pStyle w:val="Heading2"/>
      </w:pPr>
      <w:bookmarkStart w:name="_Toc47" w:id="47"/>
      <w:r>
        <w:t xml:space="preserve">15.3 Replace or rebuild a node</w:t>
      </w:r>
      <w:bookmarkEnd w:id="47"/>
    </w:p>
    <w:p>
      <w:pPr>
        <w:pStyle w:val="ListParagraph"/>
        <w:numPr>
          <w:ilvl w:val="0"/>
          <w:numId w:val="16"/>
        </w:numPr>
        <w:spacing w:after="80"/>
      </w:pPr>
      <w:r>
        <w:t xml:space="preserve">Build the new server with the same hostname and IP, Ubuntu 24.04, SSH key access and sudo.</w:t>
      </w:r>
    </w:p>
    <w:p>
      <w:pPr>
        <w:pStyle w:val="ListParagraph"/>
        <w:numPr>
          <w:ilvl w:val="0"/>
          <w:numId w:val="16"/>
        </w:numPr>
        <w:spacing w:after="80"/>
      </w:pPr>
      <w:r>
        <w:t xml:space="preserve">Stop keepalived on the old node if it is still running.</w:t>
      </w:r>
    </w:p>
    <w:p>
      <w:pPr>
        <w:pStyle w:val="ListParagraph"/>
        <w:numPr>
          <w:ilvl w:val="0"/>
          <w:numId w:val="16"/>
        </w:numPr>
        <w:spacing w:after="80"/>
      </w:pPr>
      <w:r>
        <w:t xml:space="preserve">Deploy to the new node only: </w:t>
      </w:r>
      <w:r>
        <w:rPr>
          <w:rFonts w:ascii="Consolas" w:cs="Consolas" w:eastAsia="Consolas" w:hAnsi="Consolas"/>
          <w:color w:val="8A2F2A"/>
          <w:sz w:val="19"/>
          <w:szCs w:val="19"/>
        </w:rPr>
        <w:t xml:space="preserve">ansible-playbook site.yml -l &lt;node&gt;</w:t>
      </w:r>
      <w:r>
        <w:t xml:space="preserve">.</w:t>
      </w:r>
    </w:p>
    <w:p>
      <w:pPr>
        <w:pStyle w:val="ListParagraph"/>
        <w:numPr>
          <w:ilvl w:val="0"/>
          <w:numId w:val="16"/>
        </w:numPr>
        <w:spacing w:after="80"/>
      </w:pPr>
      <w:r>
        <w:t xml:space="preserve">Run SOP-03 and SOP-04.</w:t>
      </w:r>
    </w:p>
    <w:p>
      <w:pPr>
        <w:pStyle w:val="Heading1"/>
        <w:pageBreakBefore/>
      </w:pPr>
      <w:bookmarkStart w:name="_Toc48" w:id="48"/>
      <w:r>
        <w:t xml:space="preserve">16. SOP-11 – Rotate Secrets and Credentials</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437"/>
        <w:gridCol w:w="3340"/>
        <w:gridCol w:w="1624"/>
      </w:tblGrid>
      <w:tr>
        <w:trPr>
          <w:cantSplit/>
          <w:tblHeader/>
        </w:trPr>
        <w:tc>
          <w:tcPr>
            <w:tcW w:type="dxa" w:w="1625"/>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Secret</w:t>
            </w:r>
          </w:p>
        </w:tc>
        <w:tc>
          <w:tcPr>
            <w:tcW w:type="dxa" w:w="243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Where</w:t>
            </w:r>
          </w:p>
        </w:tc>
        <w:tc>
          <w:tcPr>
            <w:tcW w:type="dxa" w:w="3340"/>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How to rotate</w:t>
            </w:r>
          </w:p>
        </w:tc>
        <w:tc>
          <w:tcPr>
            <w:tcW w:type="dxa" w:w="1624"/>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Impact</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Azure DevOps PAT</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portal_ado_pat (vault) in group_vars</w:t>
            </w:r>
          </w:p>
        </w:tc>
        <w:tc>
          <w:tcPr>
            <w:tcW w:type="dxa" w:w="334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Create new PAT → encrypt_string → replace value → deploy → submit a Dev test</w:t>
            </w:r>
          </w:p>
        </w:tc>
        <w:tc>
          <w:tcPr>
            <w:tcW w:type="dxa" w:w="162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None if done before expiry</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Entra client secret</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portal_entra_client_secret (vault)</w:t>
            </w:r>
          </w:p>
        </w:tc>
        <w:tc>
          <w:tcPr>
            <w:tcW w:type="dxa" w:w="334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New secret in app registration → encrypt_string → replace → deploy → test sign-in</w:t>
            </w:r>
          </w:p>
        </w:tc>
        <w:tc>
          <w:tcPr>
            <w:tcW w:type="dxa" w:w="162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None</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Service principal secret</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portal_ado_client_secret (vault)</w:t>
            </w:r>
          </w:p>
        </w:tc>
        <w:tc>
          <w:tcPr>
            <w:tcW w:type="dxa" w:w="334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As above</w:t>
            </w:r>
          </w:p>
        </w:tc>
        <w:tc>
          <w:tcPr>
            <w:tcW w:type="dxa" w:w="162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None</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keepalived password</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keepalived_auth_pass in group_vars (max 8 chars)</w:t>
            </w:r>
          </w:p>
        </w:tc>
        <w:tc>
          <w:tcPr>
            <w:tcW w:type="dxa" w:w="334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Change → deploy in a maintenance window → SOP-04</w:t>
            </w:r>
          </w:p>
        </w:tc>
        <w:tc>
          <w:tcPr>
            <w:tcW w:type="dxa" w:w="162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Brief VIP flap while nodes differ</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Portal session key</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ansible/credentials/portal_secret_key on controller</w:t>
            </w:r>
          </w:p>
        </w:tc>
        <w:tc>
          <w:tcPr>
            <w:tcW w:type="dxa" w:w="334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Delete the file → deploy (a new key is generated for both nodes)</w:t>
            </w:r>
          </w:p>
        </w:tc>
        <w:tc>
          <w:tcPr>
            <w:tcW w:type="dxa" w:w="1624"/>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All users sign in again</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TLS certificate</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ansible/files/portal.crt/.key</w:t>
            </w:r>
          </w:p>
        </w:tc>
        <w:tc>
          <w:tcPr>
            <w:tcW w:type="dxa" w:w="334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Replace files → deploy</w:t>
            </w:r>
          </w:p>
        </w:tc>
        <w:tc>
          <w:tcPr>
            <w:tcW w:type="dxa" w:w="1624"/>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None</w:t>
            </w:r>
          </w:p>
        </w:tc>
      </w:tr>
    </w:tbl>
    <w:p>
      <w:pPr>
        <w:pBdr>
          <w:left w:val="single" w:color="2F6FA5" w:sz="24" w:space="8"/>
        </w:pBdr>
        <w:shd w:fill="EAF2FA" w:color="auto" w:val="clear"/>
        <w:spacing w:after="160" w:before="80"/>
        <w:ind w:left="140" w:right="140"/>
      </w:pPr>
      <w:r>
        <w:rPr>
          <w:b/>
          <w:bCs/>
          <w:color w:val="2F6FA5"/>
        </w:rPr>
        <w:t xml:space="preserve">Note: </w:t>
      </w:r>
      <w:r>
        <w:t xml:space="preserve">Set calendar reminders for PAT and client-secret expiry dates. An expired PAT shows users the error "Azure DevOps rejected the credentials".</w:t>
      </w:r>
    </w:p>
    <w:p>
      <w:pPr>
        <w:pStyle w:val="Heading1"/>
        <w:pageBreakBefore/>
      </w:pPr>
      <w:bookmarkStart w:name="_Toc49" w:id="49"/>
      <w:r>
        <w:t xml:space="preserve">17. Troubleshooting Guide</w:t>
      </w:r>
      <w:bookmarkEnd w:id="49"/>
    </w:p>
    <w:p>
      <w:pPr>
        <w:pStyle w:val="Heading2"/>
      </w:pPr>
      <w:bookmarkStart w:name="_Toc50" w:id="50"/>
      <w:r>
        <w:t xml:space="preserve">17.1 First steps for any problem</w:t>
      </w:r>
      <w:bookmarkEnd w:id="50"/>
    </w:p>
    <w:p>
      <w:pPr>
        <w:pStyle w:val="ListParagraph"/>
        <w:numPr>
          <w:ilvl w:val="0"/>
          <w:numId w:val="17"/>
        </w:numPr>
        <w:spacing w:after="80"/>
      </w:pPr>
      <w:r>
        <w:t xml:space="preserve">Run the health check (SOP-03) to see which component and which node is affected.</w:t>
      </w:r>
    </w:p>
    <w:p>
      <w:pPr>
        <w:pStyle w:val="ListParagraph"/>
        <w:numPr>
          <w:ilvl w:val="0"/>
          <w:numId w:val="17"/>
        </w:numPr>
        <w:spacing w:after="80"/>
      </w:pPr>
      <w:r>
        <w:t xml:space="preserve">Read the logs of that component on that node:</w:t>
      </w:r>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ansible uxus1sitaarc01 -b -m shell -a "journalctl -u provisioning-portal --no-pager -n 50"</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uxus1sitaarc01 -b -m shell -a "journalctl -u keepalived --no-pager -n 50"</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uxus1sitaarc01 -b -m shell -a "tail -50 /var/log/nginx/error.log"</w:t>
      </w:r>
    </w:p>
    <w:p>
      <w:pPr>
        <w:pStyle w:val="ListParagraph"/>
        <w:numPr>
          <w:ilvl w:val="0"/>
          <w:numId w:val="17"/>
        </w:numPr>
        <w:spacing w:after="80"/>
      </w:pPr>
      <w:r>
        <w:t xml:space="preserve">Find the symptom in the table below. If the active node is broken and the fix will take time, move users to the other node (section 14.3).</w:t>
      </w:r>
    </w:p>
    <w:p>
      <w:pPr>
        <w:pStyle w:val="Heading2"/>
      </w:pPr>
      <w:bookmarkStart w:name="_Toc51" w:id="51"/>
      <w:r>
        <w:t xml:space="preserve">17.2 Symptom → cause → fix</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888"/>
        <w:gridCol w:w="3611"/>
      </w:tblGrid>
      <w:tr>
        <w:trPr>
          <w:cantSplit/>
          <w:tblHeader/>
        </w:trPr>
        <w:tc>
          <w:tcPr>
            <w:tcW w:type="dxa" w:w="252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Symptom</w:t>
            </w:r>
          </w:p>
        </w:tc>
        <w:tc>
          <w:tcPr>
            <w:tcW w:type="dxa" w:w="288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Likely cause</w:t>
            </w:r>
          </w:p>
        </w:tc>
        <w:tc>
          <w:tcPr>
            <w:tcW w:type="dxa" w:w="361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Fix</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Playbook fails at "Verify nginx health endpoint" with 404</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nginx still serves the Ubuntu default site (a reload did not happen). Fixed in the playbook in October 2026.</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 &lt;node&gt; -b -m service -a "name=nginx state=reloaded"; check /etc/nginx/sites-enabled/ has no other site, then rerun the playbook.</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Playbook fails at "Wait for the portal to answer /healthz": Connection refused</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The portal service is not running. The playbook prints its status and log below the error.</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Read the printed journal lines and match them to the next rows.</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 log: status=203/EXEC … Permission denied</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Virtualenv created under a restrictive umask (027) so user portal cannot run it. Fixed in the playbook (umask 0022 + auto-rebuild).</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Rerun the playbook. If it persists, check that /opt is not mounted noexec: findmnt -no OPTIONS --target /opt.</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 log: RuntimeError: PORTAL_AUTH_MODE=none with PORTAL_DRY_RUN=false …</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Safety check: dry-run turned off without sign-in.</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Configure Entra ID (SOP-09) or set portal_dry_run: true.</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 log: RuntimeError: Azure DevOps needs: PORTAL_ADO_…</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 required Azure DevOps setting is empty.</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Fill in the named variable in group_vars/frontend.yml and redeploy.</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 log: ModuleNotFoundError</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Python packages did not install (no access to PyPI).</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Set portal_proxy_env or portal_pip_extra_args (internal mirror), delete /opt/provisioning-portal/venv on the node, redeploy.</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Browser shows 502 Bad Gateway</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nginx is up but the portal is down on that node.</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systemctl status provisioning-portal on the node; fix per rows above. keepalived should already have moved the VIP.</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Both nodes hold the VIP (split brain)</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VRRP packets between the nodes are blocked.</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On node 2: timeout 5 tcpdump -ni any 'ip proto 112' – packets from 10.192.2.150 must arrive. Check ufw (/etc/ufw/before.rules), NSG / hypervisor firewall.</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VIP does not move when node 1 fails</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Health check script not failing, or keepalived stopped on node 2.</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Run /usr/local/bin/check_nginx.sh; echo $? on node 1 (non-zero when broken). Check journalctl -u keepalived on both nodes.</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VIP moved but users cannot reach it</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Network ignores the gratuitous ARP, or the hypervisor blocks a second IP on the VM.</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Allow MAC/IP address changes (VMware security policy / Hyper-V MAC spoofing) for both VMs; clear the ARP cache on the gateway.</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Form error: "Azure DevOps rejected the credentials"</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PAT expired, revoked or missing the Build: Read &amp; execute scope.</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Rotate the PAT (SOP-11).</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Form error: "Azure DevOps returned 404: …"</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Wrong organisation URL, project or pipeline ID.</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Check portal_ado_org_url, portal_ado_project, portal_ado_pipeline_id.</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Form error: "Azure DevOps returned 400: Unexpected parameter …"</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Pipeline YAML parameters do not match what the portal sends.</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Compare the pipeline parameters with Appendix B; update the pipeline.</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Run stays Queued for a long time</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Waiting for Permit on the variable group / environment / pool, waiting for Production approval, or no agent online.</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Open the run in Azure DevOps (link on the result page) and act on the message shown.</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Sign-in error or redirect loop</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Redirect URI mismatch, HTTP instead of HTTPS, or expired client secret.</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Redirect URI in the app registration must equal portal_entra_redirect_uri exactly; rotate the secret if expired.</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"You are signed in but not authorised"</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User not assigned the app role / not in an allowed group.</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Assign the user to Provisioning.Requester (or the group in portal_allowed_groups).</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Users signed out after a failover</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Different session keys on the two nodes.</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Deploy both nodes from the same controller (credentials/portal_secret_key is shared).</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New dropdown value not visible</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Catalog not deployed, YAML error, or browser cache.</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Check /etc/provisioning-portal/catalog.yaml on the node; journalctl -u provisioning-portal for YAML errors; refresh with Ctrl+F5.</w:t>
            </w:r>
          </w:p>
        </w:tc>
      </w:tr>
      <w:tr>
        <w:trPr>
          <w:cantSplit/>
        </w:trPr>
        <w:tc>
          <w:tcPr>
            <w:tcW w:type="dxa" w:w="252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nginx: socket() [::]:80 failed (97: Address family not supported)</w:t>
            </w:r>
          </w:p>
        </w:tc>
        <w:tc>
          <w:tcPr>
            <w:tcW w:type="dxa" w:w="288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IPv6 disabled on the node.</w:t>
            </w:r>
          </w:p>
        </w:tc>
        <w:tc>
          <w:tcPr>
            <w:tcW w:type="dxa" w:w="361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Set nginx_listen_ipv6: false in group_vars and redeploy.</w:t>
            </w:r>
          </w:p>
        </w:tc>
      </w:tr>
      <w:tr>
        <w:trPr>
          <w:cantSplit/>
        </w:trPr>
        <w:tc>
          <w:tcPr>
            <w:tcW w:type="dxa" w:w="252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Hostname warning: "already resolves in DNS"</w:t>
            </w:r>
          </w:p>
        </w:tc>
        <w:tc>
          <w:tcPr>
            <w:tcW w:type="dxa" w:w="288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 DNS record exists for that name.</w:t>
            </w:r>
          </w:p>
        </w:tc>
        <w:tc>
          <w:tcPr>
            <w:tcW w:type="dxa" w:w="361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Expected warning: confirm the name is free or choose another.</w:t>
            </w:r>
          </w:p>
        </w:tc>
      </w:tr>
    </w:tbl>
    <w:p>
      <w:pPr>
        <w:pStyle w:val="Heading2"/>
      </w:pPr>
      <w:bookmarkStart w:name="_Toc52" w:id="52"/>
      <w:r>
        <w:t xml:space="preserve">17.3 Useful diagnostic commands</w:t>
      </w:r>
      <w:bookmarkEnd w:id="52"/>
    </w:p>
    <w:p>
      <w:pPr>
        <w:pBdr>
          <w:left w:val="single" w:color="2F6FA5" w:sz="18" w:space="6"/>
        </w:pBdr>
        <w:shd w:fill="F2F4F7" w:color="auto" w:val="clear"/>
        <w:spacing w:after="0" w:before="60" w:line="240" w:lineRule="auto"/>
        <w:ind w:left="140" w:right="140"/>
      </w:pPr>
      <w:r>
        <w:rPr>
          <w:rFonts w:ascii="Consolas" w:cs="Consolas" w:eastAsia="Consolas" w:hAnsi="Consolas"/>
          <w:color w:val="1E2A36"/>
          <w:sz w:val="17"/>
          <w:szCs w:val="17"/>
        </w:rPr>
        <w:t xml:space="preserve"># Start the portal by hand as its service user and see any error directly</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uxus1sitaarc01 -b -m shell -a "cd /opt/provisioning-portal/src &amp;&amp; sudo -u portal bash -c 'set -a; . /etc/provisioning-portal/portal.env; set +a; timeout 8 /opt/provisioning-portal/venv/bin/uvicorn app.main:create_app --factory --host 127.0.0.1 --port 8001' 2&gt;&amp;1 | tail -30"</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Test the nginx configuration</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frontend -b -m command -a "nginx -t"</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Who holds the VIP, and VRRP traffic</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frontend -b -m shell -a "ip -4 -br addr"</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ansible uxus1sitaarc02 -b -m shell -a "timeout 5 tcpdump -ni any 'ip proto 112' -c 5"</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w:t>
      </w:r>
    </w:p>
    <w:p>
      <w:pPr>
        <w:pBdr>
          <w:left w:val="single" w:color="2F6FA5" w:sz="18" w:space="6"/>
        </w:pBdr>
        <w:shd w:fill="F2F4F7" w:color="auto" w:val="clear"/>
        <w:spacing w:after="0" w:before="0" w:line="240" w:lineRule="auto"/>
        <w:ind w:left="140" w:right="140"/>
      </w:pPr>
      <w:r>
        <w:rPr>
          <w:rFonts w:ascii="Consolas" w:cs="Consolas" w:eastAsia="Consolas" w:hAnsi="Consolas"/>
          <w:color w:val="1E2A36"/>
          <w:sz w:val="17"/>
          <w:szCs w:val="17"/>
        </w:rPr>
        <w:t xml:space="preserve"># Health check result as keepalived sees it</w:t>
      </w:r>
    </w:p>
    <w:p>
      <w:pPr>
        <w:pBdr>
          <w:left w:val="single" w:color="2F6FA5" w:sz="18" w:space="6"/>
        </w:pBdr>
        <w:shd w:fill="F2F4F7" w:color="auto" w:val="clear"/>
        <w:spacing w:after="140" w:before="0" w:line="240" w:lineRule="auto"/>
        <w:ind w:left="140" w:right="140"/>
      </w:pPr>
      <w:r>
        <w:rPr>
          <w:rFonts w:ascii="Consolas" w:cs="Consolas" w:eastAsia="Consolas" w:hAnsi="Consolas"/>
          <w:color w:val="1E2A36"/>
          <w:sz w:val="17"/>
          <w:szCs w:val="17"/>
        </w:rPr>
        <w:t xml:space="preserve">ansible frontend -b -m shell -a "/usr/local/bin/check_nginx.sh; echo rc=\$?"</w:t>
      </w:r>
    </w:p>
    <w:p>
      <w:pPr>
        <w:pStyle w:val="Heading1"/>
        <w:pageBreakBefore/>
      </w:pPr>
      <w:bookmarkStart w:name="_Toc53" w:id="53"/>
      <w:r>
        <w:t xml:space="preserve">18. Command Cheat Sheet</w:t>
      </w:r>
      <w:bookmarkEnd w:id="53"/>
    </w:p>
    <w:p>
      <w:pPr>
        <w:spacing w:after="120"/>
      </w:pPr>
      <w:r>
        <w:t xml:space="preserve">Run from </w:t>
      </w:r>
      <w:r>
        <w:rPr>
          <w:rFonts w:ascii="Consolas" w:cs="Consolas" w:eastAsia="Consolas" w:hAnsi="Consolas"/>
          <w:color w:val="8A2F2A"/>
          <w:sz w:val="19"/>
          <w:szCs w:val="19"/>
        </w:rPr>
        <w:t xml:space="preserve">/data/ansible/Azure_Arc_frontend/ansible</w:t>
      </w:r>
      <w:r>
        <w:t xml:space="preserve"> on the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Task</w:t>
            </w:r>
          </w:p>
        </w:tc>
        <w:tc>
          <w:tcPr>
            <w:tcW w:type="dxa" w:w="631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Command</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Deploy everything</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ansible-playbook site.yml</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Deploy one node</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ansible-playbook site.yml -l uxus1sitaarc02</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Dry run with diff</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ansible-playbook site.yml --check --diff</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Service status</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 frontend -b -m shell -a "systemctl is-active provisioning-portal nginx keepalived"</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Restart the portal</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 frontend -b -m service -a "name=provisioning-portal state=restarted"</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Reload nginx</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 frontend -b -m service -a "name=nginx state=reloaded"</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Portal logs (live, on a node)</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journalctl -u provisioning-portal -f</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VIP location</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 frontend -b -m shell -a "ip -4 -br addr | grep -w 10.192.2.153 || echo no VIP"</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Check VIP and nodes</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../scripts/check-ha.sh 10.192.2.153 10.192.2.150 10.192.2.149</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VIP history</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ansible frontend -b -m shell -a "journalctl -t keepalived-notify --since today --no-pager"</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Move users off node 1</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 uxus1sitaarc01 -b -m service -a "name=keepalived state=stopped"</w:t>
            </w:r>
          </w:p>
        </w:tc>
      </w:tr>
      <w:tr>
        <w:trPr>
          <w:cantSplit/>
        </w:trPr>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Run portal tests</w:t>
            </w:r>
          </w:p>
        </w:tc>
        <w:tc>
          <w:tcPr>
            <w:tcW w:type="dxa" w:w="631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cd ../portal &amp;&amp; pytest -q</w:t>
            </w:r>
          </w:p>
        </w:tc>
      </w:tr>
      <w:tr>
        <w:trPr>
          <w:cantSplit/>
        </w:trPr>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Encrypt a secret</w:t>
            </w:r>
          </w:p>
        </w:tc>
        <w:tc>
          <w:tcPr>
            <w:tcW w:type="dxa" w:w="631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ansible-vault encrypt_string '&lt;value&gt;' --name &lt;variable&gt;</w:t>
            </w:r>
          </w:p>
        </w:tc>
      </w:tr>
    </w:tbl>
    <w:p>
      <w:pPr>
        <w:pStyle w:val="Heading1"/>
        <w:pageBreakBefore/>
      </w:pPr>
      <w:bookmarkStart w:name="_Toc54" w:id="54"/>
      <w:r>
        <w:t xml:space="preserve">Appendix A – Configuration Variables (group_vars/frontend.yml)</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2437"/>
        <w:gridCol w:w="3159"/>
      </w:tblGrid>
      <w:tr>
        <w:trPr>
          <w:cantSplit/>
          <w:tblHeader/>
        </w:trPr>
        <w:tc>
          <w:tcPr>
            <w:tcW w:type="dxa" w:w="3430"/>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Variable</w:t>
            </w:r>
          </w:p>
        </w:tc>
        <w:tc>
          <w:tcPr>
            <w:tcW w:type="dxa" w:w="2437"/>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Current value</w:t>
            </w:r>
          </w:p>
        </w:tc>
        <w:tc>
          <w:tcPr>
            <w:tcW w:type="dxa" w:w="3159"/>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Meaning</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frontend_vip / frontend_vip_cidr</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10.192.2.153 / 24</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Floating IP and prefix</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keepalived_interface</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 (default-route NIC)</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NIC that carries the VIP</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keepalived_router_id</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51</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VRRP id, unique on the VLAN</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keepalived_auth_pass</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set (max 8 chars)</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VRRP shared password</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keepalived_unicast</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true</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Unicast VRRP between the two nodes</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nginx_tls_enabled / _cert_src / _key_src</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false / "" / ""</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HTTPS with the given certificate</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manage_firewall</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true</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Open 80/443 and VRRP in ufw</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portal_enabled</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true</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nginx proxies to the portal (false = static site in frontend/)</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portal_app_title</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Infrastructure Automation Portal</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Name in header and tab</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portal_secret_key</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from credentials/portal_secret_key</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Session signing key, same on both nodes</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portal_dry_run</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true</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Validate only; do not queue pipelines</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portal_ado_org_url / _project / _pipeline_id / _branch</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empty / refs/heads/main</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Pipeline to queue</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portal_ado_auth</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pat</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pat or service_principal</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portal_ado_pat, portal_ado_client_*</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empty (vault)</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Azure DevOps credentials</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portal_ado_ca_bundle</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CA file for an on-prem Azure DevOps Server</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portal_auth_mode</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none</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entra or none</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portal_entra_tenant_id / _client_id / _client_secret / _redirect_uri</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empty</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Entra ID app registration</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portal_allowed_groups</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App roles or group object IDs allowed to submit</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portal_proxy_env</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not set</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HTTPS_PROXY / NO_PROXY for pip and outbound calls</w:t>
            </w:r>
          </w:p>
        </w:tc>
      </w:tr>
      <w:tr>
        <w:trPr>
          <w:cantSplit/>
        </w:trPr>
        <w:tc>
          <w:tcPr>
            <w:tcW w:type="dxa" w:w="3430"/>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portal_port (role default)</w:t>
            </w:r>
          </w:p>
        </w:tc>
        <w:tc>
          <w:tcPr>
            <w:tcW w:type="dxa" w:w="2437"/>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8000</w:t>
            </w:r>
          </w:p>
        </w:tc>
        <w:tc>
          <w:tcPr>
            <w:tcW w:type="dxa" w:w="3159"/>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Local port of the portal</w:t>
            </w:r>
          </w:p>
        </w:tc>
      </w:tr>
      <w:tr>
        <w:trPr>
          <w:cantSplit/>
        </w:trPr>
        <w:tc>
          <w:tcPr>
            <w:tcW w:type="dxa" w:w="343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portal_pip_extra_args (role default)</w:t>
            </w:r>
          </w:p>
        </w:tc>
        <w:tc>
          <w:tcPr>
            <w:tcW w:type="dxa" w:w="2437"/>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w:t>
            </w:r>
          </w:p>
        </w:tc>
        <w:tc>
          <w:tcPr>
            <w:tcW w:type="dxa" w:w="3159"/>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e.g. internal PyPI mirror</w:t>
            </w:r>
          </w:p>
        </w:tc>
      </w:tr>
    </w:tbl>
    <w:p>
      <w:pPr>
        <w:pStyle w:val="Heading1"/>
        <w:pageBreakBefore/>
      </w:pPr>
      <w:bookmarkStart w:name="_Toc55" w:id="55"/>
      <w:r>
        <w:t xml:space="preserve">Appendix B – Pipeline Parameters and Request Data</w:t>
      </w:r>
      <w:bookmarkEnd w:id="55"/>
    </w:p>
    <w:p>
      <w:pPr>
        <w:pStyle w:val="Heading2"/>
      </w:pPr>
      <w:bookmarkStart w:name="_Toc56" w:id="56"/>
      <w:r>
        <w:t xml:space="preserve">B.1 Parameters sent by the portal</w:t>
      </w:r>
      <w:bookmarkEnd w:id="5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cantSplit/>
          <w:tblHeader/>
        </w:trPr>
        <w:tc>
          <w:tcPr>
            <w:tcW w:type="dxa" w:w="1805"/>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Parameter</w:t>
            </w:r>
          </w:p>
        </w:tc>
        <w:tc>
          <w:tcPr>
            <w:tcW w:type="dxa" w:w="2708"/>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Values</w:t>
            </w:r>
          </w:p>
        </w:tc>
        <w:tc>
          <w:tcPr>
            <w:tcW w:type="dxa" w:w="4513"/>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Purpose</w:t>
            </w:r>
          </w:p>
        </w:tc>
      </w:tr>
      <w:tr>
        <w:trPr>
          <w:cantSplit/>
        </w:trPr>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platform</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vmware | scvmm</w:t>
            </w:r>
          </w:p>
        </w:tc>
        <w:tc>
          <w:tcPr>
            <w:tcW w:type="dxa" w:w="4513"/>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Terraform directory (terraform/&lt;platform&gt;) and agent pool</w:t>
            </w:r>
          </w:p>
        </w:tc>
      </w:tr>
      <w:tr>
        <w:trPr>
          <w:cantSplit/>
        </w:trPr>
        <w:tc>
          <w:tcPr>
            <w:tcW w:type="dxa" w:w="180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osFamily</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linux | windows</w:t>
            </w:r>
          </w:p>
        </w:tc>
        <w:tc>
          <w:tcPr>
            <w:tcW w:type="dxa" w:w="4513"/>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OS-specific steps</w:t>
            </w:r>
          </w:p>
        </w:tc>
      </w:tr>
      <w:tr>
        <w:trPr>
          <w:cantSplit/>
        </w:trPr>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hostname</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e.g. UXUS1ARCWRK01</w:t>
            </w:r>
          </w:p>
        </w:tc>
        <w:tc>
          <w:tcPr>
            <w:tcW w:type="dxa" w:w="4513"/>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Run name and Terraform state key</w:t>
            </w:r>
          </w:p>
        </w:tc>
      </w:tr>
      <w:tr>
        <w:trPr>
          <w:cantSplit/>
        </w:trPr>
        <w:tc>
          <w:tcPr>
            <w:tcW w:type="dxa" w:w="180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environment</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prod | preprod | test | dev</w:t>
            </w:r>
          </w:p>
        </w:tc>
        <w:tc>
          <w:tcPr>
            <w:tcW w:type="dxa" w:w="4513"/>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Approval environment vm-provisioning-&lt;environment&gt;</w:t>
            </w:r>
          </w:p>
        </w:tc>
      </w:tr>
      <w:tr>
        <w:trPr>
          <w:cantSplit/>
        </w:trPr>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requestType</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new | rebuild | clone</w:t>
            </w:r>
          </w:p>
        </w:tc>
        <w:tc>
          <w:tcPr>
            <w:tcW w:type="dxa" w:w="4513"/>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Choose the flow</w:t>
            </w:r>
          </w:p>
        </w:tc>
      </w:tr>
      <w:tr>
        <w:trPr>
          <w:cantSplit/>
        </w:trPr>
        <w:tc>
          <w:tcPr>
            <w:tcW w:type="dxa" w:w="180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requestedBy</w:t>
            </w:r>
          </w:p>
        </w:tc>
        <w:tc>
          <w:tcPr>
            <w:tcW w:type="dxa" w:w="2708"/>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requester email</w:t>
            </w:r>
          </w:p>
        </w:tc>
        <w:tc>
          <w:tcPr>
            <w:tcW w:type="dxa" w:w="4513"/>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Audit</w:t>
            </w:r>
          </w:p>
        </w:tc>
      </w:tr>
      <w:tr>
        <w:trPr>
          <w:cantSplit/>
        </w:trPr>
        <w:tc>
          <w:tcPr>
            <w:tcW w:type="dxa" w:w="180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requestJson</w:t>
            </w:r>
          </w:p>
        </w:tc>
        <w:tc>
          <w:tcPr>
            <w:tcW w:type="dxa" w:w="270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JSON of the whole request</w:t>
            </w:r>
          </w:p>
        </w:tc>
        <w:tc>
          <w:tcPr>
            <w:tcW w:type="dxa" w:w="4513"/>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Written to request.auto.tfvars.json</w:t>
            </w:r>
          </w:p>
        </w:tc>
      </w:tr>
    </w:tbl>
    <w:p>
      <w:pPr>
        <w:pStyle w:val="Heading2"/>
      </w:pPr>
      <w:bookmarkStart w:name="_Toc57" w:id="57"/>
      <w:r>
        <w:t xml:space="preserve">B.2 Keys inside requestJson</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cantSplit/>
          <w:tblHeader/>
        </w:trPr>
        <w:tc>
          <w:tcPr>
            <w:tcW w:type="dxa" w:w="1625"/>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Section</w:t>
            </w:r>
          </w:p>
        </w:tc>
        <w:tc>
          <w:tcPr>
            <w:tcW w:type="dxa" w:w="7401"/>
            <w:tcBorders>
              <w:top w:val="single" w:color="C9D1DA" w:sz="4"/>
              <w:left w:val="single" w:color="C9D1DA" w:sz="4"/>
              <w:bottom w:val="single" w:color="C9D1DA" w:sz="4"/>
              <w:right w:val="single" w:color="C9D1DA" w:sz="4"/>
            </w:tcBorders>
            <w:shd w:fill="2F6FA5" w:color="auto" w:val="clear"/>
            <w:tcMar>
              <w:top w:type="dxa" w:w="60"/>
              <w:left w:type="dxa" w:w="100"/>
              <w:bottom w:type="dxa" w:w="60"/>
              <w:right w:type="dxa" w:w="100"/>
            </w:tcMar>
          </w:tcPr>
          <w:p>
            <w:pPr>
              <w:spacing w:after="0"/>
            </w:pPr>
            <w:r>
              <w:rPr>
                <w:b/>
                <w:bCs/>
                <w:color w:val="FFFFFF"/>
              </w:rPr>
              <w:t xml:space="preserve">Keys</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1 Request</w:t>
            </w:r>
          </w:p>
        </w:tc>
        <w:tc>
          <w:tcPr>
            <w:tcW w:type="dxa" w:w="740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requester_name, requester_email, department, environment, request_type, source_server</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2 Server</w:t>
            </w:r>
          </w:p>
        </w:tc>
        <w:tc>
          <w:tcPr>
            <w:tcW w:type="dxa" w:w="740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hostname, platform, os, os_family, os_template, location, datacenter, server_role, application, business_owner, technical_owner</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3 Compute</w:t>
            </w:r>
          </w:p>
        </w:tc>
        <w:tc>
          <w:tcPr>
            <w:tcW w:type="dxa" w:w="740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cpu, memory_gb, os_disk_gb, additional_disk_gb, disk_type, network, vlan, ip_assignment, ip_address, prefix_length, gateway</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4 Security</w:t>
            </w:r>
          </w:p>
        </w:tc>
        <w:tc>
          <w:tcPr>
            <w:tcW w:type="dxa" w:w="740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domain_join, domain, ad_groups[], security{monitoring, backup, vulnerability_scan, ansible_hardening, edr_av}</w:t>
            </w:r>
          </w:p>
        </w:tc>
      </w:tr>
      <w:tr>
        <w:trPr>
          <w:cantSplit/>
        </w:trPr>
        <w:tc>
          <w:tcPr>
            <w:tcW w:type="dxa" w:w="1625"/>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rPr>
              <w:t xml:space="preserve">5 Automation</w:t>
            </w:r>
          </w:p>
        </w:tc>
        <w:tc>
          <w:tcPr>
            <w:tcW w:type="dxa" w:w="7401"/>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t xml:space="preserve">automation{terraform_provisioning, ansible_hardening, domain_join, zabbix_agent, monitoring_config, backup_config, security_baseline, patch_config}</w:t>
            </w:r>
          </w:p>
        </w:tc>
      </w:tr>
      <w:tr>
        <w:trPr>
          <w:cantSplit/>
        </w:trPr>
        <w:tc>
          <w:tcPr>
            <w:tcW w:type="dxa" w:w="1625"/>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rPr>
                <w:b/>
                <w:bCs/>
              </w:rPr>
              <w:t xml:space="preserve">6 Approval</w:t>
            </w:r>
          </w:p>
        </w:tc>
        <w:tc>
          <w:tcPr>
            <w:tcW w:type="dxa" w:w="7401"/>
            <w:tcBorders>
              <w:top w:val="single" w:color="C9D1DA" w:sz="4"/>
              <w:left w:val="single" w:color="C9D1DA" w:sz="4"/>
              <w:bottom w:val="single" w:color="C9D1DA" w:sz="4"/>
              <w:right w:val="single" w:color="C9D1DA" w:sz="4"/>
            </w:tcBorders>
            <w:shd w:fill="F5F8FB" w:color="auto" w:val="clear"/>
            <w:tcMar>
              <w:top w:type="dxa" w:w="60"/>
              <w:left w:type="dxa" w:w="100"/>
              <w:bottom w:type="dxa" w:w="60"/>
              <w:right w:type="dxa" w:w="100"/>
            </w:tcMar>
          </w:tcPr>
          <w:p>
            <w:pPr>
              <w:spacing w:after="0"/>
            </w:pPr>
            <w:r>
              <w:t xml:space="preserve">business_justification, change_ticket, approver, planned_date, required_by_date, comments, requested_by</w:t>
            </w:r>
          </w:p>
        </w:tc>
      </w:tr>
    </w:tbl>
    <w:p>
      <w:pPr>
        <w:pBdr>
          <w:left w:val="single" w:color="2F6FA5" w:sz="24" w:space="8"/>
        </w:pBdr>
        <w:shd w:fill="EAF2FA" w:color="auto" w:val="clear"/>
        <w:spacing w:after="160" w:before="80"/>
        <w:ind w:left="140" w:right="140"/>
      </w:pPr>
      <w:r>
        <w:rPr>
          <w:b/>
          <w:bCs/>
          <w:color w:val="2F6FA5"/>
        </w:rPr>
        <w:t xml:space="preserve">Note: </w:t>
      </w:r>
      <w:r>
        <w:t xml:space="preserve">Values entered by users reach pipeline scripts only through environment variables (never pasted into script text), so free text such as comments cannot inject commands. Keep this pattern when you extend the pipeline.</w:t>
      </w:r>
    </w:p>
    <w:p>
      <w:pPr>
        <w:pStyle w:val="Heading1"/>
        <w:pageBreakBefore/>
      </w:pPr>
      <w:bookmarkStart w:name="_Toc58" w:id="58"/>
      <w:r>
        <w:t xml:space="preserve">Appendix C – Screenshots</w:t>
      </w:r>
      <w:bookmarkEnd w:id="58"/>
    </w:p>
    <w:p>
      <w:pPr>
        <w:keepNext/>
        <w:spacing w:after="60" w:before="120" w:line="240" w:lineRule="auto"/>
        <w:jc w:val="center"/>
      </w:pPr>
      <w:r>
        <w:drawing>
          <wp:inline distT="0" distB="0" distL="0" distR="0">
            <wp:extent cx="5715000" cy="4019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i/>
          <w:iCs/>
          <w:color w:val="6B7480"/>
          <w:sz w:val="18"/>
          <w:szCs w:val="18"/>
        </w:rPr>
        <w:t xml:space="preserve">Figure 2 – Homepage: sidebar, header, breadcrumb and the start of the form</w:t>
      </w:r>
    </w:p>
    <w:p>
      <w:pPr>
        <w:keepNext/>
        <w:spacing w:after="60" w:before="120" w:line="240" w:lineRule="auto"/>
        <w:jc w:val="center"/>
      </w:pPr>
      <w:r>
        <w:drawing>
          <wp:inline distT="0" distB="0" distL="0" distR="0">
            <wp:extent cx="4076700" cy="8191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76700" cy="8191500"/>
                    </a:xfrm>
                    <a:prstGeom prst="rect">
                      <a:avLst/>
                    </a:prstGeom>
                  </pic:spPr>
                </pic:pic>
              </a:graphicData>
            </a:graphic>
          </wp:inline>
        </w:drawing>
      </w:r>
    </w:p>
    <w:p>
      <w:pPr>
        <w:spacing w:after="200"/>
        <w:jc w:val="center"/>
      </w:pPr>
      <w:r>
        <w:rPr>
          <w:i/>
          <w:iCs/>
          <w:color w:val="6B7480"/>
          <w:sz w:val="18"/>
          <w:szCs w:val="18"/>
        </w:rPr>
        <w:t xml:space="preserve">Figure 3 – The complete form filled in (Windows clone on Hyper-V with a static IP)</w:t>
      </w:r>
    </w:p>
    <w:p>
      <w:pPr>
        <w:keepNext/>
        <w:spacing w:after="60" w:before="120" w:line="240" w:lineRule="auto"/>
        <w:jc w:val="center"/>
      </w:pPr>
      <w:r>
        <w:drawing>
          <wp:inline distT="0" distB="0" distL="0" distR="0">
            <wp:extent cx="5715000" cy="6934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934200"/>
                    </a:xfrm>
                    <a:prstGeom prst="rect">
                      <a:avLst/>
                    </a:prstGeom>
                  </pic:spPr>
                </pic:pic>
              </a:graphicData>
            </a:graphic>
          </wp:inline>
        </w:drawing>
      </w:r>
    </w:p>
    <w:p>
      <w:pPr>
        <w:spacing w:after="200"/>
        <w:jc w:val="center"/>
      </w:pPr>
      <w:r>
        <w:rPr>
          <w:i/>
          <w:iCs/>
          <w:color w:val="6B7480"/>
          <w:sz w:val="18"/>
          <w:szCs w:val="18"/>
        </w:rPr>
        <w:t xml:space="preserve">Figure 4 – Summary page after submission, with the live pipeline run status</w:t>
      </w:r>
    </w:p>
    <w:p>
      <w:pPr>
        <w:keepNext/>
        <w:spacing w:after="60" w:before="120" w:line="240" w:lineRule="auto"/>
        <w:jc w:val="center"/>
      </w:pPr>
      <w:r>
        <w:drawing>
          <wp:inline distT="0" distB="0" distL="0" distR="0">
            <wp:extent cx="2857500" cy="6181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6181725"/>
                    </a:xfrm>
                    <a:prstGeom prst="rect">
                      <a:avLst/>
                    </a:prstGeom>
                  </pic:spPr>
                </pic:pic>
              </a:graphicData>
            </a:graphic>
          </wp:inline>
        </w:drawing>
      </w:r>
    </w:p>
    <w:p>
      <w:pPr>
        <w:spacing w:after="200"/>
        <w:jc w:val="center"/>
      </w:pPr>
      <w:r>
        <w:rPr>
          <w:i/>
          <w:iCs/>
          <w:color w:val="6B7480"/>
          <w:sz w:val="18"/>
          <w:szCs w:val="18"/>
        </w:rPr>
        <w:t xml:space="preserve">Figure 5 – The portal on a phone</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480"/>
        <w:sz w:val="16"/>
        <w:szCs w:val="16"/>
      </w:rPr>
      <w:t xml:space="preserve">Internal – v1.0</w:t>
    </w:r>
    <w:r>
      <w:rPr>
        <w:color w:val="6B748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A" w:sz="4" w:space="4"/>
      </w:pBdr>
      <w:jc w:val="right"/>
    </w:pPr>
    <w:r>
      <w:rPr>
        <w:color w:val="6B7480"/>
        <w:sz w:val="16"/>
        <w:szCs w:val="16"/>
      </w:rPr>
      <w:t xml:space="preserve">Infrastructure Automation Portal – Solution Document &amp; SOP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2F6FA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A5" w:sz="8" w:space="4"/>
      </w:pBdr>
      <w:spacing w:after="200" w:before="120"/>
      <w:outlineLvl w:val="0"/>
    </w:pPr>
    <w:rPr>
      <w:b/>
      <w:bCs/>
      <w:color w:val="1F3D5A"/>
      <w:sz w:val="32"/>
      <w:szCs w:val="32"/>
    </w:rPr>
  </w:style>
  <w:style w:type="paragraph" w:styleId="Heading2">
    <w:name w:val="Heading 2"/>
    <w:basedOn w:val="Normal"/>
    <w:next w:val="Normal"/>
    <w:qFormat/>
    <w:pPr>
      <w:spacing w:after="120" w:before="280"/>
      <w:outlineLvl w:val="1"/>
    </w:pPr>
    <w:rPr>
      <w:b/>
      <w:bCs/>
      <w:color w:val="2F6FA5"/>
      <w:sz w:val="26"/>
      <w:szCs w:val="26"/>
    </w:rPr>
  </w:style>
  <w:style w:type="paragraph" w:styleId="Heading3">
    <w:name w:val="Heading 3"/>
    <w:basedOn w:val="Normal"/>
    <w:next w:val="Normal"/>
    <w:qFormat/>
    <w:pPr>
      <w:spacing w:after="80" w:before="200"/>
      <w:outlineLvl w:val="2"/>
    </w:pPr>
    <w:rPr>
      <w:b/>
      <w:bCs/>
      <w:color w:val="0E8A7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ac9111281dc33b67887c05f1142bf9d02f3bd60.png"/><Relationship Id="rId12" Type="http://schemas.openxmlformats.org/officeDocument/2006/relationships/image" Target="media/775cb6d44caeaac4c3ae30367c25476e108c6689.png"/><Relationship Id="rId13" Type="http://schemas.openxmlformats.org/officeDocument/2006/relationships/image" Target="media/84bd4810675c21c8dffdf17340433125dbd18641.png"/><Relationship Id="rId14" Type="http://schemas.openxmlformats.org/officeDocument/2006/relationships/image" Target="media/0678284f11105ba79a69eb465fdf1619e9db9cb6.png"/><Relationship Id="rId15" Type="http://schemas.openxmlformats.org/officeDocument/2006/relationships/image" Target="media/ac3203a56ee95c48527c71a5b89c5b8493aba8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Automation Portal – Solution Document &amp; SOP</dc:title>
  <dc:creator>Infrastructure Automation Team</dc:creator>
  <dc:description>Architecture, deployment, operations, change and troubleshooting procedures</dc:description>
  <cp:lastModifiedBy>Un-named</cp:lastModifiedBy>
  <cp:revision>1</cp:revision>
  <dcterms:created xsi:type="dcterms:W3CDTF">2026-10-07T15:13:37.183Z</dcterms:created>
  <dcterms:modified xsi:type="dcterms:W3CDTF">2026-10-07T15:13:37.184Z</dcterms:modified>
</cp:coreProperties>
</file>

<file path=docProps/custom.xml><?xml version="1.0" encoding="utf-8"?>
<Properties xmlns="http://schemas.openxmlformats.org/officeDocument/2006/custom-properties" xmlns:vt="http://schemas.openxmlformats.org/officeDocument/2006/docPropsVTypes"/>
</file>