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(x,y)=(3,1)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(x,y)=(2,−1)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(x,y)=(2,3)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(x,y)=(−1,4)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1（5）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(x,y)=(4,−3)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ア、ウ（完全正答）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−12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2（2）③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−3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y=2x−5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y=−2x+5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2（3）③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y=3x−7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−1≦y≦5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2（5）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y=2x−3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　　②　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x+2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3×2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A(1, 6)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y=−4x+10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★1（4）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x+1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x+y=15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120x+80y=1520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（完全正答。2式とも正しいとき）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りんご8個、みかん7個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★2（2）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47（文字の説明・連立方程式・答えがそろって6点）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x+2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：(0, 2)と(3, 0)を通る直線　　②　</w:t>
            </w:r>
            <m:oMath xmlns:m="http://schemas.openxmlformats.org/officeDocument/2006/math" xmlns:w="http://schemas.openxmlformats.org/wordprocessingml/2006/main">
              <m:r>
                <m:t xml:space="preserve">y=2x−3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：(0, −3)と(1, −1)を通る直線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4×2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a=−3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★3（3）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a=−1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b=3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採点用の解答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2026-10-29T05:17:59.755Z</dcterms:created>
  <dcterms:modified xsi:type="dcterms:W3CDTF">2026-10-29T05:17:59.755Z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