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4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中学1年　理科</w:t>
      </w:r>
    </w:p>
    <w:p>
      <w:pPr>
        <w:spacing w:after="40" w:before="12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64"/>
          <w:szCs w:val="64"/>
        </w:rPr>
        <w:t xml:space="preserve">2学期期末テスト対策</w:t>
      </w:r>
    </w:p>
    <w:p>
      <w:pPr>
        <w:spacing w:after="40" w:before="2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★ 単元2　身のまわりの物質　全2回 ★</w:t>
      </w:r>
    </w:p>
    <w:p>
      <w:pPr>
        <w:spacing w:after="600" w:before="30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テスト本番　　月　　日（　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7470"/>
        <w:gridCol w:w="1700"/>
      </w:tblGrid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日付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内容（学校ワーク p.22～47）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宿題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第1章　物質の性質（金属・密度・ガスバーナー・有機物）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第2章　気体の性質（発生方法・性質・集め方）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B4両面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第3章　水溶液の性質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（水溶液・ろ過・濃度・純粋な物質と混合物・溶解度・再結晶）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B4両面</w:t>
            </w:r>
          </w:p>
        </w:tc>
      </w:tr>
    </w:tbl>
    <w:p>
      <w:pPr>
        <w:spacing w:after="0" w:before="0" w:line="500" w:lineRule="exact"/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＜この対策プリントの使い方＞</w:t>
            </w:r>
          </w:p>
        </w:tc>
      </w:tr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授業プリント①＜基本＞は、解き終わったら提出。先生が採点して返します。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授業プリント②＜応用＞は、大問ごとに時間を区切って解き、前で解説を聞きます。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まちがえた問題は、直しノートを作って提出しましょう。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4　宿題は、解答解説で丸つけをしてから、直しノートを作りましょう。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5　計算は式も書き、答えには単位も書きます。記述は「～から。」「～ため。」で終わらせます。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6　★は100点をねらう問題です。できたら自信を持ってOK！</w:t>
            </w:r>
          </w:p>
        </w:tc>
      </w:tr>
    </w:tbl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1年　　　組　　　番　　氏名</w:t>
      </w:r>
    </w:p>
    <w:sectPr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69c5c17c14749050eea7eb36bed9d316f8ea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2026-10-30T12:22:03.945Z</dcterms:created>
  <dcterms:modified xsi:type="dcterms:W3CDTF">2026-10-30T12:22:03.950Z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