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6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70"/>
      </w:tblGrid>
      <w:tr>
        <w:tc>
          <w:tcPr>
            <w:tcW w:type="dxa" w:w="12670"/>
            <w:tcBorders>
              <w:top w:val="single" w:color="000000" w:sz="18"/>
              <w:left w:val="none" w:color="FFFFFF" w:sz="0"/>
              <w:bottom w:val="single" w:color="000000" w:sz="1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S Pゴシック" w:cs="MS Pゴシック" w:eastAsia="MS Pゴシック" w:hAnsi="MS Pゴシック"/>
                <w:b/>
                <w:bCs/>
                <w:sz w:val="30"/>
                <w:szCs w:val="30"/>
              </w:rPr>
              <w:t xml:space="preserve">第1回　授業プリント①　＜基本＞</w:t>
            </w:r>
            <w:r>
              <w:ptab w:alignment="right" w:relativeTo="margin" w:leader="none"/>
            </w: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1年　　組　　番　氏名　　　　　　　　　　得点　　　／50点</w:t>
            </w:r>
          </w:p>
        </w:tc>
      </w:tr>
    </w:tbl>
    <w:p>
      <w:pPr>
        <w:spacing w:after="40" w:before="80" w:line="300" w:lineRule="atLeast"/>
      </w:pPr>
      <w:r>
        <w:rPr>
          <w:rFonts w:ascii="MS P明朝" w:cs="MS P明朝" w:eastAsia="MS P明朝" w:hAnsi="MS P明朝"/>
          <w:sz w:val="20"/>
          <w:szCs w:val="20"/>
        </w:rPr>
        <w:t xml:space="preserve">目安10分。解き終わったら提出しましょう。</w:t>
      </w:r>
    </w:p>
    <w:p>
      <w:pPr>
        <w:keepNext/>
        <w:pBdr>
          <w:bottom w:val="single" w:color="000000" w:sz="6" w:space="2"/>
        </w:pBdr>
        <w:spacing w:after="60" w:before="120"/>
      </w:pPr>
      <w:r>
        <w:rPr>
          <w:rFonts w:ascii="MS Pゴシック" w:cs="MS Pゴシック" w:eastAsia="MS Pゴシック" w:hAnsi="MS Pゴシック"/>
          <w:b/>
          <w:bCs/>
          <w:sz w:val="26"/>
          <w:szCs w:val="26"/>
        </w:rPr>
        <w:t xml:space="preserve">＜1＞</w:t>
      </w:r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　次の問いに答えなさい。</w:t>
      </w:r>
      <w:r>
        <w:ptab w:alignment="right" w:relativeTo="margin" w:leader="none"/>
      </w:r>
      <w:r>
        <w:rPr>
          <w:rFonts w:ascii="MS P明朝" w:cs="MS P明朝" w:eastAsia="MS P明朝" w:hAnsi="MS P明朝"/>
          <w:sz w:val="20"/>
          <w:szCs w:val="20"/>
        </w:rPr>
        <w:t xml:space="preserve">（2点×10）</w:t>
      </w:r>
    </w:p>
    <w:tbl>
      <w:tblPr>
        <w:tblW w:type="dxa" w:w="1267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3835"/>
        <w:gridCol w:w="2300"/>
        <w:gridCol w:w="200"/>
        <w:gridCol w:w="3835"/>
        <w:gridCol w:w="2300"/>
      </w:tblGrid>
      <w:tr>
        <w:trPr>
          <w:cantSplit/>
          <w:trHeight w:val="640" w:hRule="atLeast"/>
        </w:trPr>
        <w:tc>
          <w:tcPr>
            <w:tcW w:type="dxa" w:w="38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8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（1）金属をみがくと出る、特有のかがやきを何といいますか。</w:t>
            </w:r>
          </w:p>
        </w:tc>
        <w:tc>
          <w:tcPr>
            <w:tcW w:type="dxa" w:w="2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spacing w:after="0" w:before="0" w:line="300" w:lineRule="atLeast"/>
              <w:jc w:val="right"/>
            </w:pP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 w:line="300" w:lineRule="atLeast"/>
            </w:pPr>
          </w:p>
        </w:tc>
        <w:tc>
          <w:tcPr>
            <w:tcW w:type="dxa" w:w="38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8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（2）金属をたたくとうすく広がる性質を何といいますか。</w:t>
            </w:r>
          </w:p>
        </w:tc>
        <w:tc>
          <w:tcPr>
            <w:tcW w:type="dxa" w:w="2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spacing w:after="0" w:before="0" w:line="300" w:lineRule="atLeast"/>
              <w:jc w:val="right"/>
            </w:pPr>
          </w:p>
        </w:tc>
      </w:tr>
      <w:tr>
        <w:trPr>
          <w:cantSplit/>
          <w:trHeight w:val="640" w:hRule="atLeast"/>
        </w:trPr>
        <w:tc>
          <w:tcPr>
            <w:tcW w:type="dxa" w:w="38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8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（3）物質1cm³あたりの質量を何といいますか。</w:t>
            </w:r>
          </w:p>
        </w:tc>
        <w:tc>
          <w:tcPr>
            <w:tcW w:type="dxa" w:w="2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spacing w:after="0" w:before="0" w:line="300" w:lineRule="atLeast"/>
              <w:jc w:val="right"/>
            </w:pP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 w:line="300" w:lineRule="atLeast"/>
            </w:pPr>
          </w:p>
        </w:tc>
        <w:tc>
          <w:tcPr>
            <w:tcW w:type="dxa" w:w="38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8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（4）炭素をふくむ物質を何といいますか。</w:t>
            </w:r>
          </w:p>
        </w:tc>
        <w:tc>
          <w:tcPr>
            <w:tcW w:type="dxa" w:w="2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spacing w:after="0" w:before="0" w:line="300" w:lineRule="atLeast"/>
              <w:jc w:val="right"/>
            </w:pPr>
          </w:p>
        </w:tc>
      </w:tr>
      <w:tr>
        <w:trPr>
          <w:cantSplit/>
          <w:trHeight w:val="640" w:hRule="atLeast"/>
        </w:trPr>
        <w:tc>
          <w:tcPr>
            <w:tcW w:type="dxa" w:w="38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8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（5）ガスバーナーの2つのねじのうち、下にあるねじを何といいますか。</w:t>
            </w:r>
          </w:p>
        </w:tc>
        <w:tc>
          <w:tcPr>
            <w:tcW w:type="dxa" w:w="2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spacing w:after="0" w:before="0" w:line="300" w:lineRule="atLeast"/>
              <w:jc w:val="right"/>
            </w:pP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 w:line="300" w:lineRule="atLeast"/>
            </w:pPr>
          </w:p>
        </w:tc>
        <w:tc>
          <w:tcPr>
            <w:tcW w:type="dxa" w:w="38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8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（6）石灰石にうすい塩酸を加えると発生する気体は何ですか。</w:t>
            </w:r>
          </w:p>
        </w:tc>
        <w:tc>
          <w:tcPr>
            <w:tcW w:type="dxa" w:w="2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spacing w:after="0" w:before="0" w:line="300" w:lineRule="atLeast"/>
              <w:jc w:val="right"/>
            </w:pPr>
          </w:p>
        </w:tc>
      </w:tr>
      <w:tr>
        <w:trPr>
          <w:cantSplit/>
          <w:trHeight w:val="640" w:hRule="atLeast"/>
        </w:trPr>
        <w:tc>
          <w:tcPr>
            <w:tcW w:type="dxa" w:w="38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8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（7）二酸化マンガンにオキシドールを加えると発生する気体は何ですか。</w:t>
            </w:r>
          </w:p>
        </w:tc>
        <w:tc>
          <w:tcPr>
            <w:tcW w:type="dxa" w:w="2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spacing w:after="0" w:before="0" w:line="300" w:lineRule="atLeast"/>
              <w:jc w:val="right"/>
            </w:pP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 w:line="300" w:lineRule="atLeast"/>
            </w:pPr>
          </w:p>
        </w:tc>
        <w:tc>
          <w:tcPr>
            <w:tcW w:type="dxa" w:w="38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8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（8）亜鉛にうすい塩酸を加えると発生する気体は何ですか。</w:t>
            </w:r>
          </w:p>
        </w:tc>
        <w:tc>
          <w:tcPr>
            <w:tcW w:type="dxa" w:w="2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spacing w:after="0" w:before="0" w:line="300" w:lineRule="atLeast"/>
              <w:jc w:val="right"/>
            </w:pPr>
          </w:p>
        </w:tc>
      </w:tr>
      <w:tr>
        <w:trPr>
          <w:cantSplit/>
          <w:trHeight w:val="640" w:hRule="atLeast"/>
        </w:trPr>
        <w:tc>
          <w:tcPr>
            <w:tcW w:type="dxa" w:w="38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8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（9）水にとけにくい気体を集める方法を何といいますか。</w:t>
            </w:r>
          </w:p>
        </w:tc>
        <w:tc>
          <w:tcPr>
            <w:tcW w:type="dxa" w:w="2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spacing w:after="0" w:before="0" w:line="300" w:lineRule="atLeast"/>
              <w:jc w:val="right"/>
            </w:pP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 w:line="300" w:lineRule="atLeast"/>
            </w:pPr>
          </w:p>
        </w:tc>
        <w:tc>
          <w:tcPr>
            <w:tcW w:type="dxa" w:w="38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8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（10）空気中に体積の割合で約78％ふくまれる気体は何ですか。</w:t>
            </w:r>
          </w:p>
        </w:tc>
        <w:tc>
          <w:tcPr>
            <w:tcW w:type="dxa" w:w="2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spacing w:after="0" w:before="0" w:line="300" w:lineRule="atLeast"/>
              <w:jc w:val="right"/>
            </w:pPr>
          </w:p>
        </w:tc>
      </w:tr>
    </w:tbl>
    <w:p>
      <w:pPr>
        <w:keepNext/>
        <w:pBdr>
          <w:bottom w:val="single" w:color="000000" w:sz="6" w:space="2"/>
        </w:pBdr>
        <w:spacing w:after="60" w:before="120"/>
      </w:pPr>
      <w:r>
        <w:rPr>
          <w:rFonts w:ascii="MS Pゴシック" w:cs="MS Pゴシック" w:eastAsia="MS Pゴシック" w:hAnsi="MS Pゴシック"/>
          <w:b/>
          <w:bCs/>
          <w:sz w:val="26"/>
          <w:szCs w:val="26"/>
        </w:rPr>
        <w:t xml:space="preserve">＜2＞</w:t>
      </w:r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　密度の計算をしなさい。式も書きましょう。</w:t>
      </w:r>
      <w:r>
        <w:ptab w:alignment="right" w:relativeTo="margin" w:leader="none"/>
      </w:r>
      <w:r>
        <w:rPr>
          <w:rFonts w:ascii="MS P明朝" w:cs="MS P明朝" w:eastAsia="MS P明朝" w:hAnsi="MS P明朝"/>
          <w:sz w:val="20"/>
          <w:szCs w:val="20"/>
        </w:rPr>
        <w:t xml:space="preserve">（3点×4）</w:t>
      </w:r>
    </w:p>
    <w:tbl>
      <w:tblPr>
        <w:tblW w:type="dxa" w:w="1267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6335"/>
        <w:gridCol w:w="6335"/>
      </w:tblGrid>
      <w:tr>
        <w:trPr>
          <w:cantSplit/>
        </w:trPr>
        <w:tc>
          <w:tcPr>
            <w:tcW w:type="dxa" w:w="63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（1）質量が54g、体積が20cm³の物質の密度は何g/cm³ですか。</w:t>
            </w:r>
          </w:p>
          <w:p>
            <w:pPr>
              <w:spacing w:after="0" w:before="0" w:line="900" w:lineRule="exact"/>
            </w:pPr>
          </w:p>
          <w:tbl>
            <w:tblPr>
              <w:tblW w:type="dxa" w:w="28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</w:tblGrid>
            <w:tr>
              <w:trPr>
                <w:trHeight w:val="560" w:hRule="exact"/>
              </w:trPr>
              <w:tc>
                <w:tcPr>
                  <w:tcW w:type="dxa" w:w="28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  <w:jc w:val="right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g/cm³</w:t>
                  </w:r>
                </w:p>
              </w:tc>
            </w:tr>
          </w:tbl>
          <w:p>
            <w:pPr>
              <w:spacing w:after="0" w:before="0" w:line="120" w:lineRule="exact"/>
            </w:pPr>
          </w:p>
        </w:tc>
        <w:tc>
          <w:tcPr>
            <w:tcW w:type="dxa" w:w="63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（2）質量が158g、体積が20cm³の物質の密度は何g/cm³ですか。</w:t>
            </w:r>
          </w:p>
          <w:p>
            <w:pPr>
              <w:spacing w:after="0" w:before="0" w:line="900" w:lineRule="exact"/>
            </w:pPr>
          </w:p>
          <w:tbl>
            <w:tblPr>
              <w:tblW w:type="dxa" w:w="28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</w:tblGrid>
            <w:tr>
              <w:trPr>
                <w:trHeight w:val="560" w:hRule="exact"/>
              </w:trPr>
              <w:tc>
                <w:tcPr>
                  <w:tcW w:type="dxa" w:w="28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  <w:jc w:val="right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g/cm³</w:t>
                  </w:r>
                </w:p>
              </w:tc>
            </w:tr>
          </w:tbl>
          <w:p>
            <w:pPr>
              <w:spacing w:after="0" w:before="0" w:line="120" w:lineRule="exact"/>
            </w:pPr>
          </w:p>
        </w:tc>
      </w:tr>
      <w:tr>
        <w:trPr>
          <w:cantSplit/>
        </w:trPr>
        <w:tc>
          <w:tcPr>
            <w:tcW w:type="dxa" w:w="63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（3）密度が8.96g/cm³の銅10cm³の質量は何gですか。</w:t>
            </w:r>
          </w:p>
          <w:p>
            <w:pPr>
              <w:spacing w:after="0" w:before="0" w:line="900" w:lineRule="exact"/>
            </w:pPr>
          </w:p>
          <w:tbl>
            <w:tblPr>
              <w:tblW w:type="dxa" w:w="28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</w:tblGrid>
            <w:tr>
              <w:trPr>
                <w:trHeight w:val="560" w:hRule="exact"/>
              </w:trPr>
              <w:tc>
                <w:tcPr>
                  <w:tcW w:type="dxa" w:w="28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  <w:jc w:val="right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g</w:t>
                  </w:r>
                </w:p>
              </w:tc>
            </w:tr>
          </w:tbl>
          <w:p>
            <w:pPr>
              <w:spacing w:after="0" w:before="0" w:line="120" w:lineRule="exact"/>
            </w:pPr>
          </w:p>
        </w:tc>
        <w:tc>
          <w:tcPr>
            <w:tcW w:type="dxa" w:w="63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（4）密度が0.92g/cm³の氷46gの体積は何cm³ですか。</w:t>
            </w:r>
          </w:p>
          <w:p>
            <w:pPr>
              <w:spacing w:after="0" w:before="0" w:line="900" w:lineRule="exact"/>
            </w:pPr>
          </w:p>
          <w:tbl>
            <w:tblPr>
              <w:tblW w:type="dxa" w:w="28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</w:tblGrid>
            <w:tr>
              <w:trPr>
                <w:trHeight w:val="560" w:hRule="exact"/>
              </w:trPr>
              <w:tc>
                <w:tcPr>
                  <w:tcW w:type="dxa" w:w="28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  <w:jc w:val="right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cm³</w:t>
                  </w:r>
                </w:p>
              </w:tc>
            </w:tr>
          </w:tbl>
          <w:p>
            <w:pPr>
              <w:spacing w:after="0" w:before="0" w:line="120" w:lineRule="exact"/>
            </w:pPr>
          </w:p>
        </w:tc>
      </w:tr>
    </w:tbl>
    <w:p>
      <w:pPr>
        <w:keepNext/>
        <w:pBdr>
          <w:bottom w:val="single" w:color="000000" w:sz="6" w:space="2"/>
        </w:pBdr>
        <w:spacing w:after="60" w:before="120"/>
      </w:pPr>
      <w:r>
        <w:rPr>
          <w:rFonts w:ascii="MS Pゴシック" w:cs="MS Pゴシック" w:eastAsia="MS Pゴシック" w:hAnsi="MS Pゴシック"/>
          <w:b/>
          <w:bCs/>
          <w:sz w:val="26"/>
          <w:szCs w:val="26"/>
        </w:rPr>
        <w:t xml:space="preserve">＜3＞</w:t>
      </w:r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　次の問いに答えなさい。</w:t>
      </w:r>
      <w:r>
        <w:ptab w:alignment="right" w:relativeTo="margin" w:leader="none"/>
      </w:r>
      <w:r>
        <w:rPr>
          <w:rFonts w:ascii="MS P明朝" w:cs="MS P明朝" w:eastAsia="MS P明朝" w:hAnsi="MS P明朝"/>
          <w:sz w:val="20"/>
          <w:szCs w:val="20"/>
        </w:rPr>
        <w:t xml:space="preserve">（3点×6）</w:t>
      </w:r>
    </w:p>
    <w:tbl>
      <w:tblPr>
        <w:tblW w:type="dxa" w:w="1267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6335"/>
        <w:gridCol w:w="6335"/>
      </w:tblGrid>
      <w:tr>
        <w:trPr>
          <w:cantSplit/>
        </w:trPr>
        <w:tc>
          <w:tcPr>
            <w:tcW w:type="dxa" w:w="63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（1）金属に共通する性質を、次のア～エからすべて選びなさい。（完全正答）</w:t>
            </w:r>
          </w:p>
          <w:p>
            <w:pPr>
              <w:spacing w:after="40" w:before="0" w:line="300" w:lineRule="atLeast"/>
              <w:ind w:left="400" w:hanging="0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ア　電気をよく通す　　イ　磁石につく</w:t>
            </w:r>
          </w:p>
          <w:p>
            <w:pPr>
              <w:spacing w:after="40" w:before="0" w:line="300" w:lineRule="atLeast"/>
              <w:ind w:left="400" w:hanging="0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ウ　みがくと光る　　　エ　熱を伝えにくい</w:t>
            </w:r>
          </w:p>
          <w:tbl>
            <w:tblPr>
              <w:tblW w:type="dxa" w:w="24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00"/>
            </w:tblGrid>
            <w:tr>
              <w:trPr>
                <w:trHeight w:val="560" w:hRule="exact"/>
              </w:trPr>
              <w:tc>
                <w:tcPr>
                  <w:tcW w:type="dxa" w:w="24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</w:p>
              </w:tc>
            </w:tr>
          </w:tbl>
          <w:p>
            <w:pPr>
              <w:spacing w:after="0" w:before="0" w:line="120" w:lineRule="exact"/>
            </w:pPr>
          </w:p>
        </w:tc>
        <w:tc>
          <w:tcPr>
            <w:tcW w:type="dxa" w:w="63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（2）有機物を、次のア～オからすべて選びなさい。（完全正答）</w:t>
            </w:r>
          </w:p>
          <w:p>
            <w:pPr>
              <w:spacing w:after="40" w:before="0" w:line="300" w:lineRule="atLeast"/>
              <w:ind w:left="400" w:hanging="0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ア　砂糖　イ　食塩　ウ　ロウ</w:t>
            </w:r>
          </w:p>
          <w:p>
            <w:pPr>
              <w:spacing w:after="40" w:before="0" w:line="300" w:lineRule="atLeast"/>
              <w:ind w:left="400" w:hanging="0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エ　鉄　　オ　エタノール</w:t>
            </w:r>
          </w:p>
          <w:tbl>
            <w:tblPr>
              <w:tblW w:type="dxa" w:w="24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00"/>
            </w:tblGrid>
            <w:tr>
              <w:trPr>
                <w:trHeight w:val="560" w:hRule="exact"/>
              </w:trPr>
              <w:tc>
                <w:tcPr>
                  <w:tcW w:type="dxa" w:w="24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</w:p>
              </w:tc>
            </w:tr>
          </w:tbl>
          <w:p>
            <w:pPr>
              <w:spacing w:after="0" w:before="0" w:line="120" w:lineRule="exact"/>
            </w:pPr>
          </w:p>
        </w:tc>
      </w:tr>
      <w:tr>
        <w:trPr>
          <w:cantSplit/>
        </w:trPr>
        <w:tc>
          <w:tcPr>
            <w:tcW w:type="dxa" w:w="63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（3）アンモニアを集める方法を、次のア～ウから選びなさい。</w:t>
            </w:r>
          </w:p>
          <w:p>
            <w:pPr>
              <w:spacing w:after="40" w:before="0" w:line="300" w:lineRule="atLeast"/>
              <w:ind w:left="400" w:hanging="0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ア　水上置換法　イ　上方置換法　ウ　下方置換法</w:t>
            </w:r>
          </w:p>
          <w:tbl>
            <w:tblPr>
              <w:tblW w:type="dxa" w:w="24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00"/>
            </w:tblGrid>
            <w:tr>
              <w:trPr>
                <w:trHeight w:val="560" w:hRule="exact"/>
              </w:trPr>
              <w:tc>
                <w:tcPr>
                  <w:tcW w:type="dxa" w:w="24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</w:p>
              </w:tc>
            </w:tr>
          </w:tbl>
          <w:p>
            <w:pPr>
              <w:spacing w:after="0" w:before="0" w:line="120" w:lineRule="exact"/>
            </w:pPr>
          </w:p>
        </w:tc>
        <w:tc>
          <w:tcPr>
            <w:tcW w:type="dxa" w:w="63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（4）二酸化炭素を石灰水に通すと、石灰水はどうなりますか。</w:t>
            </w:r>
          </w:p>
          <w:p>
            <w:pPr>
              <w:spacing w:after="0" w:before="0" w:line="300" w:lineRule="exact"/>
            </w:pPr>
          </w:p>
          <w:tbl>
            <w:tblPr>
              <w:tblW w:type="dxa" w:w="40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0"/>
            </w:tblGrid>
            <w:tr>
              <w:trPr>
                <w:trHeight w:val="560" w:hRule="exact"/>
              </w:trPr>
              <w:tc>
                <w:tcPr>
                  <w:tcW w:type="dxa" w:w="40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</w:p>
              </w:tc>
            </w:tr>
          </w:tbl>
          <w:p>
            <w:pPr>
              <w:spacing w:after="0" w:before="0" w:line="120" w:lineRule="exact"/>
            </w:pPr>
          </w:p>
        </w:tc>
      </w:tr>
      <w:tr>
        <w:trPr>
          <w:cantSplit/>
        </w:trPr>
        <w:tc>
          <w:tcPr>
            <w:tcW w:type="dxa" w:w="63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（5）酸素の性質として正しいものを、次のア～ウから選びなさい。</w:t>
            </w:r>
          </w:p>
          <w:p>
            <w:pPr>
              <w:spacing w:after="40" w:before="0" w:line="300" w:lineRule="atLeast"/>
              <w:ind w:left="400" w:hanging="0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ア　酸素そのものがよく燃える</w:t>
            </w:r>
          </w:p>
          <w:p>
            <w:pPr>
              <w:spacing w:after="40" w:before="0" w:line="300" w:lineRule="atLeast"/>
              <w:ind w:left="400" w:hanging="0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イ　物質を燃やすはたらきがある</w:t>
            </w:r>
          </w:p>
          <w:p>
            <w:pPr>
              <w:spacing w:after="40" w:before="0" w:line="300" w:lineRule="atLeast"/>
              <w:ind w:left="400" w:hanging="0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ウ　刺激臭がある</w:t>
            </w:r>
          </w:p>
          <w:tbl>
            <w:tblPr>
              <w:tblW w:type="dxa" w:w="24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00"/>
            </w:tblGrid>
            <w:tr>
              <w:trPr>
                <w:trHeight w:val="560" w:hRule="exact"/>
              </w:trPr>
              <w:tc>
                <w:tcPr>
                  <w:tcW w:type="dxa" w:w="24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</w:p>
              </w:tc>
            </w:tr>
          </w:tbl>
          <w:p>
            <w:pPr>
              <w:spacing w:after="0" w:before="0" w:line="120" w:lineRule="exact"/>
            </w:pPr>
          </w:p>
        </w:tc>
        <w:tc>
          <w:tcPr>
            <w:tcW w:type="dxa" w:w="63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（6）水溶液に緑色のBTB溶液を加えると、青色になる気体を、次のア～ウから選びなさい。</w:t>
            </w:r>
          </w:p>
          <w:p>
            <w:pPr>
              <w:spacing w:after="40" w:before="0" w:line="300" w:lineRule="atLeast"/>
              <w:ind w:left="400" w:hanging="0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ア　二酸化炭素　イ　アンモニア　ウ　酸素</w:t>
            </w:r>
          </w:p>
          <w:tbl>
            <w:tblPr>
              <w:tblW w:type="dxa" w:w="24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00"/>
            </w:tblGrid>
            <w:tr>
              <w:trPr>
                <w:trHeight w:val="560" w:hRule="exact"/>
              </w:trPr>
              <w:tc>
                <w:tcPr>
                  <w:tcW w:type="dxa" w:w="24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</w:p>
              </w:tc>
            </w:tr>
          </w:tbl>
          <w:p>
            <w:pPr>
              <w:spacing w:after="0" w:before="0" w:line="120" w:lineRule="exact"/>
            </w:pPr>
          </w:p>
        </w:tc>
      </w:tr>
    </w:tbl>
    <w:p>
      <w:pPr>
        <w:sectPr>
          <w:headerReference w:type="default" r:id="rId7"/>
          <w:footerReference w:type="default" r:id="rId8"/>
          <w:pgSz w:w="14570" w:h="20636" w:orient="portrait"/>
          <w:pgMar w:top="850" w:right="950" w:bottom="750" w:left="950" w:header="450" w:footer="400" w:gutter="0"/>
          <w:pgNumType/>
          <w:docGrid w:linePitch="360"/>
        </w:sectPr>
      </w:pPr>
    </w:p>
    <w:tbl>
      <w:tblPr>
        <w:tblW w:type="dxa" w:w="126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70"/>
      </w:tblGrid>
      <w:tr>
        <w:tc>
          <w:tcPr>
            <w:tcW w:type="dxa" w:w="12670"/>
            <w:tcBorders>
              <w:top w:val="single" w:color="000000" w:sz="18"/>
              <w:left w:val="none" w:color="FFFFFF" w:sz="0"/>
              <w:bottom w:val="single" w:color="000000" w:sz="1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S Pゴシック" w:cs="MS Pゴシック" w:eastAsia="MS Pゴシック" w:hAnsi="MS Pゴシック"/>
                <w:b/>
                <w:bCs/>
                <w:sz w:val="30"/>
                <w:szCs w:val="30"/>
              </w:rPr>
              <w:t xml:space="preserve">第1回　授業プリント②　＜応用＞</w:t>
            </w:r>
            <w:r>
              <w:ptab w:alignment="right" w:relativeTo="margin" w:leader="none"/>
            </w: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1年　　組　　番　氏名　　　　　　　　　　得点　　　／50点</w:t>
            </w:r>
          </w:p>
        </w:tc>
      </w:tr>
    </w:tbl>
    <w:p>
      <w:pPr>
        <w:spacing w:after="40" w:before="80" w:line="300" w:lineRule="atLeast"/>
      </w:pPr>
      <w:r>
        <w:rPr>
          <w:rFonts w:ascii="MS P明朝" w:cs="MS P明朝" w:eastAsia="MS P明朝" w:hAnsi="MS P明朝"/>
          <w:sz w:val="20"/>
          <w:szCs w:val="20"/>
        </w:rPr>
        <w:t xml:space="preserve">大問ごとに時間を区切って解き、解説を聞きます。★は100点をねらう問題です。</w:t>
      </w:r>
    </w:p>
    <w:p>
      <w:pPr>
        <w:keepNext/>
        <w:pBdr>
          <w:bottom w:val="single" w:color="000000" w:sz="6" w:space="2"/>
        </w:pBdr>
        <w:spacing w:after="60" w:before="120"/>
      </w:pPr>
      <w:r>
        <w:rPr>
          <w:rFonts w:ascii="MS Pゴシック" w:cs="MS Pゴシック" w:eastAsia="MS Pゴシック" w:hAnsi="MS Pゴシック"/>
          <w:b/>
          <w:bCs/>
          <w:sz w:val="26"/>
          <w:szCs w:val="26"/>
        </w:rPr>
        <w:t xml:space="preserve">＜1＞</w:t>
      </w:r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　密度による金属の区別</w:t>
      </w:r>
      <w:r>
        <w:ptab w:alignment="right" w:relativeTo="margin" w:leader="none"/>
      </w:r>
      <w:r>
        <w:rPr>
          <w:rFonts w:ascii="MS P明朝" w:cs="MS P明朝" w:eastAsia="MS P明朝" w:hAnsi="MS P明朝"/>
          <w:sz w:val="20"/>
          <w:szCs w:val="20"/>
        </w:rPr>
        <w:t xml:space="preserve">目安7分　（18点）</w:t>
      </w:r>
    </w:p>
    <w:p>
      <w:pPr>
        <w:spacing w:after="40" w:before="0" w:line="300" w:lineRule="atLeast"/>
      </w:pPr>
      <w:r>
        <w:rPr>
          <w:rFonts w:ascii="MS P明朝" w:cs="MS P明朝" w:eastAsia="MS P明朝" w:hAnsi="MS P明朝"/>
          <w:sz w:val="22"/>
          <w:szCs w:val="22"/>
        </w:rPr>
        <w:t xml:space="preserve">ある金属でできた物体Xの質量をはかると、53.76gでした。次に、50.0cm³の水を入れたメスシリンダーに物体Xを静かに沈めると、水面が右の図のようになりました。下の表は、いろいろな金属の密度です。</w:t>
      </w:r>
    </w:p>
    <w:tbl>
      <w:tblPr>
        <w:tblW w:type="dxa" w:w="1267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8670"/>
        <w:gridCol w:w="4000"/>
      </w:tblGrid>
      <w:tr>
        <w:trPr>
          <w:cantSplit/>
        </w:trPr>
        <w:tc>
          <w:tcPr>
            <w:tcW w:type="dxa" w:w="86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tbl>
            <w:tblPr>
              <w:tblW w:type="dxa" w:w="8670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none" w:color="auto" w:sz="0"/>
                <w:insideV w:val="none" w:color="auto" w:sz="0"/>
              </w:tblBorders>
            </w:tblPr>
            <w:tblGrid>
              <w:gridCol w:w="3400"/>
              <w:gridCol w:w="5270"/>
            </w:tblGrid>
            <w:tr>
              <w:trPr>
                <w:cantSplit/>
              </w:trPr>
              <w:tc>
                <w:tcPr>
                  <w:tcW w:type="dxa" w:w="3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right w:type="dxa" w:w="200"/>
                  </w:tcMar>
                </w:tcPr>
                <w:tbl>
                  <w:tblPr>
                    <w:tblW w:type="dxa" w:w="320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1500"/>
                    <w:gridCol w:w="1700"/>
                  </w:tblGrid>
                  <w:tr>
                    <w:trPr>
                      <w:cantSplit/>
                    </w:trPr>
                    <w:tc>
                      <w:tcPr>
                        <w:tcW w:type="dxa" w:w="1500"/>
                        <w:tcBorders>
                          <w:top w:val="single" w:color="000000" w:sz="8"/>
                          <w:left w:val="single" w:color="000000" w:sz="8"/>
                          <w:bottom w:val="single" w:color="000000" w:sz="8"/>
                          <w:right w:val="single" w:color="000000" w:sz="8"/>
                        </w:tcBorders>
                        <w:shd w:fill="D9D9D9" w:color="auto" w:val="clear"/>
                        <w:tcMar>
                          <w:top w:type="dxa" w:w="20"/>
                          <w:left w:type="dxa" w:w="70"/>
                          <w:bottom w:type="dxa" w:w="20"/>
                          <w:right w:type="dxa" w:w="70"/>
                        </w:tcMar>
                        <w:vAlign w:val="center"/>
                      </w:tcPr>
                      <w:p>
                        <w:pPr>
                          <w:spacing w:after="0" w:before="0" w:line="300" w:lineRule="atLeast"/>
                          <w:jc w:val="center"/>
                        </w:pPr>
                        <w:r>
                          <w:rPr>
                            <w:rFonts w:ascii="MS P明朝" w:cs="MS P明朝" w:eastAsia="MS P明朝" w:hAnsi="MS P明朝"/>
                            <w:sz w:val="22"/>
                            <w:szCs w:val="22"/>
                          </w:rPr>
                          <w:t xml:space="preserve">金属</w:t>
                        </w:r>
                      </w:p>
                    </w:tc>
                    <w:tc>
                      <w:tcPr>
                        <w:tcW w:type="dxa" w:w="1700"/>
                        <w:tcBorders>
                          <w:top w:val="single" w:color="000000" w:sz="8"/>
                          <w:left w:val="single" w:color="000000" w:sz="8"/>
                          <w:bottom w:val="single" w:color="000000" w:sz="8"/>
                          <w:right w:val="single" w:color="000000" w:sz="8"/>
                        </w:tcBorders>
                        <w:shd w:fill="D9D9D9" w:color="auto" w:val="clear"/>
                        <w:tcMar>
                          <w:top w:type="dxa" w:w="20"/>
                          <w:left w:type="dxa" w:w="70"/>
                          <w:bottom w:type="dxa" w:w="20"/>
                          <w:right w:type="dxa" w:w="70"/>
                        </w:tcMar>
                        <w:vAlign w:val="center"/>
                      </w:tcPr>
                      <w:p>
                        <w:pPr>
                          <w:spacing w:after="0" w:before="0" w:line="300" w:lineRule="atLeast"/>
                          <w:jc w:val="center"/>
                        </w:pPr>
                        <w:r>
                          <w:rPr>
                            <w:rFonts w:ascii="MS P明朝" w:cs="MS P明朝" w:eastAsia="MS P明朝" w:hAnsi="MS P明朝"/>
                            <w:sz w:val="22"/>
                            <w:szCs w:val="22"/>
                          </w:rPr>
                          <w:t xml:space="preserve">密度〔g/cm³〕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500"/>
                        <w:tcBorders>
                          <w:top w:val="single" w:color="000000" w:sz="8"/>
                          <w:left w:val="single" w:color="000000" w:sz="8"/>
                          <w:bottom w:val="single" w:color="000000" w:sz="8"/>
                          <w:right w:val="single" w:color="000000" w:sz="8"/>
                        </w:tcBorders>
                        <w:tcMar>
                          <w:top w:type="dxa" w:w="20"/>
                          <w:left w:type="dxa" w:w="70"/>
                          <w:bottom w:type="dxa" w:w="20"/>
                          <w:right w:type="dxa" w:w="70"/>
                        </w:tcMar>
                        <w:vAlign w:val="center"/>
                      </w:tcPr>
                      <w:p>
                        <w:pPr>
                          <w:spacing w:after="0" w:before="0" w:line="300" w:lineRule="atLeast"/>
                          <w:jc w:val="center"/>
                        </w:pPr>
                        <w:r>
                          <w:rPr>
                            <w:rFonts w:ascii="MS P明朝" w:cs="MS P明朝" w:eastAsia="MS P明朝" w:hAnsi="MS P明朝"/>
                            <w:sz w:val="22"/>
                            <w:szCs w:val="22"/>
                          </w:rPr>
                          <w:t xml:space="preserve">アルミニウム</w:t>
                        </w:r>
                      </w:p>
                    </w:tc>
                    <w:tc>
                      <w:tcPr>
                        <w:tcW w:type="dxa" w:w="1700"/>
                        <w:tcBorders>
                          <w:top w:val="single" w:color="000000" w:sz="8"/>
                          <w:left w:val="single" w:color="000000" w:sz="8"/>
                          <w:bottom w:val="single" w:color="000000" w:sz="8"/>
                          <w:right w:val="single" w:color="000000" w:sz="8"/>
                        </w:tcBorders>
                        <w:tcMar>
                          <w:top w:type="dxa" w:w="20"/>
                          <w:left w:type="dxa" w:w="70"/>
                          <w:bottom w:type="dxa" w:w="20"/>
                          <w:right w:type="dxa" w:w="70"/>
                        </w:tcMar>
                        <w:vAlign w:val="center"/>
                      </w:tcPr>
                      <w:p>
                        <w:pPr>
                          <w:spacing w:after="0" w:before="0" w:line="300" w:lineRule="atLeast"/>
                          <w:jc w:val="center"/>
                        </w:pPr>
                        <w:r>
                          <w:rPr>
                            <w:rFonts w:ascii="MS P明朝" w:cs="MS P明朝" w:eastAsia="MS P明朝" w:hAnsi="MS P明朝"/>
                            <w:sz w:val="22"/>
                            <w:szCs w:val="22"/>
                          </w:rPr>
                          <w:t xml:space="preserve">2.70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500"/>
                        <w:tcBorders>
                          <w:top w:val="single" w:color="000000" w:sz="8"/>
                          <w:left w:val="single" w:color="000000" w:sz="8"/>
                          <w:bottom w:val="single" w:color="000000" w:sz="8"/>
                          <w:right w:val="single" w:color="000000" w:sz="8"/>
                        </w:tcBorders>
                        <w:tcMar>
                          <w:top w:type="dxa" w:w="20"/>
                          <w:left w:type="dxa" w:w="70"/>
                          <w:bottom w:type="dxa" w:w="20"/>
                          <w:right w:type="dxa" w:w="70"/>
                        </w:tcMar>
                        <w:vAlign w:val="center"/>
                      </w:tcPr>
                      <w:p>
                        <w:pPr>
                          <w:spacing w:after="0" w:before="0" w:line="300" w:lineRule="atLeast"/>
                          <w:jc w:val="center"/>
                        </w:pPr>
                        <w:r>
                          <w:rPr>
                            <w:rFonts w:ascii="MS P明朝" w:cs="MS P明朝" w:eastAsia="MS P明朝" w:hAnsi="MS P明朝"/>
                            <w:sz w:val="22"/>
                            <w:szCs w:val="22"/>
                          </w:rPr>
                          <w:t xml:space="preserve">亜鉛</w:t>
                        </w:r>
                      </w:p>
                    </w:tc>
                    <w:tc>
                      <w:tcPr>
                        <w:tcW w:type="dxa" w:w="1700"/>
                        <w:tcBorders>
                          <w:top w:val="single" w:color="000000" w:sz="8"/>
                          <w:left w:val="single" w:color="000000" w:sz="8"/>
                          <w:bottom w:val="single" w:color="000000" w:sz="8"/>
                          <w:right w:val="single" w:color="000000" w:sz="8"/>
                        </w:tcBorders>
                        <w:tcMar>
                          <w:top w:type="dxa" w:w="20"/>
                          <w:left w:type="dxa" w:w="70"/>
                          <w:bottom w:type="dxa" w:w="20"/>
                          <w:right w:type="dxa" w:w="70"/>
                        </w:tcMar>
                        <w:vAlign w:val="center"/>
                      </w:tcPr>
                      <w:p>
                        <w:pPr>
                          <w:spacing w:after="0" w:before="0" w:line="300" w:lineRule="atLeast"/>
                          <w:jc w:val="center"/>
                        </w:pPr>
                        <w:r>
                          <w:rPr>
                            <w:rFonts w:ascii="MS P明朝" w:cs="MS P明朝" w:eastAsia="MS P明朝" w:hAnsi="MS P明朝"/>
                            <w:sz w:val="22"/>
                            <w:szCs w:val="22"/>
                          </w:rPr>
                          <w:t xml:space="preserve">7.13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500"/>
                        <w:tcBorders>
                          <w:top w:val="single" w:color="000000" w:sz="8"/>
                          <w:left w:val="single" w:color="000000" w:sz="8"/>
                          <w:bottom w:val="single" w:color="000000" w:sz="8"/>
                          <w:right w:val="single" w:color="000000" w:sz="8"/>
                        </w:tcBorders>
                        <w:tcMar>
                          <w:top w:type="dxa" w:w="20"/>
                          <w:left w:type="dxa" w:w="70"/>
                          <w:bottom w:type="dxa" w:w="20"/>
                          <w:right w:type="dxa" w:w="70"/>
                        </w:tcMar>
                        <w:vAlign w:val="center"/>
                      </w:tcPr>
                      <w:p>
                        <w:pPr>
                          <w:spacing w:after="0" w:before="0" w:line="300" w:lineRule="atLeast"/>
                          <w:jc w:val="center"/>
                        </w:pPr>
                        <w:r>
                          <w:rPr>
                            <w:rFonts w:ascii="MS P明朝" w:cs="MS P明朝" w:eastAsia="MS P明朝" w:hAnsi="MS P明朝"/>
                            <w:sz w:val="22"/>
                            <w:szCs w:val="22"/>
                          </w:rPr>
                          <w:t xml:space="preserve">鉄</w:t>
                        </w:r>
                      </w:p>
                    </w:tc>
                    <w:tc>
                      <w:tcPr>
                        <w:tcW w:type="dxa" w:w="1700"/>
                        <w:tcBorders>
                          <w:top w:val="single" w:color="000000" w:sz="8"/>
                          <w:left w:val="single" w:color="000000" w:sz="8"/>
                          <w:bottom w:val="single" w:color="000000" w:sz="8"/>
                          <w:right w:val="single" w:color="000000" w:sz="8"/>
                        </w:tcBorders>
                        <w:tcMar>
                          <w:top w:type="dxa" w:w="20"/>
                          <w:left w:type="dxa" w:w="70"/>
                          <w:bottom w:type="dxa" w:w="20"/>
                          <w:right w:type="dxa" w:w="70"/>
                        </w:tcMar>
                        <w:vAlign w:val="center"/>
                      </w:tcPr>
                      <w:p>
                        <w:pPr>
                          <w:spacing w:after="0" w:before="0" w:line="300" w:lineRule="atLeast"/>
                          <w:jc w:val="center"/>
                        </w:pPr>
                        <w:r>
                          <w:rPr>
                            <w:rFonts w:ascii="MS P明朝" w:cs="MS P明朝" w:eastAsia="MS P明朝" w:hAnsi="MS P明朝"/>
                            <w:sz w:val="22"/>
                            <w:szCs w:val="22"/>
                          </w:rPr>
                          <w:t xml:space="preserve">7.87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500"/>
                        <w:tcBorders>
                          <w:top w:val="single" w:color="000000" w:sz="8"/>
                          <w:left w:val="single" w:color="000000" w:sz="8"/>
                          <w:bottom w:val="single" w:color="000000" w:sz="8"/>
                          <w:right w:val="single" w:color="000000" w:sz="8"/>
                        </w:tcBorders>
                        <w:tcMar>
                          <w:top w:type="dxa" w:w="20"/>
                          <w:left w:type="dxa" w:w="70"/>
                          <w:bottom w:type="dxa" w:w="20"/>
                          <w:right w:type="dxa" w:w="70"/>
                        </w:tcMar>
                        <w:vAlign w:val="center"/>
                      </w:tcPr>
                      <w:p>
                        <w:pPr>
                          <w:spacing w:after="0" w:before="0" w:line="300" w:lineRule="atLeast"/>
                          <w:jc w:val="center"/>
                        </w:pPr>
                        <w:r>
                          <w:rPr>
                            <w:rFonts w:ascii="MS P明朝" w:cs="MS P明朝" w:eastAsia="MS P明朝" w:hAnsi="MS P明朝"/>
                            <w:sz w:val="22"/>
                            <w:szCs w:val="22"/>
                          </w:rPr>
                          <w:t xml:space="preserve">銅</w:t>
                        </w:r>
                      </w:p>
                    </w:tc>
                    <w:tc>
                      <w:tcPr>
                        <w:tcW w:type="dxa" w:w="1700"/>
                        <w:tcBorders>
                          <w:top w:val="single" w:color="000000" w:sz="8"/>
                          <w:left w:val="single" w:color="000000" w:sz="8"/>
                          <w:bottom w:val="single" w:color="000000" w:sz="8"/>
                          <w:right w:val="single" w:color="000000" w:sz="8"/>
                        </w:tcBorders>
                        <w:tcMar>
                          <w:top w:type="dxa" w:w="20"/>
                          <w:left w:type="dxa" w:w="70"/>
                          <w:bottom w:type="dxa" w:w="20"/>
                          <w:right w:type="dxa" w:w="70"/>
                        </w:tcMar>
                        <w:vAlign w:val="center"/>
                      </w:tcPr>
                      <w:p>
                        <w:pPr>
                          <w:spacing w:after="0" w:before="0" w:line="300" w:lineRule="atLeast"/>
                          <w:jc w:val="center"/>
                        </w:pPr>
                        <w:r>
                          <w:rPr>
                            <w:rFonts w:ascii="MS P明朝" w:cs="MS P明朝" w:eastAsia="MS P明朝" w:hAnsi="MS P明朝"/>
                            <w:sz w:val="22"/>
                            <w:szCs w:val="22"/>
                          </w:rPr>
                          <w:t xml:space="preserve">8.96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500"/>
                        <w:tcBorders>
                          <w:top w:val="single" w:color="000000" w:sz="8"/>
                          <w:left w:val="single" w:color="000000" w:sz="8"/>
                          <w:bottom w:val="single" w:color="000000" w:sz="8"/>
                          <w:right w:val="single" w:color="000000" w:sz="8"/>
                        </w:tcBorders>
                        <w:tcMar>
                          <w:top w:type="dxa" w:w="20"/>
                          <w:left w:type="dxa" w:w="70"/>
                          <w:bottom w:type="dxa" w:w="20"/>
                          <w:right w:type="dxa" w:w="70"/>
                        </w:tcMar>
                        <w:vAlign w:val="center"/>
                      </w:tcPr>
                      <w:p>
                        <w:pPr>
                          <w:spacing w:after="0" w:before="0" w:line="300" w:lineRule="atLeast"/>
                          <w:jc w:val="center"/>
                        </w:pPr>
                        <w:r>
                          <w:rPr>
                            <w:rFonts w:ascii="MS P明朝" w:cs="MS P明朝" w:eastAsia="MS P明朝" w:hAnsi="MS P明朝"/>
                            <w:sz w:val="22"/>
                            <w:szCs w:val="22"/>
                          </w:rPr>
                          <w:t xml:space="preserve">銀</w:t>
                        </w:r>
                      </w:p>
                    </w:tc>
                    <w:tc>
                      <w:tcPr>
                        <w:tcW w:type="dxa" w:w="1700"/>
                        <w:tcBorders>
                          <w:top w:val="single" w:color="000000" w:sz="8"/>
                          <w:left w:val="single" w:color="000000" w:sz="8"/>
                          <w:bottom w:val="single" w:color="000000" w:sz="8"/>
                          <w:right w:val="single" w:color="000000" w:sz="8"/>
                        </w:tcBorders>
                        <w:tcMar>
                          <w:top w:type="dxa" w:w="20"/>
                          <w:left w:type="dxa" w:w="70"/>
                          <w:bottom w:type="dxa" w:w="20"/>
                          <w:right w:type="dxa" w:w="70"/>
                        </w:tcMar>
                        <w:vAlign w:val="center"/>
                      </w:tcPr>
                      <w:p>
                        <w:pPr>
                          <w:spacing w:after="0" w:before="0" w:line="300" w:lineRule="atLeast"/>
                          <w:jc w:val="center"/>
                        </w:pPr>
                        <w:r>
                          <w:rPr>
                            <w:rFonts w:ascii="MS P明朝" w:cs="MS P明朝" w:eastAsia="MS P明朝" w:hAnsi="MS P明朝"/>
                            <w:sz w:val="22"/>
                            <w:szCs w:val="22"/>
                          </w:rPr>
                          <w:t xml:space="preserve">10.50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500"/>
                        <w:tcBorders>
                          <w:top w:val="single" w:color="000000" w:sz="8"/>
                          <w:left w:val="single" w:color="000000" w:sz="8"/>
                          <w:bottom w:val="single" w:color="000000" w:sz="8"/>
                          <w:right w:val="single" w:color="000000" w:sz="8"/>
                        </w:tcBorders>
                        <w:tcMar>
                          <w:top w:type="dxa" w:w="20"/>
                          <w:left w:type="dxa" w:w="70"/>
                          <w:bottom w:type="dxa" w:w="20"/>
                          <w:right w:type="dxa" w:w="70"/>
                        </w:tcMar>
                        <w:vAlign w:val="center"/>
                      </w:tcPr>
                      <w:p>
                        <w:pPr>
                          <w:spacing w:after="0" w:before="0" w:line="300" w:lineRule="atLeast"/>
                          <w:jc w:val="center"/>
                        </w:pPr>
                        <w:r>
                          <w:rPr>
                            <w:rFonts w:ascii="MS P明朝" w:cs="MS P明朝" w:eastAsia="MS P明朝" w:hAnsi="MS P明朝"/>
                            <w:sz w:val="22"/>
                            <w:szCs w:val="22"/>
                          </w:rPr>
                          <w:t xml:space="preserve">金</w:t>
                        </w:r>
                      </w:p>
                    </w:tc>
                    <w:tc>
                      <w:tcPr>
                        <w:tcW w:type="dxa" w:w="1700"/>
                        <w:tcBorders>
                          <w:top w:val="single" w:color="000000" w:sz="8"/>
                          <w:left w:val="single" w:color="000000" w:sz="8"/>
                          <w:bottom w:val="single" w:color="000000" w:sz="8"/>
                          <w:right w:val="single" w:color="000000" w:sz="8"/>
                        </w:tcBorders>
                        <w:tcMar>
                          <w:top w:type="dxa" w:w="20"/>
                          <w:left w:type="dxa" w:w="70"/>
                          <w:bottom w:type="dxa" w:w="20"/>
                          <w:right w:type="dxa" w:w="70"/>
                        </w:tcMar>
                        <w:vAlign w:val="center"/>
                      </w:tcPr>
                      <w:p>
                        <w:pPr>
                          <w:spacing w:after="0" w:before="0" w:line="300" w:lineRule="atLeast"/>
                          <w:jc w:val="center"/>
                        </w:pPr>
                        <w:r>
                          <w:rPr>
                            <w:rFonts w:ascii="MS P明朝" w:cs="MS P明朝" w:eastAsia="MS P明朝" w:hAnsi="MS P明朝"/>
                            <w:sz w:val="22"/>
                            <w:szCs w:val="22"/>
                          </w:rPr>
                          <w:t xml:space="preserve">19.32</w:t>
                        </w:r>
                      </w:p>
                    </w:tc>
                  </w:tr>
                </w:tbl>
                <w:p>
                  <w:pPr>
                    <w:spacing w:after="40" w:before="0" w:line="300" w:lineRule="atLeast"/>
                  </w:pPr>
                  <w:r>
                    <w:rPr>
                      <w:rFonts w:ascii="MS P明朝" w:cs="MS P明朝" w:eastAsia="MS P明朝" w:hAnsi="MS P明朝"/>
                      <w:sz w:val="18"/>
                      <w:szCs w:val="18"/>
                    </w:rPr>
                    <w:t xml:space="preserve">※約20℃のときの値</w:t>
                  </w:r>
                </w:p>
              </w:tc>
              <w:tc>
                <w:tcPr>
                  <w:tcW w:type="dxa" w:w="52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40" w:before="0" w:line="300" w:lineRule="atLeast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（1）物体Xの体積は何cm³ですか。（4点）</w:t>
                  </w:r>
                </w:p>
                <w:tbl>
                  <w:tblPr>
                    <w:tblW w:type="dxa" w:w="2600"/>
                    <w:jc w:val="right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00"/>
                  </w:tblGrid>
                  <w:tr>
                    <w:trPr>
                      <w:trHeight w:val="560" w:hRule="exact"/>
                    </w:trPr>
                    <w:tc>
                      <w:tcPr>
                        <w:tcW w:type="dxa" w:w="2600"/>
                        <w:tcBorders>
                          <w:top w:val="single" w:color="000000" w:sz="8"/>
                          <w:left w:val="single" w:color="000000" w:sz="8"/>
                          <w:bottom w:val="single" w:color="000000" w:sz="8"/>
                          <w:right w:val="single" w:color="000000" w:sz="8"/>
                        </w:tcBorders>
                        <w:tcMar>
                          <w:left w:type="dxa" w:w="10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 w:line="300" w:lineRule="atLeast"/>
                          <w:jc w:val="right"/>
                        </w:pPr>
                        <w:r>
                          <w:rPr>
                            <w:rFonts w:ascii="MS P明朝" w:cs="MS P明朝" w:eastAsia="MS P明朝" w:hAnsi="MS P明朝"/>
                            <w:sz w:val="22"/>
                            <w:szCs w:val="22"/>
                          </w:rPr>
                          <w:t xml:space="preserve">cm³</w:t>
                        </w:r>
                      </w:p>
                    </w:tc>
                  </w:tr>
                </w:tbl>
                <w:p>
                  <w:pPr>
                    <w:spacing w:after="0" w:before="0" w:line="60" w:lineRule="exact"/>
                  </w:pPr>
                </w:p>
                <w:p>
                  <w:pPr>
                    <w:spacing w:after="40" w:before="0" w:line="300" w:lineRule="atLeast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（2）物体Xの密度は何g/cm³ですか。式も書きなさい。（4点）</w:t>
                  </w:r>
                </w:p>
                <w:p>
                  <w:pPr>
                    <w:spacing w:after="0" w:before="0" w:line="450" w:lineRule="exact"/>
                  </w:pPr>
                </w:p>
                <w:tbl>
                  <w:tblPr>
                    <w:tblW w:type="dxa" w:w="2600"/>
                    <w:jc w:val="right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00"/>
                  </w:tblGrid>
                  <w:tr>
                    <w:trPr>
                      <w:trHeight w:val="560" w:hRule="exact"/>
                    </w:trPr>
                    <w:tc>
                      <w:tcPr>
                        <w:tcW w:type="dxa" w:w="2600"/>
                        <w:tcBorders>
                          <w:top w:val="single" w:color="000000" w:sz="8"/>
                          <w:left w:val="single" w:color="000000" w:sz="8"/>
                          <w:bottom w:val="single" w:color="000000" w:sz="8"/>
                          <w:right w:val="single" w:color="000000" w:sz="8"/>
                        </w:tcBorders>
                        <w:tcMar>
                          <w:left w:type="dxa" w:w="10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 w:line="300" w:lineRule="atLeast"/>
                          <w:jc w:val="right"/>
                        </w:pPr>
                        <w:r>
                          <w:rPr>
                            <w:rFonts w:ascii="MS P明朝" w:cs="MS P明朝" w:eastAsia="MS P明朝" w:hAnsi="MS P明朝"/>
                            <w:sz w:val="22"/>
                            <w:szCs w:val="22"/>
                          </w:rPr>
                          <w:t xml:space="preserve">g/cm³</w:t>
                        </w:r>
                      </w:p>
                    </w:tc>
                  </w:tr>
                </w:tbl>
                <w:p>
                  <w:pPr>
                    <w:spacing w:after="0" w:before="0" w:line="60" w:lineRule="exact"/>
                  </w:pPr>
                </w:p>
                <w:p>
                  <w:pPr>
                    <w:spacing w:after="40" w:before="0" w:line="300" w:lineRule="atLeast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（3）物体Xは何という金属でできていると考えられますか。（4点）</w:t>
                  </w:r>
                </w:p>
                <w:tbl>
                  <w:tblPr>
                    <w:tblW w:type="dxa" w:w="2600"/>
                    <w:jc w:val="right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00"/>
                  </w:tblGrid>
                  <w:tr>
                    <w:trPr>
                      <w:trHeight w:val="560" w:hRule="exact"/>
                    </w:trPr>
                    <w:tc>
                      <w:tcPr>
                        <w:tcW w:type="dxa" w:w="2600"/>
                        <w:tcBorders>
                          <w:top w:val="single" w:color="000000" w:sz="8"/>
                          <w:left w:val="single" w:color="000000" w:sz="8"/>
                          <w:bottom w:val="single" w:color="000000" w:sz="8"/>
                          <w:right w:val="single" w:color="000000" w:sz="8"/>
                        </w:tcBorders>
                        <w:tcMar>
                          <w:left w:type="dxa" w:w="10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 w:line="300" w:lineRule="atLeast"/>
                        </w:pPr>
                      </w:p>
                    </w:tc>
                  </w:tr>
                </w:tbl>
                <w:p/>
              </w:tc>
            </w:tr>
          </w:tbl>
          <w:p/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1905000" cy="2000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200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before="40" w:line="300" w:lineRule="atLeast"/>
      </w:pPr>
      <w:r>
        <w:rPr>
          <w:rFonts w:ascii="MS P明朝" w:cs="MS P明朝" w:eastAsia="MS P明朝" w:hAnsi="MS P明朝"/>
          <w:sz w:val="22"/>
          <w:szCs w:val="22"/>
        </w:rPr>
        <w:t xml:space="preserve">★（4）水銀の密度は13.55g/cm³です。物体Xを液体の水銀に入れると、浮きますか、しずみますか。また、その理由を「密度」という言葉を使って書きなさい。（完全正答6点）</w:t>
      </w:r>
    </w:p>
    <w:tbl>
      <w:tblPr>
        <w:tblW w:type="dxa" w:w="1267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900"/>
        <w:gridCol w:w="160"/>
        <w:gridCol w:w="10610"/>
      </w:tblGrid>
      <w:tr>
        <w:trPr>
          <w:cantSplit/>
          <w:trHeight w:val="700" w:hRule="exact"/>
        </w:trPr>
        <w:tc>
          <w:tcPr>
            <w:tcW w:type="dxa" w:w="1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8"/>
                <w:szCs w:val="18"/>
              </w:rPr>
              <w:t xml:space="preserve">浮く・しずむ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 w:line="300" w:lineRule="atLeast"/>
            </w:pPr>
          </w:p>
        </w:tc>
        <w:tc>
          <w:tcPr>
            <w:tcW w:type="dxa" w:w="1061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8"/>
                <w:szCs w:val="18"/>
              </w:rPr>
              <w:t xml:space="preserve">理由</w:t>
            </w:r>
          </w:p>
        </w:tc>
      </w:tr>
    </w:tbl>
    <w:p>
      <w:pPr>
        <w:keepNext/>
        <w:pBdr>
          <w:bottom w:val="single" w:color="000000" w:sz="6" w:space="2"/>
        </w:pBdr>
        <w:spacing w:after="60" w:before="120"/>
      </w:pPr>
      <w:r>
        <w:rPr>
          <w:rFonts w:ascii="MS Pゴシック" w:cs="MS Pゴシック" w:eastAsia="MS Pゴシック" w:hAnsi="MS Pゴシック"/>
          <w:b/>
          <w:bCs/>
          <w:sz w:val="26"/>
          <w:szCs w:val="26"/>
        </w:rPr>
        <w:t xml:space="preserve">＜2＞</w:t>
      </w:r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　白い粉末の区別</w:t>
      </w:r>
      <w:r>
        <w:ptab w:alignment="right" w:relativeTo="margin" w:leader="none"/>
      </w:r>
      <w:r>
        <w:rPr>
          <w:rFonts w:ascii="MS P明朝" w:cs="MS P明朝" w:eastAsia="MS P明朝" w:hAnsi="MS P明朝"/>
          <w:sz w:val="20"/>
          <w:szCs w:val="20"/>
        </w:rPr>
        <w:t xml:space="preserve">目安5分　（14点）</w:t>
      </w:r>
    </w:p>
    <w:p>
      <w:pPr>
        <w:spacing w:after="40" w:before="0" w:line="300" w:lineRule="atLeast"/>
      </w:pPr>
      <w:r>
        <w:rPr>
          <w:rFonts w:ascii="MS P明朝" w:cs="MS P明朝" w:eastAsia="MS P明朝" w:hAnsi="MS P明朝"/>
          <w:sz w:val="22"/>
          <w:szCs w:val="22"/>
        </w:rPr>
        <w:t xml:space="preserve">砂糖、食塩、デンプンのいずれかである白い粉末A～Cを、水に入れたときと、燃焼さじにのせて加熱したときのようすを調べました。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200"/>
      </w:tblGrid>
      <w:tr>
        <w:trPr>
          <w:cantSplit/>
        </w:trPr>
        <w:tc>
          <w:tcPr>
            <w:tcW w:type="dxa" w:w="2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  <w:jc w:val="center"/>
            </w:pPr>
          </w:p>
        </w:tc>
        <w:tc>
          <w:tcPr>
            <w:tcW w:type="dxa" w:w="2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粉末A</w:t>
            </w:r>
          </w:p>
        </w:tc>
        <w:tc>
          <w:tcPr>
            <w:tcW w:type="dxa" w:w="2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粉末B</w:t>
            </w:r>
          </w:p>
        </w:tc>
        <w:tc>
          <w:tcPr>
            <w:tcW w:type="dxa" w:w="2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粉末C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水に入れたとき</w:t>
            </w:r>
          </w:p>
        </w:tc>
        <w:tc>
          <w:tcPr>
            <w:tcW w:type="dxa" w:w="2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とけた</w:t>
            </w:r>
          </w:p>
        </w:tc>
        <w:tc>
          <w:tcPr>
            <w:tcW w:type="dxa" w:w="2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とけ残った</w:t>
            </w:r>
          </w:p>
        </w:tc>
        <w:tc>
          <w:tcPr>
            <w:tcW w:type="dxa" w:w="2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とけた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加熱したとき</w:t>
            </w:r>
          </w:p>
        </w:tc>
        <w:tc>
          <w:tcPr>
            <w:tcW w:type="dxa" w:w="2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変化しなかった</w:t>
            </w:r>
          </w:p>
        </w:tc>
        <w:tc>
          <w:tcPr>
            <w:tcW w:type="dxa" w:w="2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黒くこげて燃えた</w:t>
            </w:r>
          </w:p>
        </w:tc>
        <w:tc>
          <w:tcPr>
            <w:tcW w:type="dxa" w:w="2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黒くこげて燃えた</w:t>
            </w:r>
          </w:p>
        </w:tc>
      </w:tr>
    </w:tbl>
    <w:p>
      <w:pPr>
        <w:spacing w:after="0" w:before="0" w:line="80" w:lineRule="exact"/>
      </w:pPr>
    </w:p>
    <w:p>
      <w:pPr>
        <w:spacing w:after="40" w:before="0" w:line="300" w:lineRule="atLeast"/>
      </w:pPr>
      <w:r>
        <w:rPr>
          <w:rFonts w:ascii="MS P明朝" w:cs="MS P明朝" w:eastAsia="MS P明朝" w:hAnsi="MS P明朝"/>
          <w:sz w:val="22"/>
          <w:szCs w:val="22"/>
        </w:rPr>
        <w:t xml:space="preserve">さらに、燃えているBとCを、石灰水を入れた集気びんに入れました。火が消えたあと、ふたをしてよくふると、石灰水は白くにごりました。</w:t>
      </w:r>
    </w:p>
    <w:tbl>
      <w:tblPr>
        <w:tblW w:type="dxa" w:w="1267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6335"/>
        <w:gridCol w:w="6335"/>
      </w:tblGrid>
      <w:tr>
        <w:trPr>
          <w:cantSplit/>
        </w:trPr>
        <w:tc>
          <w:tcPr>
            <w:tcW w:type="dxa" w:w="63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（1）粉末A～Cは、それぞれ何ですか。（2点×3）</w:t>
            </w:r>
          </w:p>
          <w:tbl>
            <w:tblPr>
              <w:tblW w:type="dxa" w:w="54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400"/>
            </w:tblGrid>
            <w:tr>
              <w:trPr>
                <w:trHeight w:val="560" w:hRule="exact"/>
              </w:trPr>
              <w:tc>
                <w:tcPr>
                  <w:tcW w:type="dxa" w:w="54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A　　　　　B　　　　　C　　　　　</w:t>
                  </w:r>
                </w:p>
              </w:tc>
            </w:tr>
          </w:tbl>
          <w:p>
            <w:pPr>
              <w:spacing w:after="0" w:before="0" w:line="120" w:lineRule="exact"/>
            </w:pPr>
          </w:p>
        </w:tc>
        <w:tc>
          <w:tcPr>
            <w:tcW w:type="dxa" w:w="63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（2）石灰水が白くにごったことから、B・Cが燃えて発生した気体は何だとわかりますか。（4点）</w:t>
            </w:r>
          </w:p>
          <w:tbl>
            <w:tblPr>
              <w:tblW w:type="dxa" w:w="30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00"/>
            </w:tblGrid>
            <w:tr>
              <w:trPr>
                <w:trHeight w:val="560" w:hRule="exact"/>
              </w:trPr>
              <w:tc>
                <w:tcPr>
                  <w:tcW w:type="dxa" w:w="30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</w:p>
              </w:tc>
            </w:tr>
          </w:tbl>
          <w:p>
            <w:pPr>
              <w:spacing w:after="0" w:before="0" w:line="120" w:lineRule="exact"/>
            </w:pPr>
          </w:p>
        </w:tc>
      </w:tr>
    </w:tbl>
    <w:p>
      <w:pPr>
        <w:spacing w:after="20" w:before="40" w:line="300" w:lineRule="atLeast"/>
      </w:pPr>
      <w:r>
        <w:rPr>
          <w:rFonts w:ascii="MS P明朝" w:cs="MS P明朝" w:eastAsia="MS P明朝" w:hAnsi="MS P明朝"/>
          <w:sz w:val="22"/>
          <w:szCs w:val="22"/>
        </w:rPr>
        <w:t xml:space="preserve">（3）B・Cが燃えると、（2）の気体が発生したのはなぜですか。B・Cにふくまれている物質に注目して書きなさい。（4点）</w:t>
      </w:r>
    </w:p>
    <w:tbl>
      <w:tblPr>
        <w:tblW w:type="dxa" w:w="12670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70"/>
      </w:tblGrid>
      <w:tr>
        <w:trPr>
          <w:trHeight w:val="600" w:hRule="exact"/>
        </w:trPr>
        <w:tc>
          <w:tcPr>
            <w:tcW w:type="dxa" w:w="12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100"/>
              <w:right w:type="dxa" w:w="100"/>
            </w:tcMar>
            <w:vAlign w:val="center"/>
          </w:tcPr>
          <w:p>
            <w:pPr>
              <w:spacing w:after="0" w:before="0" w:line="300" w:lineRule="atLeast"/>
            </w:pPr>
          </w:p>
        </w:tc>
      </w:tr>
    </w:tbl>
    <w:p>
      <w:pPr>
        <w:keepNext/>
        <w:pBdr>
          <w:bottom w:val="single" w:color="000000" w:sz="6" w:space="2"/>
        </w:pBdr>
        <w:spacing w:after="60" w:before="120"/>
      </w:pPr>
      <w:r>
        <w:rPr>
          <w:rFonts w:ascii="MS Pゴシック" w:cs="MS Pゴシック" w:eastAsia="MS Pゴシック" w:hAnsi="MS Pゴシック"/>
          <w:b/>
          <w:bCs/>
          <w:sz w:val="26"/>
          <w:szCs w:val="26"/>
        </w:rPr>
        <w:t xml:space="preserve">＜3＞</w:t>
      </w:r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　気体の性質と集め方</w:t>
      </w:r>
      <w:r>
        <w:ptab w:alignment="right" w:relativeTo="margin" w:leader="none"/>
      </w:r>
      <w:r>
        <w:rPr>
          <w:rFonts w:ascii="MS P明朝" w:cs="MS P明朝" w:eastAsia="MS P明朝" w:hAnsi="MS P明朝"/>
          <w:sz w:val="20"/>
          <w:szCs w:val="20"/>
        </w:rPr>
        <w:t xml:space="preserve">目安7分　（18点）</w:t>
      </w:r>
    </w:p>
    <w:tbl>
      <w:tblPr>
        <w:tblW w:type="dxa" w:w="1267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6670"/>
        <w:gridCol w:w="6000"/>
      </w:tblGrid>
      <w:tr>
        <w:trPr>
          <w:cantSplit/>
        </w:trPr>
        <w:tc>
          <w:tcPr>
            <w:tcW w:type="dxa" w:w="66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右の表は、二酸化炭素、酸素、水素、アンモニアのいずれかである気体A～Dの性質をまとめたものです。</w:t>
            </w:r>
          </w:p>
          <w:tbl>
            <w:tblPr>
              <w:tblW w:type="dxa" w:w="6470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none" w:color="auto" w:sz="0"/>
                <w:insideV w:val="none" w:color="auto" w:sz="0"/>
              </w:tblBorders>
            </w:tblPr>
            <w:tblGrid>
              <w:gridCol w:w="3970"/>
              <w:gridCol w:w="2500"/>
            </w:tblGrid>
            <w:tr>
              <w:trPr>
                <w:cantSplit/>
              </w:trPr>
              <w:tc>
                <w:tcPr>
                  <w:tcW w:type="dxa" w:w="39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right w:type="dxa" w:w="200"/>
                  </w:tcMar>
                </w:tcPr>
                <w:p>
                  <w:pPr>
                    <w:spacing w:after="40" w:before="0" w:line="300" w:lineRule="atLeast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（1）気体Aは何ですか。（3点）</w:t>
                  </w:r>
                </w:p>
              </w:tc>
              <w:tc>
                <w:tcPr>
                  <w:tcW w:type="dxa" w:w="2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tbl>
                  <w:tblPr>
                    <w:tblW w:type="dxa" w:w="2400"/>
                    <w:jc w:val="right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400"/>
                  </w:tblGrid>
                  <w:tr>
                    <w:trPr>
                      <w:trHeight w:val="560" w:hRule="exact"/>
                    </w:trPr>
                    <w:tc>
                      <w:tcPr>
                        <w:tcW w:type="dxa" w:w="2400"/>
                        <w:tcBorders>
                          <w:top w:val="single" w:color="000000" w:sz="8"/>
                          <w:left w:val="single" w:color="000000" w:sz="8"/>
                          <w:bottom w:val="single" w:color="000000" w:sz="8"/>
                          <w:right w:val="single" w:color="000000" w:sz="8"/>
                        </w:tcBorders>
                        <w:tcMar>
                          <w:left w:type="dxa" w:w="10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 w:line="300" w:lineRule="atLeast"/>
                        </w:pPr>
                      </w:p>
                    </w:tc>
                  </w:tr>
                </w:tbl>
                <w:p/>
              </w:tc>
            </w:tr>
          </w:tbl>
          <w:p>
            <w:pPr>
              <w:spacing w:after="0" w:before="0" w:line="20" w:lineRule="exact"/>
            </w:pPr>
          </w:p>
          <w:tbl>
            <w:tblPr>
              <w:tblW w:type="dxa" w:w="6470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none" w:color="auto" w:sz="0"/>
                <w:insideV w:val="none" w:color="auto" w:sz="0"/>
              </w:tblBorders>
            </w:tblPr>
            <w:tblGrid>
              <w:gridCol w:w="3970"/>
              <w:gridCol w:w="2500"/>
            </w:tblGrid>
            <w:tr>
              <w:trPr>
                <w:cantSplit/>
              </w:trPr>
              <w:tc>
                <w:tcPr>
                  <w:tcW w:type="dxa" w:w="39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right w:type="dxa" w:w="200"/>
                  </w:tcMar>
                </w:tcPr>
                <w:p>
                  <w:pPr>
                    <w:spacing w:after="40" w:before="0" w:line="300" w:lineRule="atLeast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（2）気体Cを集める方法を何といいますか。（3点）</w:t>
                  </w:r>
                </w:p>
              </w:tc>
              <w:tc>
                <w:tcPr>
                  <w:tcW w:type="dxa" w:w="2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tbl>
                  <w:tblPr>
                    <w:tblW w:type="dxa" w:w="2400"/>
                    <w:jc w:val="right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400"/>
                  </w:tblGrid>
                  <w:tr>
                    <w:trPr>
                      <w:trHeight w:val="560" w:hRule="exact"/>
                    </w:trPr>
                    <w:tc>
                      <w:tcPr>
                        <w:tcW w:type="dxa" w:w="2400"/>
                        <w:tcBorders>
                          <w:top w:val="single" w:color="000000" w:sz="8"/>
                          <w:left w:val="single" w:color="000000" w:sz="8"/>
                          <w:bottom w:val="single" w:color="000000" w:sz="8"/>
                          <w:right w:val="single" w:color="000000" w:sz="8"/>
                        </w:tcBorders>
                        <w:tcMar>
                          <w:left w:type="dxa" w:w="10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 w:line="300" w:lineRule="atLeast"/>
                        </w:pPr>
                      </w:p>
                    </w:tc>
                  </w:tr>
                </w:tbl>
                <w:p/>
              </w:tc>
            </w:tr>
          </w:tbl>
          <w:p>
            <w:pPr>
              <w:spacing w:after="0" w:before="0" w:line="20" w:lineRule="exact"/>
            </w:pPr>
          </w:p>
          <w:tbl>
            <w:tblPr>
              <w:tblW w:type="dxa" w:w="6470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none" w:color="auto" w:sz="0"/>
                <w:insideV w:val="none" w:color="auto" w:sz="0"/>
              </w:tblBorders>
            </w:tblPr>
            <w:tblGrid>
              <w:gridCol w:w="3970"/>
              <w:gridCol w:w="2500"/>
            </w:tblGrid>
            <w:tr>
              <w:trPr>
                <w:cantSplit/>
              </w:trPr>
              <w:tc>
                <w:tcPr>
                  <w:tcW w:type="dxa" w:w="39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right w:type="dxa" w:w="200"/>
                  </w:tcMar>
                </w:tcPr>
                <w:p>
                  <w:pPr>
                    <w:spacing w:after="40" w:before="0" w:line="300" w:lineRule="atLeast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（3）火のついた線香を入れると、線香が激しく燃える気体を、A～Dから選びなさい。（3点）</w:t>
                  </w:r>
                </w:p>
              </w:tc>
              <w:tc>
                <w:tcPr>
                  <w:tcW w:type="dxa" w:w="2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tbl>
                  <w:tblPr>
                    <w:tblW w:type="dxa" w:w="2400"/>
                    <w:jc w:val="right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400"/>
                  </w:tblGrid>
                  <w:tr>
                    <w:trPr>
                      <w:trHeight w:val="560" w:hRule="exact"/>
                    </w:trPr>
                    <w:tc>
                      <w:tcPr>
                        <w:tcW w:type="dxa" w:w="2400"/>
                        <w:tcBorders>
                          <w:top w:val="single" w:color="000000" w:sz="8"/>
                          <w:left w:val="single" w:color="000000" w:sz="8"/>
                          <w:bottom w:val="single" w:color="000000" w:sz="8"/>
                          <w:right w:val="single" w:color="000000" w:sz="8"/>
                        </w:tcBorders>
                        <w:tcMar>
                          <w:left w:type="dxa" w:w="10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 w:line="300" w:lineRule="atLeast"/>
                        </w:pPr>
                      </w:p>
                    </w:tc>
                  </w:tr>
                </w:tbl>
                <w:p/>
              </w:tc>
            </w:tr>
          </w:tbl>
          <w:p/>
        </w:tc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6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2000"/>
              <w:gridCol w:w="2000"/>
              <w:gridCol w:w="1100"/>
            </w:tblGrid>
            <w:tr>
              <w:trPr>
                <w:cantSplit/>
              </w:trPr>
              <w:tc>
                <w:tcPr>
                  <w:tcW w:type="dxa" w:w="9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shd w:fill="D9D9D9" w:color="auto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気体</w:t>
                  </w:r>
                </w:p>
              </w:tc>
              <w:tc>
                <w:tcPr>
                  <w:tcW w:type="dxa" w:w="20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shd w:fill="D9D9D9" w:color="auto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水へのとけ方</w:t>
                  </w:r>
                </w:p>
              </w:tc>
              <w:tc>
                <w:tcPr>
                  <w:tcW w:type="dxa" w:w="20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shd w:fill="D9D9D9" w:color="auto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空気と比べた密度</w:t>
                  </w:r>
                </w:p>
              </w:tc>
              <w:tc>
                <w:tcPr>
                  <w:tcW w:type="dxa" w:w="11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shd w:fill="D9D9D9" w:color="auto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におい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9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shd w:fill="D9D9D9" w:color="auto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A</w:t>
                  </w:r>
                </w:p>
              </w:tc>
              <w:tc>
                <w:tcPr>
                  <w:tcW w:type="dxa" w:w="20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とけにくい</w:t>
                  </w:r>
                </w:p>
              </w:tc>
              <w:tc>
                <w:tcPr>
                  <w:tcW w:type="dxa" w:w="20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非常に小さい</w:t>
                  </w:r>
                </w:p>
              </w:tc>
              <w:tc>
                <w:tcPr>
                  <w:tcW w:type="dxa" w:w="11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なし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9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shd w:fill="D9D9D9" w:color="auto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B</w:t>
                  </w:r>
                </w:p>
              </w:tc>
              <w:tc>
                <w:tcPr>
                  <w:tcW w:type="dxa" w:w="20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少しとける</w:t>
                  </w:r>
                </w:p>
              </w:tc>
              <w:tc>
                <w:tcPr>
                  <w:tcW w:type="dxa" w:w="20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大きい</w:t>
                  </w:r>
                </w:p>
              </w:tc>
              <w:tc>
                <w:tcPr>
                  <w:tcW w:type="dxa" w:w="11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なし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9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shd w:fill="D9D9D9" w:color="auto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C</w:t>
                  </w:r>
                </w:p>
              </w:tc>
              <w:tc>
                <w:tcPr>
                  <w:tcW w:type="dxa" w:w="20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非常にとけやすい</w:t>
                  </w:r>
                </w:p>
              </w:tc>
              <w:tc>
                <w:tcPr>
                  <w:tcW w:type="dxa" w:w="20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小さい</w:t>
                  </w:r>
                </w:p>
              </w:tc>
              <w:tc>
                <w:tcPr>
                  <w:tcW w:type="dxa" w:w="11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刺激臭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9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shd w:fill="D9D9D9" w:color="auto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D</w:t>
                  </w:r>
                </w:p>
              </w:tc>
              <w:tc>
                <w:tcPr>
                  <w:tcW w:type="dxa" w:w="20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とけにくい</w:t>
                  </w:r>
                </w:p>
              </w:tc>
              <w:tc>
                <w:tcPr>
                  <w:tcW w:type="dxa" w:w="20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わずかに大きい</w:t>
                  </w:r>
                </w:p>
              </w:tc>
              <w:tc>
                <w:tcPr>
                  <w:tcW w:type="dxa" w:w="11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なし</w:t>
                  </w:r>
                </w:p>
              </w:tc>
            </w:tr>
          </w:tbl>
          <w:p/>
        </w:tc>
      </w:tr>
    </w:tbl>
    <w:p>
      <w:pPr>
        <w:spacing w:after="20" w:before="0" w:line="300" w:lineRule="atLeast"/>
      </w:pPr>
      <w:r>
        <w:rPr>
          <w:rFonts w:ascii="MS P明朝" w:cs="MS P明朝" w:eastAsia="MS P明朝" w:hAnsi="MS P明朝"/>
          <w:sz w:val="22"/>
          <w:szCs w:val="22"/>
        </w:rPr>
        <w:t xml:space="preserve">（4）気体Cを水上置換法で集めないのはなぜですか。（4点）</w:t>
      </w:r>
    </w:p>
    <w:tbl>
      <w:tblPr>
        <w:tblW w:type="dxa" w:w="12670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70"/>
      </w:tblGrid>
      <w:tr>
        <w:trPr>
          <w:trHeight w:val="600" w:hRule="exact"/>
        </w:trPr>
        <w:tc>
          <w:tcPr>
            <w:tcW w:type="dxa" w:w="12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100"/>
              <w:right w:type="dxa" w:w="100"/>
            </w:tcMar>
            <w:vAlign w:val="center"/>
          </w:tcPr>
          <w:p>
            <w:pPr>
              <w:spacing w:after="0" w:before="0" w:line="300" w:lineRule="atLeast"/>
            </w:pPr>
          </w:p>
        </w:tc>
      </w:tr>
    </w:tbl>
    <w:p>
      <w:pPr>
        <w:spacing w:after="20" w:before="80" w:line="300" w:lineRule="atLeast"/>
      </w:pPr>
      <w:r>
        <w:rPr>
          <w:rFonts w:ascii="MS P明朝" w:cs="MS P明朝" w:eastAsia="MS P明朝" w:hAnsi="MS P明朝"/>
          <w:sz w:val="22"/>
          <w:szCs w:val="22"/>
        </w:rPr>
        <w:t xml:space="preserve">★（5）気体Dを水上置換法で集めるとき、はじめに出てくる気体は集めずに捨てます。その理由を書きなさい。（5点）</w:t>
      </w:r>
    </w:p>
    <w:tbl>
      <w:tblPr>
        <w:tblW w:type="dxa" w:w="12670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70"/>
      </w:tblGrid>
      <w:tr>
        <w:trPr>
          <w:trHeight w:val="600" w:hRule="exact"/>
        </w:trPr>
        <w:tc>
          <w:tcPr>
            <w:tcW w:type="dxa" w:w="12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100"/>
              <w:right w:type="dxa" w:w="100"/>
            </w:tcMar>
            <w:vAlign w:val="center"/>
          </w:tcPr>
          <w:p>
            <w:pPr>
              <w:spacing w:after="0" w:before="0" w:line="300" w:lineRule="atLeast"/>
            </w:pPr>
          </w:p>
        </w:tc>
      </w:tr>
    </w:tbl>
    <w:sectPr>
      <w:headerReference w:type="default" r:id="rId9"/>
      <w:footerReference w:type="default" r:id="rId10"/>
      <w:pgSz w:w="14570" w:h="20636" w:orient="portrait"/>
      <w:pgMar w:top="850" w:right="950" w:bottom="750" w:left="950" w:header="45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MS P明朝" w:cs="MS P明朝" w:eastAsia="MS P明朝" w:hAnsi="MS P明朝"/>
        <w:sz w:val="18"/>
        <w:szCs w:val="18"/>
      </w:rPr>
      <w:t xml:space="preserve">第1回 授業プリント　</w:t>
    </w:r>
    <w:r>
      <w:rPr>
        <w:rFonts w:ascii="MS P明朝" w:cs="MS P明朝" w:eastAsia="MS P明朝" w:hAnsi="MS P明朝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S P明朝" w:cs="MS P明朝" w:eastAsia="MS P明朝" w:hAnsi="MS P明朝"/>
        <w:sz w:val="18"/>
        <w:szCs w:val="18"/>
      </w:rPr>
      <w:t xml:space="preserve">／</w:t>
    </w:r>
    <w:r>
      <w:rPr>
        <w:rFonts w:ascii="MS P明朝" w:cs="MS P明朝" w:eastAsia="MS P明朝" w:hAnsi="MS P明朝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MS P明朝" w:cs="MS P明朝" w:eastAsia="MS P明朝" w:hAnsi="MS P明朝"/>
        <w:sz w:val="18"/>
        <w:szCs w:val="18"/>
      </w:rPr>
      <w:t xml:space="preserve">第1回 授業プリント　</w:t>
    </w:r>
    <w:r>
      <w:rPr>
        <w:rFonts w:ascii="MS P明朝" w:cs="MS P明朝" w:eastAsia="MS P明朝" w:hAnsi="MS P明朝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S P明朝" w:cs="MS P明朝" w:eastAsia="MS P明朝" w:hAnsi="MS P明朝"/>
        <w:sz w:val="18"/>
        <w:szCs w:val="18"/>
      </w:rPr>
      <w:t xml:space="preserve">／</w:t>
    </w:r>
    <w:r>
      <w:rPr>
        <w:rFonts w:ascii="MS P明朝" w:cs="MS P明朝" w:eastAsia="MS P明朝" w:hAnsi="MS P明朝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drawing>
        <wp:inline distT="0" distB="0" distL="0" distR="0">
          <wp:extent cx="114300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drawing>
        <wp:inline distT="0" distB="0" distL="0" distR="0">
          <wp:extent cx="114300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S P明朝" w:cs="MS P明朝" w:eastAsia="MS P明朝" w:hAnsi="MS P明朝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e7229fd89a167e28699889e113986ac786cb1f62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469c5c17c14749050eea7eb36bed9d316f8ea32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c469c5c17c14749050eea7eb36bed9d316f8ea3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2026-10-30T06:25:51.091Z</dcterms:created>
  <dcterms:modified xsi:type="dcterms:W3CDTF">2026-10-30T06:25:51.092Z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