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5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Compléments</w:t>
      </w:r>
      <w:r>
        <w:t xml:space="preserve"> </w:t>
      </w:r>
      <w:r>
        <w:t xml:space="preserve">au</w:t>
      </w:r>
      <w:r>
        <w:t xml:space="preserve"> </w:t>
      </w:r>
      <w:r>
        <w:t xml:space="preserve">mémoire</w:t>
      </w:r>
      <w:r>
        <w:t xml:space="preserve"> </w:t>
      </w:r>
      <w:r>
        <w:t xml:space="preserve">—</w:t>
      </w:r>
      <w:r>
        <w:t xml:space="preserve"> </w:t>
      </w:r>
      <w:r>
        <w:t xml:space="preserve">SIGE</w:t>
      </w:r>
      <w:r>
        <w:t xml:space="preserve"> </w:t>
      </w:r>
      <w:r>
        <w:t xml:space="preserve">UCAO</w:t>
      </w:r>
    </w:p>
    <w:p>
      <w:pPr>
        <w:pStyle w:val="Subtitle"/>
      </w:pPr>
      <w:r>
        <w:t xml:space="preserve">Tests</w:t>
      </w:r>
      <w:r>
        <w:t xml:space="preserve"> </w:t>
      </w:r>
      <w:r>
        <w:t xml:space="preserve">·</w:t>
      </w:r>
      <w:r>
        <w:t xml:space="preserve"> </w:t>
      </w:r>
      <w:r>
        <w:t xml:space="preserve">Fonctionnalités</w:t>
      </w:r>
      <w:r>
        <w:t xml:space="preserve"> </w:t>
      </w:r>
      <w:r>
        <w:t xml:space="preserve">par</w:t>
      </w:r>
      <w:r>
        <w:t xml:space="preserve"> </w:t>
      </w:r>
      <w:r>
        <w:t xml:space="preserve">rôle</w:t>
      </w:r>
      <w:r>
        <w:t xml:space="preserve"> </w:t>
      </w:r>
      <w:r>
        <w:t xml:space="preserve">·</w:t>
      </w:r>
      <w:r>
        <w:t xml:space="preserve"> </w:t>
      </w:r>
      <w:r>
        <w:t xml:space="preserve">Modélisation</w:t>
      </w:r>
      <w:r>
        <w:t xml:space="preserve"> </w:t>
      </w:r>
      <w:r>
        <w:t xml:space="preserve">UML</w:t>
      </w:r>
      <w:r>
        <w:t xml:space="preserve"> </w:t>
      </w:r>
      <w:r>
        <w:t xml:space="preserve">actualisée</w:t>
      </w:r>
    </w:p>
    <w:bookmarkStart w:id="21" w:name="tests-du-système"/>
    <w:p>
      <w:pPr>
        <w:pStyle w:val="Heading1"/>
      </w:pPr>
      <w:r>
        <w:t xml:space="preserve">1. Tests du système</w:t>
      </w:r>
    </w:p>
    <w:p>
      <w:pPr>
        <w:pStyle w:val="FirstParagraph"/>
      </w:pPr>
      <w:r>
        <w:t xml:space="preserve">Le SIGE UCAO est couvert par une</w:t>
      </w:r>
      <w:r>
        <w:t xml:space="preserve"> </w:t>
      </w:r>
      <w:r>
        <w:rPr>
          <w:bCs/>
          <w:b/>
        </w:rPr>
        <w:t xml:space="preserve">suite de tests automatisés</w:t>
      </w:r>
      <w:r>
        <w:t xml:space="preserve"> </w:t>
      </w:r>
      <w:r>
        <w:t xml:space="preserve">(PHPUnit / Laravel)</w:t>
      </w:r>
      <w:r>
        <w:t xml:space="preserve"> </w:t>
      </w:r>
      <w:r>
        <w:t xml:space="preserve">exécutée via</w:t>
      </w:r>
      <w:r>
        <w:t xml:space="preserve"> </w:t>
      </w:r>
      <w:r>
        <w:rPr>
          <w:rStyle w:val="VerbatimChar"/>
        </w:rPr>
        <w:t xml:space="preserve">php artisan test</w:t>
      </w:r>
      <w:r>
        <w:t xml:space="preserve">. Ces tests vérifient à la fois les règles métier</w:t>
      </w:r>
      <w:r>
        <w:t xml:space="preserve"> </w:t>
      </w:r>
      <w:r>
        <w:t xml:space="preserve">(calcul des moyennes pondérées, accès par rôle, échéances…) et les parcours</w:t>
      </w:r>
      <w:r>
        <w:t xml:space="preserve"> </w:t>
      </w:r>
      <w:r>
        <w:t xml:space="preserve">fonctionnels (connexion, dépôt de copie, correction, messagerie, etc.).</w:t>
      </w:r>
    </w:p>
    <w:p>
      <w:pPr>
        <w:pStyle w:val="BodyText"/>
      </w:pPr>
      <w:r>
        <w:rPr>
          <w:bCs/>
          <w:b/>
        </w:rPr>
        <w:t xml:space="preserve">Résultat global : 85 tests, 84 réussis</w:t>
      </w:r>
      <w:r>
        <w:t xml:space="preserve"> </w:t>
      </w:r>
      <w:r>
        <w:t xml:space="preserve">(199 assertions). Le seul test en échec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RegistrationTest</w:t>
      </w:r>
      <w:r>
        <w:t xml:space="preserve">) est</w:t>
      </w:r>
      <w:r>
        <w:t xml:space="preserve"> </w:t>
      </w:r>
      <w:r>
        <w:rPr>
          <w:bCs/>
          <w:b/>
        </w:rPr>
        <w:t xml:space="preserve">attendu</w:t>
      </w:r>
      <w:r>
        <w:t xml:space="preserve"> </w:t>
      </w:r>
      <w:r>
        <w:t xml:space="preserve">: l’inscription publique a été désactivée</w:t>
      </w:r>
      <w:r>
        <w:t xml:space="preserve"> </w:t>
      </w:r>
      <w:r>
        <w:t xml:space="preserve">volontairement (la création de compte est réservée à l’administration).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Domaine testé</w:t>
            </w:r>
          </w:p>
        </w:tc>
        <w:tc>
          <w:p>
            <w:pPr>
              <w:pStyle w:val="Compact"/>
              <w:jc w:val="left"/>
            </w:pPr>
            <w:r>
              <w:t xml:space="preserve">Fichier de test</w:t>
            </w:r>
          </w:p>
        </w:tc>
        <w:tc>
          <w:p>
            <w:pPr>
              <w:pStyle w:val="Compact"/>
              <w:jc w:val="center"/>
            </w:pPr>
            <w:r>
              <w:t xml:space="preserve">Nb de tests</w:t>
            </w:r>
          </w:p>
        </w:tc>
        <w:tc>
          <w:p>
            <w:pPr>
              <w:pStyle w:val="Compact"/>
              <w:jc w:val="center"/>
            </w:pPr>
            <w:r>
              <w:t xml:space="preserve">Résultat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Authentification (login, mot de passe, CAPTCHA)</w:t>
            </w:r>
          </w:p>
        </w:tc>
        <w:tc>
          <w:p>
            <w:pPr>
              <w:pStyle w:val="Compact"/>
              <w:jc w:val="left"/>
            </w:pPr>
            <w:r>
              <w:t xml:space="preserve">AuthTest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Connexion par espace (Étudiant / Personnel)</w:t>
            </w:r>
          </w:p>
        </w:tc>
        <w:tc>
          <w:p>
            <w:pPr>
              <w:pStyle w:val="Compact"/>
              <w:jc w:val="left"/>
            </w:pPr>
            <w:r>
              <w:t xml:space="preserve">ConnexionEspacesTest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Contrôle d’accès par rôle</w:t>
            </w:r>
          </w:p>
        </w:tc>
        <w:tc>
          <w:p>
            <w:pPr>
              <w:pStyle w:val="Compact"/>
              <w:jc w:val="left"/>
            </w:pPr>
            <w:r>
              <w:t xml:space="preserve">RoleAccessTest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Tableau de bord étudiant</w:t>
            </w:r>
          </w:p>
        </w:tc>
        <w:tc>
          <w:p>
            <w:pPr>
              <w:pStyle w:val="Compact"/>
              <w:jc w:val="left"/>
            </w:pPr>
            <w:r>
              <w:t xml:space="preserve">DashboardEtudiantTest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Compte unifié (Mon compte, gestion admin)</w:t>
            </w:r>
          </w:p>
        </w:tc>
        <w:tc>
          <w:p>
            <w:pPr>
              <w:pStyle w:val="Compact"/>
              <w:jc w:val="left"/>
            </w:pPr>
            <w:r>
              <w:t xml:space="preserve">CompteUnifieTest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Emploi du temps et conflits de salle</w:t>
            </w:r>
          </w:p>
        </w:tc>
        <w:tc>
          <w:p>
            <w:pPr>
              <w:pStyle w:val="Compact"/>
              <w:jc w:val="left"/>
            </w:pPr>
            <w:r>
              <w:t xml:space="preserve">EmploiDuTempsSalleTest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Cours en ligne (visioconférence)</w:t>
            </w:r>
          </w:p>
        </w:tc>
        <w:tc>
          <w:p>
            <w:pPr>
              <w:pStyle w:val="Compact"/>
              <w:jc w:val="left"/>
            </w:pPr>
            <w:r>
              <w:t xml:space="preserve">CoursEnLigneTest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Évaluations (dépôt + correction)</w:t>
            </w:r>
          </w:p>
        </w:tc>
        <w:tc>
          <w:p>
            <w:pPr>
              <w:pStyle w:val="Compact"/>
              <w:jc w:val="left"/>
            </w:pPr>
            <w:r>
              <w:t xml:space="preserve">EvaluationTest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Pondération des notes (TP/Examen/TD/CC)</w:t>
            </w:r>
          </w:p>
        </w:tc>
        <w:tc>
          <w:p>
            <w:pPr>
              <w:pStyle w:val="Compact"/>
              <w:jc w:val="left"/>
            </w:pPr>
            <w:r>
              <w:t xml:space="preserve">PonderationTest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Espace enseignant (classes, carnet)</w:t>
            </w:r>
          </w:p>
        </w:tc>
        <w:tc>
          <w:p>
            <w:pPr>
              <w:pStyle w:val="Compact"/>
              <w:jc w:val="left"/>
            </w:pPr>
            <w:r>
              <w:t xml:space="preserve">EspaceEnseignantTest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Messagerie interne</w:t>
            </w:r>
          </w:p>
        </w:tc>
        <w:tc>
          <w:p>
            <w:pPr>
              <w:pStyle w:val="Compact"/>
              <w:jc w:val="left"/>
            </w:pPr>
            <w:r>
              <w:t xml:space="preserve">MessagerieTest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Recherche globale</w:t>
            </w:r>
          </w:p>
        </w:tc>
        <w:tc>
          <w:p>
            <w:pPr>
              <w:pStyle w:val="Compact"/>
              <w:jc w:val="left"/>
            </w:pPr>
            <w:r>
              <w:t xml:space="preserve">RechercheGlobaleTest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Tableaux (tri, filtres, export CSV)</w:t>
            </w:r>
          </w:p>
        </w:tc>
        <w:tc>
          <w:p>
            <w:pPr>
              <w:pStyle w:val="Compact"/>
              <w:jc w:val="left"/>
            </w:pPr>
            <w:r>
              <w:t xml:space="preserve">TableauAvanceTest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Photos de profil (upload sécurisé)</w:t>
            </w:r>
          </w:p>
        </w:tc>
        <w:tc>
          <w:p>
            <w:pPr>
              <w:pStyle w:val="Compact"/>
              <w:jc w:val="left"/>
            </w:pPr>
            <w:r>
              <w:t xml:space="preserve">PhotoEtudiantTest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Bulletin PDF</w:t>
            </w:r>
          </w:p>
        </w:tc>
        <w:tc>
          <w:p>
            <w:pPr>
              <w:pStyle w:val="Compact"/>
              <w:jc w:val="left"/>
            </w:pPr>
            <w:r>
              <w:t xml:space="preserve">BulletinPdfTest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Rappels d’échéance</w:t>
            </w:r>
          </w:p>
        </w:tc>
        <w:tc>
          <w:p>
            <w:pPr>
              <w:pStyle w:val="Compact"/>
              <w:jc w:val="left"/>
            </w:pPr>
            <w:r>
              <w:t xml:space="preserve">RappelEcheanceTest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Inscription (désactivée)</w:t>
            </w:r>
          </w:p>
        </w:tc>
        <w:tc>
          <w:p>
            <w:pPr>
              <w:pStyle w:val="Compact"/>
              <w:jc w:val="left"/>
            </w:pPr>
            <w:r>
              <w:t xml:space="preserve">RegistrationTest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 ✓ / 1 attendu ✗</w:t>
            </w:r>
          </w:p>
        </w:tc>
      </w:tr>
    </w:tbl>
    <w:bookmarkStart w:id="20" w:name="Xf9ca07f239b9624299aa9078e2f62206b17b9e3"/>
    <w:p>
      <w:pPr>
        <w:pStyle w:val="Heading2"/>
      </w:pPr>
      <w:r>
        <w:t xml:space="preserve">1.1 Exemples de scénarios de test fonctionnels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Scénario</w:t>
            </w:r>
          </w:p>
        </w:tc>
        <w:tc>
          <w:p>
            <w:pPr>
              <w:pStyle w:val="Compact"/>
              <w:jc w:val="left"/>
            </w:pPr>
            <w:r>
              <w:t xml:space="preserve">Résultat attendu</w:t>
            </w:r>
          </w:p>
        </w:tc>
        <w:tc>
          <w:p>
            <w:pPr>
              <w:pStyle w:val="Compact"/>
              <w:jc w:val="center"/>
            </w:pPr>
            <w:r>
              <w:t xml:space="preserve">Statut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Un étudiant dépose une copie après l’échéance</w:t>
            </w:r>
          </w:p>
        </w:tc>
        <w:tc>
          <w:p>
            <w:pPr>
              <w:pStyle w:val="Compact"/>
              <w:jc w:val="left"/>
            </w:pPr>
            <w:r>
              <w:t xml:space="preserve">La copie est acceptée et</w:t>
            </w:r>
            <w:r>
              <w:t xml:space="preserve"> </w:t>
            </w:r>
            <w:r>
              <w:rPr>
                <w:bCs/>
                <w:b/>
              </w:rPr>
              <w:t xml:space="preserve">marquée « en retard »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Un professeur corrige une copie (note /barème)</w:t>
            </w:r>
          </w:p>
        </w:tc>
        <w:tc>
          <w:p>
            <w:pPr>
              <w:pStyle w:val="Compact"/>
              <w:jc w:val="left"/>
            </w:pPr>
            <w:r>
              <w:t xml:space="preserve">La</w:t>
            </w:r>
            <w:r>
              <w:t xml:space="preserve"> </w:t>
            </w:r>
            <w:r>
              <w:rPr>
                <w:bCs/>
                <w:b/>
              </w:rPr>
              <w:t xml:space="preserve">note est publiée au bulletin</w:t>
            </w:r>
            <w:r>
              <w:t xml:space="preserve">, ramenée sur 20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p>
            <w:pPr>
              <w:pStyle w:val="Compact"/>
              <w:jc w:val="left"/>
            </w:pPr>
            <w:r>
              <w:t xml:space="preserve">Le professeur fixe TP = 60 %, Examen = 40 %</w:t>
            </w:r>
          </w:p>
        </w:tc>
        <w:tc>
          <w:p>
            <w:pPr>
              <w:pStyle w:val="Compact"/>
              <w:jc w:val="left"/>
            </w:pPr>
            <w:r>
              <w:t xml:space="preserve">La</w:t>
            </w:r>
            <w:r>
              <w:t xml:space="preserve"> </w:t>
            </w:r>
            <w:r>
              <w:rPr>
                <w:bCs/>
                <w:b/>
              </w:rPr>
              <w:t xml:space="preserve">moyenne de la matière</w:t>
            </w:r>
            <w:r>
              <w:t xml:space="preserve"> </w:t>
            </w:r>
            <w:r>
              <w:t xml:space="preserve">est recalculée en conséquence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p>
            <w:pPr>
              <w:pStyle w:val="Compact"/>
              <w:jc w:val="left"/>
            </w:pPr>
            <w:r>
              <w:t xml:space="preserve">Un étudiant ouvre la fiche de classe d’une autre classe</w:t>
            </w:r>
          </w:p>
        </w:tc>
        <w:tc>
          <w:p>
            <w:pPr>
              <w:pStyle w:val="Compact"/>
              <w:jc w:val="left"/>
            </w:pPr>
            <w:r>
              <w:t xml:space="preserve">Accès</w:t>
            </w:r>
            <w:r>
              <w:t xml:space="preserve"> </w:t>
            </w:r>
            <w:r>
              <w:rPr>
                <w:bCs/>
                <w:b/>
              </w:rPr>
              <w:t xml:space="preserve">refusé (403)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p>
            <w:pPr>
              <w:pStyle w:val="Compact"/>
              <w:jc w:val="left"/>
            </w:pPr>
            <w:r>
              <w:t xml:space="preserve">Upload d’un fichier non-image renommé en .jpg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Refusé</w:t>
            </w:r>
            <w:r>
              <w:t xml:space="preserve"> </w:t>
            </w:r>
            <w:r>
              <w:t xml:space="preserve">(vérification du type MIME réel)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p>
            <w:pPr>
              <w:pStyle w:val="Compact"/>
              <w:jc w:val="left"/>
            </w:pPr>
            <w:r>
              <w:t xml:space="preserve">Connexion avec une mauvaise réponse au CAPTCHA</w:t>
            </w:r>
          </w:p>
        </w:tc>
        <w:tc>
          <w:p>
            <w:pPr>
              <w:pStyle w:val="Compact"/>
              <w:jc w:val="left"/>
            </w:pPr>
            <w:r>
              <w:t xml:space="preserve">Connexion</w:t>
            </w:r>
            <w:r>
              <w:t xml:space="preserve"> </w:t>
            </w:r>
            <w:r>
              <w:rPr>
                <w:bCs/>
                <w:b/>
              </w:rPr>
              <w:t xml:space="preserve">rejetée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20"/>
    <w:bookmarkEnd w:id="21"/>
    <w:bookmarkStart w:id="22" w:name="fonctionnalités-par-rôle"/>
    <w:p>
      <w:pPr>
        <w:pStyle w:val="Heading1"/>
      </w:pPr>
      <w:r>
        <w:t xml:space="preserve">2. Fonctionnalités par rôle</w:t>
      </w:r>
    </w:p>
    <w:p>
      <w:pPr>
        <w:pStyle w:val="FirstParagraph"/>
      </w:pPr>
      <w:r>
        <w:t xml:space="preserve">Le tableau ci-dessous synthétise les fonctionnalités accessibles selon le profil</w:t>
      </w:r>
      <w:r>
        <w:t xml:space="preserve"> </w:t>
      </w:r>
      <w:r>
        <w:t xml:space="preserve">(É = Étudiant, Pr = Professeur, Co = Agent comptable, Re = Agent de recouvrement,</w:t>
      </w:r>
      <w:r>
        <w:t xml:space="preserve"> </w:t>
      </w:r>
      <w:r>
        <w:t xml:space="preserve">Fi = Responsable financier, Ad = Administrateur).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p>
            <w:pPr>
              <w:pStyle w:val="Compact"/>
              <w:jc w:val="center"/>
            </w:pPr>
            <w:r>
              <w:t xml:space="preserve">É</w:t>
            </w:r>
          </w:p>
        </w:tc>
        <w:tc>
          <w:p>
            <w:pPr>
              <w:pStyle w:val="Compact"/>
              <w:jc w:val="center"/>
            </w:pPr>
            <w:r>
              <w:t xml:space="preserve">Pr</w:t>
            </w:r>
          </w:p>
        </w:tc>
        <w:tc>
          <w:p>
            <w:pPr>
              <w:pStyle w:val="Compact"/>
              <w:jc w:val="center"/>
            </w:pPr>
            <w:r>
              <w:t xml:space="preserve">Co</w:t>
            </w:r>
          </w:p>
        </w:tc>
        <w:tc>
          <w:p>
            <w:pPr>
              <w:pStyle w:val="Compact"/>
              <w:jc w:val="center"/>
            </w:pPr>
            <w:r>
              <w:t xml:space="preserve">Re</w:t>
            </w:r>
          </w:p>
        </w:tc>
        <w:tc>
          <w:p>
            <w:pPr>
              <w:pStyle w:val="Compact"/>
              <w:jc w:val="center"/>
            </w:pPr>
            <w:r>
              <w:t xml:space="preserve">Fi</w:t>
            </w:r>
          </w:p>
        </w:tc>
        <w:tc>
          <w:p>
            <w:pPr>
              <w:pStyle w:val="Compact"/>
              <w:jc w:val="center"/>
            </w:pPr>
            <w:r>
              <w:t xml:space="preserve">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Authentification par espace + CAPTCHA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Tableau de bord personnalisé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 compte + photo de profil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Messagerie interne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Assistant intelligent (Gemini)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Consulter notes &amp; bulletin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Consulter absences &amp; emploi du temps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Cours en ligne</w:t>
            </w:r>
          </w:p>
        </w:tc>
        <w:tc>
          <w:p>
            <w:pPr>
              <w:pStyle w:val="Compact"/>
              <w:jc w:val="center"/>
            </w:pPr>
            <w:r>
              <w:t xml:space="preserve">rejoindre</w:t>
            </w:r>
          </w:p>
        </w:tc>
        <w:tc>
          <w:p>
            <w:pPr>
              <w:pStyle w:val="Compact"/>
              <w:jc w:val="center"/>
            </w:pPr>
            <w:r>
              <w:t xml:space="preserve">animer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superviser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Projets / devoirs / examens</w:t>
            </w:r>
          </w:p>
        </w:tc>
        <w:tc>
          <w:p>
            <w:pPr>
              <w:pStyle w:val="Compact"/>
              <w:jc w:val="center"/>
            </w:pPr>
            <w:r>
              <w:t xml:space="preserve">déposer</w:t>
            </w:r>
          </w:p>
        </w:tc>
        <w:tc>
          <w:p>
            <w:pPr>
              <w:pStyle w:val="Compact"/>
              <w:jc w:val="center"/>
            </w:pPr>
            <w:r>
              <w:t xml:space="preserve">assigner/corriger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Carnet de notes &amp; pondération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Saisie des notes / absences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Espace enseignant (classes)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Paiements</w:t>
            </w:r>
          </w:p>
        </w:tc>
        <w:tc>
          <w:p>
            <w:pPr>
              <w:pStyle w:val="Compact"/>
              <w:jc w:val="center"/>
            </w:pPr>
            <w:r>
              <w:t xml:space="preserve">déclarer/suivre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enregistrer/valider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valider/superviser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Débiteurs / impayés / engagements / relances</w:t>
            </w:r>
          </w:p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débiteurs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Rapports &amp; statistiques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Gestion des utilisateurs &amp; rôles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Gestion EDT &amp; salles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Recherche globale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Journal d’activité (traçabilité)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22"/>
    <w:bookmarkStart w:id="29" w:name="modélisation-uml-actualisée"/>
    <w:p>
      <w:pPr>
        <w:pStyle w:val="Heading1"/>
      </w:pPr>
      <w:r>
        <w:t xml:space="preserve">3. Modélisation UML actualisée</w:t>
      </w:r>
    </w:p>
    <w:p>
      <w:pPr>
        <w:pStyle w:val="FirstParagraph"/>
      </w:pPr>
      <w:r>
        <w:t xml:space="preserve">Les diagrammes suivants reflètent l’architecture</w:t>
      </w:r>
      <w:r>
        <w:t xml:space="preserve"> </w:t>
      </w:r>
      <w:r>
        <w:rPr>
          <w:bCs/>
          <w:b/>
        </w:rPr>
        <w:t xml:space="preserve">après l’ajout des nouveaux</w:t>
      </w:r>
      <w:r>
        <w:rPr>
          <w:bCs/>
          <w:b/>
        </w:rPr>
        <w:t xml:space="preserve"> </w:t>
      </w:r>
      <w:r>
        <w:rPr>
          <w:bCs/>
          <w:b/>
        </w:rPr>
        <w:t xml:space="preserve">modules</w:t>
      </w:r>
      <w:r>
        <w:t xml:space="preserve"> </w:t>
      </w:r>
      <w:r>
        <w:t xml:space="preserve">(cours en ligne, évaluations avec dépôt/correction, pondération des</w:t>
      </w:r>
      <w:r>
        <w:t xml:space="preserve"> </w:t>
      </w:r>
      <w:r>
        <w:t xml:space="preserve">notes, messagerie). Ils complètent et mettent à jour les diagrammes du Chapitre 4.</w:t>
      </w:r>
    </w:p>
    <w:bookmarkStart w:id="24" w:name="Xccb77a5d56aa835deb643016f3916a34b010823"/>
    <w:p>
      <w:pPr>
        <w:pStyle w:val="Heading2"/>
      </w:pPr>
      <w:r>
        <w:t xml:space="preserve">3.1 Diagramme de cas d’utilisation (vue actualisée)</w:t>
      </w:r>
    </w:p>
    <w:p>
      <w:pPr>
        <w:pStyle w:val="CaptionedFigure"/>
      </w:pPr>
      <w:r>
        <w:drawing>
          <wp:inline>
            <wp:extent cx="5334000" cy="12733617"/>
            <wp:effectExtent b="0" l="0" r="0" t="0"/>
            <wp:docPr descr="Figure A.1 : Principaux cas d’utilisation par acteur (modules ajoutés inclus)" title="" id="1" name="Picture"/>
            <a:graphic>
              <a:graphicData uri="http://schemas.openxmlformats.org/drawingml/2006/picture">
                <pic:pic>
                  <pic:nvPicPr>
                    <pic:cNvPr descr="docs/captures/uml-ca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33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A.1 : Principaux cas d’utilisation par acteur (modules ajoutés inclus)</w:t>
      </w:r>
    </w:p>
    <w:bookmarkEnd w:id="24"/>
    <w:bookmarkStart w:id="26" w:name="diagramme-de-classes-entités-principales"/>
    <w:p>
      <w:pPr>
        <w:pStyle w:val="Heading2"/>
      </w:pPr>
      <w:r>
        <w:t xml:space="preserve">3.2 Diagramme de classes (entités principales)</w:t>
      </w:r>
    </w:p>
    <w:p>
      <w:pPr>
        <w:pStyle w:val="FirstParagraph"/>
      </w:pPr>
      <w:r>
        <w:t xml:space="preserve">Outre les entités initiales, le modèle intègre</w:t>
      </w:r>
      <w:r>
        <w:t xml:space="preserve"> </w:t>
      </w:r>
      <w:r>
        <w:rPr>
          <w:rStyle w:val="VerbatimChar"/>
          <w:bCs/>
          <w:b/>
        </w:rPr>
        <w:t xml:space="preserve">CoursEnLigne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Soumission</w:t>
      </w:r>
      <w:r>
        <w:t xml:space="preserve"> </w:t>
      </w:r>
      <w:r>
        <w:t xml:space="preserve">(copie déposée et corrigée),</w:t>
      </w:r>
      <w:r>
        <w:t xml:space="preserve"> </w:t>
      </w:r>
      <w:r>
        <w:rPr>
          <w:rStyle w:val="VerbatimChar"/>
          <w:bCs/>
          <w:b/>
        </w:rPr>
        <w:t xml:space="preserve">Ponderation</w:t>
      </w:r>
      <w:r>
        <w:t xml:space="preserve"> </w:t>
      </w:r>
      <w:r>
        <w:t xml:space="preserve">(poids des catégories de notes) et</w:t>
      </w:r>
      <w:r>
        <w:t xml:space="preserve"> </w:t>
      </w:r>
      <w:r>
        <w:rPr>
          <w:rStyle w:val="VerbatimChar"/>
          <w:bCs/>
          <w:b/>
        </w:rPr>
        <w:t xml:space="preserve">Message</w:t>
      </w:r>
      <w:r>
        <w:t xml:space="preserve">.</w:t>
      </w:r>
    </w:p>
    <w:p>
      <w:pPr>
        <w:pStyle w:val="CaptionedFigure"/>
      </w:pPr>
      <w:r>
        <w:drawing>
          <wp:inline>
            <wp:extent cx="5334000" cy="1108982"/>
            <wp:effectExtent b="0" l="0" r="0" t="0"/>
            <wp:docPr descr="Figure A.2 : Diagramme de classes actualisé du SIGE UCAO" title="" id="1" name="Picture"/>
            <a:graphic>
              <a:graphicData uri="http://schemas.openxmlformats.org/drawingml/2006/picture">
                <pic:pic>
                  <pic:nvPicPr>
                    <pic:cNvPr descr="docs/captures/uml-class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8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A.2 : Diagramme de classes actualisé du SIGE UCAO</w:t>
      </w:r>
    </w:p>
    <w:bookmarkEnd w:id="26"/>
    <w:bookmarkStart w:id="28" w:name="Xb89b28ca71e9a30179e39e90f86e0102fe6514b"/>
    <w:p>
      <w:pPr>
        <w:pStyle w:val="Heading2"/>
      </w:pPr>
      <w:r>
        <w:t xml:space="preserve">3.3 Diagramme de séquence — dépôt et correction d’une évaluation</w:t>
      </w:r>
    </w:p>
    <w:p>
      <w:pPr>
        <w:pStyle w:val="CaptionedFigure"/>
      </w:pPr>
      <w:r>
        <w:drawing>
          <wp:inline>
            <wp:extent cx="5334000" cy="2524125"/>
            <wp:effectExtent b="0" l="0" r="0" t="0"/>
            <wp:docPr descr="Figure A.3 : Séquence « dépôt d’une copie → correction → publication de la note pondérée »" title="" id="1" name="Picture"/>
            <a:graphic>
              <a:graphicData uri="http://schemas.openxmlformats.org/drawingml/2006/picture">
                <pic:pic>
                  <pic:nvPicPr>
                    <pic:cNvPr descr="docs/captures/uml-sequ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A.3 : Séquence « dépôt d’une copie → correction → publication de la note pondérée »</w:t>
      </w:r>
    </w:p>
    <w:bookmarkEnd w:id="28"/>
    <w:bookmarkEnd w:id="29"/>
    <w:bookmarkStart w:id="30" w:name="mécanismes-de-sécurité-synthèse"/>
    <w:p>
      <w:pPr>
        <w:pStyle w:val="Heading1"/>
      </w:pPr>
      <w:r>
        <w:t xml:space="preserve">4. Mécanismes de sécurité (synthèse)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Authentification</w:t>
      </w:r>
      <w:r>
        <w:t xml:space="preserve"> </w:t>
      </w:r>
      <w:r>
        <w:t xml:space="preserve">: identifiant + mot de passe</w:t>
      </w:r>
      <w:r>
        <w:t xml:space="preserve"> </w:t>
      </w:r>
      <w:r>
        <w:rPr>
          <w:bCs/>
          <w:b/>
        </w:rPr>
        <w:t xml:space="preserve">haché</w:t>
      </w:r>
      <w:r>
        <w:t xml:space="preserve"> </w:t>
      </w:r>
      <w:r>
        <w:t xml:space="preserve">(bcrypt) +</w:t>
      </w:r>
      <w:r>
        <w:t xml:space="preserve"> </w:t>
      </w:r>
      <w:r>
        <w:rPr>
          <w:bCs/>
          <w:b/>
        </w:rPr>
        <w:t xml:space="preserve">CAPTCHA</w:t>
      </w:r>
      <w:r>
        <w:t xml:space="preserve"> </w:t>
      </w:r>
      <w:r>
        <w:t xml:space="preserve">arithmétique ; limitation du nombre de tentatives (</w:t>
      </w:r>
      <w:r>
        <w:rPr>
          <w:iCs/>
          <w:i/>
        </w:rPr>
        <w:t xml:space="preserve">throttling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Autorisation</w:t>
      </w:r>
      <w:r>
        <w:t xml:space="preserve"> </w:t>
      </w:r>
      <w:r>
        <w:t xml:space="preserve">: middleware de</w:t>
      </w:r>
      <w:r>
        <w:t xml:space="preserve"> </w:t>
      </w:r>
      <w:r>
        <w:rPr>
          <w:bCs/>
          <w:b/>
        </w:rPr>
        <w:t xml:space="preserve">rôles</w:t>
      </w:r>
      <w:r>
        <w:t xml:space="preserve"> </w:t>
      </w:r>
      <w:r>
        <w:t xml:space="preserve">; un professeur n’accède qu’à</w:t>
      </w:r>
      <w:r>
        <w:t xml:space="preserve"> </w:t>
      </w:r>
      <w:r>
        <w:rPr>
          <w:bCs/>
          <w:b/>
        </w:rPr>
        <w:t xml:space="preserve">ses</w:t>
      </w:r>
      <w:r>
        <w:rPr>
          <w:bCs/>
          <w:b/>
        </w:rPr>
        <w:t xml:space="preserve"> </w:t>
      </w:r>
      <w:r>
        <w:rPr>
          <w:bCs/>
          <w:b/>
        </w:rPr>
        <w:t xml:space="preserve">classes</w:t>
      </w:r>
      <w:r>
        <w:t xml:space="preserve">, un étudiant qu’à</w:t>
      </w:r>
      <w:r>
        <w:t xml:space="preserve"> </w:t>
      </w:r>
      <w:r>
        <w:rPr>
          <w:bCs/>
          <w:b/>
        </w:rPr>
        <w:t xml:space="preserve">ses propres données</w:t>
      </w:r>
      <w:r>
        <w:t xml:space="preserve"> </w:t>
      </w:r>
      <w:r>
        <w:t xml:space="preserve">(vérifications côté serveur).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</w:t>
      </w:r>
      <w:r>
        <w:t xml:space="preserve"> </w:t>
      </w:r>
      <w:r>
        <w:t xml:space="preserve">systématique des formulaires côté serveur ; protection</w:t>
      </w:r>
      <w:r>
        <w:t xml:space="preserve"> </w:t>
      </w:r>
      <w:r>
        <w:rPr>
          <w:bCs/>
          <w:b/>
        </w:rPr>
        <w:t xml:space="preserve">CSRF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Upload de fichiers</w:t>
      </w:r>
      <w:r>
        <w:t xml:space="preserve"> </w:t>
      </w:r>
      <w:r>
        <w:t xml:space="preserve">: vérification du</w:t>
      </w:r>
      <w:r>
        <w:t xml:space="preserve"> </w:t>
      </w:r>
      <w:r>
        <w:rPr>
          <w:bCs/>
          <w:b/>
        </w:rPr>
        <w:t xml:space="preserve">type MIME réel</w:t>
      </w:r>
      <w:r>
        <w:t xml:space="preserve">, nom de fichier</w:t>
      </w:r>
      <w:r>
        <w:t xml:space="preserve"> </w:t>
      </w:r>
      <w:r>
        <w:rPr>
          <w:bCs/>
          <w:b/>
        </w:rPr>
        <w:t xml:space="preserve">aléatoire</w:t>
      </w:r>
      <w:r>
        <w:t xml:space="preserve">, suppression des fichiers orphelins.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Traçabilité</w:t>
      </w:r>
      <w:r>
        <w:t xml:space="preserve"> </w:t>
      </w:r>
      <w:r>
        <w:t xml:space="preserve">: journal des activités sensibles (connexions, modifications,</w:t>
      </w:r>
      <w:r>
        <w:t xml:space="preserve"> </w:t>
      </w:r>
      <w:r>
        <w:t xml:space="preserve">corrections, pondérations…).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Perspective</w:t>
      </w:r>
      <w:r>
        <w:t xml:space="preserve"> </w:t>
      </w:r>
      <w:r>
        <w:t xml:space="preserve">: authentification</w:t>
      </w:r>
      <w:r>
        <w:t xml:space="preserve"> </w:t>
      </w:r>
      <w:r>
        <w:rPr>
          <w:bCs/>
          <w:b/>
        </w:rPr>
        <w:t xml:space="preserve">JWT</w:t>
      </w:r>
      <w:r>
        <w:t xml:space="preserve"> </w:t>
      </w:r>
      <w:r>
        <w:t xml:space="preserve">des salles de visioconférence (Jitsi</w:t>
      </w:r>
      <w:r>
        <w:t xml:space="preserve"> </w:t>
      </w:r>
      <w:r>
        <w:t xml:space="preserve">JaaS) pour des salles strictement privées.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Compléments au mémoire — SIGE UCAO</dc:title>
  <dc:creator/>
  <dc:language>fr</dc:language>
  <cp:keywords/>
  <dcterms:created xsi:type="dcterms:W3CDTF">2026-06-23T13:43:35Z</dcterms:created>
  <dcterms:modified xsi:type="dcterms:W3CDTF">2026-06-23T13:43:35Z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Tests · Fonctionnalités par rôle · Modélisation UML actualisée</vt:lpwstr>
  </property>
</Properties>
</file>