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EE51A" w14:textId="038DE540" w:rsidR="005F59CE" w:rsidRDefault="00B66064" w:rsidP="00B66064">
      <w:pPr>
        <w:pStyle w:val="Title"/>
      </w:pPr>
      <w:r>
        <w:t>Set up Column Selector with Search</w:t>
      </w:r>
    </w:p>
    <w:p w14:paraId="75A08B3C" w14:textId="70248536" w:rsidR="00B66064" w:rsidRDefault="00B66064" w:rsidP="00B66064">
      <w:pPr>
        <w:pStyle w:val="ListParagraph"/>
        <w:numPr>
          <w:ilvl w:val="0"/>
          <w:numId w:val="1"/>
        </w:numPr>
      </w:pPr>
      <w:r>
        <w:t>Create a new String Document Property, called “SelectedColumns” (no value</w:t>
      </w:r>
      <w:r w:rsidR="00F55123">
        <w:t>, or can be list of columns to start off with being selected, in the same format as 2.a below</w:t>
      </w:r>
      <w:r>
        <w:t>)</w:t>
      </w:r>
    </w:p>
    <w:p w14:paraId="6B997951" w14:textId="63D2DABE" w:rsidR="00B66064" w:rsidRDefault="00B66064" w:rsidP="00B66064">
      <w:pPr>
        <w:pStyle w:val="ListParagraph"/>
        <w:numPr>
          <w:ilvl w:val="0"/>
          <w:numId w:val="1"/>
        </w:numPr>
      </w:pPr>
      <w:r>
        <w:t>Create a new String Document Property, called “AvailableColumns”; the value will be the name of the columns that should be available to add to the data table, separated by a comma:</w:t>
      </w:r>
    </w:p>
    <w:p w14:paraId="2B1EA3E2" w14:textId="64E279CF" w:rsidR="00B66064" w:rsidRDefault="00B66064" w:rsidP="00B66064">
      <w:pPr>
        <w:pStyle w:val="ListParagraph"/>
        <w:numPr>
          <w:ilvl w:val="1"/>
          <w:numId w:val="1"/>
        </w:numPr>
      </w:pPr>
      <w:r w:rsidRPr="00B66064">
        <w:t>BANK_ACCOUNT_COUNTRY_CODE,BANK_ACCOUNT_NUMBER,CURRENCY_CODE,IBAN,BANK_ACCOUNT_TYPE,PAYMENT_FACTOR_FLAG</w:t>
      </w:r>
    </w:p>
    <w:p w14:paraId="5F67E306" w14:textId="4289C4E9" w:rsidR="00B66064" w:rsidRDefault="00B66064" w:rsidP="00B66064">
      <w:pPr>
        <w:pStyle w:val="ListParagraph"/>
        <w:numPr>
          <w:ilvl w:val="0"/>
          <w:numId w:val="1"/>
        </w:numPr>
      </w:pPr>
      <w:r>
        <w:t xml:space="preserve">Create a Text Area </w:t>
      </w:r>
      <w:r w:rsidR="00F55123">
        <w:t>(title doesn’t matter) – this will be for the search bar / column selector to go in.</w:t>
      </w:r>
    </w:p>
    <w:p w14:paraId="5C0DABEA" w14:textId="56CB2013" w:rsidR="00B66064" w:rsidRDefault="00B66064" w:rsidP="00B66064">
      <w:pPr>
        <w:pStyle w:val="ListParagraph"/>
        <w:numPr>
          <w:ilvl w:val="0"/>
          <w:numId w:val="1"/>
        </w:numPr>
      </w:pPr>
      <w:r>
        <w:t xml:space="preserve">Create a second Text Area (title doesn’t matter) </w:t>
      </w:r>
      <w:r w:rsidR="00F55123">
        <w:t xml:space="preserve">– this will be for the buttons “Add” and “Remove” to go in. </w:t>
      </w:r>
    </w:p>
    <w:p w14:paraId="5CB4CC18" w14:textId="6E926884" w:rsidR="00B66064" w:rsidRDefault="00B66064" w:rsidP="00B66064">
      <w:pPr>
        <w:pStyle w:val="ListParagraph"/>
        <w:numPr>
          <w:ilvl w:val="1"/>
          <w:numId w:val="1"/>
        </w:numPr>
      </w:pPr>
      <w:r>
        <w:t>Edit HTML</w:t>
      </w:r>
    </w:p>
    <w:p w14:paraId="01C0739D" w14:textId="4F326CF8" w:rsidR="00B66064" w:rsidRDefault="00B66064" w:rsidP="00B66064">
      <w:pPr>
        <w:pStyle w:val="ListParagraph"/>
        <w:numPr>
          <w:ilvl w:val="1"/>
          <w:numId w:val="1"/>
        </w:numPr>
      </w:pPr>
      <w:r>
        <w:t>Somewhere on the area, put this element:</w:t>
      </w:r>
    </w:p>
    <w:p w14:paraId="5AB622A1" w14:textId="77777777" w:rsidR="00B66064" w:rsidRDefault="00B66064" w:rsidP="00B66064">
      <w:pPr>
        <w:ind w:left="720"/>
      </w:pPr>
      <w:r>
        <w:t>&lt;div id="myInputField"&gt;</w:t>
      </w:r>
    </w:p>
    <w:p w14:paraId="185B5621" w14:textId="77777777" w:rsidR="00B66064" w:rsidRDefault="00B66064" w:rsidP="00B66064">
      <w:pPr>
        <w:ind w:left="720"/>
      </w:pPr>
      <w:r>
        <w:t>&lt;SpotfireControl id="60005ec7034d49d9beb0d2c1fe9a6647" /&gt;</w:t>
      </w:r>
    </w:p>
    <w:p w14:paraId="5C8B42A1" w14:textId="4811B434" w:rsidR="00B66064" w:rsidRDefault="00B66064" w:rsidP="00B66064">
      <w:pPr>
        <w:ind w:left="720"/>
      </w:pPr>
      <w:r>
        <w:t>&lt;/div&gt;</w:t>
      </w:r>
    </w:p>
    <w:p w14:paraId="6A3B061B" w14:textId="7B308C22" w:rsidR="00B66064" w:rsidRDefault="00B66064" w:rsidP="00B66064">
      <w:pPr>
        <w:pStyle w:val="ListParagraph"/>
        <w:numPr>
          <w:ilvl w:val="1"/>
          <w:numId w:val="1"/>
        </w:numPr>
      </w:pPr>
      <w:r>
        <w:t xml:space="preserve">Replace the SpotfireControl element with an “Input field” on the Document Property “SelectedColumns”. You can format this control to be very tiny so it isn’t noticed. </w:t>
      </w:r>
    </w:p>
    <w:p w14:paraId="41D414FF" w14:textId="03D44B8E" w:rsidR="004F59EE" w:rsidRDefault="00B66064" w:rsidP="00B66064">
      <w:pPr>
        <w:pStyle w:val="ListParagraph"/>
        <w:numPr>
          <w:ilvl w:val="0"/>
          <w:numId w:val="1"/>
        </w:numPr>
      </w:pPr>
      <w:r>
        <w:t xml:space="preserve">Create a new Data Table visualization </w:t>
      </w:r>
      <w:r w:rsidR="0016489A">
        <w:t>(or you can use an existing one, this will be for columns to be added / removed…)</w:t>
      </w:r>
    </w:p>
    <w:p w14:paraId="51B42298" w14:textId="1ACC52AF" w:rsidR="004F59EE" w:rsidRDefault="004F59EE" w:rsidP="00B66064">
      <w:pPr>
        <w:pStyle w:val="ListParagraph"/>
        <w:numPr>
          <w:ilvl w:val="0"/>
          <w:numId w:val="1"/>
        </w:numPr>
      </w:pPr>
      <w:r>
        <w:t>Enter th</w:t>
      </w:r>
      <w:r w:rsidR="0016489A">
        <w:t>e</w:t>
      </w:r>
      <w:r>
        <w:t>s</w:t>
      </w:r>
      <w:r w:rsidR="0016489A">
        <w:t>e</w:t>
      </w:r>
      <w:r>
        <w:t xml:space="preserve"> script</w:t>
      </w:r>
      <w:r w:rsidR="0016489A">
        <w:t>s</w:t>
      </w:r>
      <w:r>
        <w:t xml:space="preserve"> (File - &gt; Manage trust and scripts -&gt; New -&gt; IronPython)</w:t>
      </w:r>
      <w:r w:rsidR="0016489A">
        <w:t>; you skip scripts you will not use (widen / narrow columns, etc)</w:t>
      </w:r>
    </w:p>
    <w:p w14:paraId="2B8CB661" w14:textId="20D691EF" w:rsidR="0016489A" w:rsidRDefault="0016489A" w:rsidP="0016489A">
      <w:pPr>
        <w:pStyle w:val="ListParagraph"/>
        <w:numPr>
          <w:ilvl w:val="1"/>
          <w:numId w:val="1"/>
        </w:numPr>
      </w:pPr>
      <w:r>
        <w:t xml:space="preserve">SetSearchVisualization requires 2 parameters; textArea is the text area vis created in step 3. tableVis is the table created in step 5. </w:t>
      </w:r>
      <w:r w:rsidRPr="0016489A">
        <w:drawing>
          <wp:inline distT="0" distB="0" distL="0" distR="0" wp14:anchorId="60A69A74" wp14:editId="728035B2">
            <wp:extent cx="4887007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9A2">
        <w:object w:dxaOrig="1538" w:dyaOrig="994" w14:anchorId="62A93E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77.25pt;height:49.5pt" o:ole="">
            <v:imagedata r:id="rId6" o:title=""/>
          </v:shape>
          <o:OLEObject Type="Embed" ProgID="Package" ShapeID="_x0000_i1071" DrawAspect="Icon" ObjectID="_1678086323" r:id="rId7"/>
        </w:object>
      </w:r>
    </w:p>
    <w:p w14:paraId="5E39475B" w14:textId="3125DCDA" w:rsidR="009D6257" w:rsidRDefault="009D6257" w:rsidP="0016489A">
      <w:pPr>
        <w:pStyle w:val="ListParagraph"/>
        <w:numPr>
          <w:ilvl w:val="1"/>
          <w:numId w:val="1"/>
        </w:numPr>
      </w:pPr>
      <w:r>
        <w:t xml:space="preserve">The rest of these scripts require only 1 parameter – “tableVis”, which is the table created in step 5. </w:t>
      </w:r>
    </w:p>
    <w:p w14:paraId="107CE44C" w14:textId="1E991ECC" w:rsidR="00B66064" w:rsidRDefault="004F59EE" w:rsidP="0016489A">
      <w:pPr>
        <w:pStyle w:val="ListParagraph"/>
      </w:pPr>
      <w:r>
        <w:t xml:space="preserve"> </w:t>
      </w:r>
      <w:r w:rsidR="006209A2">
        <w:object w:dxaOrig="1538" w:dyaOrig="994" w14:anchorId="733F3699">
          <v:shape id="_x0000_i1149" type="#_x0000_t75" style="width:77.25pt;height:49.5pt" o:ole="">
            <v:imagedata r:id="rId8" o:title=""/>
          </v:shape>
          <o:OLEObject Type="Embed" ProgID="Package" ShapeID="_x0000_i1149" DrawAspect="Icon" ObjectID="_1678086324" r:id="rId9"/>
        </w:object>
      </w:r>
      <w:r w:rsidR="006209A2">
        <w:object w:dxaOrig="1538" w:dyaOrig="994" w14:anchorId="4ADC957E">
          <v:shape id="_x0000_i1148" type="#_x0000_t75" style="width:77.25pt;height:49.5pt" o:ole="">
            <v:imagedata r:id="rId10" o:title=""/>
          </v:shape>
          <o:OLEObject Type="Embed" ProgID="Package" ShapeID="_x0000_i1148" DrawAspect="Icon" ObjectID="_1678086325" r:id="rId11"/>
        </w:object>
      </w:r>
      <w:r w:rsidR="006209A2">
        <w:object w:dxaOrig="1538" w:dyaOrig="994" w14:anchorId="25B09EAC">
          <v:shape id="_x0000_i1147" type="#_x0000_t75" style="width:77.25pt;height:49.5pt" o:ole="">
            <v:imagedata r:id="rId12" o:title=""/>
          </v:shape>
          <o:OLEObject Type="Embed" ProgID="Package" ShapeID="_x0000_i1147" DrawAspect="Icon" ObjectID="_1678086326" r:id="rId13"/>
        </w:object>
      </w:r>
      <w:r w:rsidR="006209A2">
        <w:object w:dxaOrig="1538" w:dyaOrig="994" w14:anchorId="63EAB8B3">
          <v:shape id="_x0000_i1146" type="#_x0000_t75" style="width:77.25pt;height:49.5pt" o:ole="">
            <v:imagedata r:id="rId14" o:title=""/>
          </v:shape>
          <o:OLEObject Type="Embed" ProgID="Package" ShapeID="_x0000_i1146" DrawAspect="Icon" ObjectID="_1678086327" r:id="rId15"/>
        </w:object>
      </w:r>
      <w:r w:rsidR="006209A2">
        <w:object w:dxaOrig="1538" w:dyaOrig="994" w14:anchorId="52FBC2AA">
          <v:shape id="_x0000_i1145" type="#_x0000_t75" style="width:77.25pt;height:49.5pt" o:ole="">
            <v:imagedata r:id="rId16" o:title=""/>
          </v:shape>
          <o:OLEObject Type="Embed" ProgID="Package" ShapeID="_x0000_i1145" DrawAspect="Icon" ObjectID="_1678086328" r:id="rId17"/>
        </w:object>
      </w:r>
      <w:r w:rsidR="006209A2">
        <w:object w:dxaOrig="1538" w:dyaOrig="994" w14:anchorId="13EDF106">
          <v:shape id="_x0000_i1144" type="#_x0000_t75" style="width:77.25pt;height:49.5pt" o:ole="">
            <v:imagedata r:id="rId18" o:title=""/>
          </v:shape>
          <o:OLEObject Type="Embed" ProgID="Package" ShapeID="_x0000_i1144" DrawAspect="Icon" ObjectID="_1678086329" r:id="rId19"/>
        </w:object>
      </w:r>
    </w:p>
    <w:p w14:paraId="04326DA1" w14:textId="137AFDC5" w:rsidR="004F59EE" w:rsidRDefault="009D6257" w:rsidP="0016489A">
      <w:pPr>
        <w:pStyle w:val="ListParagraph"/>
        <w:numPr>
          <w:ilvl w:val="0"/>
          <w:numId w:val="1"/>
        </w:numPr>
      </w:pPr>
      <w:r>
        <w:t xml:space="preserve">Where necessary, create buttons for the scripts. I usually put the buttons in the same HTML Text area created in step 4. </w:t>
      </w:r>
    </w:p>
    <w:sectPr w:rsidR="004F59EE" w:rsidSect="004F59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B083C"/>
    <w:multiLevelType w:val="hybridMultilevel"/>
    <w:tmpl w:val="8C309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64"/>
    <w:rsid w:val="0016489A"/>
    <w:rsid w:val="004F59EE"/>
    <w:rsid w:val="005F59CE"/>
    <w:rsid w:val="006209A2"/>
    <w:rsid w:val="009D6257"/>
    <w:rsid w:val="00B66064"/>
    <w:rsid w:val="00F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547B"/>
  <w15:chartTrackingRefBased/>
  <w15:docId w15:val="{ACDD359F-E6CB-46F9-B3BA-3D13ACFB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Ahrens, Nathan</dc:creator>
  <cp:keywords/>
  <dc:description/>
  <cp:lastModifiedBy>Ahrens, Nathan</cp:lastModifiedBy>
  <cp:revision>5</cp:revision>
  <dcterms:created xsi:type="dcterms:W3CDTF">2021-03-23T18:17:00Z</dcterms:created>
  <dcterms:modified xsi:type="dcterms:W3CDTF">2021-03-24T14:18:00Z</dcterms:modified>
</cp:coreProperties>
</file>