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F33CD3A">
      <w:pPr>
        <w:jc w:val="center"/>
        <w:rPr>
          <w:rFonts w:hint="default" w:ascii="Times New Roman" w:hAnsi="Times New Roman" w:cs="Times New Roman"/>
        </w:rPr>
      </w:pPr>
      <w:r>
        <w:rPr>
          <w:rFonts w:hint="default" w:ascii="Times New Roman" w:hAnsi="Times New Roman" w:eastAsia="Times New Roman" w:cs="Times New Roman"/>
          <w:b/>
          <w:i w:val="0"/>
          <w:color w:val="17365D"/>
          <w:sz w:val="36"/>
        </w:rPr>
        <w:t xml:space="preserve">BÁO CÁO LAB </w:t>
      </w:r>
      <w:r>
        <w:rPr>
          <w:rFonts w:hint="default" w:ascii="Times New Roman" w:hAnsi="Times New Roman" w:eastAsia="Times New Roman" w:cs="Times New Roman"/>
          <w:b/>
          <w:i w:val="0"/>
          <w:color w:val="17365D"/>
          <w:sz w:val="36"/>
          <w:lang w:val="en-US"/>
        </w:rPr>
        <w:t>8</w:t>
      </w:r>
      <w:r>
        <w:rPr>
          <w:rFonts w:hint="default" w:ascii="Times New Roman" w:hAnsi="Times New Roman" w:eastAsia="Times New Roman" w:cs="Times New Roman"/>
          <w:b/>
          <w:i w:val="0"/>
          <w:color w:val="17365D"/>
          <w:sz w:val="36"/>
        </w:rPr>
        <w:t xml:space="preserve"> - LOCAL DNS ATTACK</w:t>
      </w:r>
    </w:p>
    <w:tbl>
      <w:tblPr>
        <w:tblStyle w:val="4"/>
        <w:tblW w:w="0" w:type="auto"/>
        <w:jc w:val="center"/>
        <w:tblLayout w:type="fixed"/>
        <w:tblCellMar>
          <w:top w:w="0" w:type="dxa"/>
          <w:left w:w="108" w:type="dxa"/>
          <w:bottom w:w="0" w:type="dxa"/>
          <w:right w:w="108" w:type="dxa"/>
        </w:tblCellMar>
      </w:tblPr>
      <w:tblGrid>
        <w:gridCol w:w="2033"/>
        <w:gridCol w:w="7945"/>
      </w:tblGrid>
      <w:tr w14:paraId="18A0D6E7">
        <w:tblPrEx>
          <w:tblCellMar>
            <w:top w:w="0" w:type="dxa"/>
            <w:left w:w="108" w:type="dxa"/>
            <w:bottom w:w="0" w:type="dxa"/>
            <w:right w:w="108" w:type="dxa"/>
          </w:tblCellMar>
        </w:tblPrEx>
        <w:trPr>
          <w:tblHeader/>
          <w:jc w:val="center"/>
        </w:trPr>
        <w:tc>
          <w:tcPr>
            <w:tcW w:w="2033" w:type="dxa"/>
            <w:tcBorders>
              <w:top w:val="single" w:color="FFFFFF" w:sz="4" w:space="0"/>
              <w:left w:val="single" w:color="FFFFFF" w:sz="4" w:space="0"/>
              <w:bottom w:val="single" w:color="FFFFFF" w:sz="4" w:space="0"/>
              <w:right w:val="single" w:color="FFFFFF" w:sz="4" w:space="0"/>
              <w:insideH w:val="single" w:sz="4" w:space="0"/>
              <w:insideV w:val="single" w:sz="4" w:space="0"/>
            </w:tcBorders>
            <w:shd w:val="clear" w:color="auto" w:fill="17365D"/>
            <w:tcMar>
              <w:top w:w="90" w:type="dxa"/>
              <w:left w:w="100" w:type="dxa"/>
              <w:bottom w:w="90" w:type="dxa"/>
              <w:right w:w="100" w:type="dxa"/>
            </w:tcMar>
            <w:vAlign w:val="center"/>
          </w:tcPr>
          <w:p w14:paraId="741DC110">
            <w:pPr>
              <w:jc w:val="center"/>
              <w:rPr>
                <w:rFonts w:hint="default" w:ascii="Times New Roman" w:hAnsi="Times New Roman" w:cs="Times New Roman"/>
              </w:rPr>
            </w:pPr>
            <w:r>
              <w:rPr>
                <w:rFonts w:hint="default" w:ascii="Times New Roman" w:hAnsi="Times New Roman" w:eastAsia="Times New Roman" w:cs="Times New Roman"/>
                <w:b/>
                <w:i w:val="0"/>
                <w:color w:val="FFFFFF"/>
                <w:sz w:val="21"/>
              </w:rPr>
              <w:t>Thông tin</w:t>
            </w:r>
          </w:p>
        </w:tc>
        <w:tc>
          <w:tcPr>
            <w:tcW w:w="7945" w:type="dxa"/>
            <w:tcBorders>
              <w:top w:val="single" w:color="FFFFFF" w:sz="4" w:space="0"/>
              <w:left w:val="single" w:color="FFFFFF" w:sz="4" w:space="0"/>
              <w:bottom w:val="single" w:color="FFFFFF" w:sz="4" w:space="0"/>
              <w:right w:val="single" w:color="FFFFFF" w:sz="4" w:space="0"/>
              <w:insideH w:val="single" w:sz="4" w:space="0"/>
              <w:insideV w:val="single" w:sz="4" w:space="0"/>
            </w:tcBorders>
            <w:shd w:val="clear" w:color="auto" w:fill="17365D"/>
            <w:tcMar>
              <w:top w:w="90" w:type="dxa"/>
              <w:left w:w="100" w:type="dxa"/>
              <w:bottom w:w="90" w:type="dxa"/>
              <w:right w:w="100" w:type="dxa"/>
            </w:tcMar>
            <w:vAlign w:val="center"/>
          </w:tcPr>
          <w:p w14:paraId="79B7A17B">
            <w:pPr>
              <w:jc w:val="center"/>
              <w:rPr>
                <w:rFonts w:hint="default" w:ascii="Times New Roman" w:hAnsi="Times New Roman" w:cs="Times New Roman"/>
              </w:rPr>
            </w:pPr>
            <w:r>
              <w:rPr>
                <w:rFonts w:hint="default" w:ascii="Times New Roman" w:hAnsi="Times New Roman" w:eastAsia="Times New Roman" w:cs="Times New Roman"/>
                <w:b/>
                <w:i w:val="0"/>
                <w:color w:val="FFFFFF"/>
                <w:sz w:val="21"/>
              </w:rPr>
              <w:t>Nội dung</w:t>
            </w:r>
          </w:p>
        </w:tc>
      </w:tr>
      <w:tr w14:paraId="73D4AA9E">
        <w:tblPrEx>
          <w:tblCellMar>
            <w:top w:w="0" w:type="dxa"/>
            <w:left w:w="108" w:type="dxa"/>
            <w:bottom w:w="0" w:type="dxa"/>
            <w:right w:w="108" w:type="dxa"/>
          </w:tblCellMar>
        </w:tblPrEx>
        <w:trPr>
          <w:jc w:val="center"/>
        </w:trPr>
        <w:tc>
          <w:tcPr>
            <w:tcW w:w="2033" w:type="dxa"/>
            <w:tcBorders>
              <w:top w:val="single" w:color="9EADBA" w:sz="4" w:space="0"/>
              <w:left w:val="single" w:color="9EADBA" w:sz="4" w:space="0"/>
              <w:bottom w:val="single" w:color="9EADBA" w:sz="4" w:space="0"/>
              <w:right w:val="single" w:color="9EADBA" w:sz="4" w:space="0"/>
              <w:insideH w:val="single" w:sz="4" w:space="0"/>
              <w:insideV w:val="single" w:sz="4" w:space="0"/>
            </w:tcBorders>
            <w:tcMar>
              <w:top w:w="90" w:type="dxa"/>
              <w:left w:w="100" w:type="dxa"/>
              <w:bottom w:w="90" w:type="dxa"/>
              <w:right w:w="100" w:type="dxa"/>
            </w:tcMar>
            <w:vAlign w:val="center"/>
          </w:tcPr>
          <w:p w14:paraId="74E2FC9F">
            <w:pPr>
              <w:rPr>
                <w:rFonts w:hint="default" w:ascii="Times New Roman" w:hAnsi="Times New Roman" w:cs="Times New Roman"/>
              </w:rPr>
            </w:pPr>
            <w:r>
              <w:rPr>
                <w:rFonts w:hint="default" w:ascii="Times New Roman" w:hAnsi="Times New Roman" w:eastAsia="Times New Roman" w:cs="Times New Roman"/>
                <w:b w:val="0"/>
                <w:i w:val="0"/>
                <w:sz w:val="21"/>
              </w:rPr>
              <w:t>Họ tên</w:t>
            </w:r>
          </w:p>
        </w:tc>
        <w:tc>
          <w:tcPr>
            <w:tcW w:w="7945" w:type="dxa"/>
            <w:tcBorders>
              <w:top w:val="single" w:color="9EADBA" w:sz="4" w:space="0"/>
              <w:left w:val="single" w:color="9EADBA" w:sz="4" w:space="0"/>
              <w:bottom w:val="single" w:color="9EADBA" w:sz="4" w:space="0"/>
              <w:right w:val="single" w:color="9EADBA" w:sz="4" w:space="0"/>
              <w:insideH w:val="single" w:sz="4" w:space="0"/>
              <w:insideV w:val="single" w:sz="4" w:space="0"/>
            </w:tcBorders>
            <w:tcMar>
              <w:top w:w="90" w:type="dxa"/>
              <w:left w:w="100" w:type="dxa"/>
              <w:bottom w:w="90" w:type="dxa"/>
              <w:right w:w="100" w:type="dxa"/>
            </w:tcMar>
            <w:vAlign w:val="center"/>
          </w:tcPr>
          <w:p w14:paraId="38311806">
            <w:pPr>
              <w:rPr>
                <w:rFonts w:hint="default" w:ascii="Times New Roman" w:hAnsi="Times New Roman" w:cs="Times New Roman"/>
                <w:lang w:val="en-US"/>
              </w:rPr>
            </w:pPr>
            <w:r>
              <w:rPr>
                <w:rFonts w:hint="default" w:ascii="Times New Roman" w:hAnsi="Times New Roman" w:cs="Times New Roman"/>
                <w:lang w:val="en-US"/>
              </w:rPr>
              <w:t>Trần Minh Nhật</w:t>
            </w:r>
          </w:p>
        </w:tc>
      </w:tr>
      <w:tr w14:paraId="5BEA3CF1">
        <w:tblPrEx>
          <w:tblCellMar>
            <w:top w:w="0" w:type="dxa"/>
            <w:left w:w="108" w:type="dxa"/>
            <w:bottom w:w="0" w:type="dxa"/>
            <w:right w:w="108" w:type="dxa"/>
          </w:tblCellMar>
        </w:tblPrEx>
        <w:trPr>
          <w:jc w:val="center"/>
        </w:trPr>
        <w:tc>
          <w:tcPr>
            <w:tcW w:w="2033" w:type="dxa"/>
            <w:tcBorders>
              <w:top w:val="single" w:color="9EADBA" w:sz="4" w:space="0"/>
              <w:left w:val="single" w:color="9EADBA" w:sz="4" w:space="0"/>
              <w:bottom w:val="single" w:color="9EADBA" w:sz="4" w:space="0"/>
              <w:right w:val="single" w:color="9EADBA" w:sz="4" w:space="0"/>
              <w:insideH w:val="single" w:sz="4" w:space="0"/>
              <w:insideV w:val="single" w:sz="4" w:space="0"/>
            </w:tcBorders>
            <w:tcMar>
              <w:top w:w="90" w:type="dxa"/>
              <w:left w:w="100" w:type="dxa"/>
              <w:bottom w:w="90" w:type="dxa"/>
              <w:right w:w="100" w:type="dxa"/>
            </w:tcMar>
            <w:vAlign w:val="center"/>
          </w:tcPr>
          <w:p w14:paraId="10193108">
            <w:pPr>
              <w:rPr>
                <w:rFonts w:hint="default" w:ascii="Times New Roman" w:hAnsi="Times New Roman" w:cs="Times New Roman"/>
              </w:rPr>
            </w:pPr>
            <w:r>
              <w:rPr>
                <w:rFonts w:hint="default" w:ascii="Times New Roman" w:hAnsi="Times New Roman" w:eastAsia="Times New Roman" w:cs="Times New Roman"/>
                <w:b w:val="0"/>
                <w:i w:val="0"/>
                <w:sz w:val="21"/>
              </w:rPr>
              <w:t>MSSV</w:t>
            </w:r>
          </w:p>
        </w:tc>
        <w:tc>
          <w:tcPr>
            <w:tcW w:w="7945" w:type="dxa"/>
            <w:tcBorders>
              <w:top w:val="single" w:color="9EADBA" w:sz="4" w:space="0"/>
              <w:left w:val="single" w:color="9EADBA" w:sz="4" w:space="0"/>
              <w:bottom w:val="single" w:color="9EADBA" w:sz="4" w:space="0"/>
              <w:right w:val="single" w:color="9EADBA" w:sz="4" w:space="0"/>
              <w:insideH w:val="single" w:sz="4" w:space="0"/>
              <w:insideV w:val="single" w:sz="4" w:space="0"/>
            </w:tcBorders>
            <w:tcMar>
              <w:top w:w="90" w:type="dxa"/>
              <w:left w:w="100" w:type="dxa"/>
              <w:bottom w:w="90" w:type="dxa"/>
              <w:right w:w="100" w:type="dxa"/>
            </w:tcMar>
            <w:vAlign w:val="center"/>
          </w:tcPr>
          <w:p w14:paraId="60F8B870">
            <w:pPr>
              <w:rPr>
                <w:rFonts w:hint="default" w:ascii="Times New Roman" w:hAnsi="Times New Roman" w:cs="Times New Roman"/>
                <w:lang w:val="en-US"/>
              </w:rPr>
            </w:pPr>
            <w:r>
              <w:rPr>
                <w:rFonts w:hint="default" w:ascii="Times New Roman" w:hAnsi="Times New Roman" w:cs="Times New Roman"/>
                <w:lang w:val="en-US"/>
              </w:rPr>
              <w:t>1150080068</w:t>
            </w:r>
          </w:p>
        </w:tc>
      </w:tr>
      <w:tr w14:paraId="4992A8A3">
        <w:tblPrEx>
          <w:tblCellMar>
            <w:top w:w="0" w:type="dxa"/>
            <w:left w:w="108" w:type="dxa"/>
            <w:bottom w:w="0" w:type="dxa"/>
            <w:right w:w="108" w:type="dxa"/>
          </w:tblCellMar>
        </w:tblPrEx>
        <w:trPr>
          <w:jc w:val="center"/>
        </w:trPr>
        <w:tc>
          <w:tcPr>
            <w:tcW w:w="2033" w:type="dxa"/>
            <w:tcBorders>
              <w:top w:val="single" w:color="9EADBA" w:sz="4" w:space="0"/>
              <w:left w:val="single" w:color="9EADBA" w:sz="4" w:space="0"/>
              <w:bottom w:val="single" w:color="9EADBA" w:sz="4" w:space="0"/>
              <w:right w:val="single" w:color="9EADBA" w:sz="4" w:space="0"/>
              <w:insideH w:val="single" w:sz="4" w:space="0"/>
              <w:insideV w:val="single" w:sz="4" w:space="0"/>
            </w:tcBorders>
            <w:tcMar>
              <w:top w:w="90" w:type="dxa"/>
              <w:left w:w="100" w:type="dxa"/>
              <w:bottom w:w="90" w:type="dxa"/>
              <w:right w:w="100" w:type="dxa"/>
            </w:tcMar>
            <w:vAlign w:val="center"/>
          </w:tcPr>
          <w:p w14:paraId="7723CBBB">
            <w:pPr>
              <w:rPr>
                <w:rFonts w:hint="default" w:ascii="Times New Roman" w:hAnsi="Times New Roman" w:cs="Times New Roman"/>
              </w:rPr>
            </w:pPr>
            <w:r>
              <w:rPr>
                <w:rFonts w:hint="default" w:ascii="Times New Roman" w:hAnsi="Times New Roman" w:eastAsia="Times New Roman" w:cs="Times New Roman"/>
                <w:b w:val="0"/>
                <w:i w:val="0"/>
                <w:sz w:val="21"/>
              </w:rPr>
              <w:t>Lớp</w:t>
            </w:r>
          </w:p>
        </w:tc>
        <w:tc>
          <w:tcPr>
            <w:tcW w:w="7945" w:type="dxa"/>
            <w:tcBorders>
              <w:top w:val="single" w:color="9EADBA" w:sz="4" w:space="0"/>
              <w:left w:val="single" w:color="9EADBA" w:sz="4" w:space="0"/>
              <w:bottom w:val="single" w:color="9EADBA" w:sz="4" w:space="0"/>
              <w:right w:val="single" w:color="9EADBA" w:sz="4" w:space="0"/>
              <w:insideH w:val="single" w:sz="4" w:space="0"/>
              <w:insideV w:val="single" w:sz="4" w:space="0"/>
            </w:tcBorders>
            <w:tcMar>
              <w:top w:w="90" w:type="dxa"/>
              <w:left w:w="100" w:type="dxa"/>
              <w:bottom w:w="90" w:type="dxa"/>
              <w:right w:w="100" w:type="dxa"/>
            </w:tcMar>
            <w:vAlign w:val="center"/>
          </w:tcPr>
          <w:p w14:paraId="6E7A72D0">
            <w:pPr>
              <w:rPr>
                <w:rFonts w:hint="default" w:ascii="Times New Roman" w:hAnsi="Times New Roman" w:cs="Times New Roman"/>
                <w:lang w:val="en-US"/>
              </w:rPr>
            </w:pPr>
            <w:r>
              <w:rPr>
                <w:rFonts w:hint="default" w:ascii="Times New Roman" w:hAnsi="Times New Roman" w:cs="Times New Roman"/>
                <w:lang w:val="en-US"/>
              </w:rPr>
              <w:t>11CNPM1</w:t>
            </w:r>
          </w:p>
        </w:tc>
      </w:tr>
      <w:tr w14:paraId="133BC967">
        <w:tblPrEx>
          <w:tblCellMar>
            <w:top w:w="0" w:type="dxa"/>
            <w:left w:w="108" w:type="dxa"/>
            <w:bottom w:w="0" w:type="dxa"/>
            <w:right w:w="108" w:type="dxa"/>
          </w:tblCellMar>
        </w:tblPrEx>
        <w:trPr>
          <w:jc w:val="center"/>
        </w:trPr>
        <w:tc>
          <w:tcPr>
            <w:tcW w:w="2033" w:type="dxa"/>
            <w:tcBorders>
              <w:top w:val="single" w:color="9EADBA" w:sz="4" w:space="0"/>
              <w:left w:val="single" w:color="9EADBA" w:sz="4" w:space="0"/>
              <w:bottom w:val="single" w:color="9EADBA" w:sz="4" w:space="0"/>
              <w:right w:val="single" w:color="9EADBA" w:sz="4" w:space="0"/>
              <w:insideH w:val="single" w:sz="4" w:space="0"/>
              <w:insideV w:val="single" w:sz="4" w:space="0"/>
            </w:tcBorders>
            <w:tcMar>
              <w:top w:w="90" w:type="dxa"/>
              <w:left w:w="100" w:type="dxa"/>
              <w:bottom w:w="90" w:type="dxa"/>
              <w:right w:w="100" w:type="dxa"/>
            </w:tcMar>
            <w:vAlign w:val="center"/>
          </w:tcPr>
          <w:p w14:paraId="5D4D3B9D">
            <w:pPr>
              <w:rPr>
                <w:rFonts w:hint="default" w:ascii="Times New Roman" w:hAnsi="Times New Roman" w:cs="Times New Roman"/>
              </w:rPr>
            </w:pPr>
            <w:r>
              <w:rPr>
                <w:rFonts w:hint="default" w:ascii="Times New Roman" w:hAnsi="Times New Roman" w:eastAsia="Times New Roman" w:cs="Times New Roman"/>
                <w:b w:val="0"/>
                <w:i w:val="0"/>
                <w:sz w:val="21"/>
              </w:rPr>
              <w:t>Ngày thực hành</w:t>
            </w:r>
          </w:p>
        </w:tc>
        <w:tc>
          <w:tcPr>
            <w:tcW w:w="7945" w:type="dxa"/>
            <w:tcBorders>
              <w:top w:val="single" w:color="9EADBA" w:sz="4" w:space="0"/>
              <w:left w:val="single" w:color="9EADBA" w:sz="4" w:space="0"/>
              <w:bottom w:val="single" w:color="9EADBA" w:sz="4" w:space="0"/>
              <w:right w:val="single" w:color="9EADBA" w:sz="4" w:space="0"/>
              <w:insideH w:val="single" w:sz="4" w:space="0"/>
              <w:insideV w:val="single" w:sz="4" w:space="0"/>
            </w:tcBorders>
            <w:tcMar>
              <w:top w:w="90" w:type="dxa"/>
              <w:left w:w="100" w:type="dxa"/>
              <w:bottom w:w="90" w:type="dxa"/>
              <w:right w:w="100" w:type="dxa"/>
            </w:tcMar>
            <w:vAlign w:val="center"/>
          </w:tcPr>
          <w:p w14:paraId="394186F4">
            <w:pPr>
              <w:rPr>
                <w:rFonts w:hint="default" w:ascii="Times New Roman" w:hAnsi="Times New Roman" w:cs="Times New Roman"/>
                <w:lang w:val="en-US"/>
              </w:rPr>
            </w:pPr>
            <w:r>
              <w:rPr>
                <w:rFonts w:hint="default" w:ascii="Times New Roman" w:hAnsi="Times New Roman" w:cs="Times New Roman"/>
                <w:lang w:val="en-US"/>
              </w:rPr>
              <w:t>31/10/2026</w:t>
            </w:r>
          </w:p>
        </w:tc>
      </w:tr>
      <w:tr w14:paraId="04B56FB8">
        <w:tblPrEx>
          <w:tblCellMar>
            <w:top w:w="0" w:type="dxa"/>
            <w:left w:w="108" w:type="dxa"/>
            <w:bottom w:w="0" w:type="dxa"/>
            <w:right w:w="108" w:type="dxa"/>
          </w:tblCellMar>
        </w:tblPrEx>
        <w:trPr>
          <w:jc w:val="center"/>
        </w:trPr>
        <w:tc>
          <w:tcPr>
            <w:tcW w:w="2033" w:type="dxa"/>
            <w:tcBorders>
              <w:top w:val="single" w:color="9EADBA" w:sz="4" w:space="0"/>
              <w:left w:val="single" w:color="9EADBA" w:sz="4" w:space="0"/>
              <w:bottom w:val="single" w:color="9EADBA" w:sz="4" w:space="0"/>
              <w:right w:val="single" w:color="9EADBA" w:sz="4" w:space="0"/>
              <w:insideH w:val="single" w:sz="4" w:space="0"/>
              <w:insideV w:val="single" w:sz="4" w:space="0"/>
            </w:tcBorders>
            <w:tcMar>
              <w:top w:w="90" w:type="dxa"/>
              <w:left w:w="100" w:type="dxa"/>
              <w:bottom w:w="90" w:type="dxa"/>
              <w:right w:w="100" w:type="dxa"/>
            </w:tcMar>
            <w:vAlign w:val="center"/>
          </w:tcPr>
          <w:p w14:paraId="1E96FA9C">
            <w:pPr>
              <w:rPr>
                <w:rFonts w:hint="default" w:ascii="Times New Roman" w:hAnsi="Times New Roman" w:eastAsia="Times New Roman" w:cs="Times New Roman"/>
                <w:b w:val="0"/>
                <w:i w:val="0"/>
                <w:sz w:val="21"/>
                <w:lang w:val="en-US"/>
              </w:rPr>
            </w:pPr>
            <w:r>
              <w:rPr>
                <w:rFonts w:hint="default" w:ascii="Times New Roman" w:hAnsi="Times New Roman" w:eastAsia="Times New Roman" w:cs="Times New Roman"/>
                <w:b w:val="0"/>
                <w:i w:val="0"/>
                <w:sz w:val="21"/>
                <w:lang w:val="en-US"/>
              </w:rPr>
              <w:t xml:space="preserve">Link </w:t>
            </w:r>
            <w:r>
              <w:rPr>
                <w:rFonts w:hint="default" w:eastAsia="Times New Roman" w:cs="Times New Roman"/>
                <w:b w:val="0"/>
                <w:i w:val="0"/>
                <w:sz w:val="21"/>
                <w:lang w:val="en-US"/>
              </w:rPr>
              <w:t>video</w:t>
            </w:r>
          </w:p>
        </w:tc>
        <w:tc>
          <w:tcPr>
            <w:tcW w:w="7945" w:type="dxa"/>
            <w:tcBorders>
              <w:top w:val="single" w:color="9EADBA" w:sz="4" w:space="0"/>
              <w:left w:val="single" w:color="9EADBA" w:sz="4" w:space="0"/>
              <w:bottom w:val="single" w:color="9EADBA" w:sz="4" w:space="0"/>
              <w:right w:val="single" w:color="9EADBA" w:sz="4" w:space="0"/>
              <w:insideH w:val="single" w:sz="4" w:space="0"/>
              <w:insideV w:val="single" w:sz="4" w:space="0"/>
            </w:tcBorders>
            <w:tcMar>
              <w:top w:w="90" w:type="dxa"/>
              <w:left w:w="100" w:type="dxa"/>
              <w:bottom w:w="90" w:type="dxa"/>
              <w:right w:w="100" w:type="dxa"/>
            </w:tcMar>
            <w:vAlign w:val="center"/>
          </w:tcPr>
          <w:p w14:paraId="4EA58D75">
            <w:pPr>
              <w:ind w:left="130" w:hanging="130" w:hangingChars="50"/>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Kênh youtube: </w:t>
            </w:r>
            <w:r>
              <w:rPr>
                <w:rFonts w:hint="default" w:ascii="Times New Roman" w:hAnsi="Times New Roman" w:cs="Times New Roman"/>
                <w:sz w:val="26"/>
                <w:szCs w:val="26"/>
                <w:lang w:val="en-US"/>
              </w:rPr>
              <w:fldChar w:fldCharType="begin"/>
            </w:r>
            <w:r>
              <w:rPr>
                <w:rFonts w:hint="default" w:ascii="Times New Roman" w:hAnsi="Times New Roman" w:cs="Times New Roman"/>
                <w:sz w:val="26"/>
                <w:szCs w:val="26"/>
                <w:lang w:val="en-US"/>
              </w:rPr>
              <w:instrText xml:space="preserve"> HYPERLINK "https://youtube.com/@thornofgrief?si=9Byi2HtUch2u2Z4l" </w:instrText>
            </w:r>
            <w:r>
              <w:rPr>
                <w:rFonts w:hint="default" w:ascii="Times New Roman" w:hAnsi="Times New Roman" w:cs="Times New Roman"/>
                <w:sz w:val="26"/>
                <w:szCs w:val="26"/>
                <w:lang w:val="en-US"/>
              </w:rPr>
              <w:fldChar w:fldCharType="separate"/>
            </w:r>
            <w:r>
              <w:rPr>
                <w:rStyle w:val="5"/>
                <w:rFonts w:hint="default" w:ascii="Times New Roman" w:hAnsi="Times New Roman" w:cs="Times New Roman"/>
                <w:sz w:val="26"/>
                <w:szCs w:val="26"/>
                <w:lang w:val="en-US"/>
              </w:rPr>
              <w:t>https://youtube.com/@thornofgrief?si=9Byi2HtUch2u2Z4l</w:t>
            </w:r>
            <w:r>
              <w:rPr>
                <w:rFonts w:hint="default" w:ascii="Times New Roman" w:hAnsi="Times New Roman" w:cs="Times New Roman"/>
                <w:sz w:val="26"/>
                <w:szCs w:val="26"/>
                <w:lang w:val="en-US"/>
              </w:rPr>
              <w:fldChar w:fldCharType="end"/>
            </w:r>
          </w:p>
          <w:p w14:paraId="2209D078">
            <w:pPr>
              <w:rPr>
                <w:rFonts w:hint="default" w:ascii="Times New Roman" w:hAnsi="Times New Roman" w:cs="Times New Roman"/>
                <w:lang w:val="en-US"/>
              </w:rPr>
            </w:pPr>
            <w:r>
              <w:rPr>
                <w:rFonts w:hint="default" w:ascii="Times New Roman" w:hAnsi="Times New Roman" w:cs="Times New Roman"/>
                <w:sz w:val="26"/>
                <w:szCs w:val="26"/>
                <w:lang w:val="en-US"/>
              </w:rPr>
              <w:t xml:space="preserve">- Danh sách phát: </w:t>
            </w:r>
            <w:r>
              <w:rPr>
                <w:rFonts w:hint="default" w:ascii="Times New Roman" w:hAnsi="Times New Roman" w:cs="Times New Roman"/>
                <w:sz w:val="26"/>
                <w:szCs w:val="26"/>
                <w:lang w:val="en-US"/>
              </w:rPr>
              <w:fldChar w:fldCharType="begin"/>
            </w:r>
            <w:r>
              <w:rPr>
                <w:rFonts w:hint="default" w:ascii="Times New Roman" w:hAnsi="Times New Roman" w:cs="Times New Roman"/>
                <w:sz w:val="26"/>
                <w:szCs w:val="26"/>
                <w:lang w:val="en-US"/>
              </w:rPr>
              <w:instrText xml:space="preserve"> HYPERLINK "https://youtube.com/playlist?list=PLQh1Urylt75M&amp;si=zKUCIDb1Vj-BaIBL" </w:instrText>
            </w:r>
            <w:r>
              <w:rPr>
                <w:rFonts w:hint="default" w:ascii="Times New Roman" w:hAnsi="Times New Roman" w:cs="Times New Roman"/>
                <w:sz w:val="26"/>
                <w:szCs w:val="26"/>
                <w:lang w:val="en-US"/>
              </w:rPr>
              <w:fldChar w:fldCharType="separate"/>
            </w:r>
            <w:r>
              <w:rPr>
                <w:rStyle w:val="5"/>
                <w:rFonts w:hint="default" w:ascii="Times New Roman" w:hAnsi="Times New Roman" w:cs="Times New Roman"/>
                <w:sz w:val="26"/>
                <w:szCs w:val="26"/>
                <w:lang w:val="en-US"/>
              </w:rPr>
              <w:t>https://youtube.com/playlist?list=PLQh1Urylt75M&amp;si=zKUCIDb1Vj-BaIBL</w:t>
            </w:r>
            <w:r>
              <w:rPr>
                <w:rFonts w:hint="default" w:ascii="Times New Roman" w:hAnsi="Times New Roman" w:cs="Times New Roman"/>
                <w:sz w:val="26"/>
                <w:szCs w:val="26"/>
                <w:lang w:val="en-US"/>
              </w:rPr>
              <w:fldChar w:fldCharType="end"/>
            </w:r>
          </w:p>
        </w:tc>
      </w:tr>
    </w:tbl>
    <w:p w14:paraId="41B44EAC">
      <w:pPr>
        <w:spacing w:after="0"/>
        <w:rPr>
          <w:rFonts w:hint="default" w:ascii="Times New Roman" w:hAnsi="Times New Roman" w:cs="Times New Roman"/>
        </w:rPr>
      </w:pPr>
    </w:p>
    <w:p w14:paraId="6254233D">
      <w:pPr>
        <w:pStyle w:val="2"/>
        <w:rPr>
          <w:rFonts w:hint="default" w:ascii="Times New Roman" w:hAnsi="Times New Roman" w:cs="Times New Roman"/>
        </w:rPr>
      </w:pPr>
      <w:r>
        <w:rPr>
          <w:rFonts w:hint="default" w:ascii="Times New Roman" w:hAnsi="Times New Roman" w:cs="Times New Roman"/>
        </w:rPr>
        <w:t>1. Sơ đồ/IP thực tế</w:t>
      </w:r>
    </w:p>
    <w:p w14:paraId="79F26776">
      <w:pPr>
        <w:spacing w:before="100" w:after="40"/>
        <w:rPr>
          <w:rFonts w:hint="default" w:ascii="Times New Roman" w:hAnsi="Times New Roman" w:cs="Times New Roman"/>
        </w:rPr>
      </w:pPr>
      <w:r>
        <w:rPr>
          <w:rFonts w:hint="default" w:ascii="Times New Roman" w:hAnsi="Times New Roman" w:cs="Times New Roman"/>
          <w:b/>
          <w:bCs/>
          <w:sz w:val="22"/>
          <w:szCs w:val="22"/>
        </w:rPr>
        <w:t>Mô tả:</w:t>
      </w:r>
    </w:p>
    <w:p w14:paraId="4B80E48A">
      <w:pPr>
        <w:pStyle w:val="8"/>
        <w:numPr>
          <w:ilvl w:val="0"/>
          <w:numId w:val="1"/>
        </w:numPr>
        <w:spacing w:after="30"/>
        <w:rPr>
          <w:rFonts w:hint="default" w:ascii="Times New Roman" w:hAnsi="Times New Roman" w:cs="Times New Roman"/>
        </w:rPr>
      </w:pPr>
      <w:r>
        <w:rPr>
          <w:rFonts w:hint="default" w:ascii="Times New Roman" w:hAnsi="Times New Roman" w:cs="Times New Roman"/>
          <w:sz w:val="22"/>
          <w:szCs w:val="22"/>
        </w:rPr>
        <w:t>pfSense: interface DNSLAB (em4) được Enable, IPv4 tĩnh 10.9.0.1/24, không gán Upstream Gateway (đúng yêu cầu interface nội bộ).</w:t>
      </w:r>
    </w:p>
    <w:p w14:paraId="03A0A2FC">
      <w:pPr>
        <w:pStyle w:val="8"/>
        <w:numPr>
          <w:ilvl w:val="0"/>
          <w:numId w:val="1"/>
        </w:numPr>
        <w:spacing w:after="30"/>
        <w:rPr>
          <w:rFonts w:hint="default" w:ascii="Times New Roman" w:hAnsi="Times New Roman" w:cs="Times New Roman"/>
        </w:rPr>
      </w:pPr>
      <w:r>
        <w:rPr>
          <w:rFonts w:hint="default" w:ascii="Times New Roman" w:hAnsi="Times New Roman" w:cs="Times New Roman"/>
          <w:sz w:val="22"/>
          <w:szCs w:val="22"/>
        </w:rPr>
        <w:t>DNS-SERVER (Ubuntu Server 24.04): ens33 = 10.9.0.10/24, default route qua 10.9.0.1; named (BIND9) listen trên 10.9.0.10:53 (TCP/UDP).</w:t>
      </w:r>
    </w:p>
    <w:p w14:paraId="1D490BB2">
      <w:pPr>
        <w:pStyle w:val="8"/>
        <w:numPr>
          <w:ilvl w:val="0"/>
          <w:numId w:val="1"/>
        </w:numPr>
        <w:spacing w:after="30"/>
        <w:rPr>
          <w:rFonts w:hint="default" w:ascii="Times New Roman" w:hAnsi="Times New Roman" w:cs="Times New Roman"/>
        </w:rPr>
      </w:pPr>
      <w:r>
        <w:rPr>
          <w:rFonts w:hint="default" w:ascii="Times New Roman" w:hAnsi="Times New Roman" w:cs="Times New Roman"/>
          <w:sz w:val="22"/>
          <w:szCs w:val="22"/>
        </w:rPr>
        <w:t>named-checkconf và named-checkzone cho cả zone thuận lab9.test lẫn zone nghịch 0.9.10.in-addr.arpa đều trả về OK; dịch vụ named active (running).</w:t>
      </w:r>
    </w:p>
    <w:p w14:paraId="46B9E83D">
      <w:pPr>
        <w:pStyle w:val="8"/>
        <w:numPr>
          <w:ilvl w:val="0"/>
          <w:numId w:val="1"/>
        </w:numPr>
        <w:spacing w:after="30"/>
        <w:rPr>
          <w:rFonts w:hint="default" w:ascii="Times New Roman" w:hAnsi="Times New Roman" w:cs="Times New Roman"/>
        </w:rPr>
      </w:pPr>
      <w:r>
        <w:rPr>
          <w:rFonts w:hint="default" w:ascii="Times New Roman" w:hAnsi="Times New Roman" w:cs="Times New Roman"/>
          <w:sz w:val="22"/>
          <w:szCs w:val="22"/>
        </w:rPr>
        <w:t>Zone cục bộ hoạt động: dig @10.9.0.10 www.lab9.test → 172.16.6.10; truy vấn nghịch dig -x 10.9.0.10 → ns.lab9.test.</w:t>
      </w:r>
    </w:p>
    <w:p w14:paraId="79DCD092">
      <w:pPr>
        <w:pStyle w:val="8"/>
        <w:numPr>
          <w:ilvl w:val="0"/>
          <w:numId w:val="1"/>
        </w:numPr>
        <w:spacing w:after="30"/>
        <w:rPr>
          <w:rFonts w:hint="default" w:ascii="Times New Roman" w:hAnsi="Times New Roman" w:cs="Times New Roman"/>
        </w:rPr>
      </w:pPr>
      <w:r>
        <w:rPr>
          <w:rFonts w:hint="default" w:ascii="Times New Roman" w:hAnsi="Times New Roman" w:cs="Times New Roman"/>
          <w:sz w:val="22"/>
          <w:szCs w:val="22"/>
        </w:rPr>
        <w:t>VICTIM (Ubuntu 24.04): ens33 = 10.9.0.100/24, DNS duy nhất 10.9.0.10 (áp bằng Netplan); resolvectl query www.lab9.test → 172.16.6.10.</w:t>
      </w:r>
    </w:p>
    <w:p w14:paraId="36F0952E">
      <w:pPr>
        <w:pStyle w:val="8"/>
        <w:numPr>
          <w:ilvl w:val="0"/>
          <w:numId w:val="1"/>
        </w:numPr>
        <w:spacing w:after="30"/>
        <w:rPr>
          <w:rFonts w:hint="default" w:ascii="Times New Roman" w:hAnsi="Times New Roman" w:cs="Times New Roman"/>
        </w:rPr>
      </w:pPr>
      <w:r>
        <w:rPr>
          <w:rFonts w:hint="default" w:ascii="Times New Roman" w:hAnsi="Times New Roman" w:cs="Times New Roman"/>
          <w:sz w:val="22"/>
          <w:szCs w:val="22"/>
        </w:rPr>
        <w:t>ATTACKER (Kali): eth0 = 10.9.0.200/24, default qua 10.9.0.1; chạy web giả lập tại http://10.9.0.200 (trang mô phỏng, không có form thu thập dữ liệu).</w:t>
      </w:r>
    </w:p>
    <w:p w14:paraId="59AC61AE">
      <w:pPr>
        <w:rPr>
          <w:rFonts w:hint="default" w:ascii="Times New Roman" w:hAnsi="Times New Roman" w:cs="Times New Roman"/>
          <w:lang w:val="en-US"/>
        </w:rPr>
      </w:pPr>
      <w:r>
        <w:rPr>
          <w:rFonts w:hint="default" w:ascii="Times New Roman" w:hAnsi="Times New Roman" w:cs="Times New Roman"/>
          <w:lang w:val="en-US"/>
        </w:rPr>
        <w:t>- pfSense DNSLAB interface:</w:t>
      </w:r>
    </w:p>
    <w:p w14:paraId="3D684B01">
      <w:pPr>
        <w:rPr>
          <w:rFonts w:hint="default" w:ascii="Times New Roman" w:hAnsi="Times New Roman" w:cs="Times New Roman"/>
          <w:lang w:val="en-US"/>
        </w:rPr>
      </w:pPr>
      <w:r>
        <w:rPr>
          <w:rFonts w:hint="default" w:ascii="Times New Roman" w:hAnsi="Times New Roman" w:cs="Times New Roman"/>
        </w:rPr>
        <w:drawing>
          <wp:inline distT="0" distB="0" distL="114300" distR="114300">
            <wp:extent cx="6329045" cy="4284345"/>
            <wp:effectExtent l="0" t="0" r="8255"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6"/>
                    <a:stretch>
                      <a:fillRect/>
                    </a:stretch>
                  </pic:blipFill>
                  <pic:spPr>
                    <a:xfrm>
                      <a:off x="0" y="0"/>
                      <a:ext cx="6329045" cy="4284345"/>
                    </a:xfrm>
                    <a:prstGeom prst="rect">
                      <a:avLst/>
                    </a:prstGeom>
                    <a:noFill/>
                    <a:ln>
                      <a:noFill/>
                    </a:ln>
                  </pic:spPr>
                </pic:pic>
              </a:graphicData>
            </a:graphic>
          </wp:inline>
        </w:drawing>
      </w:r>
    </w:p>
    <w:p w14:paraId="53EC89F1">
      <w:pPr>
        <w:rPr>
          <w:rFonts w:hint="default" w:ascii="Times New Roman" w:hAnsi="Times New Roman" w:cs="Times New Roman"/>
          <w:lang w:val="en-US"/>
        </w:rPr>
      </w:pPr>
      <w:r>
        <w:rPr>
          <w:rFonts w:hint="default" w:ascii="Times New Roman" w:hAnsi="Times New Roman" w:cs="Times New Roman"/>
          <w:lang w:val="en-US"/>
        </w:rPr>
        <w:t>- ip dns-server</w:t>
      </w:r>
    </w:p>
    <w:p w14:paraId="7DF201AD">
      <w:pPr>
        <w:rPr>
          <w:rFonts w:hint="default" w:ascii="Times New Roman" w:hAnsi="Times New Roman" w:cs="Times New Roman"/>
        </w:rPr>
      </w:pPr>
      <w:r>
        <w:rPr>
          <w:rFonts w:hint="default" w:ascii="Times New Roman" w:hAnsi="Times New Roman" w:cs="Times New Roman"/>
        </w:rPr>
        <w:drawing>
          <wp:inline distT="0" distB="0" distL="114300" distR="114300">
            <wp:extent cx="3911600" cy="920750"/>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3911600" cy="920750"/>
                    </a:xfrm>
                    <a:prstGeom prst="rect">
                      <a:avLst/>
                    </a:prstGeom>
                    <a:noFill/>
                    <a:ln>
                      <a:noFill/>
                    </a:ln>
                  </pic:spPr>
                </pic:pic>
              </a:graphicData>
            </a:graphic>
          </wp:inline>
        </w:drawing>
      </w:r>
    </w:p>
    <w:p w14:paraId="39B2AC69">
      <w:pPr>
        <w:rPr>
          <w:rFonts w:hint="default" w:ascii="Times New Roman" w:hAnsi="Times New Roman" w:cs="Times New Roman"/>
          <w:lang w:val="en-US"/>
        </w:rPr>
      </w:pPr>
      <w:r>
        <w:rPr>
          <w:rFonts w:hint="default" w:ascii="Times New Roman" w:hAnsi="Times New Roman" w:cs="Times New Roman"/>
          <w:lang w:val="en-US"/>
        </w:rPr>
        <w:t>- Validate Bind9</w:t>
      </w:r>
    </w:p>
    <w:p w14:paraId="7331D2B6">
      <w:pPr>
        <w:rPr>
          <w:rFonts w:hint="default" w:ascii="Times New Roman" w:hAnsi="Times New Roman" w:cs="Times New Roman"/>
        </w:rPr>
      </w:pPr>
      <w:r>
        <w:rPr>
          <w:rFonts w:hint="default" w:ascii="Times New Roman" w:hAnsi="Times New Roman" w:cs="Times New Roman"/>
        </w:rPr>
        <w:drawing>
          <wp:inline distT="0" distB="0" distL="114300" distR="114300">
            <wp:extent cx="5702300" cy="3448050"/>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8"/>
                    <a:stretch>
                      <a:fillRect/>
                    </a:stretch>
                  </pic:blipFill>
                  <pic:spPr>
                    <a:xfrm>
                      <a:off x="0" y="0"/>
                      <a:ext cx="5702300" cy="3448050"/>
                    </a:xfrm>
                    <a:prstGeom prst="rect">
                      <a:avLst/>
                    </a:prstGeom>
                    <a:noFill/>
                    <a:ln>
                      <a:noFill/>
                    </a:ln>
                  </pic:spPr>
                </pic:pic>
              </a:graphicData>
            </a:graphic>
          </wp:inline>
        </w:drawing>
      </w:r>
    </w:p>
    <w:p w14:paraId="19DB0F46">
      <w:pPr>
        <w:rPr>
          <w:rFonts w:hint="default" w:ascii="Times New Roman" w:hAnsi="Times New Roman" w:cs="Times New Roman"/>
        </w:rPr>
      </w:pPr>
      <w:r>
        <w:rPr>
          <w:rFonts w:hint="default" w:ascii="Times New Roman" w:hAnsi="Times New Roman" w:cs="Times New Roman"/>
        </w:rPr>
        <w:drawing>
          <wp:inline distT="0" distB="0" distL="114300" distR="114300">
            <wp:extent cx="5588000" cy="1568450"/>
            <wp:effectExtent l="0" t="0" r="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9"/>
                    <a:stretch>
                      <a:fillRect/>
                    </a:stretch>
                  </pic:blipFill>
                  <pic:spPr>
                    <a:xfrm>
                      <a:off x="0" y="0"/>
                      <a:ext cx="5588000" cy="1568450"/>
                    </a:xfrm>
                    <a:prstGeom prst="rect">
                      <a:avLst/>
                    </a:prstGeom>
                    <a:noFill/>
                    <a:ln>
                      <a:noFill/>
                    </a:ln>
                  </pic:spPr>
                </pic:pic>
              </a:graphicData>
            </a:graphic>
          </wp:inline>
        </w:drawing>
      </w:r>
    </w:p>
    <w:p w14:paraId="40C86DF5">
      <w:pPr>
        <w:rPr>
          <w:rFonts w:hint="default" w:ascii="Times New Roman" w:hAnsi="Times New Roman" w:cs="Times New Roman"/>
          <w:lang w:val="en-US"/>
        </w:rPr>
      </w:pPr>
      <w:r>
        <w:rPr>
          <w:rFonts w:hint="default" w:ascii="Times New Roman" w:hAnsi="Times New Roman" w:cs="Times New Roman"/>
          <w:lang w:val="en-US"/>
        </w:rPr>
        <w:t xml:space="preserve">- baseline local zone: </w:t>
      </w:r>
    </w:p>
    <w:p w14:paraId="6D65C278">
      <w:pPr>
        <w:rPr>
          <w:rFonts w:hint="default" w:ascii="Times New Roman" w:hAnsi="Times New Roman" w:cs="Times New Roman"/>
        </w:rPr>
      </w:pPr>
      <w:r>
        <w:rPr>
          <w:rFonts w:hint="default" w:ascii="Times New Roman" w:hAnsi="Times New Roman" w:cs="Times New Roman"/>
        </w:rPr>
        <w:drawing>
          <wp:inline distT="0" distB="0" distL="114300" distR="114300">
            <wp:extent cx="2863850" cy="552450"/>
            <wp:effectExtent l="0" t="0" r="6350"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0"/>
                    <a:stretch>
                      <a:fillRect/>
                    </a:stretch>
                  </pic:blipFill>
                  <pic:spPr>
                    <a:xfrm>
                      <a:off x="0" y="0"/>
                      <a:ext cx="2863850" cy="552450"/>
                    </a:xfrm>
                    <a:prstGeom prst="rect">
                      <a:avLst/>
                    </a:prstGeom>
                    <a:noFill/>
                    <a:ln>
                      <a:noFill/>
                    </a:ln>
                  </pic:spPr>
                </pic:pic>
              </a:graphicData>
            </a:graphic>
          </wp:inline>
        </w:drawing>
      </w:r>
    </w:p>
    <w:p w14:paraId="4AB8AFF9">
      <w:pPr>
        <w:rPr>
          <w:rFonts w:hint="default" w:ascii="Times New Roman" w:hAnsi="Times New Roman" w:cs="Times New Roman"/>
          <w:lang w:val="en-US"/>
        </w:rPr>
      </w:pPr>
      <w:r>
        <w:rPr>
          <w:rFonts w:hint="default" w:ascii="Times New Roman" w:hAnsi="Times New Roman" w:cs="Times New Roman"/>
          <w:lang w:val="en-US"/>
        </w:rPr>
        <w:t>- Victim sau khi áp dụng netplan</w:t>
      </w:r>
    </w:p>
    <w:p w14:paraId="27EBE77B">
      <w:pPr>
        <w:rPr>
          <w:rFonts w:hint="default" w:ascii="Times New Roman" w:hAnsi="Times New Roman" w:cs="Times New Roman"/>
        </w:rPr>
      </w:pPr>
      <w:r>
        <w:rPr>
          <w:rFonts w:hint="default" w:ascii="Times New Roman" w:hAnsi="Times New Roman" w:cs="Times New Roman"/>
        </w:rPr>
        <w:drawing>
          <wp:inline distT="0" distB="0" distL="114300" distR="114300">
            <wp:extent cx="4654550" cy="3073400"/>
            <wp:effectExtent l="0" t="0" r="635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1"/>
                    <a:stretch>
                      <a:fillRect/>
                    </a:stretch>
                  </pic:blipFill>
                  <pic:spPr>
                    <a:xfrm>
                      <a:off x="0" y="0"/>
                      <a:ext cx="4654550" cy="3073400"/>
                    </a:xfrm>
                    <a:prstGeom prst="rect">
                      <a:avLst/>
                    </a:prstGeom>
                    <a:noFill/>
                    <a:ln>
                      <a:noFill/>
                    </a:ln>
                  </pic:spPr>
                </pic:pic>
              </a:graphicData>
            </a:graphic>
          </wp:inline>
        </w:drawing>
      </w:r>
      <w:r>
        <w:rPr>
          <w:rFonts w:hint="default" w:ascii="Times New Roman" w:hAnsi="Times New Roman" w:cs="Times New Roman"/>
        </w:rPr>
        <w:drawing>
          <wp:inline distT="0" distB="0" distL="114300" distR="114300">
            <wp:extent cx="3653155" cy="647700"/>
            <wp:effectExtent l="0" t="0" r="444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2"/>
                    <a:stretch>
                      <a:fillRect/>
                    </a:stretch>
                  </pic:blipFill>
                  <pic:spPr>
                    <a:xfrm>
                      <a:off x="0" y="0"/>
                      <a:ext cx="3653155" cy="647700"/>
                    </a:xfrm>
                    <a:prstGeom prst="rect">
                      <a:avLst/>
                    </a:prstGeom>
                    <a:noFill/>
                    <a:ln>
                      <a:noFill/>
                    </a:ln>
                  </pic:spPr>
                </pic:pic>
              </a:graphicData>
            </a:graphic>
          </wp:inline>
        </w:drawing>
      </w:r>
    </w:p>
    <w:p w14:paraId="55E82D9A">
      <w:pPr>
        <w:rPr>
          <w:rFonts w:hint="default" w:ascii="Times New Roman" w:hAnsi="Times New Roman" w:cs="Times New Roman"/>
          <w:lang w:val="en-US"/>
        </w:rPr>
      </w:pPr>
      <w:r>
        <w:rPr>
          <w:rFonts w:hint="default" w:ascii="Times New Roman" w:hAnsi="Times New Roman" w:cs="Times New Roman"/>
          <w:lang w:val="en-US"/>
        </w:rPr>
        <w:t>- Ip attacker(Kali):</w:t>
      </w:r>
    </w:p>
    <w:p w14:paraId="5173FD50">
      <w:pPr>
        <w:rPr>
          <w:rFonts w:hint="default" w:ascii="Times New Roman" w:hAnsi="Times New Roman" w:cs="Times New Roman"/>
        </w:rPr>
      </w:pPr>
      <w:r>
        <w:rPr>
          <w:rFonts w:hint="default" w:ascii="Times New Roman" w:hAnsi="Times New Roman" w:cs="Times New Roman"/>
        </w:rPr>
        <w:drawing>
          <wp:inline distT="0" distB="0" distL="114300" distR="114300">
            <wp:extent cx="4324350" cy="939800"/>
            <wp:effectExtent l="0" t="0" r="635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3"/>
                    <a:stretch>
                      <a:fillRect/>
                    </a:stretch>
                  </pic:blipFill>
                  <pic:spPr>
                    <a:xfrm>
                      <a:off x="0" y="0"/>
                      <a:ext cx="4324350" cy="939800"/>
                    </a:xfrm>
                    <a:prstGeom prst="rect">
                      <a:avLst/>
                    </a:prstGeom>
                    <a:noFill/>
                    <a:ln>
                      <a:noFill/>
                    </a:ln>
                  </pic:spPr>
                </pic:pic>
              </a:graphicData>
            </a:graphic>
          </wp:inline>
        </w:drawing>
      </w:r>
    </w:p>
    <w:p w14:paraId="31B9AAE8">
      <w:pPr>
        <w:rPr>
          <w:rFonts w:hint="default" w:ascii="Times New Roman" w:hAnsi="Times New Roman" w:cs="Times New Roman"/>
          <w:lang w:val="en-US"/>
        </w:rPr>
      </w:pPr>
      <w:r>
        <w:rPr>
          <w:rFonts w:hint="default" w:ascii="Times New Roman" w:hAnsi="Times New Roman" w:cs="Times New Roman"/>
          <w:lang w:val="en-US"/>
        </w:rPr>
        <w:t>- Fake web trên kali</w:t>
      </w:r>
    </w:p>
    <w:p w14:paraId="5D8EA4D6">
      <w:pPr>
        <w:rPr>
          <w:rFonts w:hint="default" w:ascii="Times New Roman" w:hAnsi="Times New Roman" w:cs="Times New Roman"/>
          <w:lang w:val="en-US"/>
        </w:rPr>
      </w:pPr>
      <w:r>
        <w:rPr>
          <w:rFonts w:hint="default" w:ascii="Times New Roman" w:hAnsi="Times New Roman" w:cs="Times New Roman"/>
        </w:rPr>
        <w:drawing>
          <wp:inline distT="0" distB="0" distL="114300" distR="114300">
            <wp:extent cx="6333490" cy="2994660"/>
            <wp:effectExtent l="0" t="0" r="381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4"/>
                    <a:stretch>
                      <a:fillRect/>
                    </a:stretch>
                  </pic:blipFill>
                  <pic:spPr>
                    <a:xfrm>
                      <a:off x="0" y="0"/>
                      <a:ext cx="6333490" cy="2994660"/>
                    </a:xfrm>
                    <a:prstGeom prst="rect">
                      <a:avLst/>
                    </a:prstGeom>
                    <a:noFill/>
                    <a:ln>
                      <a:noFill/>
                    </a:ln>
                  </pic:spPr>
                </pic:pic>
              </a:graphicData>
            </a:graphic>
          </wp:inline>
        </w:drawing>
      </w:r>
    </w:p>
    <w:p w14:paraId="4551BE69">
      <w:pPr>
        <w:spacing w:before="100" w:after="40"/>
        <w:rPr>
          <w:rFonts w:hint="default" w:ascii="Times New Roman" w:hAnsi="Times New Roman" w:cs="Times New Roman"/>
        </w:rPr>
      </w:pPr>
      <w:r>
        <w:rPr>
          <w:rFonts w:hint="default" w:ascii="Times New Roman" w:hAnsi="Times New Roman" w:cs="Times New Roman"/>
          <w:b/>
          <w:bCs/>
          <w:sz w:val="22"/>
          <w:szCs w:val="22"/>
        </w:rPr>
        <w:t>Kết luận:</w:t>
      </w:r>
    </w:p>
    <w:p w14:paraId="170AC9D5">
      <w:pPr>
        <w:pStyle w:val="8"/>
        <w:numPr>
          <w:ilvl w:val="0"/>
          <w:numId w:val="1"/>
        </w:numPr>
        <w:spacing w:after="30"/>
        <w:rPr>
          <w:rFonts w:hint="default" w:ascii="Times New Roman" w:hAnsi="Times New Roman" w:cs="Times New Roman"/>
        </w:rPr>
      </w:pPr>
      <w:r>
        <w:rPr>
          <w:rFonts w:hint="default" w:ascii="Times New Roman" w:hAnsi="Times New Roman" w:cs="Times New Roman"/>
          <w:sz w:val="22"/>
          <w:szCs w:val="22"/>
        </w:rPr>
        <w:t>Môi trường DNS-LAB đã dựng đúng mô hình và cô lập; toàn bộ IP, route và dịch vụ BIND9 hoạt động bình thường, sẵn sàng cho bước baseline và các Task tấn công.</w:t>
      </w:r>
    </w:p>
    <w:p w14:paraId="335019DC">
      <w:pPr>
        <w:pStyle w:val="2"/>
        <w:rPr>
          <w:rFonts w:hint="default" w:ascii="Times New Roman" w:hAnsi="Times New Roman" w:cs="Times New Roman"/>
        </w:rPr>
      </w:pPr>
      <w:r>
        <w:rPr>
          <w:rFonts w:hint="default" w:ascii="Times New Roman" w:hAnsi="Times New Roman" w:cs="Times New Roman"/>
        </w:rPr>
        <w:t>2. Baseline DNS trước tấn công</w:t>
      </w:r>
    </w:p>
    <w:p w14:paraId="3E198E7A">
      <w:pPr>
        <w:spacing w:before="100" w:after="40"/>
        <w:rPr>
          <w:rFonts w:hint="default" w:ascii="Times New Roman" w:hAnsi="Times New Roman" w:cs="Times New Roman"/>
        </w:rPr>
      </w:pPr>
      <w:r>
        <w:rPr>
          <w:rFonts w:hint="default" w:ascii="Times New Roman" w:hAnsi="Times New Roman" w:cs="Times New Roman"/>
          <w:b/>
          <w:bCs/>
          <w:sz w:val="22"/>
          <w:szCs w:val="22"/>
        </w:rPr>
        <w:t>Mô tả:</w:t>
      </w:r>
    </w:p>
    <w:p w14:paraId="293E4E22">
      <w:pPr>
        <w:pStyle w:val="8"/>
        <w:numPr>
          <w:ilvl w:val="0"/>
          <w:numId w:val="1"/>
        </w:numPr>
        <w:spacing w:after="30"/>
        <w:rPr>
          <w:rFonts w:hint="default" w:ascii="Times New Roman" w:hAnsi="Times New Roman" w:cs="Times New Roman"/>
        </w:rPr>
      </w:pPr>
      <w:r>
        <w:rPr>
          <w:rFonts w:hint="default" w:ascii="Times New Roman" w:hAnsi="Times New Roman" w:cs="Times New Roman"/>
          <w:sz w:val="22"/>
          <w:szCs w:val="22"/>
        </w:rPr>
        <w:t>Ruleset DNSLAB trên pfSense: (1) Pass 10.9.0.10 → 172.16.6.20 UDP/TCP 53; (2) Pass 10.9.0.0/24 → 172.16.6.10 TCP 80; (3</w:t>
      </w:r>
      <w:r>
        <w:rPr>
          <w:rFonts w:hint="default" w:cs="Times New Roman"/>
          <w:sz w:val="22"/>
          <w:szCs w:val="22"/>
          <w:lang w:val="en-US"/>
        </w:rPr>
        <w:t>-</w:t>
      </w:r>
      <w:r>
        <w:rPr>
          <w:rFonts w:hint="default" w:ascii="Times New Roman" w:hAnsi="Times New Roman" w:cs="Times New Roman"/>
          <w:sz w:val="22"/>
          <w:szCs w:val="22"/>
        </w:rPr>
        <w:t>5) Block+Log tới 10.6.0.0/24 (LAN-DOMAIN LAB8), 192.168.56.0/24 (MGMT) và Any — đúng ma trận cô lập.</w:t>
      </w:r>
    </w:p>
    <w:p w14:paraId="5EA3121B">
      <w:pPr>
        <w:pStyle w:val="8"/>
        <w:numPr>
          <w:ilvl w:val="0"/>
          <w:numId w:val="1"/>
        </w:numPr>
        <w:spacing w:after="30"/>
        <w:rPr>
          <w:rFonts w:hint="default" w:ascii="Times New Roman" w:hAnsi="Times New Roman" w:cs="Times New Roman"/>
        </w:rPr>
      </w:pPr>
      <w:r>
        <w:rPr>
          <w:rFonts w:hint="default" w:ascii="Times New Roman" w:hAnsi="Times New Roman" w:cs="Times New Roman"/>
          <w:sz w:val="22"/>
          <w:szCs w:val="22"/>
        </w:rPr>
        <w:t>APP-TEST 172.16.6.20 chạy auth_dns_delayed.py: "AUTH-DNS listening 172.16.6.20:53, delay=1.5s, target www.external.lab9.test → 172.16.6.10".</w:t>
      </w:r>
    </w:p>
    <w:p w14:paraId="1BF6D3A2">
      <w:pPr>
        <w:pStyle w:val="8"/>
        <w:numPr>
          <w:ilvl w:val="0"/>
          <w:numId w:val="1"/>
        </w:numPr>
        <w:spacing w:after="30"/>
        <w:rPr>
          <w:rFonts w:hint="default" w:ascii="Times New Roman" w:hAnsi="Times New Roman" w:cs="Times New Roman"/>
        </w:rPr>
      </w:pPr>
      <w:r>
        <w:rPr>
          <w:rFonts w:hint="default" w:ascii="Times New Roman" w:hAnsi="Times New Roman" w:cs="Times New Roman"/>
          <w:sz w:val="22"/>
          <w:szCs w:val="22"/>
        </w:rPr>
        <w:t>Baseline từ DNS-SERVER: dig @10.9.0.10 www.external.lab9.test → 172.16.6.10; curl http://www.external.lab9.test trả về trang web hợp lệ trong DMZ.</w:t>
      </w:r>
    </w:p>
    <w:p w14:paraId="374044CD">
      <w:pPr>
        <w:pStyle w:val="8"/>
        <w:numPr>
          <w:ilvl w:val="0"/>
          <w:numId w:val="1"/>
        </w:numPr>
        <w:spacing w:after="30"/>
        <w:rPr>
          <w:rFonts w:hint="default" w:ascii="Times New Roman" w:hAnsi="Times New Roman" w:cs="Times New Roman"/>
        </w:rPr>
      </w:pPr>
      <w:r>
        <w:rPr>
          <w:rFonts w:hint="default" w:ascii="Times New Roman" w:hAnsi="Times New Roman" w:cs="Times New Roman"/>
          <w:sz w:val="22"/>
          <w:szCs w:val="22"/>
        </w:rPr>
        <w:t>Trên Kali/Wireshark (filter dns.qry.name == "www.external.lab9.test"): thấy query Victim 10.9.0.100 → 10.9.0.10 và query đệ quy DNS-SERVER 10.9.0.10 → 172.16.6.20; các phản hồi hợp lệ đều trả A = 172.16.6.10.</w:t>
      </w:r>
    </w:p>
    <w:p w14:paraId="61F2E04F">
      <w:pPr>
        <w:rPr>
          <w:rFonts w:hint="default" w:ascii="Times New Roman" w:hAnsi="Times New Roman" w:cs="Times New Roman"/>
          <w:lang w:val="en-US"/>
        </w:rPr>
      </w:pPr>
      <w:r>
        <w:rPr>
          <w:rFonts w:hint="default" w:ascii="Times New Roman" w:hAnsi="Times New Roman" w:cs="Times New Roman"/>
          <w:lang w:val="en-US"/>
        </w:rPr>
        <w:t>- Ruleset cô lập dns</w:t>
      </w:r>
    </w:p>
    <w:p w14:paraId="67905F45">
      <w:pPr>
        <w:rPr>
          <w:rFonts w:hint="default" w:ascii="Times New Roman" w:hAnsi="Times New Roman" w:cs="Times New Roman"/>
        </w:rPr>
      </w:pPr>
      <w:r>
        <w:rPr>
          <w:rFonts w:hint="default" w:ascii="Times New Roman" w:hAnsi="Times New Roman" w:cs="Times New Roman"/>
        </w:rPr>
        <w:drawing>
          <wp:inline distT="0" distB="0" distL="114300" distR="114300">
            <wp:extent cx="6327140" cy="3187700"/>
            <wp:effectExtent l="0" t="0" r="1016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5"/>
                    <a:stretch>
                      <a:fillRect/>
                    </a:stretch>
                  </pic:blipFill>
                  <pic:spPr>
                    <a:xfrm>
                      <a:off x="0" y="0"/>
                      <a:ext cx="6327140" cy="3187700"/>
                    </a:xfrm>
                    <a:prstGeom prst="rect">
                      <a:avLst/>
                    </a:prstGeom>
                    <a:noFill/>
                    <a:ln>
                      <a:noFill/>
                    </a:ln>
                  </pic:spPr>
                </pic:pic>
              </a:graphicData>
            </a:graphic>
          </wp:inline>
        </w:drawing>
      </w:r>
    </w:p>
    <w:p w14:paraId="0DA6B06A">
      <w:pPr>
        <w:rPr>
          <w:rFonts w:hint="default" w:ascii="Times New Roman" w:hAnsi="Times New Roman" w:cs="Times New Roman"/>
          <w:lang w:val="en-US"/>
        </w:rPr>
      </w:pPr>
      <w:r>
        <w:rPr>
          <w:rFonts w:hint="default" w:ascii="Times New Roman" w:hAnsi="Times New Roman" w:cs="Times New Roman"/>
          <w:lang w:val="en-US"/>
        </w:rPr>
        <w:t>- AUTH-DNS trên APP-TEST (DMZ):</w:t>
      </w:r>
    </w:p>
    <w:p w14:paraId="4FEAEB45">
      <w:pPr>
        <w:rPr>
          <w:rFonts w:hint="default" w:ascii="Times New Roman" w:hAnsi="Times New Roman" w:cs="Times New Roman"/>
          <w:lang w:val="en-US"/>
        </w:rPr>
      </w:pPr>
      <w:r>
        <w:rPr>
          <w:rFonts w:hint="default" w:ascii="Times New Roman" w:hAnsi="Times New Roman" w:cs="Times New Roman"/>
        </w:rPr>
        <w:drawing>
          <wp:inline distT="0" distB="0" distL="114300" distR="114300">
            <wp:extent cx="5835650" cy="444500"/>
            <wp:effectExtent l="0" t="0" r="635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6"/>
                    <a:stretch>
                      <a:fillRect/>
                    </a:stretch>
                  </pic:blipFill>
                  <pic:spPr>
                    <a:xfrm>
                      <a:off x="0" y="0"/>
                      <a:ext cx="5835650" cy="444500"/>
                    </a:xfrm>
                    <a:prstGeom prst="rect">
                      <a:avLst/>
                    </a:prstGeom>
                    <a:noFill/>
                    <a:ln>
                      <a:noFill/>
                    </a:ln>
                  </pic:spPr>
                </pic:pic>
              </a:graphicData>
            </a:graphic>
          </wp:inline>
        </w:drawing>
      </w:r>
    </w:p>
    <w:p w14:paraId="7B33AB48">
      <w:pPr>
        <w:rPr>
          <w:rFonts w:hint="default" w:ascii="Times New Roman" w:hAnsi="Times New Roman" w:cs="Times New Roman"/>
          <w:lang w:val="en-US"/>
        </w:rPr>
      </w:pPr>
      <w:r>
        <w:rPr>
          <w:rFonts w:hint="default" w:ascii="Times New Roman" w:hAnsi="Times New Roman" w:cs="Times New Roman"/>
          <w:lang w:val="en-US"/>
        </w:rPr>
        <w:t>- Kiểm tra baseline từ DNS_Server:</w:t>
      </w:r>
    </w:p>
    <w:p w14:paraId="38F0310A">
      <w:pPr>
        <w:rPr>
          <w:rFonts w:hint="default" w:ascii="Times New Roman" w:hAnsi="Times New Roman" w:cs="Times New Roman"/>
        </w:rPr>
      </w:pPr>
      <w:r>
        <w:rPr>
          <w:rFonts w:hint="default" w:ascii="Times New Roman" w:hAnsi="Times New Roman" w:cs="Times New Roman"/>
        </w:rPr>
        <w:drawing>
          <wp:inline distT="0" distB="0" distL="114300" distR="114300">
            <wp:extent cx="6330950" cy="822325"/>
            <wp:effectExtent l="0" t="0" r="6350" b="317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17"/>
                    <a:stretch>
                      <a:fillRect/>
                    </a:stretch>
                  </pic:blipFill>
                  <pic:spPr>
                    <a:xfrm>
                      <a:off x="0" y="0"/>
                      <a:ext cx="6330950" cy="822325"/>
                    </a:xfrm>
                    <a:prstGeom prst="rect">
                      <a:avLst/>
                    </a:prstGeom>
                    <a:noFill/>
                    <a:ln>
                      <a:noFill/>
                    </a:ln>
                  </pic:spPr>
                </pic:pic>
              </a:graphicData>
            </a:graphic>
          </wp:inline>
        </w:drawing>
      </w:r>
    </w:p>
    <w:p w14:paraId="0D7ECBF6">
      <w:pPr>
        <w:rPr>
          <w:rFonts w:hint="default" w:ascii="Times New Roman" w:hAnsi="Times New Roman" w:cs="Times New Roman"/>
        </w:rPr>
      </w:pPr>
    </w:p>
    <w:p w14:paraId="2BD6748A">
      <w:pPr>
        <w:spacing w:before="100" w:after="40"/>
        <w:rPr>
          <w:rFonts w:hint="default" w:ascii="Times New Roman" w:hAnsi="Times New Roman" w:cs="Times New Roman"/>
        </w:rPr>
      </w:pPr>
      <w:r>
        <w:rPr>
          <w:rFonts w:hint="default" w:ascii="Times New Roman" w:hAnsi="Times New Roman" w:cs="Times New Roman"/>
          <w:lang w:val="en-US"/>
        </w:rPr>
        <w:t xml:space="preserve">+ Kali nhìn thấy query từ Victim -&gt; 10.9.0.10 và từ DNS-Server -&gt; 172.16.6.20 </w:t>
      </w:r>
      <w:r>
        <w:rPr>
          <w:rFonts w:hint="default" w:ascii="Times New Roman" w:hAnsi="Times New Roman" w:cs="Times New Roman"/>
        </w:rPr>
        <w:drawing>
          <wp:inline distT="0" distB="0" distL="114300" distR="114300">
            <wp:extent cx="6333490" cy="2846070"/>
            <wp:effectExtent l="0" t="0" r="3810" b="1143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18"/>
                    <a:stretch>
                      <a:fillRect/>
                    </a:stretch>
                  </pic:blipFill>
                  <pic:spPr>
                    <a:xfrm>
                      <a:off x="0" y="0"/>
                      <a:ext cx="6333490" cy="2846070"/>
                    </a:xfrm>
                    <a:prstGeom prst="rect">
                      <a:avLst/>
                    </a:prstGeom>
                    <a:noFill/>
                    <a:ln>
                      <a:noFill/>
                    </a:ln>
                  </pic:spPr>
                </pic:pic>
              </a:graphicData>
            </a:graphic>
          </wp:inline>
        </w:drawing>
      </w:r>
      <w:r>
        <w:rPr>
          <w:rFonts w:hint="default" w:ascii="Times New Roman" w:hAnsi="Times New Roman" w:cs="Times New Roman"/>
        </w:rPr>
        <w:br w:type="textWrapping"/>
      </w:r>
      <w:r>
        <w:rPr>
          <w:rFonts w:hint="default" w:ascii="Times New Roman" w:hAnsi="Times New Roman" w:cs="Times New Roman"/>
          <w:b/>
          <w:bCs/>
          <w:sz w:val="22"/>
          <w:szCs w:val="22"/>
        </w:rPr>
        <w:t>Kết luận:</w:t>
      </w:r>
    </w:p>
    <w:p w14:paraId="6F750C5A">
      <w:pPr>
        <w:pStyle w:val="8"/>
        <w:numPr>
          <w:ilvl w:val="0"/>
          <w:numId w:val="1"/>
        </w:numPr>
        <w:spacing w:after="30"/>
        <w:rPr>
          <w:rFonts w:hint="default" w:ascii="Times New Roman" w:hAnsi="Times New Roman" w:cs="Times New Roman"/>
        </w:rPr>
      </w:pPr>
      <w:r>
        <w:rPr>
          <w:rFonts w:hint="default" w:ascii="Times New Roman" w:hAnsi="Times New Roman" w:cs="Times New Roman"/>
          <w:sz w:val="22"/>
          <w:szCs w:val="22"/>
        </w:rPr>
        <w:t>Baseline đúng chuẩn: trước tấn công www.external.lab9.test phân giải về 172.16.6.10 từ cả DNS-SERVER lẫn Victim, ruleset cô lập hoạt động, Kali bắt được truy vấn — đủ điều kiện chuyển sang các Task tấn công.</w:t>
      </w:r>
    </w:p>
    <w:p w14:paraId="0B1C96E1">
      <w:pPr>
        <w:pStyle w:val="2"/>
        <w:rPr>
          <w:rFonts w:hint="default" w:ascii="Times New Roman" w:hAnsi="Times New Roman" w:cs="Times New Roman"/>
        </w:rPr>
      </w:pPr>
      <w:r>
        <w:rPr>
          <w:rFonts w:hint="default" w:ascii="Times New Roman" w:hAnsi="Times New Roman" w:cs="Times New Roman"/>
        </w:rPr>
        <w:t>3. Task 1 - HOSTS file</w:t>
      </w:r>
    </w:p>
    <w:p w14:paraId="5B3DCE37">
      <w:pPr>
        <w:spacing w:before="100" w:after="40"/>
        <w:rPr>
          <w:rFonts w:hint="default" w:ascii="Times New Roman" w:hAnsi="Times New Roman" w:cs="Times New Roman"/>
        </w:rPr>
      </w:pPr>
      <w:r>
        <w:rPr>
          <w:rFonts w:hint="default" w:ascii="Times New Roman" w:hAnsi="Times New Roman" w:cs="Times New Roman"/>
          <w:b/>
          <w:bCs/>
          <w:sz w:val="22"/>
          <w:szCs w:val="22"/>
        </w:rPr>
        <w:t>Mô tả:</w:t>
      </w:r>
    </w:p>
    <w:p w14:paraId="079FC68D">
      <w:pPr>
        <w:pStyle w:val="8"/>
        <w:numPr>
          <w:ilvl w:val="0"/>
          <w:numId w:val="1"/>
        </w:numPr>
        <w:spacing w:after="30"/>
        <w:rPr>
          <w:rFonts w:hint="default" w:ascii="Times New Roman" w:hAnsi="Times New Roman" w:cs="Times New Roman"/>
        </w:rPr>
      </w:pPr>
      <w:r>
        <w:rPr>
          <w:rFonts w:hint="default" w:ascii="Times New Roman" w:hAnsi="Times New Roman" w:cs="Times New Roman"/>
          <w:sz w:val="22"/>
          <w:szCs w:val="22"/>
        </w:rPr>
        <w:t>Thêm dòng "10.9.0.200  www.lab9.test" vào /etc/hosts của Victim.</w:t>
      </w:r>
    </w:p>
    <w:p w14:paraId="0BB4A850">
      <w:pPr>
        <w:pStyle w:val="8"/>
        <w:numPr>
          <w:ilvl w:val="0"/>
          <w:numId w:val="1"/>
        </w:numPr>
        <w:spacing w:after="30"/>
        <w:rPr>
          <w:rFonts w:hint="default" w:ascii="Times New Roman" w:hAnsi="Times New Roman" w:cs="Times New Roman"/>
        </w:rPr>
      </w:pPr>
      <w:r>
        <w:rPr>
          <w:rFonts w:hint="default" w:ascii="Times New Roman" w:hAnsi="Times New Roman" w:cs="Times New Roman"/>
          <w:sz w:val="22"/>
          <w:szCs w:val="22"/>
        </w:rPr>
        <w:t>Kết quả: getent hosts www.lab9.test và curl trả về 10.9.0.200 (trang giả "LAB9 FAKE SITE"), trong khi dig @10.9.0.10 www.lab9.test +short vẫn trả 172.16.6.10 vì dig hỏi thẳng DNS, không dùng /etc/hosts.</w:t>
      </w:r>
    </w:p>
    <w:p w14:paraId="7B49428A">
      <w:pPr>
        <w:pStyle w:val="8"/>
        <w:numPr>
          <w:ilvl w:val="0"/>
          <w:numId w:val="1"/>
        </w:numPr>
        <w:spacing w:after="30"/>
        <w:rPr>
          <w:rFonts w:hint="default" w:ascii="Times New Roman" w:hAnsi="Times New Roman" w:cs="Times New Roman"/>
        </w:rPr>
      </w:pPr>
      <w:r>
        <w:rPr>
          <w:rFonts w:hint="default" w:ascii="Times New Roman" w:hAnsi="Times New Roman" w:cs="Times New Roman"/>
          <w:sz w:val="22"/>
          <w:szCs w:val="22"/>
        </w:rPr>
        <w:t>Khôi phục /etc/hosts từ bản backup (hosts.lab9.bak); getent trở lại 172.16.6.10 trước khi sang Task 2.</w:t>
      </w:r>
    </w:p>
    <w:p w14:paraId="39FD60BC">
      <w:pPr>
        <w:pStyle w:val="8"/>
        <w:numPr>
          <w:ilvl w:val="0"/>
          <w:numId w:val="0"/>
        </w:numPr>
        <w:spacing w:after="30"/>
        <w:rPr>
          <w:rFonts w:hint="default" w:ascii="Times New Roman" w:hAnsi="Times New Roman" w:cs="Times New Roman"/>
        </w:rPr>
      </w:pPr>
      <w:r>
        <w:rPr>
          <w:rFonts w:hint="default" w:ascii="Times New Roman" w:hAnsi="Times New Roman" w:cs="Times New Roman"/>
          <w:lang w:val="en-US"/>
        </w:rPr>
        <w:t>-</w:t>
      </w:r>
      <w:r>
        <w:rPr>
          <w:rFonts w:hint="default" w:ascii="Times New Roman" w:hAnsi="Times New Roman" w:cs="Times New Roman"/>
        </w:rPr>
        <w:t xml:space="preserve"> Redirect bằng /etc/hosts (curl → 10.9.0.200, dig → 172.16.6.10):</w:t>
      </w:r>
    </w:p>
    <w:p w14:paraId="49CC097E">
      <w:pPr>
        <w:pStyle w:val="8"/>
        <w:numPr>
          <w:ilvl w:val="0"/>
          <w:numId w:val="0"/>
        </w:numPr>
        <w:spacing w:after="30"/>
        <w:rPr>
          <w:rFonts w:hint="default" w:ascii="Times New Roman" w:hAnsi="Times New Roman" w:cs="Times New Roman"/>
        </w:rPr>
      </w:pPr>
    </w:p>
    <w:p w14:paraId="49DFDF1A">
      <w:pPr>
        <w:ind w:left="-720" w:leftChars="-300" w:firstLine="0" w:firstLineChars="0"/>
        <w:rPr>
          <w:rFonts w:hint="default" w:ascii="Times New Roman" w:hAnsi="Times New Roman" w:cs="Times New Roman"/>
        </w:rPr>
      </w:pPr>
      <w:r>
        <w:rPr>
          <w:rFonts w:hint="default" w:ascii="Times New Roman" w:hAnsi="Times New Roman" w:cs="Times New Roman"/>
        </w:rPr>
        <w:drawing>
          <wp:inline distT="0" distB="0" distL="114300" distR="114300">
            <wp:extent cx="7232650" cy="973455"/>
            <wp:effectExtent l="0" t="0" r="6350" b="444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19"/>
                    <a:stretch>
                      <a:fillRect/>
                    </a:stretch>
                  </pic:blipFill>
                  <pic:spPr>
                    <a:xfrm>
                      <a:off x="0" y="0"/>
                      <a:ext cx="7232650" cy="973455"/>
                    </a:xfrm>
                    <a:prstGeom prst="rect">
                      <a:avLst/>
                    </a:prstGeom>
                    <a:noFill/>
                    <a:ln>
                      <a:noFill/>
                    </a:ln>
                  </pic:spPr>
                </pic:pic>
              </a:graphicData>
            </a:graphic>
          </wp:inline>
        </w:drawing>
      </w:r>
    </w:p>
    <w:p w14:paraId="3E428862">
      <w:pPr>
        <w:rPr>
          <w:rFonts w:hint="default" w:ascii="Times New Roman" w:hAnsi="Times New Roman" w:cs="Times New Roman"/>
          <w:lang w:val="en-US"/>
        </w:rPr>
      </w:pPr>
      <w:r>
        <w:rPr>
          <w:rFonts w:hint="default" w:ascii="Times New Roman" w:hAnsi="Times New Roman" w:cs="Times New Roman"/>
          <w:lang w:val="en-US"/>
        </w:rPr>
        <w:t>- Khôi phục Victim trước khi thực hiện Task 2:</w:t>
      </w:r>
    </w:p>
    <w:p w14:paraId="62B0165E">
      <w:pPr>
        <w:rPr>
          <w:rFonts w:hint="default" w:ascii="Times New Roman" w:hAnsi="Times New Roman" w:cs="Times New Roman"/>
        </w:rPr>
      </w:pPr>
      <w:r>
        <w:rPr>
          <w:rFonts w:hint="default" w:ascii="Times New Roman" w:hAnsi="Times New Roman" w:cs="Times New Roman"/>
        </w:rPr>
        <w:drawing>
          <wp:inline distT="0" distB="0" distL="114300" distR="114300">
            <wp:extent cx="3073400" cy="1644650"/>
            <wp:effectExtent l="0" t="0" r="0" b="635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0"/>
                    <a:stretch>
                      <a:fillRect/>
                    </a:stretch>
                  </pic:blipFill>
                  <pic:spPr>
                    <a:xfrm>
                      <a:off x="0" y="0"/>
                      <a:ext cx="3073400" cy="1644650"/>
                    </a:xfrm>
                    <a:prstGeom prst="rect">
                      <a:avLst/>
                    </a:prstGeom>
                    <a:noFill/>
                    <a:ln>
                      <a:noFill/>
                    </a:ln>
                  </pic:spPr>
                </pic:pic>
              </a:graphicData>
            </a:graphic>
          </wp:inline>
        </w:drawing>
      </w:r>
    </w:p>
    <w:p w14:paraId="21261658">
      <w:pPr>
        <w:spacing w:before="100" w:after="40"/>
        <w:rPr>
          <w:rFonts w:hint="default" w:ascii="Times New Roman" w:hAnsi="Times New Roman" w:cs="Times New Roman"/>
          <w:b/>
          <w:bCs/>
          <w:sz w:val="22"/>
          <w:szCs w:val="22"/>
        </w:rPr>
      </w:pPr>
    </w:p>
    <w:p w14:paraId="18EF4EBB">
      <w:pPr>
        <w:spacing w:before="100" w:after="40"/>
        <w:rPr>
          <w:rFonts w:hint="default" w:ascii="Times New Roman" w:hAnsi="Times New Roman" w:cs="Times New Roman"/>
        </w:rPr>
      </w:pPr>
      <w:r>
        <w:rPr>
          <w:rFonts w:hint="default" w:ascii="Times New Roman" w:hAnsi="Times New Roman" w:cs="Times New Roman"/>
          <w:b/>
          <w:bCs/>
          <w:sz w:val="22"/>
          <w:szCs w:val="22"/>
        </w:rPr>
        <w:t>Kết luận:</w:t>
      </w:r>
    </w:p>
    <w:p w14:paraId="536714D6">
      <w:pPr>
        <w:pStyle w:val="8"/>
        <w:numPr>
          <w:ilvl w:val="0"/>
          <w:numId w:val="1"/>
        </w:numPr>
        <w:spacing w:after="30"/>
        <w:rPr>
          <w:rFonts w:hint="default" w:ascii="Times New Roman" w:hAnsi="Times New Roman" w:cs="Times New Roman"/>
          <w:lang w:val="en-US"/>
        </w:rPr>
      </w:pPr>
      <w:r>
        <w:rPr>
          <w:rFonts w:hint="default" w:ascii="Times New Roman" w:hAnsi="Times New Roman" w:cs="Times New Roman"/>
          <w:sz w:val="22"/>
          <w:szCs w:val="22"/>
        </w:rPr>
        <w:t>File hosts có độ ưu tiên cao hơn DNS đối với các ứng dụng dùng NSS; redirect cục bộ thành công và đã được khôi phục sạch.</w:t>
      </w:r>
    </w:p>
    <w:p w14:paraId="3C731CE4">
      <w:pPr>
        <w:pStyle w:val="2"/>
        <w:rPr>
          <w:rFonts w:hint="default" w:ascii="Times New Roman" w:hAnsi="Times New Roman" w:cs="Times New Roman"/>
        </w:rPr>
      </w:pPr>
      <w:r>
        <w:rPr>
          <w:rFonts w:hint="default" w:ascii="Times New Roman" w:hAnsi="Times New Roman" w:cs="Times New Roman"/>
        </w:rPr>
        <w:t>4. Task 2 - Direct DNS spoofing</w:t>
      </w:r>
    </w:p>
    <w:p w14:paraId="50AF7080">
      <w:pPr>
        <w:spacing w:before="100" w:after="40"/>
        <w:rPr>
          <w:rFonts w:hint="default" w:ascii="Times New Roman" w:hAnsi="Times New Roman" w:cs="Times New Roman"/>
        </w:rPr>
      </w:pPr>
      <w:r>
        <w:rPr>
          <w:rFonts w:hint="default" w:ascii="Times New Roman" w:hAnsi="Times New Roman" w:cs="Times New Roman"/>
          <w:b/>
          <w:bCs/>
          <w:sz w:val="22"/>
          <w:szCs w:val="22"/>
        </w:rPr>
        <w:t>Mô tả:</w:t>
      </w:r>
    </w:p>
    <w:p w14:paraId="42A83DBF">
      <w:pPr>
        <w:pStyle w:val="8"/>
        <w:numPr>
          <w:ilvl w:val="0"/>
          <w:numId w:val="1"/>
        </w:numPr>
        <w:spacing w:after="30"/>
        <w:rPr>
          <w:rFonts w:hint="default" w:ascii="Times New Roman" w:hAnsi="Times New Roman" w:cs="Times New Roman"/>
        </w:rPr>
      </w:pPr>
      <w:r>
        <w:rPr>
          <w:rFonts w:hint="default" w:ascii="Times New Roman" w:hAnsi="Times New Roman" w:cs="Times New Roman"/>
          <w:sz w:val="22"/>
          <w:szCs w:val="22"/>
        </w:rPr>
        <w:t>Attacker chạy script giả mạo ở chế độ nhắm Victim trên card DNS-LAB, chờ query của Victim rồi gửi phản hồi DNS giả (giả danh nguồn 10.9.0.10) trực tiếp tới Victim với cùng Transaction ID và cổng.</w:t>
      </w:r>
    </w:p>
    <w:p w14:paraId="163E4547">
      <w:pPr>
        <w:pStyle w:val="8"/>
        <w:numPr>
          <w:ilvl w:val="0"/>
          <w:numId w:val="1"/>
        </w:numPr>
        <w:spacing w:after="30"/>
        <w:rPr>
          <w:rFonts w:hint="default" w:ascii="Times New Roman" w:hAnsi="Times New Roman" w:cs="Times New Roman"/>
        </w:rPr>
      </w:pPr>
      <w:r>
        <w:rPr>
          <w:rFonts w:hint="default" w:ascii="Times New Roman" w:hAnsi="Times New Roman" w:cs="Times New Roman"/>
          <w:sz w:val="22"/>
          <w:szCs w:val="22"/>
        </w:rPr>
        <w:t>Khi phản hồi giả thắng cuộc đua: trên Victim, resolvectl query và curl www.external.lab9.test → 10.9.0.200 (trang giả); dig cho ANSWER A = 10.9.0.200 (TTL 120).</w:t>
      </w:r>
    </w:p>
    <w:p w14:paraId="6D63EADC">
      <w:pPr>
        <w:pStyle w:val="8"/>
        <w:numPr>
          <w:ilvl w:val="0"/>
          <w:numId w:val="1"/>
        </w:numPr>
        <w:spacing w:after="30"/>
        <w:rPr>
          <w:rFonts w:hint="default" w:ascii="Times New Roman" w:hAnsi="Times New Roman" w:cs="Times New Roman"/>
        </w:rPr>
      </w:pPr>
      <w:r>
        <w:rPr>
          <w:rFonts w:hint="default" w:ascii="Times New Roman" w:hAnsi="Times New Roman" w:cs="Times New Roman"/>
          <w:sz w:val="22"/>
          <w:szCs w:val="22"/>
        </w:rPr>
        <w:t>Wireshark: query 0xfe1a, forged response 0xfe1a → 10.9.0.200 và legitimate response → 172.16.6.10; chi tiết gói xác nhận trùng Transaction ID và QNAME www.external.lab9.test.</w:t>
      </w:r>
    </w:p>
    <w:p w14:paraId="60E09B66">
      <w:pPr>
        <w:spacing w:before="60" w:after="40"/>
        <w:rPr>
          <w:rFonts w:hint="default" w:ascii="Times New Roman" w:hAnsi="Times New Roman" w:cs="Times New Roman"/>
          <w:b w:val="0"/>
          <w:bCs w:val="0"/>
          <w:color w:val="auto"/>
        </w:rPr>
      </w:pPr>
      <w:r>
        <w:rPr>
          <w:rFonts w:hint="default" w:cs="Times New Roman"/>
          <w:b w:val="0"/>
          <w:bCs w:val="0"/>
          <w:color w:val="auto"/>
          <w:sz w:val="20"/>
          <w:szCs w:val="20"/>
          <w:lang w:val="en-US"/>
        </w:rPr>
        <w:t xml:space="preserve">- </w:t>
      </w:r>
      <w:r>
        <w:rPr>
          <w:rFonts w:hint="default" w:ascii="Times New Roman" w:hAnsi="Times New Roman" w:cs="Times New Roman"/>
          <w:b w:val="0"/>
          <w:bCs w:val="0"/>
          <w:color w:val="auto"/>
          <w:sz w:val="20"/>
          <w:szCs w:val="20"/>
        </w:rPr>
        <w:t>Victim nhận 10.9.0.200 (resolvectl / curl / dig):</w:t>
      </w:r>
    </w:p>
    <w:p w14:paraId="06D1F20D">
      <w:pPr>
        <w:rPr>
          <w:rFonts w:hint="default" w:ascii="Times New Roman" w:hAnsi="Times New Roman" w:cs="Times New Roman"/>
        </w:rPr>
      </w:pPr>
      <w:r>
        <w:rPr>
          <w:rFonts w:hint="default" w:ascii="Times New Roman" w:hAnsi="Times New Roman" w:cs="Times New Roman"/>
        </w:rPr>
        <w:drawing>
          <wp:inline distT="0" distB="0" distL="114300" distR="114300">
            <wp:extent cx="6332855" cy="2529205"/>
            <wp:effectExtent l="0" t="0" r="4445" b="1079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21"/>
                    <a:stretch>
                      <a:fillRect/>
                    </a:stretch>
                  </pic:blipFill>
                  <pic:spPr>
                    <a:xfrm>
                      <a:off x="0" y="0"/>
                      <a:ext cx="6332855" cy="2529205"/>
                    </a:xfrm>
                    <a:prstGeom prst="rect">
                      <a:avLst/>
                    </a:prstGeom>
                    <a:noFill/>
                    <a:ln>
                      <a:noFill/>
                    </a:ln>
                  </pic:spPr>
                </pic:pic>
              </a:graphicData>
            </a:graphic>
          </wp:inline>
        </w:drawing>
      </w:r>
    </w:p>
    <w:p w14:paraId="6E0E0221">
      <w:pPr>
        <w:spacing w:before="60" w:after="40"/>
        <w:rPr>
          <w:rFonts w:hint="default" w:ascii="Times New Roman" w:hAnsi="Times New Roman" w:cs="Times New Roman"/>
          <w:b w:val="0"/>
          <w:bCs w:val="0"/>
          <w:color w:val="auto"/>
          <w:sz w:val="20"/>
          <w:szCs w:val="20"/>
          <w:lang w:val="en-US"/>
        </w:rPr>
      </w:pPr>
      <w:r>
        <w:rPr>
          <w:rFonts w:hint="default" w:ascii="Times New Roman" w:hAnsi="Times New Roman" w:cs="Times New Roman"/>
          <w:b w:val="0"/>
          <w:bCs w:val="0"/>
          <w:color w:val="auto"/>
          <w:sz w:val="20"/>
          <w:szCs w:val="20"/>
          <w:lang w:val="en-US"/>
        </w:rPr>
        <w:t>-  Wireshark: query + forged response + legitimate response:</w:t>
      </w:r>
    </w:p>
    <w:p w14:paraId="6AA60C18">
      <w:pPr>
        <w:rPr>
          <w:rFonts w:hint="default" w:ascii="Times New Roman" w:hAnsi="Times New Roman" w:cs="Times New Roman"/>
        </w:rPr>
      </w:pPr>
      <w:r>
        <w:rPr>
          <w:rFonts w:hint="default" w:ascii="Times New Roman" w:hAnsi="Times New Roman" w:cs="Times New Roman"/>
        </w:rPr>
        <w:drawing>
          <wp:inline distT="0" distB="0" distL="114300" distR="114300">
            <wp:extent cx="6333490" cy="2965450"/>
            <wp:effectExtent l="0" t="0" r="3810" b="635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22"/>
                    <a:stretch>
                      <a:fillRect/>
                    </a:stretch>
                  </pic:blipFill>
                  <pic:spPr>
                    <a:xfrm>
                      <a:off x="0" y="0"/>
                      <a:ext cx="6333490" cy="2965450"/>
                    </a:xfrm>
                    <a:prstGeom prst="rect">
                      <a:avLst/>
                    </a:prstGeom>
                    <a:noFill/>
                    <a:ln>
                      <a:noFill/>
                    </a:ln>
                  </pic:spPr>
                </pic:pic>
              </a:graphicData>
            </a:graphic>
          </wp:inline>
        </w:drawing>
      </w:r>
    </w:p>
    <w:p w14:paraId="1A23A0A8">
      <w:pPr>
        <w:rPr>
          <w:rFonts w:hint="default" w:ascii="Times New Roman" w:hAnsi="Times New Roman" w:cs="Times New Roman"/>
        </w:rPr>
      </w:pPr>
    </w:p>
    <w:p w14:paraId="13689D2C">
      <w:pPr>
        <w:rPr>
          <w:rFonts w:hint="default" w:ascii="Times New Roman" w:hAnsi="Times New Roman" w:cs="Times New Roman"/>
        </w:rPr>
      </w:pPr>
    </w:p>
    <w:p w14:paraId="1B655893">
      <w:pPr>
        <w:spacing w:before="60" w:after="40"/>
        <w:rPr>
          <w:rFonts w:hint="default" w:ascii="Times New Roman" w:hAnsi="Times New Roman" w:cs="Times New Roman"/>
          <w:b w:val="0"/>
          <w:bCs w:val="0"/>
          <w:color w:val="auto"/>
          <w:sz w:val="20"/>
          <w:szCs w:val="20"/>
          <w:lang w:val="en-US"/>
        </w:rPr>
      </w:pPr>
      <w:r>
        <w:rPr>
          <w:rFonts w:hint="default" w:ascii="Times New Roman" w:hAnsi="Times New Roman" w:cs="Times New Roman"/>
          <w:b w:val="0"/>
          <w:bCs w:val="0"/>
          <w:color w:val="auto"/>
          <w:sz w:val="20"/>
          <w:szCs w:val="20"/>
          <w:lang w:val="en-US"/>
        </w:rPr>
        <w:t>- Chi tiết gói query (Transaction ID 0xfe1a):</w:t>
      </w:r>
    </w:p>
    <w:p w14:paraId="35EE2728">
      <w:pPr>
        <w:rPr>
          <w:rFonts w:hint="default" w:ascii="Times New Roman" w:hAnsi="Times New Roman" w:cs="Times New Roman"/>
        </w:rPr>
      </w:pPr>
      <w:r>
        <w:rPr>
          <w:rFonts w:hint="default" w:ascii="Times New Roman" w:hAnsi="Times New Roman" w:cs="Times New Roman"/>
        </w:rPr>
        <w:drawing>
          <wp:inline distT="0" distB="0" distL="114300" distR="114300">
            <wp:extent cx="6330315" cy="2595880"/>
            <wp:effectExtent l="0" t="0" r="6985" b="762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23"/>
                    <a:stretch>
                      <a:fillRect/>
                    </a:stretch>
                  </pic:blipFill>
                  <pic:spPr>
                    <a:xfrm>
                      <a:off x="0" y="0"/>
                      <a:ext cx="6330315" cy="2595880"/>
                    </a:xfrm>
                    <a:prstGeom prst="rect">
                      <a:avLst/>
                    </a:prstGeom>
                    <a:noFill/>
                    <a:ln>
                      <a:noFill/>
                    </a:ln>
                  </pic:spPr>
                </pic:pic>
              </a:graphicData>
            </a:graphic>
          </wp:inline>
        </w:drawing>
      </w:r>
    </w:p>
    <w:p w14:paraId="6101E7CE">
      <w:pPr>
        <w:spacing w:before="60" w:after="40"/>
        <w:rPr>
          <w:rFonts w:hint="default" w:ascii="Times New Roman" w:hAnsi="Times New Roman" w:cs="Times New Roman"/>
          <w:b w:val="0"/>
          <w:bCs w:val="0"/>
          <w:color w:val="auto"/>
          <w:sz w:val="20"/>
          <w:szCs w:val="20"/>
          <w:lang w:val="en-US"/>
        </w:rPr>
      </w:pPr>
      <w:r>
        <w:rPr>
          <w:rFonts w:hint="default" w:ascii="Times New Roman" w:hAnsi="Times New Roman" w:cs="Times New Roman"/>
          <w:b w:val="0"/>
          <w:bCs w:val="0"/>
          <w:color w:val="auto"/>
          <w:sz w:val="20"/>
          <w:szCs w:val="20"/>
          <w:lang w:val="en-US"/>
        </w:rPr>
        <w:t>- Chi tiết forged response (A = 10.9.0.200, TTL 120):</w:t>
      </w:r>
    </w:p>
    <w:p w14:paraId="1AA31B13">
      <w:pPr>
        <w:spacing w:before="100" w:after="40"/>
      </w:pPr>
      <w:r>
        <w:rPr>
          <w:rFonts w:hint="default" w:ascii="Times New Roman" w:hAnsi="Times New Roman" w:cs="Times New Roman"/>
        </w:rPr>
        <w:drawing>
          <wp:inline distT="0" distB="0" distL="114300" distR="114300">
            <wp:extent cx="6333490" cy="2565400"/>
            <wp:effectExtent l="0" t="0" r="381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pic:cNvPicPr>
                  </pic:nvPicPr>
                  <pic:blipFill>
                    <a:blip r:embed="rId24"/>
                    <a:stretch>
                      <a:fillRect/>
                    </a:stretch>
                  </pic:blipFill>
                  <pic:spPr>
                    <a:xfrm>
                      <a:off x="0" y="0"/>
                      <a:ext cx="6333490" cy="2565400"/>
                    </a:xfrm>
                    <a:prstGeom prst="rect">
                      <a:avLst/>
                    </a:prstGeom>
                    <a:noFill/>
                    <a:ln>
                      <a:noFill/>
                    </a:ln>
                  </pic:spPr>
                </pic:pic>
              </a:graphicData>
            </a:graphic>
          </wp:inline>
        </w:drawing>
      </w:r>
      <w:r>
        <w:rPr>
          <w:rFonts w:hint="default" w:ascii="Times New Roman" w:hAnsi="Times New Roman" w:cs="Times New Roman"/>
        </w:rPr>
        <w:br w:type="textWrapping"/>
      </w:r>
      <w:r>
        <w:rPr>
          <w:b/>
          <w:bCs/>
          <w:sz w:val="22"/>
          <w:szCs w:val="22"/>
        </w:rPr>
        <w:t>Kết luận:</w:t>
      </w:r>
    </w:p>
    <w:p w14:paraId="5C483198">
      <w:pPr>
        <w:pStyle w:val="8"/>
        <w:numPr>
          <w:ilvl w:val="0"/>
          <w:numId w:val="1"/>
        </w:numPr>
        <w:spacing w:after="30"/>
        <w:rPr>
          <w:rFonts w:hint="default" w:ascii="Times New Roman" w:hAnsi="Times New Roman" w:cs="Times New Roman"/>
        </w:rPr>
      </w:pPr>
      <w:r>
        <w:rPr>
          <w:sz w:val="22"/>
          <w:szCs w:val="22"/>
        </w:rPr>
        <w:t>Direct DNS spoofing thành công: Victim tạm thời bị chuyển hướng sang 10.9.0.200 nhờ phản hồi giả đến trước và khớp các trường định danh của truy vấn.</w:t>
      </w:r>
    </w:p>
    <w:p w14:paraId="2CE58351">
      <w:pPr>
        <w:pStyle w:val="2"/>
        <w:rPr>
          <w:rFonts w:hint="default" w:ascii="Times New Roman" w:hAnsi="Times New Roman" w:cs="Times New Roman"/>
        </w:rPr>
      </w:pPr>
      <w:r>
        <w:rPr>
          <w:rFonts w:hint="default" w:ascii="Times New Roman" w:hAnsi="Times New Roman" w:cs="Times New Roman"/>
        </w:rPr>
        <w:t>5. Task 3 - DNS cache poisoning</w:t>
      </w:r>
    </w:p>
    <w:p w14:paraId="588AE142">
      <w:pPr>
        <w:spacing w:before="100" w:after="40"/>
      </w:pPr>
      <w:r>
        <w:rPr>
          <w:b/>
          <w:bCs/>
          <w:sz w:val="22"/>
          <w:szCs w:val="22"/>
        </w:rPr>
        <w:t>Mô tả:</w:t>
      </w:r>
    </w:p>
    <w:p w14:paraId="385CD382">
      <w:pPr>
        <w:pStyle w:val="8"/>
        <w:numPr>
          <w:ilvl w:val="0"/>
          <w:numId w:val="1"/>
        </w:numPr>
        <w:spacing w:after="30"/>
      </w:pPr>
      <w:r>
        <w:rPr>
          <w:sz w:val="22"/>
          <w:szCs w:val="22"/>
        </w:rPr>
        <w:t>Sau khi flush cache, attacker chuyển sang giả mạo phản hồi gửi tới DNS-SERVER (resolver) khi nó forward truy vấn tới AUTH-DNS.</w:t>
      </w:r>
    </w:p>
    <w:p w14:paraId="2DD0C95B">
      <w:pPr>
        <w:pStyle w:val="8"/>
        <w:numPr>
          <w:ilvl w:val="0"/>
          <w:numId w:val="1"/>
        </w:numPr>
        <w:spacing w:after="30"/>
      </w:pPr>
      <w:r>
        <w:rPr>
          <w:sz w:val="22"/>
          <w:szCs w:val="22"/>
        </w:rPr>
        <w:t>Bản ghi giả được BIND chấp nhận và lưu cache: trên Victim, truy vấn www.external.lab9.test → 10.9.0.200 kể cả sau khi dừng script.</w:t>
      </w:r>
    </w:p>
    <w:p w14:paraId="02EC5827">
      <w:pPr>
        <w:pStyle w:val="8"/>
        <w:numPr>
          <w:ilvl w:val="0"/>
          <w:numId w:val="1"/>
        </w:numPr>
        <w:spacing w:after="30"/>
      </w:pPr>
      <w:r>
        <w:rPr>
          <w:sz w:val="22"/>
          <w:szCs w:val="22"/>
        </w:rPr>
        <w:t>Dump cache (rndc dumpdb; grep external /var/cache/bind/named_dump.db) cho thấy "www.external.lab9.test … A 10.9.0.200" với TTL đếm ngược.</w:t>
      </w:r>
    </w:p>
    <w:p w14:paraId="1AC69D81">
      <w:pPr>
        <w:pStyle w:val="8"/>
        <w:numPr>
          <w:ilvl w:val="0"/>
          <w:numId w:val="1"/>
        </w:numPr>
        <w:spacing w:after="30"/>
      </w:pPr>
      <w:r>
        <w:rPr>
          <w:sz w:val="22"/>
          <w:szCs w:val="22"/>
        </w:rPr>
        <w:t>Wireshark xác nhận forged response (0x962b / 0x3252) → 10.9.0.200 tới resolver.</w:t>
      </w:r>
    </w:p>
    <w:p w14:paraId="5A9FC116">
      <w:pPr>
        <w:spacing w:before="60" w:after="40"/>
        <w:rPr>
          <w:b/>
          <w:bCs/>
          <w:color w:val="2F5597"/>
          <w:sz w:val="20"/>
          <w:szCs w:val="20"/>
        </w:rPr>
      </w:pPr>
    </w:p>
    <w:p w14:paraId="147426F9">
      <w:pPr>
        <w:spacing w:before="60" w:after="40"/>
        <w:rPr>
          <w:b/>
          <w:bCs/>
          <w:color w:val="2F5597"/>
          <w:sz w:val="20"/>
          <w:szCs w:val="20"/>
        </w:rPr>
      </w:pPr>
    </w:p>
    <w:p w14:paraId="2075ED1B">
      <w:pPr>
        <w:spacing w:before="60" w:after="40"/>
        <w:rPr>
          <w:b/>
          <w:bCs/>
          <w:color w:val="2F5597"/>
          <w:sz w:val="20"/>
          <w:szCs w:val="20"/>
        </w:rPr>
      </w:pPr>
    </w:p>
    <w:p w14:paraId="5E481BDC">
      <w:pPr>
        <w:spacing w:before="60" w:after="40"/>
        <w:rPr>
          <w:b/>
          <w:bCs/>
          <w:color w:val="2F5597"/>
          <w:sz w:val="20"/>
          <w:szCs w:val="20"/>
        </w:rPr>
      </w:pPr>
    </w:p>
    <w:p w14:paraId="1AF93C42">
      <w:pPr>
        <w:spacing w:before="60" w:after="40"/>
        <w:rPr>
          <w:b w:val="0"/>
          <w:bCs w:val="0"/>
          <w:color w:val="auto"/>
        </w:rPr>
      </w:pPr>
      <w:r>
        <w:rPr>
          <w:rFonts w:hint="default"/>
          <w:b w:val="0"/>
          <w:bCs w:val="0"/>
          <w:color w:val="auto"/>
          <w:sz w:val="20"/>
          <w:szCs w:val="20"/>
          <w:lang w:val="en-US"/>
        </w:rPr>
        <w:t>-</w:t>
      </w:r>
      <w:r>
        <w:rPr>
          <w:b w:val="0"/>
          <w:bCs w:val="0"/>
          <w:color w:val="auto"/>
          <w:sz w:val="20"/>
          <w:szCs w:val="20"/>
        </w:rPr>
        <w:t xml:space="preserve"> Victim nhận kết quả đã bị đầu độc (10.9.0.200):</w:t>
      </w:r>
    </w:p>
    <w:p w14:paraId="2690CA02">
      <w:pPr>
        <w:rPr>
          <w:rFonts w:hint="default" w:ascii="Times New Roman" w:hAnsi="Times New Roman" w:cs="Times New Roman"/>
        </w:rPr>
      </w:pPr>
      <w:r>
        <w:rPr>
          <w:rFonts w:hint="default" w:ascii="Times New Roman" w:hAnsi="Times New Roman" w:cs="Times New Roman"/>
        </w:rPr>
        <w:drawing>
          <wp:inline distT="0" distB="0" distL="114300" distR="114300">
            <wp:extent cx="6335395" cy="1160780"/>
            <wp:effectExtent l="0" t="0" r="1905" b="762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pic:cNvPicPr>
                  </pic:nvPicPr>
                  <pic:blipFill>
                    <a:blip r:embed="rId25"/>
                    <a:stretch>
                      <a:fillRect/>
                    </a:stretch>
                  </pic:blipFill>
                  <pic:spPr>
                    <a:xfrm>
                      <a:off x="0" y="0"/>
                      <a:ext cx="6335395" cy="1160780"/>
                    </a:xfrm>
                    <a:prstGeom prst="rect">
                      <a:avLst/>
                    </a:prstGeom>
                    <a:noFill/>
                    <a:ln>
                      <a:noFill/>
                    </a:ln>
                  </pic:spPr>
                </pic:pic>
              </a:graphicData>
            </a:graphic>
          </wp:inline>
        </w:drawing>
      </w:r>
    </w:p>
    <w:p w14:paraId="4DAF3674">
      <w:pPr>
        <w:spacing w:before="60" w:after="40"/>
        <w:rPr>
          <w:b w:val="0"/>
          <w:bCs w:val="0"/>
          <w:color w:val="auto"/>
        </w:rPr>
      </w:pPr>
      <w:r>
        <w:rPr>
          <w:rFonts w:hint="default"/>
          <w:b w:val="0"/>
          <w:bCs w:val="0"/>
          <w:color w:val="auto"/>
          <w:sz w:val="20"/>
          <w:szCs w:val="20"/>
          <w:lang w:val="en-US"/>
        </w:rPr>
        <w:t>-</w:t>
      </w:r>
      <w:r>
        <w:rPr>
          <w:b w:val="0"/>
          <w:bCs w:val="0"/>
          <w:color w:val="auto"/>
          <w:sz w:val="20"/>
          <w:szCs w:val="20"/>
        </w:rPr>
        <w:t xml:space="preserve"> Dump cache BIND9: bản ghi giả nằm trong cache:</w:t>
      </w:r>
    </w:p>
    <w:p w14:paraId="13AE2384">
      <w:pPr>
        <w:rPr>
          <w:rFonts w:hint="default" w:ascii="Times New Roman" w:hAnsi="Times New Roman" w:cs="Times New Roman"/>
        </w:rPr>
      </w:pPr>
      <w:r>
        <w:rPr>
          <w:rFonts w:hint="default" w:ascii="Times New Roman" w:hAnsi="Times New Roman" w:cs="Times New Roman"/>
        </w:rPr>
        <w:drawing>
          <wp:inline distT="0" distB="0" distL="114300" distR="114300">
            <wp:extent cx="4572000" cy="920750"/>
            <wp:effectExtent l="0" t="0" r="0" b="635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pic:cNvPicPr>
                  </pic:nvPicPr>
                  <pic:blipFill>
                    <a:blip r:embed="rId26"/>
                    <a:stretch>
                      <a:fillRect/>
                    </a:stretch>
                  </pic:blipFill>
                  <pic:spPr>
                    <a:xfrm>
                      <a:off x="0" y="0"/>
                      <a:ext cx="4572000" cy="920750"/>
                    </a:xfrm>
                    <a:prstGeom prst="rect">
                      <a:avLst/>
                    </a:prstGeom>
                    <a:noFill/>
                    <a:ln>
                      <a:noFill/>
                    </a:ln>
                  </pic:spPr>
                </pic:pic>
              </a:graphicData>
            </a:graphic>
          </wp:inline>
        </w:drawing>
      </w:r>
    </w:p>
    <w:p w14:paraId="366D498B">
      <w:pPr>
        <w:spacing w:before="60" w:after="40"/>
        <w:rPr>
          <w:b w:val="0"/>
          <w:bCs w:val="0"/>
          <w:color w:val="auto"/>
        </w:rPr>
      </w:pPr>
      <w:r>
        <w:rPr>
          <w:rFonts w:hint="default"/>
          <w:b w:val="0"/>
          <w:bCs w:val="0"/>
          <w:color w:val="auto"/>
          <w:sz w:val="20"/>
          <w:szCs w:val="20"/>
          <w:lang w:val="en-US"/>
        </w:rPr>
        <w:t>-</w:t>
      </w:r>
      <w:r>
        <w:rPr>
          <w:b w:val="0"/>
          <w:bCs w:val="0"/>
          <w:color w:val="auto"/>
          <w:sz w:val="20"/>
          <w:szCs w:val="20"/>
        </w:rPr>
        <w:t xml:space="preserve"> Wireshark: phản hồi giả tới resolver:</w:t>
      </w:r>
    </w:p>
    <w:p w14:paraId="7F2464BF">
      <w:pPr>
        <w:rPr>
          <w:rFonts w:hint="default" w:ascii="Times New Roman" w:hAnsi="Times New Roman" w:cs="Times New Roman"/>
        </w:rPr>
      </w:pPr>
      <w:r>
        <w:rPr>
          <w:rFonts w:hint="default" w:ascii="Times New Roman" w:hAnsi="Times New Roman" w:cs="Times New Roman"/>
        </w:rPr>
        <w:drawing>
          <wp:inline distT="0" distB="0" distL="114300" distR="114300">
            <wp:extent cx="6333490" cy="2915920"/>
            <wp:effectExtent l="0" t="0" r="3810" b="508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pic:cNvPicPr>
                  </pic:nvPicPr>
                  <pic:blipFill>
                    <a:blip r:embed="rId27"/>
                    <a:stretch>
                      <a:fillRect/>
                    </a:stretch>
                  </pic:blipFill>
                  <pic:spPr>
                    <a:xfrm>
                      <a:off x="0" y="0"/>
                      <a:ext cx="6333490" cy="2915920"/>
                    </a:xfrm>
                    <a:prstGeom prst="rect">
                      <a:avLst/>
                    </a:prstGeom>
                    <a:noFill/>
                    <a:ln>
                      <a:noFill/>
                    </a:ln>
                  </pic:spPr>
                </pic:pic>
              </a:graphicData>
            </a:graphic>
          </wp:inline>
        </w:drawing>
      </w:r>
    </w:p>
    <w:p w14:paraId="3B35D6A2">
      <w:pPr>
        <w:spacing w:before="60" w:after="40"/>
        <w:rPr>
          <w:b w:val="0"/>
          <w:bCs w:val="0"/>
          <w:color w:val="auto"/>
        </w:rPr>
      </w:pPr>
      <w:r>
        <w:rPr>
          <w:rFonts w:hint="default"/>
          <w:b w:val="0"/>
          <w:bCs w:val="0"/>
          <w:color w:val="auto"/>
          <w:sz w:val="20"/>
          <w:szCs w:val="20"/>
          <w:lang w:val="en-US"/>
        </w:rPr>
        <w:t>-</w:t>
      </w:r>
      <w:r>
        <w:rPr>
          <w:b w:val="0"/>
          <w:bCs w:val="0"/>
          <w:color w:val="auto"/>
          <w:sz w:val="20"/>
          <w:szCs w:val="20"/>
        </w:rPr>
        <w:t xml:space="preserve"> Chi tiết forged response A = 10.9.0.200 (TTL 109):</w:t>
      </w:r>
    </w:p>
    <w:p w14:paraId="37BF1F5D">
      <w:pPr>
        <w:spacing w:before="100" w:after="40"/>
        <w:rPr>
          <w:rFonts w:hint="default" w:ascii="Times New Roman" w:hAnsi="Times New Roman" w:cs="Times New Roman"/>
        </w:rPr>
      </w:pPr>
      <w:r>
        <w:rPr>
          <w:rFonts w:hint="default" w:ascii="Times New Roman" w:hAnsi="Times New Roman" w:cs="Times New Roman"/>
        </w:rPr>
        <w:drawing>
          <wp:inline distT="0" distB="0" distL="114300" distR="114300">
            <wp:extent cx="6330315" cy="2572385"/>
            <wp:effectExtent l="0" t="0" r="6985" b="571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pic:cNvPicPr>
                  </pic:nvPicPr>
                  <pic:blipFill>
                    <a:blip r:embed="rId28"/>
                    <a:stretch>
                      <a:fillRect/>
                    </a:stretch>
                  </pic:blipFill>
                  <pic:spPr>
                    <a:xfrm>
                      <a:off x="0" y="0"/>
                      <a:ext cx="6330315" cy="2572385"/>
                    </a:xfrm>
                    <a:prstGeom prst="rect">
                      <a:avLst/>
                    </a:prstGeom>
                    <a:noFill/>
                    <a:ln>
                      <a:noFill/>
                    </a:ln>
                  </pic:spPr>
                </pic:pic>
              </a:graphicData>
            </a:graphic>
          </wp:inline>
        </w:drawing>
      </w:r>
      <w:r>
        <w:rPr>
          <w:rFonts w:hint="default" w:ascii="Times New Roman" w:hAnsi="Times New Roman" w:cs="Times New Roman"/>
        </w:rPr>
        <w:br w:type="textWrapping"/>
      </w:r>
    </w:p>
    <w:p w14:paraId="148F09CB">
      <w:pPr>
        <w:spacing w:before="100" w:after="40"/>
      </w:pPr>
      <w:r>
        <w:rPr>
          <w:rFonts w:hint="default" w:ascii="Times New Roman" w:hAnsi="Times New Roman" w:cs="Times New Roman"/>
        </w:rPr>
        <w:br w:type="textWrapping"/>
      </w:r>
      <w:r>
        <w:rPr>
          <w:b/>
          <w:bCs/>
          <w:sz w:val="22"/>
          <w:szCs w:val="22"/>
        </w:rPr>
        <w:t>Kết luận:</w:t>
      </w:r>
    </w:p>
    <w:p w14:paraId="0EAE7D89">
      <w:pPr>
        <w:pStyle w:val="8"/>
        <w:numPr>
          <w:ilvl w:val="0"/>
          <w:numId w:val="1"/>
        </w:numPr>
        <w:spacing w:after="30"/>
        <w:rPr>
          <w:rFonts w:hint="default" w:ascii="Times New Roman" w:hAnsi="Times New Roman" w:cs="Times New Roman"/>
        </w:rPr>
      </w:pPr>
      <w:r>
        <w:rPr>
          <w:sz w:val="22"/>
          <w:szCs w:val="22"/>
        </w:rPr>
        <w:t>Cache poisoning thành công: bản ghi giả nằm trong cache của resolver suốt TTL (120 s), khiến mọi client dùng chung DNS-SERVER đều nhận 10.9.0.200 cho đến khi hết TTL hoặc flush cache.</w:t>
      </w:r>
    </w:p>
    <w:p w14:paraId="34FA93C1">
      <w:pPr>
        <w:pStyle w:val="2"/>
        <w:rPr>
          <w:rFonts w:hint="default" w:ascii="Times New Roman" w:hAnsi="Times New Roman" w:cs="Times New Roman"/>
        </w:rPr>
      </w:pPr>
      <w:r>
        <w:rPr>
          <w:rFonts w:hint="default" w:ascii="Times New Roman" w:hAnsi="Times New Roman" w:cs="Times New Roman"/>
        </w:rPr>
        <w:t>6. Wireshark evidence</w:t>
      </w:r>
    </w:p>
    <w:p w14:paraId="64395C30">
      <w:pPr>
        <w:spacing w:before="100" w:after="40"/>
      </w:pPr>
      <w:r>
        <w:rPr>
          <w:b/>
          <w:bCs/>
          <w:sz w:val="22"/>
          <w:szCs w:val="22"/>
        </w:rPr>
        <w:t>Mô tả:</w:t>
      </w:r>
    </w:p>
    <w:p w14:paraId="13E2BE98">
      <w:pPr>
        <w:pStyle w:val="8"/>
        <w:numPr>
          <w:ilvl w:val="0"/>
          <w:numId w:val="1"/>
        </w:numPr>
        <w:spacing w:after="30"/>
      </w:pPr>
      <w:r>
        <w:rPr>
          <w:sz w:val="22"/>
          <w:szCs w:val="22"/>
        </w:rPr>
        <w:t>Bằng chứng Wireshark được bắt trên card DNS-LAB của Kali (filter dns hoặc dns.qry.name == "www.external.lab9.test"), đã trình bày ở các mục 2, 4 và 5. Các trường quan sát khớp yêu cầu:</w:t>
      </w:r>
    </w:p>
    <w:p w14:paraId="71568F28">
      <w:pPr>
        <w:pStyle w:val="8"/>
        <w:numPr>
          <w:ilvl w:val="0"/>
          <w:numId w:val="1"/>
        </w:numPr>
        <w:spacing w:after="30"/>
      </w:pPr>
      <w:r>
        <w:rPr>
          <w:sz w:val="22"/>
          <w:szCs w:val="22"/>
        </w:rPr>
        <w:t>Query: Victim 10.9.0.100 → DNS-SERVER 10.9.0.10, UDP destination port 53.</w:t>
      </w:r>
    </w:p>
    <w:p w14:paraId="0F93F25A">
      <w:pPr>
        <w:pStyle w:val="8"/>
        <w:numPr>
          <w:ilvl w:val="0"/>
          <w:numId w:val="1"/>
        </w:numPr>
        <w:spacing w:after="30"/>
      </w:pPr>
      <w:r>
        <w:rPr>
          <w:sz w:val="22"/>
          <w:szCs w:val="22"/>
        </w:rPr>
        <w:t>Legitimate response: 10.9.0.10 → Victim, A = 172.16.6.10 (có thể đến sau do AUTH-DNS trễ 1.5 s).</w:t>
      </w:r>
    </w:p>
    <w:p w14:paraId="75C79F3C">
      <w:pPr>
        <w:pStyle w:val="8"/>
        <w:numPr>
          <w:ilvl w:val="0"/>
          <w:numId w:val="1"/>
        </w:numPr>
        <w:spacing w:after="30"/>
      </w:pPr>
      <w:r>
        <w:rPr>
          <w:sz w:val="22"/>
          <w:szCs w:val="22"/>
        </w:rPr>
        <w:t>Forged response: giả danh nguồn, trả A = 10.9.0.200.</w:t>
      </w:r>
    </w:p>
    <w:p w14:paraId="14E6D3CC">
      <w:pPr>
        <w:pStyle w:val="8"/>
        <w:numPr>
          <w:ilvl w:val="0"/>
          <w:numId w:val="1"/>
        </w:numPr>
        <w:spacing w:after="30"/>
      </w:pPr>
      <w:r>
        <w:rPr>
          <w:sz w:val="22"/>
          <w:szCs w:val="22"/>
        </w:rPr>
        <w:t>Transaction ID của query và forged response trùng nhau (ví dụ 0xfe1a ở Task 2; 0x962b / 0x3252 ở Task 3).</w:t>
      </w:r>
    </w:p>
    <w:p w14:paraId="0933E631">
      <w:pPr>
        <w:pStyle w:val="8"/>
        <w:numPr>
          <w:ilvl w:val="0"/>
          <w:numId w:val="1"/>
        </w:numPr>
        <w:spacing w:after="30"/>
      </w:pPr>
      <w:r>
        <w:rPr>
          <w:sz w:val="22"/>
          <w:szCs w:val="22"/>
        </w:rPr>
        <w:t>UDP client port của query = destination port của response (ví dụ 58782, 35367).</w:t>
      </w:r>
    </w:p>
    <w:p w14:paraId="40AF37F3">
      <w:pPr>
        <w:pStyle w:val="8"/>
        <w:numPr>
          <w:ilvl w:val="0"/>
          <w:numId w:val="1"/>
        </w:numPr>
        <w:spacing w:after="30"/>
      </w:pPr>
      <w:r>
        <w:rPr>
          <w:sz w:val="22"/>
          <w:szCs w:val="22"/>
        </w:rPr>
        <w:t>Xuất hiện các gói ICMP "Destination unreachable (Port unreachable)" khi phản hồi trễ/thừa tới cổng đã đóng — dấu hiệu của cuộc đua phản hồi trong thử nghiệm.</w:t>
      </w:r>
    </w:p>
    <w:p w14:paraId="23670086">
      <w:pPr>
        <w:spacing w:before="100" w:after="40"/>
      </w:pPr>
      <w:r>
        <w:rPr>
          <w:b/>
          <w:bCs/>
          <w:sz w:val="22"/>
          <w:szCs w:val="22"/>
        </w:rPr>
        <w:t>Kết luận:</w:t>
      </w:r>
    </w:p>
    <w:p w14:paraId="7A5B40F9">
      <w:pPr>
        <w:pStyle w:val="8"/>
        <w:numPr>
          <w:ilvl w:val="0"/>
          <w:numId w:val="1"/>
        </w:numPr>
        <w:spacing w:after="30"/>
      </w:pPr>
      <w:r>
        <w:rPr>
          <w:sz w:val="22"/>
          <w:szCs w:val="22"/>
        </w:rPr>
        <w:t>Wireshark xác nhận cơ chế giả mạo dựa trên trùng Transaction ID + bộ (IP, port) và yếu tố thắng cuộc đua thời gian, đúng như lý thuyết DNS spoofing / cache poisoning.</w:t>
      </w:r>
    </w:p>
    <w:p w14:paraId="36308512">
      <w:pPr>
        <w:pStyle w:val="2"/>
        <w:rPr>
          <w:rFonts w:hint="default" w:ascii="Times New Roman" w:hAnsi="Times New Roman" w:cs="Times New Roman"/>
        </w:rPr>
      </w:pPr>
      <w:r>
        <w:rPr>
          <w:rFonts w:hint="default" w:ascii="Times New Roman" w:hAnsi="Times New Roman" w:cs="Times New Roman"/>
        </w:rPr>
        <w:t>7. Khôi phục và hardening</w:t>
      </w:r>
    </w:p>
    <w:p w14:paraId="258644A6">
      <w:pPr>
        <w:spacing w:before="100" w:after="40"/>
      </w:pPr>
      <w:r>
        <w:rPr>
          <w:b/>
          <w:bCs/>
          <w:sz w:val="22"/>
          <w:szCs w:val="22"/>
        </w:rPr>
        <w:t>Mô tả:</w:t>
      </w:r>
    </w:p>
    <w:p w14:paraId="290DA083">
      <w:pPr>
        <w:pStyle w:val="8"/>
        <w:numPr>
          <w:ilvl w:val="0"/>
          <w:numId w:val="1"/>
        </w:numPr>
        <w:spacing w:after="30"/>
      </w:pPr>
      <w:r>
        <w:rPr>
          <w:sz w:val="22"/>
          <w:szCs w:val="22"/>
        </w:rPr>
        <w:t>Flush cache BIND9 trên DNS-SERVER (rndc flush) và flush cache resolver trên Victim (resolvectl flush-caches).</w:t>
      </w:r>
    </w:p>
    <w:p w14:paraId="073EDDCB">
      <w:pPr>
        <w:pStyle w:val="8"/>
        <w:numPr>
          <w:ilvl w:val="0"/>
          <w:numId w:val="1"/>
        </w:numPr>
        <w:spacing w:after="30"/>
      </w:pPr>
      <w:r>
        <w:rPr>
          <w:sz w:val="22"/>
          <w:szCs w:val="22"/>
        </w:rPr>
        <w:t>Sau flush, www.external.lab9.test phân giải trở lại 172.16.6.10 (dig @10.9.0.10 +noall +answer → 172.16.6.10), chứng tỏ bản ghi giả đã bị xóa khỏi cache.</w:t>
      </w:r>
    </w:p>
    <w:p w14:paraId="6195077E">
      <w:pPr>
        <w:pStyle w:val="8"/>
        <w:numPr>
          <w:ilvl w:val="0"/>
          <w:numId w:val="1"/>
        </w:numPr>
        <w:spacing w:after="30"/>
      </w:pPr>
      <w:r>
        <w:rPr>
          <w:sz w:val="22"/>
          <w:szCs w:val="22"/>
        </w:rPr>
        <w:t>Các bước khác: dừng script giả mạo và web giả trên Kali, khôi phục /etc/hosts, dừng auth_dns_delayed.py, trả Promiscuous Mode của Kali về Deny.</w:t>
      </w:r>
    </w:p>
    <w:p w14:paraId="6790310A">
      <w:pPr>
        <w:spacing w:before="60" w:after="40"/>
        <w:rPr>
          <w:b w:val="0"/>
          <w:bCs w:val="0"/>
          <w:color w:val="auto"/>
        </w:rPr>
      </w:pPr>
      <w:r>
        <w:rPr>
          <w:rFonts w:hint="default"/>
          <w:b w:val="0"/>
          <w:bCs w:val="0"/>
          <w:color w:val="auto"/>
          <w:sz w:val="20"/>
          <w:szCs w:val="20"/>
          <w:lang w:val="en-US"/>
        </w:rPr>
        <w:t>-</w:t>
      </w:r>
      <w:r>
        <w:rPr>
          <w:b w:val="0"/>
          <w:bCs w:val="0"/>
          <w:color w:val="auto"/>
          <w:sz w:val="20"/>
          <w:szCs w:val="20"/>
        </w:rPr>
        <w:t xml:space="preserve"> Flush cache trên DNS-SERVER:</w:t>
      </w:r>
    </w:p>
    <w:p w14:paraId="7382683C">
      <w:pPr>
        <w:rPr>
          <w:rFonts w:hint="default" w:ascii="Times New Roman" w:hAnsi="Times New Roman" w:cs="Times New Roman"/>
        </w:rPr>
      </w:pPr>
      <w:r>
        <w:rPr>
          <w:rFonts w:hint="default" w:ascii="Times New Roman" w:hAnsi="Times New Roman" w:cs="Times New Roman"/>
        </w:rPr>
        <w:drawing>
          <wp:inline distT="0" distB="0" distL="114300" distR="114300">
            <wp:extent cx="2057400" cy="2540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pic:cNvPicPr>
                  </pic:nvPicPr>
                  <pic:blipFill>
                    <a:blip r:embed="rId29"/>
                    <a:stretch>
                      <a:fillRect/>
                    </a:stretch>
                  </pic:blipFill>
                  <pic:spPr>
                    <a:xfrm>
                      <a:off x="0" y="0"/>
                      <a:ext cx="2057400" cy="254000"/>
                    </a:xfrm>
                    <a:prstGeom prst="rect">
                      <a:avLst/>
                    </a:prstGeom>
                    <a:noFill/>
                    <a:ln>
                      <a:noFill/>
                    </a:ln>
                  </pic:spPr>
                </pic:pic>
              </a:graphicData>
            </a:graphic>
          </wp:inline>
        </w:drawing>
      </w:r>
    </w:p>
    <w:p w14:paraId="7CB5FC39">
      <w:pPr>
        <w:spacing w:before="60" w:after="40"/>
        <w:rPr>
          <w:b w:val="0"/>
          <w:bCs w:val="0"/>
          <w:color w:val="auto"/>
        </w:rPr>
      </w:pPr>
      <w:r>
        <w:rPr>
          <w:rFonts w:hint="default"/>
          <w:b w:val="0"/>
          <w:bCs w:val="0"/>
          <w:color w:val="auto"/>
          <w:sz w:val="20"/>
          <w:szCs w:val="20"/>
          <w:lang w:val="en-US"/>
        </w:rPr>
        <w:t>-</w:t>
      </w:r>
      <w:r>
        <w:rPr>
          <w:b w:val="0"/>
          <w:bCs w:val="0"/>
          <w:color w:val="auto"/>
          <w:sz w:val="20"/>
          <w:szCs w:val="20"/>
        </w:rPr>
        <w:t xml:space="preserve"> Victim trở về 172.16.6.10 sau khi flush:</w:t>
      </w:r>
    </w:p>
    <w:p w14:paraId="5E18B67E">
      <w:pPr>
        <w:rPr>
          <w:rFonts w:hint="default" w:ascii="Times New Roman" w:hAnsi="Times New Roman" w:cs="Times New Roman"/>
        </w:rPr>
      </w:pPr>
      <w:r>
        <w:rPr>
          <w:rFonts w:hint="default" w:ascii="Times New Roman" w:hAnsi="Times New Roman" w:cs="Times New Roman"/>
        </w:rPr>
        <w:drawing>
          <wp:inline distT="0" distB="0" distL="114300" distR="114300">
            <wp:extent cx="4273550" cy="781050"/>
            <wp:effectExtent l="0" t="0" r="6350" b="635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pic:cNvPicPr>
                  </pic:nvPicPr>
                  <pic:blipFill>
                    <a:blip r:embed="rId30"/>
                    <a:stretch>
                      <a:fillRect/>
                    </a:stretch>
                  </pic:blipFill>
                  <pic:spPr>
                    <a:xfrm>
                      <a:off x="0" y="0"/>
                      <a:ext cx="4273550" cy="781050"/>
                    </a:xfrm>
                    <a:prstGeom prst="rect">
                      <a:avLst/>
                    </a:prstGeom>
                    <a:noFill/>
                    <a:ln>
                      <a:noFill/>
                    </a:ln>
                  </pic:spPr>
                </pic:pic>
              </a:graphicData>
            </a:graphic>
          </wp:inline>
        </w:drawing>
      </w:r>
    </w:p>
    <w:p w14:paraId="31F79C10">
      <w:pPr>
        <w:spacing w:before="100" w:after="40"/>
      </w:pPr>
      <w:r>
        <w:rPr>
          <w:rFonts w:hint="default" w:ascii="Times New Roman" w:hAnsi="Times New Roman" w:cs="Times New Roman"/>
        </w:rPr>
        <w:br w:type="textWrapping"/>
      </w:r>
      <w:r>
        <w:rPr>
          <w:b/>
          <w:bCs/>
          <w:sz w:val="22"/>
          <w:szCs w:val="22"/>
        </w:rPr>
        <w:t>Kết luận &amp; biện pháp giảm thiểu:</w:t>
      </w:r>
    </w:p>
    <w:p w14:paraId="1AD16B62">
      <w:pPr>
        <w:pStyle w:val="8"/>
        <w:numPr>
          <w:ilvl w:val="0"/>
          <w:numId w:val="1"/>
        </w:numPr>
        <w:spacing w:after="30"/>
        <w:rPr>
          <w:rFonts w:hint="default" w:ascii="Times New Roman" w:hAnsi="Times New Roman" w:cs="Times New Roman"/>
        </w:rPr>
      </w:pPr>
      <w:r>
        <w:rPr>
          <w:sz w:val="22"/>
          <w:szCs w:val="22"/>
        </w:rPr>
        <w:t>Hệ thống trở về trạng thái sạch. Các biện pháp rút ra: phân đoạn mạng; kiểm soát DNS egress; DNSSEC validation cho zone được ký; bật DNS COOKIE / ngẫu nhiên hóa source-port; giám sát phản hồi DNS bất thường; và tắt Promiscuous Mode ngoài buổi thực hành.</w:t>
      </w:r>
    </w:p>
    <w:p w14:paraId="09DADD2A">
      <w:pPr>
        <w:pStyle w:val="8"/>
        <w:numPr>
          <w:ilvl w:val="0"/>
          <w:numId w:val="0"/>
        </w:numPr>
        <w:spacing w:after="30"/>
        <w:rPr>
          <w:rFonts w:hint="default" w:ascii="Times New Roman" w:hAnsi="Times New Roman" w:cs="Times New Roman"/>
        </w:rPr>
      </w:pPr>
    </w:p>
    <w:p w14:paraId="4BE650AD">
      <w:pPr>
        <w:pStyle w:val="2"/>
        <w:rPr>
          <w:rFonts w:hint="default" w:ascii="Times New Roman" w:hAnsi="Times New Roman" w:cs="Times New Roman"/>
        </w:rPr>
      </w:pPr>
      <w:r>
        <w:rPr>
          <w:rFonts w:hint="default" w:ascii="Times New Roman" w:hAnsi="Times New Roman" w:cs="Times New Roman"/>
        </w:rPr>
        <w:t>8. Câu hỏi phân tích</w:t>
      </w:r>
    </w:p>
    <w:p w14:paraId="377E3142">
      <w:pPr>
        <w:spacing w:before="120" w:after="30"/>
      </w:pPr>
      <w:bookmarkStart w:id="0" w:name="_GoBack"/>
      <w:bookmarkEnd w:id="0"/>
      <w:r>
        <w:rPr>
          <w:rFonts w:hint="default" w:ascii="Times New Roman" w:hAnsi="Times New Roman" w:cs="Times New Roman"/>
        </w:rPr>
        <w:br w:type="textWrapping"/>
      </w:r>
      <w:r>
        <w:rPr>
          <w:b/>
          <w:bCs/>
          <w:sz w:val="22"/>
          <w:szCs w:val="22"/>
        </w:rPr>
        <w:t>1. Tại sao /etc/hosts có thể ảnh hưởng trình duyệt nhưng dig @DNS-SERVER vẫn trả kết quả DNS gốc?</w:t>
      </w:r>
    </w:p>
    <w:p w14:paraId="239F625E">
      <w:pPr>
        <w:spacing w:after="40"/>
        <w:jc w:val="both"/>
      </w:pPr>
      <w:r>
        <w:rPr>
          <w:b/>
          <w:bCs/>
          <w:sz w:val="22"/>
          <w:szCs w:val="22"/>
        </w:rPr>
        <w:t xml:space="preserve">Trả lời: </w:t>
      </w:r>
      <w:r>
        <w:rPr>
          <w:sz w:val="22"/>
          <w:szCs w:val="22"/>
        </w:rPr>
        <w:t>Trình phân giải tên của hệ điều hành (glibc NSS / systemd-resolved) tuân theo thứ tự khai báo trong /etc/nsswitch.conf, thường là "files dns" — tức đọc /etc/hosts TRƯỚC khi hỏi DNS. Các ứng dụng gọi getaddrinfo() như trình duyệt và curl vì vậy bị /etc/hosts chi phối. Ngược lại, dig là công cụ gửi truy vấn trực tiếp tới máy chủ DNS được chỉ định (@10.9.0.10) qua giao thức DNS, bỏ qua hoàn toàn NSS và /etc/hosts, nên vẫn nhận bản ghi thật 172.16.6.10 từ zone. Đây cũng là lý do dùng dig để phát hiện redirect cục bộ.</w:t>
      </w:r>
    </w:p>
    <w:p w14:paraId="7AE7D373">
      <w:pPr>
        <w:spacing w:before="120" w:after="30"/>
      </w:pPr>
      <w:r>
        <w:rPr>
          <w:b/>
          <w:bCs/>
          <w:sz w:val="22"/>
          <w:szCs w:val="22"/>
        </w:rPr>
        <w:t>2. Những trường nào của DNS/UDP phải khớp để một phản hồi giả có cơ hội được chấp nhận?</w:t>
      </w:r>
    </w:p>
    <w:p w14:paraId="73E557B4">
      <w:pPr>
        <w:spacing w:after="40"/>
        <w:jc w:val="both"/>
      </w:pPr>
      <w:r>
        <w:rPr>
          <w:b/>
          <w:bCs/>
          <w:sz w:val="22"/>
          <w:szCs w:val="22"/>
        </w:rPr>
        <w:t xml:space="preserve">Trả lời: </w:t>
      </w:r>
      <w:r>
        <w:rPr>
          <w:sz w:val="22"/>
          <w:szCs w:val="22"/>
        </w:rPr>
        <w:t>Phản hồi giả phải trùng với truy vấn đang chờ ở: (a) Transaction ID (DNS ID) 16-bit; (b) IP nguồn = IP máy chủ DNS hợp lệ, IP đích = client; (c) UDP source port = 53 và UDP destination port = cổng ephemeral client đã dùng khi gửi query; (d) đúng Question section (QNAME, QTYPE, QCLASS); và (e) phải đến TRƯỚC phản hồi hợp lệ (thắng cuộc đua). Ở Task 2, query và forged response cùng Transaction ID 0xfe1a, cùng QNAME www.external.lab9.test và khớp cổng client.</w:t>
      </w:r>
    </w:p>
    <w:p w14:paraId="7C3DC993">
      <w:pPr>
        <w:spacing w:before="120" w:after="30"/>
      </w:pPr>
      <w:r>
        <w:rPr>
          <w:b/>
          <w:bCs/>
          <w:sz w:val="22"/>
          <w:szCs w:val="22"/>
        </w:rPr>
        <w:t>3. Tại sao Task 2 chỉ ảnh hưởng Victim hiện tại, trong khi Task 3 có thể ảnh hưởng nhiều client dùng cùng resolver?</w:t>
      </w:r>
    </w:p>
    <w:p w14:paraId="06C4758C">
      <w:pPr>
        <w:spacing w:after="40"/>
        <w:jc w:val="both"/>
      </w:pPr>
      <w:r>
        <w:rPr>
          <w:b/>
          <w:bCs/>
          <w:sz w:val="22"/>
          <w:szCs w:val="22"/>
        </w:rPr>
        <w:t xml:space="preserve">Trả lời: </w:t>
      </w:r>
      <w:r>
        <w:rPr>
          <w:sz w:val="22"/>
          <w:szCs w:val="22"/>
        </w:rPr>
        <w:t>Task 2 giả mạo phản hồi gửi trực tiếp tới Victim, chỉ đánh lừa đúng tiến trình đang hỏi; kết quả không lưu ở nơi dùng chung và hết hiệu lực ngay sau truy vấn. Task 3 nhắm vào DNS-SERVER (recursive/caching resolver): nếu bản ghi giả được chấp nhận và đưa vào cache thì mọi client dùng chung resolver đó đều nhận kết quả sai cho tới khi cache hết TTL hoặc bị flush — phạm vi rộng và kéo dài hơn.</w:t>
      </w:r>
    </w:p>
    <w:p w14:paraId="219B3A64">
      <w:pPr>
        <w:spacing w:before="120" w:after="30"/>
      </w:pPr>
      <w:r>
        <w:rPr>
          <w:b/>
          <w:bCs/>
          <w:sz w:val="22"/>
          <w:szCs w:val="22"/>
        </w:rPr>
        <w:t>4. Vai trò của TTL trong cache poisoning là gì?</w:t>
      </w:r>
    </w:p>
    <w:p w14:paraId="4FD5F1A7">
      <w:pPr>
        <w:spacing w:after="40"/>
        <w:jc w:val="both"/>
      </w:pPr>
      <w:r>
        <w:rPr>
          <w:b/>
          <w:bCs/>
          <w:sz w:val="22"/>
          <w:szCs w:val="22"/>
        </w:rPr>
        <w:t xml:space="preserve">Trả lời: </w:t>
      </w:r>
      <w:r>
        <w:rPr>
          <w:sz w:val="22"/>
          <w:szCs w:val="22"/>
        </w:rPr>
        <w:t>TTL (Time To Live) quy định thời gian một bản ghi được giữ trong cache. Khi poisoning thành công, bản ghi giả tồn tại trong cache suốt TTL do kẻ tấn công đặt (trong bài là 120 giây); trong khoảng đó resolver trả kết quả giả cho mọi client mà không hỏi lại máy chủ thật. TTL càng lớn thời gian "nhiễm độc" càng dài; hết TTL hoặc flush cache thì bản ghi bị xóa và truy vấn sau mới phân giải lại đúng. Ảnh Task 3 cho thấy cache chứa www.external.lab9.test A 10.9.0.200 với TTL đếm ngược (120 → 109 → 55 s).</w:t>
      </w:r>
    </w:p>
    <w:p w14:paraId="2553570B">
      <w:pPr>
        <w:spacing w:before="120" w:after="30"/>
      </w:pPr>
      <w:r>
        <w:rPr>
          <w:b/>
          <w:bCs/>
          <w:sz w:val="22"/>
          <w:szCs w:val="22"/>
        </w:rPr>
        <w:t>5. Tại sao VirtualBox/VMware Promiscuous Mode = Allow VMs cần thiết trong bài này?</w:t>
      </w:r>
    </w:p>
    <w:p w14:paraId="4EC35001">
      <w:pPr>
        <w:spacing w:after="40"/>
        <w:jc w:val="both"/>
      </w:pPr>
      <w:r>
        <w:rPr>
          <w:b/>
          <w:bCs/>
          <w:sz w:val="22"/>
          <w:szCs w:val="22"/>
        </w:rPr>
        <w:t xml:space="preserve">Trả lời: </w:t>
      </w:r>
      <w:r>
        <w:rPr>
          <w:sz w:val="22"/>
          <w:szCs w:val="22"/>
        </w:rPr>
        <w:t>Trong Internal Network, switch ảo chỉ chuyển khung unicast tới đúng cổng đích, và mặc định card của Kali chỉ nhận khung gửi cho chính nó. Attacker cần nghe lén truy vấn DNS unicast giữa Victim và DNS-SERVER để lấy Transaction ID và cổng nguồn phục vụ giả mạo, nên phải bật Promiscuous Mode = Allow VMs để card nhận cả khung không gửi cho nó. Nếu để Deny, Wireshark chỉ thấy broadcast/multicast và không bắt được query cần thiết.</w:t>
      </w:r>
    </w:p>
    <w:p w14:paraId="0ED7BD7A">
      <w:pPr>
        <w:spacing w:before="120" w:after="30"/>
      </w:pPr>
      <w:r>
        <w:rPr>
          <w:b/>
          <w:bCs/>
          <w:sz w:val="22"/>
          <w:szCs w:val="22"/>
        </w:rPr>
        <w:t>6. Vì sao LAB dùng mạng DNSLAB riêng thay vì tấn công trực tiếp DC01 DNS của LAN-DOMAIN?</w:t>
      </w:r>
    </w:p>
    <w:p w14:paraId="23278AC4">
      <w:pPr>
        <w:spacing w:after="40"/>
        <w:jc w:val="both"/>
      </w:pPr>
      <w:r>
        <w:rPr>
          <w:b/>
          <w:bCs/>
          <w:sz w:val="22"/>
          <w:szCs w:val="22"/>
        </w:rPr>
        <w:t xml:space="preserve">Trả lời: </w:t>
      </w:r>
      <w:r>
        <w:rPr>
          <w:sz w:val="22"/>
          <w:szCs w:val="22"/>
        </w:rPr>
        <w:t>Để cô lập hoàn toàn thử nghiệm: mạng DNSLAB 10.9.0.0/24 bị pfSense chặn (Block+Log) tới LAN-DOMAIN 10.6.0.0/24 và MGMT 192.168.56.0/24, nên tấn công không làm hỏng dịch vụ/dữ liệu của các máy thật ở LAB trước và không ảnh hưởng domain controller. Cách này cũng dễ snapshot/khôi phục và tuân thủ phạm vi an toàn bắt buộc (chỉ thao tác trong mạng lab, domain .test).</w:t>
      </w:r>
    </w:p>
    <w:p w14:paraId="010CDBCC">
      <w:pPr>
        <w:spacing w:before="120" w:after="30"/>
      </w:pPr>
      <w:r>
        <w:rPr>
          <w:b/>
          <w:bCs/>
          <w:sz w:val="22"/>
          <w:szCs w:val="22"/>
        </w:rPr>
        <w:t>7. Khác nhau giữa authoritative DNS, recursive resolver và caching resolver?</w:t>
      </w:r>
    </w:p>
    <w:p w14:paraId="24E412E1">
      <w:pPr>
        <w:spacing w:after="40"/>
        <w:jc w:val="both"/>
      </w:pPr>
      <w:r>
        <w:rPr>
          <w:b/>
          <w:bCs/>
          <w:sz w:val="22"/>
          <w:szCs w:val="22"/>
        </w:rPr>
        <w:t xml:space="preserve">Trả lời: </w:t>
      </w:r>
      <w:r>
        <w:rPr>
          <w:sz w:val="22"/>
          <w:szCs w:val="22"/>
        </w:rPr>
        <w:t>Authoritative DNS nắm dữ liệu gốc (zone) của một tên miền và trả lời có thẩm quyền cho tên miền đó (APP-TEST/AUTH-DNS cho www.external.lab9.test). Recursive resolver nhận yêu cầu từ client rồi thay client đi hỏi lần lượt các máy chủ authoritative tới khi có đáp án (DNS-SERVER forward tới 172.16.6.20). Caching resolver lưu tạm kết quả đã phân giải trong TTL để trả nhanh cho truy vấn sau. Một BIND9 có thể đồng thời recursive, caching và authoritative cho zone cục bộ — như DNS-SERVER trong bài.</w:t>
      </w:r>
    </w:p>
    <w:p w14:paraId="032F50F3">
      <w:pPr>
        <w:spacing w:before="120" w:after="30"/>
      </w:pPr>
      <w:r>
        <w:rPr>
          <w:b/>
          <w:bCs/>
          <w:sz w:val="22"/>
          <w:szCs w:val="22"/>
        </w:rPr>
        <w:t>8. DNSSEC giải quyết vấn đề gì và vì sao zone .test unsigned trong LAB không tự được bảo vệ?</w:t>
      </w:r>
    </w:p>
    <w:p w14:paraId="3F372B51">
      <w:pPr>
        <w:spacing w:after="40"/>
        <w:jc w:val="both"/>
      </w:pPr>
      <w:r>
        <w:rPr>
          <w:b/>
          <w:bCs/>
          <w:sz w:val="22"/>
          <w:szCs w:val="22"/>
        </w:rPr>
        <w:t xml:space="preserve">Trả lời: </w:t>
      </w:r>
      <w:r>
        <w:rPr>
          <w:sz w:val="22"/>
          <w:szCs w:val="22"/>
        </w:rPr>
        <w:t>DNSSEC thêm chữ ký số (RRSIG) và chuỗi tin cậy (DNSKEY/DS) cho bản ghi, cho phép resolver xác thực tính toàn vẹn và nguồn gốc dữ liệu DNS, qua đó phát hiện và loại bỏ phản hồi bị giả mạo. Nhưng DNSSEC chỉ tác dụng khi zone được ký và resolver bật validation. Zone .test trong bài là unsigned, lại không có bản ghi DS ở zone cha để tạo chuỗi tin cậy, nên resolver không có chữ ký để kiểm tra và phản hồi giả vẫn được chấp nhận. DNSSEC cũng chỉ bảo đảm tính xác thực, không mã hóa đường truyền.</w:t>
      </w:r>
    </w:p>
    <w:p w14:paraId="5CC5259B">
      <w:pPr>
        <w:spacing w:before="120" w:after="30"/>
      </w:pPr>
      <w:r>
        <w:rPr>
          <w:b/>
          <w:bCs/>
          <w:sz w:val="22"/>
          <w:szCs w:val="22"/>
        </w:rPr>
        <w:t>9. Tại sao chỉ chặn UDP/53 là chưa đủ nếu muốn kiểm soát DNS trong mạng hiện đại?</w:t>
      </w:r>
    </w:p>
    <w:p w14:paraId="0C29C6CA">
      <w:pPr>
        <w:spacing w:after="40"/>
        <w:jc w:val="both"/>
      </w:pPr>
      <w:r>
        <w:rPr>
          <w:b/>
          <w:bCs/>
          <w:sz w:val="22"/>
          <w:szCs w:val="22"/>
        </w:rPr>
        <w:t xml:space="preserve">Trả lời: </w:t>
      </w:r>
      <w:r>
        <w:rPr>
          <w:sz w:val="22"/>
          <w:szCs w:val="22"/>
        </w:rPr>
        <w:t>DNS ngày nay còn chạy trên nhiều kênh khác: TCP/53 (câu trả lời lớn, zone transfer, fallback), DoT (DNS over TLS, TCP/853), DoH (DNS over HTTPS, lẫn trong TCP/443), DNS over QUIC, và cả cổng không chuẩn. Nếu chỉ chặn UDP/53, client vẫn phân giải qua DoH/DoT và vượt kiểm soát. Muốn kiểm soát DNS egress hiệu quả phải chặn cả TCP/53, chặn DoT (853), quản lý DoH (chặn resolver công cộng, dùng chính sách trình duyệt) và buộc client chỉ dùng resolver nội bộ được chỉ định.</w:t>
      </w:r>
    </w:p>
    <w:p w14:paraId="788E2EF0">
      <w:pPr>
        <w:spacing w:before="120" w:after="30"/>
      </w:pPr>
      <w:r>
        <w:rPr>
          <w:b/>
          <w:bCs/>
          <w:sz w:val="22"/>
          <w:szCs w:val="22"/>
        </w:rPr>
        <w:t>10. Nêu tối thiểu bốn biện pháp hardening sau khi hoàn thành bài.</w:t>
      </w:r>
    </w:p>
    <w:p w14:paraId="090651A5">
      <w:pPr>
        <w:spacing w:after="40"/>
        <w:jc w:val="both"/>
        <w:rPr>
          <w:rFonts w:hint="default"/>
        </w:rPr>
      </w:pPr>
      <w:r>
        <w:rPr>
          <w:b/>
          <w:bCs/>
          <w:sz w:val="22"/>
          <w:szCs w:val="22"/>
        </w:rPr>
        <w:t xml:space="preserve">Trả lời: </w:t>
      </w:r>
      <w:r>
        <w:rPr>
          <w:sz w:val="22"/>
          <w:szCs w:val="22"/>
        </w:rPr>
        <w:t>(1) Phân đoạn mạng (segmentation): không để attacker cùng lớp L2 với client/server DNS. (2) Kiểm soát DNS egress: buộc client chỉ hỏi resolver được chỉ định, chặn DNS trực tiếp ra Internet/DMZ (cả UDP lẫn TCP/53, DoT/DoH). (3) DNSSEC validation cho zone được ký để phát hiện phản hồi giả. (4) Bật DNS COOKIE và ngẫu nhiên hóa source-port/Transaction ID để tăng khó khăn cho giả mạo on-path. (5) Tắt Promiscuous Mode ngoài buổi thực hành. (6) Giám sát: theo dõi phản hồi DNS trùng lặp, thay đổi bất thường trong cache và câu trả lời không khớp chính sách.</w:t>
      </w:r>
    </w:p>
    <w:sectPr>
      <w:pgSz w:w="11906" w:h="16838"/>
      <w:pgMar w:top="907" w:right="964" w:bottom="964" w:left="964" w:header="720" w:footer="720" w:gutter="0"/>
      <w:pgNumType w:start="1" w:chapStyle="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auto"/>
    <w:pitch w:val="default"/>
    <w:sig w:usb0="E4002EFF" w:usb1="C200247B"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multilevel"/>
    <w:tmpl w:val="0053208E"/>
    <w:lvl w:ilvl="0" w:tentative="0">
      <w:start w:val="1"/>
      <w:numFmt w:val="bullet"/>
      <w:lvlText w:val="●"/>
      <w:lvlJc w:val="left"/>
      <w:pPr>
        <w:ind w:left="720" w:hanging="360"/>
      </w:pPr>
    </w:lvl>
    <w:lvl w:ilvl="1" w:tentative="0">
      <w:start w:val="1"/>
      <w:numFmt w:val="bullet"/>
      <w:lvlText w:val="○"/>
      <w:lvlJc w:val="left"/>
      <w:pPr>
        <w:ind w:left="1440" w:hanging="360"/>
      </w:pPr>
    </w:lvl>
    <w:lvl w:ilvl="2" w:tentative="0">
      <w:start w:val="1"/>
      <w:numFmt w:val="bullet"/>
      <w:lvlText w:val="■"/>
      <w:lvlJc w:val="left"/>
      <w:pPr>
        <w:ind w:left="2160" w:hanging="360"/>
      </w:pPr>
    </w:lvl>
    <w:lvl w:ilvl="3" w:tentative="0">
      <w:start w:val="1"/>
      <w:numFmt w:val="bullet"/>
      <w:lvlText w:val="●"/>
      <w:lvlJc w:val="left"/>
      <w:pPr>
        <w:ind w:left="2880" w:hanging="360"/>
      </w:pPr>
    </w:lvl>
    <w:lvl w:ilvl="4" w:tentative="0">
      <w:start w:val="1"/>
      <w:numFmt w:val="bullet"/>
      <w:lvlText w:val="○"/>
      <w:lvlJc w:val="left"/>
      <w:pPr>
        <w:ind w:left="3600" w:hanging="360"/>
      </w:pPr>
    </w:lvl>
    <w:lvl w:ilvl="5" w:tentative="0">
      <w:start w:val="1"/>
      <w:numFmt w:val="bullet"/>
      <w:lvlText w:val="■"/>
      <w:lvlJc w:val="left"/>
      <w:pPr>
        <w:ind w:left="4320" w:hanging="360"/>
      </w:pPr>
    </w:lvl>
    <w:lvl w:ilvl="6" w:tentative="0">
      <w:start w:val="1"/>
      <w:numFmt w:val="bullet"/>
      <w:lvlText w:val="●"/>
      <w:lvlJc w:val="left"/>
      <w:pPr>
        <w:ind w:left="5040" w:hanging="360"/>
      </w:pPr>
    </w:lvl>
    <w:lvl w:ilvl="7" w:tentative="0">
      <w:start w:val="1"/>
      <w:numFmt w:val="bullet"/>
      <w:lvlText w:val="●"/>
      <w:lvlJc w:val="left"/>
      <w:pPr>
        <w:ind w:left="5760" w:hanging="360"/>
      </w:pPr>
    </w:lvl>
    <w:lvl w:ilvl="8" w:tentative="0">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footnotePr>
    <w:footnote w:id="0"/>
    <w:footnote w:id="1"/>
  </w:footnotePr>
  <w:endnotePr>
    <w:endnote w:id="0"/>
    <w:endnote w:id="1"/>
  </w:endnotePr>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5A96DBA"/>
    <w:rsid w:val="00AF07E6"/>
    <w:rsid w:val="06911ED5"/>
    <w:rsid w:val="0F3450C5"/>
    <w:rsid w:val="16D8438D"/>
    <w:rsid w:val="1C4E0B38"/>
    <w:rsid w:val="1D871B70"/>
    <w:rsid w:val="23DB6876"/>
    <w:rsid w:val="242C61F0"/>
    <w:rsid w:val="24731EA8"/>
    <w:rsid w:val="25A96DBA"/>
    <w:rsid w:val="3224724F"/>
    <w:rsid w:val="327F6FAA"/>
    <w:rsid w:val="39527917"/>
    <w:rsid w:val="3D401819"/>
    <w:rsid w:val="46E110B6"/>
    <w:rsid w:val="53F961D2"/>
    <w:rsid w:val="58D75E75"/>
    <w:rsid w:val="60A20879"/>
    <w:rsid w:val="615C6D49"/>
    <w:rsid w:val="645D467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Theme="minorEastAsia" w:cstheme="minorBidi"/>
      <w:sz w:val="24"/>
      <w:szCs w:val="22"/>
      <w:lang w:val="en-US" w:eastAsia="en-US" w:bidi="ar-SA"/>
    </w:rPr>
  </w:style>
  <w:style w:type="paragraph" w:styleId="2">
    <w:name w:val="heading 1"/>
    <w:basedOn w:val="1"/>
    <w:next w:val="1"/>
    <w:qFormat/>
    <w:uiPriority w:val="9"/>
    <w:pPr>
      <w:keepNext/>
      <w:keepLines/>
      <w:spacing w:before="480" w:after="0"/>
      <w:outlineLvl w:val="0"/>
    </w:pPr>
    <w:rPr>
      <w:rFonts w:asciiTheme="majorHAnsi" w:hAnsiTheme="majorHAnsi" w:eastAsiaTheme="majorEastAsia" w:cstheme="majorBidi"/>
      <w:b/>
      <w:bCs/>
      <w:color w:val="1F5E91"/>
      <w:sz w:val="32"/>
      <w:szCs w:val="28"/>
    </w:rPr>
  </w:style>
  <w:style w:type="character" w:default="1" w:styleId="3">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character" w:styleId="5">
    <w:name w:val="FollowedHyperlink"/>
    <w:basedOn w:val="3"/>
    <w:qFormat/>
    <w:uiPriority w:val="0"/>
    <w:rPr>
      <w:color w:val="800080"/>
      <w:u w:val="single"/>
    </w:rPr>
  </w:style>
  <w:style w:type="paragraph" w:styleId="6">
    <w:name w:val="footer"/>
    <w:basedOn w:val="1"/>
    <w:qFormat/>
    <w:uiPriority w:val="0"/>
    <w:pPr>
      <w:tabs>
        <w:tab w:val="center" w:pos="4153"/>
        <w:tab w:val="right" w:pos="8306"/>
      </w:tabs>
      <w:snapToGrid w:val="0"/>
      <w:jc w:val="left"/>
    </w:pPr>
    <w:rPr>
      <w:sz w:val="18"/>
      <w:szCs w:val="18"/>
    </w:rPr>
  </w:style>
  <w:style w:type="paragraph" w:styleId="7">
    <w:name w:val="header"/>
    <w:basedOn w:val="1"/>
    <w:qFormat/>
    <w:uiPriority w:val="0"/>
    <w:pPr>
      <w:tabs>
        <w:tab w:val="center" w:pos="4153"/>
        <w:tab w:val="right" w:pos="8306"/>
      </w:tabs>
      <w:snapToGrid w:val="0"/>
    </w:pPr>
    <w:rPr>
      <w:sz w:val="18"/>
      <w:szCs w:val="18"/>
    </w:rPr>
  </w:style>
  <w:style w:type="paragraph" w:styleId="8">
    <w:name w:val="List Paragraph"/>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2" Type="http://schemas.openxmlformats.org/officeDocument/2006/relationships/fontTable" Target="fontTable.xml"/><Relationship Id="rId31" Type="http://schemas.openxmlformats.org/officeDocument/2006/relationships/numbering" Target="numbering.xml"/><Relationship Id="rId30" Type="http://schemas.openxmlformats.org/officeDocument/2006/relationships/image" Target="media/image25.png"/><Relationship Id="rId3" Type="http://schemas.openxmlformats.org/officeDocument/2006/relationships/footnotes" Target="footnotes.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12</Pages>
  <Words>2223</Words>
  <Characters>10264</Characters>
  <Lines>0</Lines>
  <Paragraphs>0</Paragraphs>
  <TotalTime>2</TotalTime>
  <ScaleCrop>false</ScaleCrop>
  <LinksUpToDate>false</LinksUpToDate>
  <CharactersWithSpaces>12375</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2026-10-27T06:13:00Z</dcterms:created>
  <dc:creator>Trần Minh Nhật</dc:creator>
  <cp:lastModifiedBy>Trần Minh Nhật</cp:lastModifiedBy>
  <dcterms:modified xsi:type="dcterms:W3CDTF">2026-10-31T19:03:01Z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1033-12.1.0.29162</vt:lpwstr>
  </property>
  <property fmtid="{D5CDD505-2E9C-101B-9397-08002B2CF9AE}" pid="3" name="ICV">
    <vt:lpwstr>90F3EDAFB763494D9F6A1ABCC8298787_11</vt:lpwstr>
  </property>
  <property fmtid="{D5CDD505-2E9C-101B-9397-08002B2CF9AE}" pid="4" name="KSOTemplateDocerSaveRecord">
    <vt:lpwstr>eyJoZGlkIjoiYjU2Yzg3MzczM2M2M2ZhZmNjZWVmN2M1ZDMxYjVlYTMiLCJ1c2VySWQiOiI4ODEzNjkzNzMwODIxIn0=</vt:lpwstr>
  </property>
</Properties>
</file>