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5D2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youtube: </w:t>
      </w:r>
    </w:p>
    <w:p w14:paraId="1DE1475B">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1C222E34">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p>
    <w:p w14:paraId="0C32A507">
      <w:p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*Thực hành:</w:t>
      </w:r>
    </w:p>
    <w:p w14:paraId="5601147E">
      <w:pPr>
        <w:numPr>
          <w:ilvl w:val="0"/>
          <w:numId w:val="2"/>
        </w:num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Thiết lập môi trường</w:t>
      </w:r>
    </w:p>
    <w:p w14:paraId="4C985A50">
      <w:pPr>
        <w:numPr>
          <w:ilvl w:val="0"/>
          <w:numId w:val="0"/>
        </w:numPr>
        <w:ind w:left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Server:</w:t>
      </w:r>
    </w:p>
    <w:p w14:paraId="4990541A">
      <w:pPr>
        <w:numPr>
          <w:ilvl w:val="0"/>
          <w:numId w:val="0"/>
        </w:numPr>
        <w:rPr>
          <w:sz w:val="26"/>
          <w:szCs w:val="26"/>
        </w:rPr>
      </w:pPr>
      <w:r>
        <w:rPr>
          <w:sz w:val="26"/>
          <w:szCs w:val="26"/>
        </w:rPr>
        <w:drawing>
          <wp:inline distT="0" distB="0" distL="114300" distR="114300">
            <wp:extent cx="5269865" cy="4853305"/>
            <wp:effectExtent l="0" t="0" r="635"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9865" cy="4853305"/>
                    </a:xfrm>
                    <a:prstGeom prst="rect">
                      <a:avLst/>
                    </a:prstGeom>
                    <a:noFill/>
                    <a:ln>
                      <a:noFill/>
                    </a:ln>
                  </pic:spPr>
                </pic:pic>
              </a:graphicData>
            </a:graphic>
          </wp:inline>
        </w:drawing>
      </w:r>
    </w:p>
    <w:p w14:paraId="52DE6C73">
      <w:pPr>
        <w:numPr>
          <w:ilvl w:val="0"/>
          <w:numId w:val="0"/>
        </w:numPr>
        <w:ind w:leftChars="-50"/>
        <w:rPr>
          <w:rFonts w:hint="default" w:ascii="Times New Roman" w:hAnsi="Times New Roman" w:cs="Times New Roman"/>
          <w:sz w:val="26"/>
          <w:szCs w:val="26"/>
          <w:lang w:val="en-US"/>
        </w:rPr>
      </w:pPr>
    </w:p>
    <w:p w14:paraId="4B5D0DC5">
      <w:pPr>
        <w:numPr>
          <w:ilvl w:val="0"/>
          <w:numId w:val="0"/>
        </w:numPr>
        <w:ind w:leftChars="-50"/>
        <w:rPr>
          <w:rFonts w:hint="default" w:ascii="Times New Roman" w:hAnsi="Times New Roman" w:cs="Times New Roman"/>
          <w:sz w:val="26"/>
          <w:szCs w:val="26"/>
          <w:lang w:val="en-US"/>
        </w:rPr>
      </w:pPr>
    </w:p>
    <w:p w14:paraId="086C7B76">
      <w:pPr>
        <w:numPr>
          <w:ilvl w:val="0"/>
          <w:numId w:val="0"/>
        </w:numPr>
        <w:ind w:leftChars="-50"/>
        <w:rPr>
          <w:rFonts w:hint="default" w:ascii="Times New Roman" w:hAnsi="Times New Roman" w:cs="Times New Roman"/>
          <w:sz w:val="26"/>
          <w:szCs w:val="26"/>
          <w:lang w:val="en-US"/>
        </w:rPr>
      </w:pPr>
    </w:p>
    <w:p w14:paraId="306FEB30">
      <w:pPr>
        <w:numPr>
          <w:ilvl w:val="0"/>
          <w:numId w:val="0"/>
        </w:numPr>
        <w:ind w:leftChars="-50"/>
        <w:rPr>
          <w:rFonts w:hint="default" w:ascii="Times New Roman" w:hAnsi="Times New Roman" w:cs="Times New Roman"/>
          <w:sz w:val="26"/>
          <w:szCs w:val="26"/>
          <w:lang w:val="en-US"/>
        </w:rPr>
      </w:pPr>
    </w:p>
    <w:p w14:paraId="413FEEB8">
      <w:pPr>
        <w:numPr>
          <w:ilvl w:val="0"/>
          <w:numId w:val="0"/>
        </w:numPr>
        <w:ind w:leftChars="-50"/>
        <w:rPr>
          <w:rFonts w:hint="default" w:ascii="Times New Roman" w:hAnsi="Times New Roman" w:cs="Times New Roman"/>
          <w:sz w:val="26"/>
          <w:szCs w:val="26"/>
          <w:lang w:val="en-US"/>
        </w:rPr>
      </w:pPr>
    </w:p>
    <w:p w14:paraId="1EDD093C">
      <w:pPr>
        <w:numPr>
          <w:ilvl w:val="0"/>
          <w:numId w:val="0"/>
        </w:numPr>
        <w:ind w:leftChars="-50"/>
        <w:rPr>
          <w:rFonts w:hint="default" w:ascii="Times New Roman" w:hAnsi="Times New Roman" w:cs="Times New Roman"/>
          <w:sz w:val="26"/>
          <w:szCs w:val="26"/>
          <w:lang w:val="en-US"/>
        </w:rPr>
      </w:pPr>
    </w:p>
    <w:p w14:paraId="4ABDD3F1">
      <w:pPr>
        <w:numPr>
          <w:ilvl w:val="0"/>
          <w:numId w:val="0"/>
        </w:numPr>
        <w:ind w:leftChars="-50"/>
        <w:rPr>
          <w:rFonts w:hint="default" w:ascii="Times New Roman" w:hAnsi="Times New Roman" w:cs="Times New Roman"/>
          <w:sz w:val="26"/>
          <w:szCs w:val="26"/>
          <w:lang w:val="en-US"/>
        </w:rPr>
      </w:pPr>
    </w:p>
    <w:p w14:paraId="00F4873A">
      <w:pPr>
        <w:numPr>
          <w:ilvl w:val="0"/>
          <w:numId w:val="0"/>
        </w:numPr>
        <w:ind w:leftChars="-50"/>
        <w:rPr>
          <w:rFonts w:hint="default" w:ascii="Times New Roman" w:hAnsi="Times New Roman" w:cs="Times New Roman"/>
          <w:sz w:val="26"/>
          <w:szCs w:val="26"/>
          <w:lang w:val="en-US"/>
        </w:rPr>
      </w:pPr>
    </w:p>
    <w:p w14:paraId="571CE22B">
      <w:pPr>
        <w:numPr>
          <w:ilvl w:val="0"/>
          <w:numId w:val="0"/>
        </w:numPr>
        <w:ind w:leftChars="-50"/>
        <w:rPr>
          <w:rFonts w:hint="default" w:ascii="Times New Roman" w:hAnsi="Times New Roman" w:cs="Times New Roman"/>
          <w:sz w:val="26"/>
          <w:szCs w:val="26"/>
          <w:lang w:val="en-US"/>
        </w:rPr>
      </w:pPr>
    </w:p>
    <w:p w14:paraId="1249677F">
      <w:pPr>
        <w:numPr>
          <w:ilvl w:val="0"/>
          <w:numId w:val="0"/>
        </w:numPr>
        <w:ind w:leftChars="-50"/>
        <w:rPr>
          <w:rFonts w:hint="default" w:ascii="Times New Roman" w:hAnsi="Times New Roman" w:cs="Times New Roman"/>
          <w:sz w:val="26"/>
          <w:szCs w:val="26"/>
          <w:lang w:val="en-US"/>
        </w:rPr>
      </w:pPr>
    </w:p>
    <w:p w14:paraId="35C4B62E">
      <w:pPr>
        <w:numPr>
          <w:ilvl w:val="0"/>
          <w:numId w:val="0"/>
        </w:numPr>
        <w:ind w:leftChars="-50"/>
        <w:rPr>
          <w:rFonts w:hint="default" w:ascii="Times New Roman" w:hAnsi="Times New Roman" w:cs="Times New Roman"/>
          <w:sz w:val="26"/>
          <w:szCs w:val="26"/>
          <w:lang w:val="en-US"/>
        </w:rPr>
      </w:pPr>
    </w:p>
    <w:p w14:paraId="08329CB1">
      <w:pPr>
        <w:numPr>
          <w:ilvl w:val="0"/>
          <w:numId w:val="0"/>
        </w:numPr>
        <w:ind w:leftChars="-50"/>
        <w:rPr>
          <w:rFonts w:hint="default" w:ascii="Times New Roman" w:hAnsi="Times New Roman" w:cs="Times New Roman"/>
          <w:sz w:val="26"/>
          <w:szCs w:val="26"/>
          <w:lang w:val="en-US"/>
        </w:rPr>
      </w:pPr>
    </w:p>
    <w:p w14:paraId="6EE2EE7D">
      <w:pPr>
        <w:numPr>
          <w:ilvl w:val="0"/>
          <w:numId w:val="0"/>
        </w:numPr>
        <w:ind w:leftChars="-50"/>
        <w:rPr>
          <w:rFonts w:hint="default" w:ascii="Times New Roman" w:hAnsi="Times New Roman" w:cs="Times New Roman"/>
          <w:sz w:val="26"/>
          <w:szCs w:val="26"/>
          <w:lang w:val="en-US"/>
        </w:rPr>
      </w:pPr>
    </w:p>
    <w:p w14:paraId="4A7B7FC5">
      <w:pPr>
        <w:numPr>
          <w:ilvl w:val="0"/>
          <w:numId w:val="0"/>
        </w:numPr>
        <w:ind w:leftChars="-50"/>
        <w:rPr>
          <w:rFonts w:hint="default" w:ascii="Times New Roman" w:hAnsi="Times New Roman" w:cs="Times New Roman"/>
          <w:sz w:val="26"/>
          <w:szCs w:val="26"/>
          <w:lang w:val="en-US"/>
        </w:rPr>
      </w:pPr>
    </w:p>
    <w:p w14:paraId="0B368840">
      <w:pPr>
        <w:numPr>
          <w:ilvl w:val="0"/>
          <w:numId w:val="0"/>
        </w:numPr>
        <w:ind w:leftChars="-50"/>
        <w:rPr>
          <w:rFonts w:hint="default"/>
          <w:sz w:val="26"/>
          <w:szCs w:val="26"/>
          <w:lang w:val="en-US"/>
        </w:rPr>
      </w:pPr>
      <w:r>
        <w:rPr>
          <w:rFonts w:hint="default" w:ascii="Times New Roman" w:hAnsi="Times New Roman" w:cs="Times New Roman"/>
          <w:sz w:val="26"/>
          <w:szCs w:val="26"/>
          <w:lang w:val="en-US"/>
        </w:rPr>
        <w:t>- IP Client:</w:t>
      </w:r>
    </w:p>
    <w:p w14:paraId="4F684276">
      <w:pPr>
        <w:numPr>
          <w:ilvl w:val="0"/>
          <w:numId w:val="0"/>
        </w:numPr>
        <w:rPr>
          <w:sz w:val="26"/>
          <w:szCs w:val="26"/>
        </w:rPr>
      </w:pPr>
      <w:r>
        <w:rPr>
          <w:sz w:val="26"/>
          <w:szCs w:val="26"/>
        </w:rPr>
        <w:drawing>
          <wp:inline distT="0" distB="0" distL="114300" distR="114300">
            <wp:extent cx="4152900" cy="46037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152900" cy="4603750"/>
                    </a:xfrm>
                    <a:prstGeom prst="rect">
                      <a:avLst/>
                    </a:prstGeom>
                    <a:noFill/>
                    <a:ln>
                      <a:noFill/>
                    </a:ln>
                  </pic:spPr>
                </pic:pic>
              </a:graphicData>
            </a:graphic>
          </wp:inline>
        </w:drawing>
      </w:r>
    </w:p>
    <w:p w14:paraId="2D5E9643">
      <w:pPr>
        <w:numPr>
          <w:ilvl w:val="0"/>
          <w:numId w:val="0"/>
        </w:numPr>
        <w:rPr>
          <w:sz w:val="26"/>
          <w:szCs w:val="26"/>
        </w:rPr>
      </w:pPr>
    </w:p>
    <w:p w14:paraId="369B9A66">
      <w:pPr>
        <w:numPr>
          <w:ilvl w:val="0"/>
          <w:numId w:val="0"/>
        </w:numPr>
        <w:ind w:left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Ip Attacker:</w:t>
      </w:r>
    </w:p>
    <w:p w14:paraId="789A4D48">
      <w:pPr>
        <w:numPr>
          <w:ilvl w:val="0"/>
          <w:numId w:val="0"/>
        </w:numPr>
        <w:ind w:leftChars="-50"/>
        <w:rPr>
          <w:sz w:val="26"/>
          <w:szCs w:val="26"/>
        </w:rPr>
      </w:pPr>
      <w:r>
        <w:rPr>
          <w:sz w:val="26"/>
          <w:szCs w:val="26"/>
        </w:rPr>
        <w:drawing>
          <wp:inline distT="0" distB="0" distL="114300" distR="114300">
            <wp:extent cx="5266690" cy="2734945"/>
            <wp:effectExtent l="0" t="0" r="381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6690" cy="2734945"/>
                    </a:xfrm>
                    <a:prstGeom prst="rect">
                      <a:avLst/>
                    </a:prstGeom>
                    <a:noFill/>
                    <a:ln>
                      <a:noFill/>
                    </a:ln>
                  </pic:spPr>
                </pic:pic>
              </a:graphicData>
            </a:graphic>
          </wp:inline>
        </w:drawing>
      </w:r>
    </w:p>
    <w:p w14:paraId="5E75C4EE">
      <w:pPr>
        <w:numPr>
          <w:ilvl w:val="0"/>
          <w:numId w:val="0"/>
        </w:numPr>
        <w:ind w:leftChars="-50"/>
        <w:rPr>
          <w:rFonts w:hint="default" w:ascii="Times New Roman" w:hAnsi="Times New Roman" w:cs="Times New Roman"/>
          <w:sz w:val="26"/>
          <w:szCs w:val="26"/>
          <w:lang w:val="en-US"/>
        </w:rPr>
      </w:pPr>
    </w:p>
    <w:p w14:paraId="47B57476">
      <w:pPr>
        <w:numPr>
          <w:ilvl w:val="0"/>
          <w:numId w:val="0"/>
        </w:numPr>
        <w:ind w:leftChars="-50"/>
        <w:rPr>
          <w:rFonts w:hint="default" w:ascii="Times New Roman" w:hAnsi="Times New Roman" w:cs="Times New Roman"/>
          <w:sz w:val="26"/>
          <w:szCs w:val="26"/>
          <w:lang w:val="en-US"/>
        </w:rPr>
      </w:pPr>
    </w:p>
    <w:p w14:paraId="38CC3A40">
      <w:pPr>
        <w:numPr>
          <w:ilvl w:val="0"/>
          <w:numId w:val="0"/>
        </w:numPr>
        <w:ind w:leftChars="-50"/>
        <w:rPr>
          <w:rFonts w:hint="default" w:ascii="Times New Roman" w:hAnsi="Times New Roman" w:cs="Times New Roman"/>
          <w:sz w:val="26"/>
          <w:szCs w:val="26"/>
          <w:lang w:val="en-US"/>
        </w:rPr>
      </w:pPr>
    </w:p>
    <w:p w14:paraId="0D4D7B41">
      <w:pPr>
        <w:numPr>
          <w:ilvl w:val="0"/>
          <w:numId w:val="0"/>
        </w:numPr>
        <w:ind w:leftChars="-50"/>
        <w:rPr>
          <w:rFonts w:hint="default" w:ascii="Times New Roman" w:hAnsi="Times New Roman" w:cs="Times New Roman"/>
          <w:sz w:val="26"/>
          <w:szCs w:val="26"/>
          <w:lang w:val="en-US"/>
        </w:rPr>
      </w:pPr>
    </w:p>
    <w:p w14:paraId="517412C6">
      <w:pPr>
        <w:numPr>
          <w:ilvl w:val="0"/>
          <w:numId w:val="0"/>
        </w:numPr>
        <w:ind w:leftChars="-50"/>
        <w:rPr>
          <w:rFonts w:hint="default"/>
          <w:sz w:val="26"/>
          <w:szCs w:val="26"/>
          <w:lang w:val="en-US"/>
        </w:rPr>
      </w:pPr>
      <w:r>
        <w:rPr>
          <w:rFonts w:hint="default" w:ascii="Times New Roman" w:hAnsi="Times New Roman" w:cs="Times New Roman"/>
          <w:sz w:val="26"/>
          <w:szCs w:val="26"/>
          <w:lang w:val="en-US"/>
        </w:rPr>
        <w:t>- Tạo user:</w:t>
      </w:r>
    </w:p>
    <w:p w14:paraId="6584DF91">
      <w:pPr>
        <w:numPr>
          <w:ilvl w:val="0"/>
          <w:numId w:val="0"/>
        </w:numPr>
        <w:ind w:leftChars="-50"/>
        <w:rPr>
          <w:rFonts w:hint="default"/>
          <w:sz w:val="26"/>
          <w:szCs w:val="26"/>
          <w:lang w:val="en-US"/>
        </w:rPr>
      </w:pPr>
      <w:r>
        <w:rPr>
          <w:sz w:val="26"/>
          <w:szCs w:val="26"/>
        </w:rPr>
        <w:drawing>
          <wp:inline distT="0" distB="0" distL="114300" distR="114300">
            <wp:extent cx="3911600" cy="28892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3911600" cy="2889250"/>
                    </a:xfrm>
                    <a:prstGeom prst="rect">
                      <a:avLst/>
                    </a:prstGeom>
                    <a:noFill/>
                    <a:ln>
                      <a:noFill/>
                    </a:ln>
                  </pic:spPr>
                </pic:pic>
              </a:graphicData>
            </a:graphic>
          </wp:inline>
        </w:drawing>
      </w:r>
    </w:p>
    <w:p w14:paraId="3233AFE8">
      <w:pPr>
        <w:numPr>
          <w:ilvl w:val="0"/>
          <w:numId w:val="0"/>
        </w:numPr>
        <w:rPr>
          <w:rFonts w:hint="default"/>
          <w:sz w:val="26"/>
          <w:szCs w:val="26"/>
          <w:lang w:val="en-US"/>
        </w:rPr>
      </w:pPr>
    </w:p>
    <w:p w14:paraId="4BB0A90A">
      <w:pPr>
        <w:numPr>
          <w:ilvl w:val="0"/>
          <w:numId w:val="2"/>
        </w:num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Bắt gói tin khi sử dụng telnet</w:t>
      </w:r>
    </w:p>
    <w:p w14:paraId="03BBEE47">
      <w:pPr>
        <w:numPr>
          <w:ilvl w:val="0"/>
          <w:numId w:val="0"/>
        </w:numPr>
        <w:rPr>
          <w:sz w:val="26"/>
          <w:szCs w:val="26"/>
        </w:rPr>
      </w:pPr>
      <w:r>
        <w:rPr>
          <w:rFonts w:hint="default" w:ascii="Times New Roman" w:hAnsi="Times New Roman" w:cs="Times New Roman"/>
          <w:sz w:val="26"/>
          <w:szCs w:val="26"/>
          <w:lang w:val="en-US"/>
        </w:rPr>
        <w:t>- Thêm telnet vào Kali Linux:</w:t>
      </w:r>
      <w:r>
        <w:rPr>
          <w:rFonts w:hint="default" w:ascii="Times New Roman" w:hAnsi="Times New Roman" w:cs="Times New Roman"/>
          <w:sz w:val="26"/>
          <w:szCs w:val="26"/>
          <w:lang w:val="en-US"/>
        </w:rPr>
        <w:br w:type="textWrapping"/>
      </w:r>
      <w:r>
        <w:rPr>
          <w:sz w:val="26"/>
          <w:szCs w:val="26"/>
        </w:rPr>
        <w:drawing>
          <wp:inline distT="0" distB="0" distL="114300" distR="114300">
            <wp:extent cx="5268595" cy="2059305"/>
            <wp:effectExtent l="0" t="0" r="1905"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8595" cy="2059305"/>
                    </a:xfrm>
                    <a:prstGeom prst="rect">
                      <a:avLst/>
                    </a:prstGeom>
                    <a:noFill/>
                    <a:ln>
                      <a:noFill/>
                    </a:ln>
                  </pic:spPr>
                </pic:pic>
              </a:graphicData>
            </a:graphic>
          </wp:inline>
        </w:drawing>
      </w:r>
    </w:p>
    <w:p w14:paraId="2B3E7449">
      <w:pPr>
        <w:numPr>
          <w:ilvl w:val="0"/>
          <w:numId w:val="0"/>
        </w:numPr>
        <w:rPr>
          <w:rFonts w:hint="default" w:ascii="Times New Roman" w:hAnsi="Times New Roman" w:cs="Times New Roman"/>
          <w:sz w:val="26"/>
          <w:szCs w:val="26"/>
          <w:lang w:val="en-US"/>
        </w:rPr>
      </w:pPr>
    </w:p>
    <w:p w14:paraId="71B4E1A2">
      <w:pPr>
        <w:numPr>
          <w:ilvl w:val="0"/>
          <w:numId w:val="0"/>
        </w:numPr>
        <w:rPr>
          <w:rFonts w:hint="default"/>
          <w:sz w:val="26"/>
          <w:szCs w:val="26"/>
          <w:lang w:val="en-US"/>
        </w:rPr>
      </w:pPr>
      <w:r>
        <w:rPr>
          <w:rFonts w:hint="default" w:ascii="Times New Roman" w:hAnsi="Times New Roman" w:cs="Times New Roman"/>
          <w:sz w:val="26"/>
          <w:szCs w:val="26"/>
          <w:lang w:val="en-US"/>
        </w:rPr>
        <w:t>- Kết nối bằng phương thức telnet qua server bằng PuTTY từ máy client:</w:t>
      </w:r>
    </w:p>
    <w:p w14:paraId="39B686ED">
      <w:pPr>
        <w:numPr>
          <w:ilvl w:val="0"/>
          <w:numId w:val="0"/>
        </w:numPr>
        <w:rPr>
          <w:sz w:val="26"/>
          <w:szCs w:val="26"/>
        </w:rPr>
      </w:pPr>
      <w:r>
        <w:drawing>
          <wp:inline distT="0" distB="0" distL="114300" distR="114300">
            <wp:extent cx="2733675" cy="2651125"/>
            <wp:effectExtent l="0" t="0" r="9525" b="3175"/>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9"/>
                    <a:stretch>
                      <a:fillRect/>
                    </a:stretch>
                  </pic:blipFill>
                  <pic:spPr>
                    <a:xfrm>
                      <a:off x="0" y="0"/>
                      <a:ext cx="2733675" cy="2651125"/>
                    </a:xfrm>
                    <a:prstGeom prst="rect">
                      <a:avLst/>
                    </a:prstGeom>
                    <a:noFill/>
                    <a:ln>
                      <a:noFill/>
                    </a:ln>
                  </pic:spPr>
                </pic:pic>
              </a:graphicData>
            </a:graphic>
          </wp:inline>
        </w:drawing>
      </w:r>
    </w:p>
    <w:p w14:paraId="5DF7B28E">
      <w:pPr>
        <w:numPr>
          <w:ilvl w:val="0"/>
          <w:numId w:val="0"/>
        </w:numPr>
        <w:rPr>
          <w:rFonts w:hint="default"/>
          <w:sz w:val="26"/>
          <w:szCs w:val="26"/>
          <w:lang w:val="en-US"/>
        </w:rPr>
      </w:pPr>
      <w:r>
        <w:rPr>
          <w:rFonts w:hint="default" w:ascii="Times New Roman" w:hAnsi="Times New Roman" w:cs="Times New Roman"/>
          <w:sz w:val="26"/>
          <w:szCs w:val="26"/>
          <w:lang w:val="en-US"/>
        </w:rPr>
        <w:t>- Đăng nhập telnet từ máy client:</w:t>
      </w:r>
    </w:p>
    <w:p w14:paraId="5943F45E">
      <w:pPr>
        <w:numPr>
          <w:ilvl w:val="0"/>
          <w:numId w:val="0"/>
        </w:numPr>
        <w:rPr>
          <w:sz w:val="26"/>
          <w:szCs w:val="26"/>
        </w:rPr>
      </w:pPr>
      <w:r>
        <w:rPr>
          <w:sz w:val="26"/>
          <w:szCs w:val="26"/>
        </w:rPr>
        <w:drawing>
          <wp:inline distT="0" distB="0" distL="114300" distR="114300">
            <wp:extent cx="5016500" cy="462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016500" cy="4622800"/>
                    </a:xfrm>
                    <a:prstGeom prst="rect">
                      <a:avLst/>
                    </a:prstGeom>
                    <a:noFill/>
                    <a:ln>
                      <a:noFill/>
                    </a:ln>
                  </pic:spPr>
                </pic:pic>
              </a:graphicData>
            </a:graphic>
          </wp:inline>
        </w:drawing>
      </w:r>
    </w:p>
    <w:p w14:paraId="1461DFB9">
      <w:pPr>
        <w:numPr>
          <w:ilvl w:val="0"/>
          <w:numId w:val="0"/>
        </w:numPr>
        <w:rPr>
          <w:sz w:val="26"/>
          <w:szCs w:val="26"/>
        </w:rPr>
      </w:pPr>
    </w:p>
    <w:p w14:paraId="1131C674">
      <w:pPr>
        <w:numPr>
          <w:ilvl w:val="0"/>
          <w:numId w:val="0"/>
        </w:numPr>
        <w:rPr>
          <w:sz w:val="26"/>
          <w:szCs w:val="26"/>
        </w:rPr>
      </w:pPr>
      <w:r>
        <w:rPr>
          <w:rFonts w:hint="default" w:ascii="Times New Roman" w:hAnsi="Times New Roman" w:cs="Times New Roman"/>
          <w:sz w:val="26"/>
          <w:szCs w:val="26"/>
          <w:lang w:val="en-US"/>
        </w:rPr>
        <w:t>- Wireshark capture 10.0.0.2 -&gt; 10.0.0.1 qua port 23</w:t>
      </w:r>
      <w:r>
        <w:rPr>
          <w:sz w:val="26"/>
          <w:szCs w:val="26"/>
        </w:rPr>
        <w:br w:type="textWrapping"/>
      </w:r>
      <w:r>
        <w:rPr>
          <w:sz w:val="26"/>
          <w:szCs w:val="26"/>
        </w:rPr>
        <w:drawing>
          <wp:inline distT="0" distB="0" distL="114300" distR="114300">
            <wp:extent cx="5266690" cy="2757170"/>
            <wp:effectExtent l="0" t="0" r="3810"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6690" cy="2757170"/>
                    </a:xfrm>
                    <a:prstGeom prst="rect">
                      <a:avLst/>
                    </a:prstGeom>
                    <a:noFill/>
                    <a:ln>
                      <a:noFill/>
                    </a:ln>
                  </pic:spPr>
                </pic:pic>
              </a:graphicData>
            </a:graphic>
          </wp:inline>
        </w:drawing>
      </w:r>
    </w:p>
    <w:p w14:paraId="4C9268EB">
      <w:pPr>
        <w:numPr>
          <w:ilvl w:val="0"/>
          <w:numId w:val="0"/>
        </w:numPr>
        <w:rPr>
          <w:sz w:val="26"/>
          <w:szCs w:val="26"/>
        </w:rPr>
      </w:pPr>
    </w:p>
    <w:p w14:paraId="1E8DCFEA">
      <w:pPr>
        <w:numPr>
          <w:ilvl w:val="0"/>
          <w:numId w:val="0"/>
        </w:numPr>
        <w:rPr>
          <w:sz w:val="26"/>
          <w:szCs w:val="26"/>
        </w:rPr>
      </w:pPr>
    </w:p>
    <w:p w14:paraId="246541D8">
      <w:pPr>
        <w:numPr>
          <w:ilvl w:val="0"/>
          <w:numId w:val="0"/>
        </w:numPr>
        <w:rPr>
          <w:sz w:val="26"/>
          <w:szCs w:val="26"/>
        </w:rPr>
      </w:pPr>
    </w:p>
    <w:p w14:paraId="1E8CCD9A">
      <w:pPr>
        <w:numPr>
          <w:ilvl w:val="0"/>
          <w:numId w:val="0"/>
        </w:numPr>
        <w:rPr>
          <w:sz w:val="26"/>
          <w:szCs w:val="26"/>
        </w:rPr>
      </w:pPr>
    </w:p>
    <w:p w14:paraId="433FD6D8">
      <w:pPr>
        <w:numPr>
          <w:ilvl w:val="0"/>
          <w:numId w:val="0"/>
        </w:numPr>
        <w:rPr>
          <w:rFonts w:hint="default"/>
          <w:sz w:val="26"/>
          <w:szCs w:val="26"/>
          <w:lang w:val="en-US"/>
        </w:rPr>
      </w:pPr>
      <w:r>
        <w:rPr>
          <w:rFonts w:hint="default" w:ascii="Times New Roman" w:hAnsi="Times New Roman" w:cs="Times New Roman"/>
          <w:sz w:val="26"/>
          <w:szCs w:val="26"/>
          <w:lang w:val="en-US"/>
        </w:rPr>
        <w:t>- Wireshark follow tcp stream port 22, kiểm tra thông tin:</w:t>
      </w:r>
    </w:p>
    <w:p w14:paraId="07ADE6F1">
      <w:pPr>
        <w:numPr>
          <w:ilvl w:val="0"/>
          <w:numId w:val="0"/>
        </w:numPr>
        <w:rPr>
          <w:rFonts w:hint="default"/>
          <w:sz w:val="26"/>
          <w:szCs w:val="26"/>
          <w:lang w:val="en-US"/>
        </w:rPr>
      </w:pPr>
      <w:r>
        <w:rPr>
          <w:sz w:val="26"/>
          <w:szCs w:val="26"/>
        </w:rPr>
        <w:drawing>
          <wp:inline distT="0" distB="0" distL="114300" distR="114300">
            <wp:extent cx="5266690" cy="2757170"/>
            <wp:effectExtent l="0" t="0" r="3810"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266690" cy="2757170"/>
                    </a:xfrm>
                    <a:prstGeom prst="rect">
                      <a:avLst/>
                    </a:prstGeom>
                    <a:noFill/>
                    <a:ln>
                      <a:noFill/>
                    </a:ln>
                  </pic:spPr>
                </pic:pic>
              </a:graphicData>
            </a:graphic>
          </wp:inline>
        </w:drawing>
      </w:r>
    </w:p>
    <w:p w14:paraId="38CCF549">
      <w:pPr>
        <w:numPr>
          <w:ilvl w:val="0"/>
          <w:numId w:val="0"/>
        </w:numPr>
        <w:rPr>
          <w:sz w:val="26"/>
          <w:szCs w:val="26"/>
        </w:rPr>
      </w:pPr>
    </w:p>
    <w:p w14:paraId="2DF0F0DE">
      <w:pPr>
        <w:numPr>
          <w:ilvl w:val="0"/>
          <w:numId w:val="0"/>
        </w:numPr>
        <w:rPr>
          <w:rFonts w:hint="default"/>
          <w:sz w:val="26"/>
          <w:szCs w:val="26"/>
          <w:lang w:val="en-US"/>
        </w:rPr>
      </w:pPr>
      <w:r>
        <w:rPr>
          <w:rFonts w:hint="default" w:ascii="Times New Roman" w:hAnsi="Times New Roman" w:cs="Times New Roman"/>
          <w:sz w:val="26"/>
          <w:szCs w:val="26"/>
          <w:lang w:val="en-US"/>
        </w:rPr>
        <w:t>- Đổi mật khẩu mạnh hơn nhưng telnet không làm mã hóa kênh truyền</w:t>
      </w:r>
    </w:p>
    <w:p w14:paraId="5FD819DE">
      <w:pPr>
        <w:numPr>
          <w:ilvl w:val="0"/>
          <w:numId w:val="0"/>
        </w:numPr>
        <w:rPr>
          <w:sz w:val="26"/>
          <w:szCs w:val="26"/>
        </w:rPr>
      </w:pPr>
      <w:r>
        <w:rPr>
          <w:sz w:val="26"/>
          <w:szCs w:val="26"/>
        </w:rPr>
        <w:drawing>
          <wp:inline distT="0" distB="0" distL="114300" distR="114300">
            <wp:extent cx="5266690" cy="2759710"/>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5266690" cy="2759710"/>
                    </a:xfrm>
                    <a:prstGeom prst="rect">
                      <a:avLst/>
                    </a:prstGeom>
                    <a:noFill/>
                    <a:ln>
                      <a:noFill/>
                    </a:ln>
                  </pic:spPr>
                </pic:pic>
              </a:graphicData>
            </a:graphic>
          </wp:inline>
        </w:drawing>
      </w:r>
    </w:p>
    <w:p w14:paraId="705B0DC9">
      <w:pPr>
        <w:numPr>
          <w:ilvl w:val="0"/>
          <w:numId w:val="0"/>
        </w:numPr>
        <w:rPr>
          <w:sz w:val="26"/>
          <w:szCs w:val="26"/>
        </w:rPr>
      </w:pPr>
    </w:p>
    <w:p w14:paraId="30745071">
      <w:pPr>
        <w:numPr>
          <w:ilvl w:val="0"/>
          <w:numId w:val="0"/>
        </w:numPr>
        <w:rPr>
          <w:sz w:val="26"/>
          <w:szCs w:val="26"/>
        </w:rPr>
      </w:pPr>
    </w:p>
    <w:p w14:paraId="3C980BC4">
      <w:pPr>
        <w:numPr>
          <w:ilvl w:val="0"/>
          <w:numId w:val="0"/>
        </w:numPr>
        <w:rPr>
          <w:sz w:val="26"/>
          <w:szCs w:val="26"/>
        </w:rPr>
      </w:pPr>
    </w:p>
    <w:p w14:paraId="3A690603">
      <w:pPr>
        <w:numPr>
          <w:ilvl w:val="0"/>
          <w:numId w:val="0"/>
        </w:numPr>
        <w:rPr>
          <w:sz w:val="26"/>
          <w:szCs w:val="26"/>
        </w:rPr>
      </w:pPr>
    </w:p>
    <w:p w14:paraId="1882D9C5">
      <w:pPr>
        <w:numPr>
          <w:ilvl w:val="0"/>
          <w:numId w:val="0"/>
        </w:numPr>
        <w:rPr>
          <w:sz w:val="26"/>
          <w:szCs w:val="26"/>
        </w:rPr>
      </w:pPr>
    </w:p>
    <w:p w14:paraId="77DCD6F2">
      <w:pPr>
        <w:numPr>
          <w:ilvl w:val="0"/>
          <w:numId w:val="0"/>
        </w:numPr>
        <w:rPr>
          <w:sz w:val="26"/>
          <w:szCs w:val="26"/>
        </w:rPr>
      </w:pPr>
    </w:p>
    <w:p w14:paraId="0F63ED0C">
      <w:pPr>
        <w:numPr>
          <w:ilvl w:val="0"/>
          <w:numId w:val="0"/>
        </w:numPr>
        <w:rPr>
          <w:sz w:val="26"/>
          <w:szCs w:val="26"/>
        </w:rPr>
      </w:pPr>
    </w:p>
    <w:p w14:paraId="695774CA">
      <w:pPr>
        <w:numPr>
          <w:ilvl w:val="0"/>
          <w:numId w:val="0"/>
        </w:numPr>
        <w:rPr>
          <w:sz w:val="26"/>
          <w:szCs w:val="26"/>
        </w:rPr>
      </w:pPr>
    </w:p>
    <w:p w14:paraId="4E64C8D0">
      <w:pPr>
        <w:numPr>
          <w:ilvl w:val="0"/>
          <w:numId w:val="0"/>
        </w:numPr>
        <w:rPr>
          <w:sz w:val="26"/>
          <w:szCs w:val="26"/>
        </w:rPr>
      </w:pPr>
    </w:p>
    <w:p w14:paraId="3F74F147">
      <w:pPr>
        <w:numPr>
          <w:ilvl w:val="0"/>
          <w:numId w:val="0"/>
        </w:numPr>
        <w:rPr>
          <w:sz w:val="26"/>
          <w:szCs w:val="26"/>
        </w:rPr>
      </w:pPr>
    </w:p>
    <w:p w14:paraId="35C34E54">
      <w:pPr>
        <w:numPr>
          <w:ilvl w:val="0"/>
          <w:numId w:val="0"/>
        </w:numPr>
        <w:rPr>
          <w:sz w:val="26"/>
          <w:szCs w:val="26"/>
        </w:rPr>
      </w:pPr>
    </w:p>
    <w:p w14:paraId="62F80A7E">
      <w:pPr>
        <w:numPr>
          <w:ilvl w:val="0"/>
          <w:numId w:val="0"/>
        </w:numPr>
        <w:rPr>
          <w:sz w:val="26"/>
          <w:szCs w:val="26"/>
        </w:rPr>
      </w:pPr>
    </w:p>
    <w:p w14:paraId="673C69A6">
      <w:pPr>
        <w:numPr>
          <w:ilvl w:val="0"/>
          <w:numId w:val="0"/>
        </w:numPr>
        <w:rPr>
          <w:rFonts w:hint="default"/>
          <w:sz w:val="26"/>
          <w:szCs w:val="26"/>
          <w:lang w:val="en-US"/>
        </w:rPr>
      </w:pPr>
    </w:p>
    <w:p w14:paraId="5C9553B2">
      <w:pPr>
        <w:numPr>
          <w:ilvl w:val="0"/>
          <w:numId w:val="2"/>
        </w:numPr>
        <w:ind w:left="130" w:hanging="131" w:hangingChars="50"/>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Bắt gói tin khi sử dụng ssh</w:t>
      </w:r>
    </w:p>
    <w:p w14:paraId="208B9A63">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Cài đặt openssh trong kali linux:</w:t>
      </w:r>
    </w:p>
    <w:p w14:paraId="24684AE2">
      <w:pPr>
        <w:numPr>
          <w:ilvl w:val="0"/>
          <w:numId w:val="0"/>
        </w:numPr>
        <w:rPr>
          <w:sz w:val="26"/>
          <w:szCs w:val="26"/>
        </w:rPr>
      </w:pPr>
      <w:r>
        <w:rPr>
          <w:sz w:val="26"/>
          <w:szCs w:val="26"/>
        </w:rPr>
        <w:drawing>
          <wp:inline distT="0" distB="0" distL="114300" distR="114300">
            <wp:extent cx="5271135" cy="4484370"/>
            <wp:effectExtent l="0" t="0" r="12065"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5271135" cy="4484370"/>
                    </a:xfrm>
                    <a:prstGeom prst="rect">
                      <a:avLst/>
                    </a:prstGeom>
                    <a:noFill/>
                    <a:ln>
                      <a:noFill/>
                    </a:ln>
                  </pic:spPr>
                </pic:pic>
              </a:graphicData>
            </a:graphic>
          </wp:inline>
        </w:drawing>
      </w:r>
    </w:p>
    <w:p w14:paraId="49A8D23B">
      <w:pPr>
        <w:numPr>
          <w:ilvl w:val="0"/>
          <w:numId w:val="0"/>
        </w:numPr>
        <w:rPr>
          <w:rFonts w:hint="default" w:ascii="Times New Roman" w:hAnsi="Times New Roman" w:cs="Times New Roman"/>
          <w:sz w:val="26"/>
          <w:szCs w:val="26"/>
          <w:lang w:val="en-US"/>
        </w:rPr>
      </w:pPr>
    </w:p>
    <w:p w14:paraId="05895AE7">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Kết nối ssh từ client qua PuTTY, kiểm tra fingerprint:</w:t>
      </w:r>
    </w:p>
    <w:p w14:paraId="04823211">
      <w:pPr>
        <w:numPr>
          <w:ilvl w:val="0"/>
          <w:numId w:val="0"/>
        </w:numPr>
        <w:rPr>
          <w:rFonts w:hint="default" w:ascii="Times New Roman" w:hAnsi="Times New Roman" w:cs="Times New Roman"/>
          <w:sz w:val="26"/>
          <w:szCs w:val="26"/>
          <w:lang w:val="en-US"/>
        </w:rPr>
      </w:pPr>
      <w:r>
        <w:drawing>
          <wp:inline distT="0" distB="0" distL="114300" distR="114300">
            <wp:extent cx="2921000" cy="2914650"/>
            <wp:effectExtent l="0" t="0" r="0" b="635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15"/>
                    <a:stretch>
                      <a:fillRect/>
                    </a:stretch>
                  </pic:blipFill>
                  <pic:spPr>
                    <a:xfrm>
                      <a:off x="0" y="0"/>
                      <a:ext cx="2921000" cy="2914650"/>
                    </a:xfrm>
                    <a:prstGeom prst="rect">
                      <a:avLst/>
                    </a:prstGeom>
                    <a:noFill/>
                    <a:ln>
                      <a:noFill/>
                    </a:ln>
                  </pic:spPr>
                </pic:pic>
              </a:graphicData>
            </a:graphic>
          </wp:inline>
        </w:drawing>
      </w:r>
    </w:p>
    <w:p w14:paraId="56633D42">
      <w:pPr>
        <w:numPr>
          <w:ilvl w:val="0"/>
          <w:numId w:val="0"/>
        </w:numPr>
        <w:rPr>
          <w:sz w:val="26"/>
          <w:szCs w:val="26"/>
        </w:rPr>
      </w:pPr>
      <w:r>
        <w:rPr>
          <w:sz w:val="26"/>
          <w:szCs w:val="26"/>
        </w:rPr>
        <w:drawing>
          <wp:inline distT="0" distB="0" distL="114300" distR="114300">
            <wp:extent cx="4057650" cy="30480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6"/>
                    <a:stretch>
                      <a:fillRect/>
                    </a:stretch>
                  </pic:blipFill>
                  <pic:spPr>
                    <a:xfrm>
                      <a:off x="0" y="0"/>
                      <a:ext cx="4057650" cy="3048000"/>
                    </a:xfrm>
                    <a:prstGeom prst="rect">
                      <a:avLst/>
                    </a:prstGeom>
                    <a:noFill/>
                    <a:ln>
                      <a:noFill/>
                    </a:ln>
                  </pic:spPr>
                </pic:pic>
              </a:graphicData>
            </a:graphic>
          </wp:inline>
        </w:drawing>
      </w:r>
    </w:p>
    <w:p w14:paraId="4C75C703">
      <w:pPr>
        <w:numPr>
          <w:ilvl w:val="0"/>
          <w:numId w:val="0"/>
        </w:numPr>
        <w:rPr>
          <w:rFonts w:hint="default"/>
          <w:sz w:val="26"/>
          <w:szCs w:val="26"/>
          <w:lang w:val="en-US"/>
        </w:rPr>
      </w:pPr>
    </w:p>
    <w:p w14:paraId="07DB30B2">
      <w:pPr>
        <w:numPr>
          <w:ilvl w:val="0"/>
          <w:numId w:val="0"/>
        </w:numPr>
        <w:rPr>
          <w:sz w:val="26"/>
          <w:szCs w:val="26"/>
        </w:rPr>
      </w:pPr>
      <w:r>
        <w:rPr>
          <w:rFonts w:hint="default" w:ascii="Times New Roman" w:hAnsi="Times New Roman" w:cs="Times New Roman"/>
          <w:sz w:val="26"/>
          <w:szCs w:val="26"/>
          <w:lang w:val="en-US"/>
        </w:rPr>
        <w:t>- SSH login thành công</w:t>
      </w:r>
      <w:r>
        <w:rPr>
          <w:rFonts w:hint="default" w:ascii="Times New Roman" w:hAnsi="Times New Roman" w:cs="Times New Roman"/>
          <w:sz w:val="26"/>
          <w:szCs w:val="26"/>
          <w:lang w:val="en-US"/>
        </w:rPr>
        <w:br w:type="textWrapping"/>
      </w:r>
      <w:r>
        <w:rPr>
          <w:sz w:val="26"/>
          <w:szCs w:val="26"/>
        </w:rPr>
        <w:drawing>
          <wp:inline distT="0" distB="0" distL="114300" distR="114300">
            <wp:extent cx="4699000" cy="405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7"/>
                    <a:stretch>
                      <a:fillRect/>
                    </a:stretch>
                  </pic:blipFill>
                  <pic:spPr>
                    <a:xfrm>
                      <a:off x="0" y="0"/>
                      <a:ext cx="4699000" cy="4051300"/>
                    </a:xfrm>
                    <a:prstGeom prst="rect">
                      <a:avLst/>
                    </a:prstGeom>
                    <a:noFill/>
                    <a:ln>
                      <a:noFill/>
                    </a:ln>
                  </pic:spPr>
                </pic:pic>
              </a:graphicData>
            </a:graphic>
          </wp:inline>
        </w:drawing>
      </w:r>
    </w:p>
    <w:p w14:paraId="20B290D1">
      <w:pPr>
        <w:numPr>
          <w:ilvl w:val="0"/>
          <w:numId w:val="0"/>
        </w:numPr>
        <w:rPr>
          <w:rFonts w:hint="default"/>
          <w:sz w:val="26"/>
          <w:szCs w:val="26"/>
          <w:lang w:val="en-US"/>
        </w:rPr>
      </w:pPr>
    </w:p>
    <w:p w14:paraId="3E567237">
      <w:pPr>
        <w:numPr>
          <w:ilvl w:val="0"/>
          <w:numId w:val="0"/>
        </w:numPr>
        <w:rPr>
          <w:sz w:val="26"/>
          <w:szCs w:val="26"/>
        </w:rPr>
      </w:pPr>
      <w:r>
        <w:rPr>
          <w:rFonts w:hint="default" w:ascii="Times New Roman" w:hAnsi="Times New Roman" w:cs="Times New Roman"/>
          <w:sz w:val="26"/>
          <w:szCs w:val="26"/>
          <w:lang w:val="en-US"/>
        </w:rPr>
        <w:t>- Wireshark capture 10.0.0.2 -&gt; 10.0.0.1 qua port 22:</w:t>
      </w:r>
      <w:r>
        <w:rPr>
          <w:rFonts w:hint="default" w:ascii="Times New Roman" w:hAnsi="Times New Roman" w:cs="Times New Roman"/>
          <w:sz w:val="26"/>
          <w:szCs w:val="26"/>
          <w:lang w:val="en-US"/>
        </w:rPr>
        <w:br w:type="textWrapping"/>
      </w:r>
      <w:r>
        <w:rPr>
          <w:sz w:val="26"/>
          <w:szCs w:val="26"/>
        </w:rPr>
        <w:drawing>
          <wp:inline distT="0" distB="0" distL="114300" distR="114300">
            <wp:extent cx="5266690" cy="2753995"/>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8"/>
                    <a:stretch>
                      <a:fillRect/>
                    </a:stretch>
                  </pic:blipFill>
                  <pic:spPr>
                    <a:xfrm>
                      <a:off x="0" y="0"/>
                      <a:ext cx="5266690" cy="2753995"/>
                    </a:xfrm>
                    <a:prstGeom prst="rect">
                      <a:avLst/>
                    </a:prstGeom>
                    <a:noFill/>
                    <a:ln>
                      <a:noFill/>
                    </a:ln>
                  </pic:spPr>
                </pic:pic>
              </a:graphicData>
            </a:graphic>
          </wp:inline>
        </w:drawing>
      </w:r>
      <w:r>
        <w:rPr>
          <w:sz w:val="26"/>
          <w:szCs w:val="26"/>
        </w:rPr>
        <w:br w:type="textWrapping"/>
      </w:r>
    </w:p>
    <w:p w14:paraId="77F01D66">
      <w:pPr>
        <w:numPr>
          <w:ilvl w:val="0"/>
          <w:numId w:val="0"/>
        </w:numPr>
        <w:rPr>
          <w:rFonts w:hint="default" w:ascii="Times New Roman" w:hAnsi="Times New Roman" w:cs="Times New Roman"/>
          <w:sz w:val="26"/>
          <w:szCs w:val="26"/>
          <w:lang w:val="en-US"/>
        </w:rPr>
      </w:pPr>
    </w:p>
    <w:p w14:paraId="142B9AA1">
      <w:pPr>
        <w:numPr>
          <w:ilvl w:val="0"/>
          <w:numId w:val="0"/>
        </w:numPr>
        <w:rPr>
          <w:rFonts w:hint="default" w:ascii="Times New Roman" w:hAnsi="Times New Roman" w:cs="Times New Roman"/>
          <w:sz w:val="26"/>
          <w:szCs w:val="26"/>
          <w:lang w:val="en-US"/>
        </w:rPr>
      </w:pPr>
    </w:p>
    <w:p w14:paraId="7D535F12">
      <w:pPr>
        <w:numPr>
          <w:ilvl w:val="0"/>
          <w:numId w:val="0"/>
        </w:numPr>
        <w:rPr>
          <w:rFonts w:hint="default" w:ascii="Times New Roman" w:hAnsi="Times New Roman" w:cs="Times New Roman"/>
          <w:sz w:val="26"/>
          <w:szCs w:val="26"/>
          <w:lang w:val="en-US"/>
        </w:rPr>
      </w:pPr>
    </w:p>
    <w:p w14:paraId="527CF4A8">
      <w:pPr>
        <w:numPr>
          <w:ilvl w:val="0"/>
          <w:numId w:val="0"/>
        </w:numPr>
        <w:rPr>
          <w:rFonts w:hint="default" w:ascii="Times New Roman" w:hAnsi="Times New Roman" w:cs="Times New Roman"/>
          <w:sz w:val="26"/>
          <w:szCs w:val="26"/>
          <w:lang w:val="en-US"/>
        </w:rPr>
      </w:pPr>
    </w:p>
    <w:p w14:paraId="13C84172">
      <w:pPr>
        <w:numPr>
          <w:ilvl w:val="0"/>
          <w:numId w:val="0"/>
        </w:numPr>
        <w:rPr>
          <w:rFonts w:hint="default" w:ascii="Times New Roman" w:hAnsi="Times New Roman" w:cs="Times New Roman"/>
          <w:sz w:val="26"/>
          <w:szCs w:val="26"/>
          <w:lang w:val="en-US"/>
        </w:rPr>
      </w:pPr>
    </w:p>
    <w:p w14:paraId="5D90C409">
      <w:pPr>
        <w:numPr>
          <w:ilvl w:val="0"/>
          <w:numId w:val="0"/>
        </w:num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Wireshark follow tcp stream port 22, kiểm tra thông tin nhưng lúc này thông tin được mã hóa :</w:t>
      </w:r>
    </w:p>
    <w:p w14:paraId="42A4E675">
      <w:pPr>
        <w:numPr>
          <w:ilvl w:val="0"/>
          <w:numId w:val="0"/>
        </w:numPr>
        <w:rPr>
          <w:sz w:val="26"/>
          <w:szCs w:val="26"/>
        </w:rPr>
      </w:pPr>
      <w:r>
        <w:rPr>
          <w:sz w:val="26"/>
          <w:szCs w:val="26"/>
        </w:rPr>
        <w:drawing>
          <wp:inline distT="0" distB="0" distL="114300" distR="114300">
            <wp:extent cx="5266690" cy="2767965"/>
            <wp:effectExtent l="0" t="0" r="381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5266690" cy="2767965"/>
                    </a:xfrm>
                    <a:prstGeom prst="rect">
                      <a:avLst/>
                    </a:prstGeom>
                    <a:noFill/>
                    <a:ln>
                      <a:noFill/>
                    </a:ln>
                  </pic:spPr>
                </pic:pic>
              </a:graphicData>
            </a:graphic>
          </wp:inline>
        </w:drawing>
      </w:r>
    </w:p>
    <w:p w14:paraId="7FC3B30D">
      <w:pPr>
        <w:numPr>
          <w:ilvl w:val="0"/>
          <w:numId w:val="0"/>
        </w:numPr>
        <w:rPr>
          <w:sz w:val="26"/>
          <w:szCs w:val="26"/>
        </w:rPr>
      </w:pPr>
    </w:p>
    <w:p w14:paraId="5629F6FB">
      <w:pPr>
        <w:numPr>
          <w:ilvl w:val="0"/>
          <w:numId w:val="0"/>
        </w:numPr>
        <w:rPr>
          <w:sz w:val="26"/>
          <w:szCs w:val="26"/>
        </w:rPr>
      </w:pPr>
    </w:p>
    <w:p w14:paraId="25D9D6DD">
      <w:pPr>
        <w:numPr>
          <w:ilvl w:val="0"/>
          <w:numId w:val="0"/>
        </w:num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*Trả lời câu hỏi:</w:t>
      </w:r>
    </w:p>
    <w:p w14:paraId="45EFDF2C">
      <w:pPr>
        <w:spacing w:after="100" w:line="276" w:lineRule="auto"/>
        <w:rPr>
          <w:sz w:val="26"/>
          <w:szCs w:val="26"/>
        </w:rPr>
      </w:pPr>
      <w:r>
        <w:rPr>
          <w:rFonts w:ascii="Times New Roman" w:hAnsi="Times New Roman" w:eastAsia="Times New Roman"/>
          <w:b/>
          <w:i w:val="0"/>
          <w:color w:val="000000"/>
          <w:sz w:val="26"/>
          <w:szCs w:val="26"/>
        </w:rPr>
        <w:t>Câu 1. Telnet và SSH là gì và được ứng dụng trong trường hợp nào?</w:t>
      </w:r>
    </w:p>
    <w:p w14:paraId="78BBD8E8">
      <w:pPr>
        <w:spacing w:after="80" w:line="276" w:lineRule="auto"/>
        <w:ind w:firstLine="425"/>
        <w:rPr>
          <w:sz w:val="26"/>
          <w:szCs w:val="26"/>
        </w:rPr>
      </w:pPr>
      <w:r>
        <w:rPr>
          <w:rFonts w:ascii="Times New Roman" w:hAnsi="Times New Roman" w:eastAsia="Times New Roman"/>
          <w:b w:val="0"/>
          <w:i w:val="0"/>
          <w:color w:val="000000"/>
          <w:sz w:val="26"/>
          <w:szCs w:val="26"/>
        </w:rPr>
        <w:t>Telnet là giao thức cho phép người dùng kết nối và thao tác từ xa với một máy tính hoặc thiết bị mạng thông qua giao diện dòng lệnh. Telnet thường sử dụng cổng TCP 23. Điểm yếu lớn của Telnet là dữ liệu truyền trên mạng không được mã hóa, do đó thông tin đăng nhập và nội dung phiên làm việc có thể bị quan sát nếu lưu lượng bị bắt.</w:t>
      </w:r>
    </w:p>
    <w:p w14:paraId="3AB2953F">
      <w:pPr>
        <w:spacing w:after="80" w:line="276" w:lineRule="auto"/>
        <w:ind w:firstLine="425"/>
        <w:rPr>
          <w:sz w:val="26"/>
          <w:szCs w:val="26"/>
        </w:rPr>
      </w:pPr>
      <w:r>
        <w:rPr>
          <w:rFonts w:ascii="Times New Roman" w:hAnsi="Times New Roman" w:eastAsia="Times New Roman"/>
          <w:b w:val="0"/>
          <w:i w:val="0"/>
          <w:color w:val="000000"/>
          <w:sz w:val="26"/>
          <w:szCs w:val="26"/>
        </w:rPr>
        <w:t>Telnet hiện nay chủ yếu được sử dụng trong môi trường thử nghiệm, hệ thống cũ hoặc các bài thực hành trong mạng cô lập. Không nên sử dụng Telnet để quản trị hệ thống qua Internet.</w:t>
      </w:r>
    </w:p>
    <w:p w14:paraId="008A4A3A">
      <w:pPr>
        <w:spacing w:after="80" w:line="276" w:lineRule="auto"/>
        <w:ind w:firstLine="425"/>
        <w:rPr>
          <w:sz w:val="26"/>
          <w:szCs w:val="26"/>
        </w:rPr>
      </w:pPr>
      <w:r>
        <w:rPr>
          <w:rFonts w:ascii="Times New Roman" w:hAnsi="Times New Roman" w:eastAsia="Times New Roman"/>
          <w:b w:val="0"/>
          <w:i w:val="0"/>
          <w:color w:val="000000"/>
          <w:sz w:val="26"/>
          <w:szCs w:val="26"/>
        </w:rPr>
        <w:t>SSH (Secure Shell) cũng là giao thức dùng để quản trị từ xa, nhưng dữ liệu trong phiên kết nối được mã hóa. SSH thường sử dụng cổng TCP 22. SSH được sử dụng phổ biến để quản trị máy chủ Linux, thiết bị mạng, truyền file an toàn và thực thi lệnh từ xa.</w:t>
      </w:r>
    </w:p>
    <w:p w14:paraId="76B48CE1">
      <w:pPr>
        <w:spacing w:after="80" w:line="276" w:lineRule="auto"/>
        <w:ind w:firstLine="425"/>
        <w:rPr>
          <w:sz w:val="26"/>
          <w:szCs w:val="26"/>
        </w:rPr>
      </w:pPr>
      <w:r>
        <w:rPr>
          <w:rFonts w:ascii="Times New Roman" w:hAnsi="Times New Roman" w:eastAsia="Times New Roman"/>
          <w:b w:val="0"/>
          <w:i w:val="0"/>
          <w:color w:val="000000"/>
          <w:sz w:val="26"/>
          <w:szCs w:val="26"/>
        </w:rPr>
        <w:t>Trong bài thực hành, Client kết nối tới Server bằng cả Telnet và SSH để so sánh dữ liệu thu được khi bắt gói bằng Wireshark.</w:t>
      </w:r>
    </w:p>
    <w:p w14:paraId="747B1956">
      <w:pPr>
        <w:spacing w:after="100" w:line="276" w:lineRule="auto"/>
        <w:rPr>
          <w:sz w:val="26"/>
          <w:szCs w:val="26"/>
        </w:rPr>
      </w:pPr>
      <w:r>
        <w:rPr>
          <w:rFonts w:ascii="Times New Roman" w:hAnsi="Times New Roman" w:eastAsia="Times New Roman"/>
          <w:b/>
          <w:i w:val="0"/>
          <w:color w:val="000000"/>
          <w:sz w:val="26"/>
          <w:szCs w:val="26"/>
        </w:rPr>
        <w:t>Câu 2. So sánh Telnet và SSH.</w:t>
      </w:r>
    </w:p>
    <w:tbl>
      <w:tblPr>
        <w:tblStyle w:val="3"/>
        <w:tblW w:w="0" w:type="auto"/>
        <w:jc w:val="center"/>
        <w:tblLayout w:type="autofit"/>
        <w:tblCellMar>
          <w:top w:w="0" w:type="dxa"/>
          <w:left w:w="108" w:type="dxa"/>
          <w:bottom w:w="0" w:type="dxa"/>
          <w:right w:w="108" w:type="dxa"/>
        </w:tblCellMar>
      </w:tblPr>
      <w:tblGrid>
        <w:gridCol w:w="2705"/>
        <w:gridCol w:w="3017"/>
        <w:gridCol w:w="2800"/>
      </w:tblGrid>
      <w:tr w14:paraId="3B9B241E">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5BBCCCFA">
            <w:pPr>
              <w:spacing w:after="0" w:line="240" w:lineRule="auto"/>
              <w:rPr>
                <w:sz w:val="26"/>
                <w:szCs w:val="26"/>
              </w:rPr>
            </w:pPr>
            <w:r>
              <w:rPr>
                <w:rFonts w:ascii="Times New Roman" w:hAnsi="Times New Roman" w:eastAsia="Times New Roman"/>
                <w:b w:val="0"/>
                <w:color w:val="000000"/>
                <w:sz w:val="26"/>
                <w:szCs w:val="26"/>
              </w:rPr>
              <w:t>Tiêu chí</w:t>
            </w:r>
          </w:p>
        </w:tc>
        <w:tc>
          <w:tcPr>
            <w:tcW w:w="3230" w:type="dxa"/>
            <w:tcBorders>
              <w:top w:val="single" w:color="000000" w:sz="8" w:space="0"/>
              <w:left w:val="single" w:color="000000" w:sz="8" w:space="0"/>
              <w:bottom w:val="single" w:color="000000" w:sz="8" w:space="0"/>
              <w:right w:val="single" w:color="000000" w:sz="8" w:space="0"/>
            </w:tcBorders>
            <w:vAlign w:val="center"/>
          </w:tcPr>
          <w:p w14:paraId="3826BCA9">
            <w:pPr>
              <w:spacing w:after="0" w:line="240" w:lineRule="auto"/>
              <w:rPr>
                <w:sz w:val="26"/>
                <w:szCs w:val="26"/>
              </w:rPr>
            </w:pPr>
            <w:r>
              <w:rPr>
                <w:rFonts w:ascii="Times New Roman" w:hAnsi="Times New Roman" w:eastAsia="Times New Roman"/>
                <w:b w:val="0"/>
                <w:color w:val="000000"/>
                <w:sz w:val="26"/>
                <w:szCs w:val="26"/>
              </w:rPr>
              <w:t>Telnet</w:t>
            </w:r>
          </w:p>
        </w:tc>
        <w:tc>
          <w:tcPr>
            <w:tcW w:w="3230" w:type="dxa"/>
            <w:tcBorders>
              <w:top w:val="single" w:color="000000" w:sz="8" w:space="0"/>
              <w:left w:val="single" w:color="000000" w:sz="8" w:space="0"/>
              <w:bottom w:val="single" w:color="000000" w:sz="8" w:space="0"/>
              <w:right w:val="single" w:color="000000" w:sz="8" w:space="0"/>
            </w:tcBorders>
            <w:vAlign w:val="center"/>
          </w:tcPr>
          <w:p w14:paraId="574CF318">
            <w:pPr>
              <w:spacing w:after="0" w:line="240" w:lineRule="auto"/>
              <w:rPr>
                <w:sz w:val="26"/>
                <w:szCs w:val="26"/>
              </w:rPr>
            </w:pPr>
            <w:r>
              <w:rPr>
                <w:rFonts w:ascii="Times New Roman" w:hAnsi="Times New Roman" w:eastAsia="Times New Roman"/>
                <w:b w:val="0"/>
                <w:color w:val="000000"/>
                <w:sz w:val="26"/>
                <w:szCs w:val="26"/>
              </w:rPr>
              <w:t>SSH</w:t>
            </w:r>
          </w:p>
        </w:tc>
      </w:tr>
      <w:tr w14:paraId="76309C94">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59187340">
            <w:pPr>
              <w:spacing w:after="0" w:line="240" w:lineRule="auto"/>
              <w:rPr>
                <w:sz w:val="26"/>
                <w:szCs w:val="26"/>
              </w:rPr>
            </w:pPr>
            <w:r>
              <w:rPr>
                <w:rFonts w:ascii="Times New Roman" w:hAnsi="Times New Roman" w:eastAsia="Times New Roman"/>
                <w:b w:val="0"/>
                <w:color w:val="000000"/>
                <w:sz w:val="26"/>
                <w:szCs w:val="26"/>
              </w:rPr>
              <w:t>Cổng mặc định</w:t>
            </w:r>
          </w:p>
        </w:tc>
        <w:tc>
          <w:tcPr>
            <w:tcW w:w="3230" w:type="dxa"/>
            <w:tcBorders>
              <w:top w:val="single" w:color="000000" w:sz="8" w:space="0"/>
              <w:left w:val="single" w:color="000000" w:sz="8" w:space="0"/>
              <w:bottom w:val="single" w:color="000000" w:sz="8" w:space="0"/>
              <w:right w:val="single" w:color="000000" w:sz="8" w:space="0"/>
            </w:tcBorders>
            <w:vAlign w:val="center"/>
          </w:tcPr>
          <w:p w14:paraId="254AD94E">
            <w:pPr>
              <w:spacing w:after="0" w:line="240" w:lineRule="auto"/>
              <w:rPr>
                <w:sz w:val="26"/>
                <w:szCs w:val="26"/>
              </w:rPr>
            </w:pPr>
            <w:r>
              <w:rPr>
                <w:rFonts w:ascii="Times New Roman" w:hAnsi="Times New Roman" w:eastAsia="Times New Roman"/>
                <w:b w:val="0"/>
                <w:color w:val="000000"/>
                <w:sz w:val="26"/>
                <w:szCs w:val="26"/>
              </w:rPr>
              <w:t>TCP/23</w:t>
            </w:r>
          </w:p>
        </w:tc>
        <w:tc>
          <w:tcPr>
            <w:tcW w:w="3230" w:type="dxa"/>
            <w:tcBorders>
              <w:top w:val="single" w:color="000000" w:sz="8" w:space="0"/>
              <w:left w:val="single" w:color="000000" w:sz="8" w:space="0"/>
              <w:bottom w:val="single" w:color="000000" w:sz="8" w:space="0"/>
              <w:right w:val="single" w:color="000000" w:sz="8" w:space="0"/>
            </w:tcBorders>
            <w:vAlign w:val="center"/>
          </w:tcPr>
          <w:p w14:paraId="000465F4">
            <w:pPr>
              <w:spacing w:after="0" w:line="240" w:lineRule="auto"/>
              <w:rPr>
                <w:sz w:val="26"/>
                <w:szCs w:val="26"/>
              </w:rPr>
            </w:pPr>
            <w:r>
              <w:rPr>
                <w:rFonts w:ascii="Times New Roman" w:hAnsi="Times New Roman" w:eastAsia="Times New Roman"/>
                <w:b w:val="0"/>
                <w:color w:val="000000"/>
                <w:sz w:val="26"/>
                <w:szCs w:val="26"/>
              </w:rPr>
              <w:t>TCP/22</w:t>
            </w:r>
          </w:p>
        </w:tc>
      </w:tr>
      <w:tr w14:paraId="5B790E2D">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1BA4A98C">
            <w:pPr>
              <w:spacing w:after="0" w:line="240" w:lineRule="auto"/>
              <w:rPr>
                <w:sz w:val="26"/>
                <w:szCs w:val="26"/>
              </w:rPr>
            </w:pPr>
            <w:r>
              <w:rPr>
                <w:rFonts w:ascii="Times New Roman" w:hAnsi="Times New Roman" w:eastAsia="Times New Roman"/>
                <w:b w:val="0"/>
                <w:color w:val="000000"/>
                <w:sz w:val="26"/>
                <w:szCs w:val="26"/>
              </w:rPr>
              <w:t>Mã hóa dữ liệu</w:t>
            </w:r>
          </w:p>
        </w:tc>
        <w:tc>
          <w:tcPr>
            <w:tcW w:w="3230" w:type="dxa"/>
            <w:tcBorders>
              <w:top w:val="single" w:color="000000" w:sz="8" w:space="0"/>
              <w:left w:val="single" w:color="000000" w:sz="8" w:space="0"/>
              <w:bottom w:val="single" w:color="000000" w:sz="8" w:space="0"/>
              <w:right w:val="single" w:color="000000" w:sz="8" w:space="0"/>
            </w:tcBorders>
            <w:vAlign w:val="center"/>
          </w:tcPr>
          <w:p w14:paraId="53412214">
            <w:pPr>
              <w:spacing w:after="0" w:line="240" w:lineRule="auto"/>
              <w:rPr>
                <w:sz w:val="26"/>
                <w:szCs w:val="26"/>
              </w:rPr>
            </w:pPr>
            <w:r>
              <w:rPr>
                <w:rFonts w:ascii="Times New Roman" w:hAnsi="Times New Roman" w:eastAsia="Times New Roman"/>
                <w:b w:val="0"/>
                <w:color w:val="000000"/>
                <w:sz w:val="26"/>
                <w:szCs w:val="26"/>
              </w:rPr>
              <w:t>Không</w:t>
            </w:r>
          </w:p>
        </w:tc>
        <w:tc>
          <w:tcPr>
            <w:tcW w:w="3230" w:type="dxa"/>
            <w:tcBorders>
              <w:top w:val="single" w:color="000000" w:sz="8" w:space="0"/>
              <w:left w:val="single" w:color="000000" w:sz="8" w:space="0"/>
              <w:bottom w:val="single" w:color="000000" w:sz="8" w:space="0"/>
              <w:right w:val="single" w:color="000000" w:sz="8" w:space="0"/>
            </w:tcBorders>
            <w:vAlign w:val="center"/>
          </w:tcPr>
          <w:p w14:paraId="209CBE9D">
            <w:pPr>
              <w:spacing w:after="0" w:line="240" w:lineRule="auto"/>
              <w:rPr>
                <w:sz w:val="26"/>
                <w:szCs w:val="26"/>
              </w:rPr>
            </w:pPr>
            <w:r>
              <w:rPr>
                <w:rFonts w:ascii="Times New Roman" w:hAnsi="Times New Roman" w:eastAsia="Times New Roman"/>
                <w:b w:val="0"/>
                <w:color w:val="000000"/>
                <w:sz w:val="26"/>
                <w:szCs w:val="26"/>
              </w:rPr>
              <w:t>Có</w:t>
            </w:r>
          </w:p>
        </w:tc>
      </w:tr>
      <w:tr w14:paraId="3838AC75">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6D9697DC">
            <w:pPr>
              <w:spacing w:after="0" w:line="240" w:lineRule="auto"/>
              <w:rPr>
                <w:sz w:val="26"/>
                <w:szCs w:val="26"/>
              </w:rPr>
            </w:pPr>
            <w:r>
              <w:rPr>
                <w:rFonts w:ascii="Times New Roman" w:hAnsi="Times New Roman" w:eastAsia="Times New Roman"/>
                <w:b w:val="0"/>
                <w:color w:val="000000"/>
                <w:sz w:val="26"/>
                <w:szCs w:val="26"/>
              </w:rPr>
              <w:t>Bảo vệ mật khẩu</w:t>
            </w:r>
          </w:p>
        </w:tc>
        <w:tc>
          <w:tcPr>
            <w:tcW w:w="3230" w:type="dxa"/>
            <w:tcBorders>
              <w:top w:val="single" w:color="000000" w:sz="8" w:space="0"/>
              <w:left w:val="single" w:color="000000" w:sz="8" w:space="0"/>
              <w:bottom w:val="single" w:color="000000" w:sz="8" w:space="0"/>
              <w:right w:val="single" w:color="000000" w:sz="8" w:space="0"/>
            </w:tcBorders>
            <w:vAlign w:val="center"/>
          </w:tcPr>
          <w:p w14:paraId="45CEB420">
            <w:pPr>
              <w:spacing w:after="0" w:line="240" w:lineRule="auto"/>
              <w:rPr>
                <w:sz w:val="26"/>
                <w:szCs w:val="26"/>
              </w:rPr>
            </w:pPr>
            <w:r>
              <w:rPr>
                <w:rFonts w:ascii="Times New Roman" w:hAnsi="Times New Roman" w:eastAsia="Times New Roman"/>
                <w:b w:val="0"/>
                <w:color w:val="000000"/>
                <w:sz w:val="26"/>
                <w:szCs w:val="26"/>
              </w:rPr>
              <w:t>Kém do kênh truyền không mã hóa</w:t>
            </w:r>
          </w:p>
        </w:tc>
        <w:tc>
          <w:tcPr>
            <w:tcW w:w="3230" w:type="dxa"/>
            <w:tcBorders>
              <w:top w:val="single" w:color="000000" w:sz="8" w:space="0"/>
              <w:left w:val="single" w:color="000000" w:sz="8" w:space="0"/>
              <w:bottom w:val="single" w:color="000000" w:sz="8" w:space="0"/>
              <w:right w:val="single" w:color="000000" w:sz="8" w:space="0"/>
            </w:tcBorders>
            <w:vAlign w:val="center"/>
          </w:tcPr>
          <w:p w14:paraId="53F951EE">
            <w:pPr>
              <w:spacing w:after="0" w:line="240" w:lineRule="auto"/>
              <w:rPr>
                <w:sz w:val="26"/>
                <w:szCs w:val="26"/>
              </w:rPr>
            </w:pPr>
            <w:r>
              <w:rPr>
                <w:rFonts w:ascii="Times New Roman" w:hAnsi="Times New Roman" w:eastAsia="Times New Roman"/>
                <w:b w:val="0"/>
                <w:color w:val="000000"/>
                <w:sz w:val="26"/>
                <w:szCs w:val="26"/>
              </w:rPr>
              <w:t>Tốt hơn nhờ kênh mã hóa</w:t>
            </w:r>
          </w:p>
        </w:tc>
      </w:tr>
      <w:tr w14:paraId="3A974B56">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06802A9B">
            <w:pPr>
              <w:spacing w:after="0" w:line="240" w:lineRule="auto"/>
              <w:rPr>
                <w:sz w:val="26"/>
                <w:szCs w:val="26"/>
              </w:rPr>
            </w:pPr>
            <w:r>
              <w:rPr>
                <w:rFonts w:ascii="Times New Roman" w:hAnsi="Times New Roman" w:eastAsia="Times New Roman"/>
                <w:b w:val="0"/>
                <w:color w:val="000000"/>
                <w:sz w:val="26"/>
                <w:szCs w:val="26"/>
              </w:rPr>
              <w:t>Dữ liệu lệnh</w:t>
            </w:r>
          </w:p>
        </w:tc>
        <w:tc>
          <w:tcPr>
            <w:tcW w:w="3230" w:type="dxa"/>
            <w:tcBorders>
              <w:top w:val="single" w:color="000000" w:sz="8" w:space="0"/>
              <w:left w:val="single" w:color="000000" w:sz="8" w:space="0"/>
              <w:bottom w:val="single" w:color="000000" w:sz="8" w:space="0"/>
              <w:right w:val="single" w:color="000000" w:sz="8" w:space="0"/>
            </w:tcBorders>
            <w:vAlign w:val="center"/>
          </w:tcPr>
          <w:p w14:paraId="15CD8854">
            <w:pPr>
              <w:spacing w:after="0" w:line="240" w:lineRule="auto"/>
              <w:rPr>
                <w:sz w:val="26"/>
                <w:szCs w:val="26"/>
              </w:rPr>
            </w:pPr>
            <w:r>
              <w:rPr>
                <w:rFonts w:ascii="Times New Roman" w:hAnsi="Times New Roman" w:eastAsia="Times New Roman"/>
                <w:b w:val="0"/>
                <w:color w:val="000000"/>
                <w:sz w:val="26"/>
                <w:szCs w:val="26"/>
              </w:rPr>
              <w:t>Có thể quan sát khi bắt gói</w:t>
            </w:r>
          </w:p>
        </w:tc>
        <w:tc>
          <w:tcPr>
            <w:tcW w:w="3230" w:type="dxa"/>
            <w:tcBorders>
              <w:top w:val="single" w:color="000000" w:sz="8" w:space="0"/>
              <w:left w:val="single" w:color="000000" w:sz="8" w:space="0"/>
              <w:bottom w:val="single" w:color="000000" w:sz="8" w:space="0"/>
              <w:right w:val="single" w:color="000000" w:sz="8" w:space="0"/>
            </w:tcBorders>
            <w:vAlign w:val="center"/>
          </w:tcPr>
          <w:p w14:paraId="4AE76B40">
            <w:pPr>
              <w:spacing w:after="0" w:line="240" w:lineRule="auto"/>
              <w:rPr>
                <w:sz w:val="26"/>
                <w:szCs w:val="26"/>
              </w:rPr>
            </w:pPr>
            <w:r>
              <w:rPr>
                <w:rFonts w:ascii="Times New Roman" w:hAnsi="Times New Roman" w:eastAsia="Times New Roman"/>
                <w:b w:val="0"/>
                <w:color w:val="000000"/>
                <w:sz w:val="26"/>
                <w:szCs w:val="26"/>
              </w:rPr>
              <w:t>Được mã hóa</w:t>
            </w:r>
          </w:p>
        </w:tc>
      </w:tr>
      <w:tr w14:paraId="2C40EB31">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4481A934">
            <w:pPr>
              <w:spacing w:after="0" w:line="240" w:lineRule="auto"/>
              <w:rPr>
                <w:sz w:val="26"/>
                <w:szCs w:val="26"/>
              </w:rPr>
            </w:pPr>
            <w:r>
              <w:rPr>
                <w:rFonts w:ascii="Times New Roman" w:hAnsi="Times New Roman" w:eastAsia="Times New Roman"/>
                <w:b w:val="0"/>
                <w:color w:val="000000"/>
                <w:sz w:val="26"/>
                <w:szCs w:val="26"/>
              </w:rPr>
              <w:t>Khả năng chống nghe lén</w:t>
            </w:r>
          </w:p>
        </w:tc>
        <w:tc>
          <w:tcPr>
            <w:tcW w:w="3230" w:type="dxa"/>
            <w:tcBorders>
              <w:top w:val="single" w:color="000000" w:sz="8" w:space="0"/>
              <w:left w:val="single" w:color="000000" w:sz="8" w:space="0"/>
              <w:bottom w:val="single" w:color="000000" w:sz="8" w:space="0"/>
              <w:right w:val="single" w:color="000000" w:sz="8" w:space="0"/>
            </w:tcBorders>
            <w:vAlign w:val="center"/>
          </w:tcPr>
          <w:p w14:paraId="6C912C8F">
            <w:pPr>
              <w:spacing w:after="0" w:line="240" w:lineRule="auto"/>
              <w:rPr>
                <w:sz w:val="26"/>
                <w:szCs w:val="26"/>
              </w:rPr>
            </w:pPr>
            <w:r>
              <w:rPr>
                <w:rFonts w:ascii="Times New Roman" w:hAnsi="Times New Roman" w:eastAsia="Times New Roman"/>
                <w:b w:val="0"/>
                <w:color w:val="000000"/>
                <w:sz w:val="26"/>
                <w:szCs w:val="26"/>
              </w:rPr>
              <w:t>Thấp</w:t>
            </w:r>
          </w:p>
        </w:tc>
        <w:tc>
          <w:tcPr>
            <w:tcW w:w="3230" w:type="dxa"/>
            <w:tcBorders>
              <w:top w:val="single" w:color="000000" w:sz="8" w:space="0"/>
              <w:left w:val="single" w:color="000000" w:sz="8" w:space="0"/>
              <w:bottom w:val="single" w:color="000000" w:sz="8" w:space="0"/>
              <w:right w:val="single" w:color="000000" w:sz="8" w:space="0"/>
            </w:tcBorders>
            <w:vAlign w:val="center"/>
          </w:tcPr>
          <w:p w14:paraId="3E46598B">
            <w:pPr>
              <w:spacing w:after="0" w:line="240" w:lineRule="auto"/>
              <w:rPr>
                <w:sz w:val="26"/>
                <w:szCs w:val="26"/>
              </w:rPr>
            </w:pPr>
            <w:r>
              <w:rPr>
                <w:rFonts w:ascii="Times New Roman" w:hAnsi="Times New Roman" w:eastAsia="Times New Roman"/>
                <w:b w:val="0"/>
                <w:color w:val="000000"/>
                <w:sz w:val="26"/>
                <w:szCs w:val="26"/>
              </w:rPr>
              <w:t>Cao hơn</w:t>
            </w:r>
          </w:p>
        </w:tc>
      </w:tr>
      <w:tr w14:paraId="7A5F93BE">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6E002309">
            <w:pPr>
              <w:spacing w:after="0" w:line="240" w:lineRule="auto"/>
              <w:rPr>
                <w:sz w:val="26"/>
                <w:szCs w:val="26"/>
              </w:rPr>
            </w:pPr>
            <w:r>
              <w:rPr>
                <w:rFonts w:ascii="Times New Roman" w:hAnsi="Times New Roman" w:eastAsia="Times New Roman"/>
                <w:b w:val="0"/>
                <w:color w:val="000000"/>
                <w:sz w:val="26"/>
                <w:szCs w:val="26"/>
              </w:rPr>
              <w:t>Xác thực</w:t>
            </w:r>
          </w:p>
        </w:tc>
        <w:tc>
          <w:tcPr>
            <w:tcW w:w="3230" w:type="dxa"/>
            <w:tcBorders>
              <w:top w:val="single" w:color="000000" w:sz="8" w:space="0"/>
              <w:left w:val="single" w:color="000000" w:sz="8" w:space="0"/>
              <w:bottom w:val="single" w:color="000000" w:sz="8" w:space="0"/>
              <w:right w:val="single" w:color="000000" w:sz="8" w:space="0"/>
            </w:tcBorders>
            <w:vAlign w:val="center"/>
          </w:tcPr>
          <w:p w14:paraId="0C93D0FB">
            <w:pPr>
              <w:spacing w:after="0" w:line="240" w:lineRule="auto"/>
              <w:rPr>
                <w:sz w:val="26"/>
                <w:szCs w:val="26"/>
              </w:rPr>
            </w:pPr>
            <w:r>
              <w:rPr>
                <w:rFonts w:ascii="Times New Roman" w:hAnsi="Times New Roman" w:eastAsia="Times New Roman"/>
                <w:b w:val="0"/>
                <w:color w:val="000000"/>
                <w:sz w:val="26"/>
                <w:szCs w:val="26"/>
              </w:rPr>
              <w:t>Chủ yếu username/password</w:t>
            </w:r>
          </w:p>
        </w:tc>
        <w:tc>
          <w:tcPr>
            <w:tcW w:w="3230" w:type="dxa"/>
            <w:tcBorders>
              <w:top w:val="single" w:color="000000" w:sz="8" w:space="0"/>
              <w:left w:val="single" w:color="000000" w:sz="8" w:space="0"/>
              <w:bottom w:val="single" w:color="000000" w:sz="8" w:space="0"/>
              <w:right w:val="single" w:color="000000" w:sz="8" w:space="0"/>
            </w:tcBorders>
            <w:vAlign w:val="center"/>
          </w:tcPr>
          <w:p w14:paraId="5F4E8806">
            <w:pPr>
              <w:spacing w:after="0" w:line="240" w:lineRule="auto"/>
              <w:rPr>
                <w:sz w:val="26"/>
                <w:szCs w:val="26"/>
              </w:rPr>
            </w:pPr>
            <w:r>
              <w:rPr>
                <w:rFonts w:ascii="Times New Roman" w:hAnsi="Times New Roman" w:eastAsia="Times New Roman"/>
                <w:b w:val="0"/>
                <w:color w:val="000000"/>
                <w:sz w:val="26"/>
                <w:szCs w:val="26"/>
              </w:rPr>
              <w:t>Password, public key và các phương thức khác</w:t>
            </w:r>
          </w:p>
        </w:tc>
      </w:tr>
      <w:tr w14:paraId="437BEDC7">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46E7B397">
            <w:pPr>
              <w:spacing w:after="0" w:line="240" w:lineRule="auto"/>
              <w:rPr>
                <w:sz w:val="26"/>
                <w:szCs w:val="26"/>
              </w:rPr>
            </w:pPr>
            <w:r>
              <w:rPr>
                <w:rFonts w:ascii="Times New Roman" w:hAnsi="Times New Roman" w:eastAsia="Times New Roman"/>
                <w:b w:val="0"/>
                <w:color w:val="000000"/>
                <w:sz w:val="26"/>
                <w:szCs w:val="26"/>
              </w:rPr>
              <w:t>Ứng dụng hiện nay</w:t>
            </w:r>
          </w:p>
        </w:tc>
        <w:tc>
          <w:tcPr>
            <w:tcW w:w="3230" w:type="dxa"/>
            <w:tcBorders>
              <w:top w:val="single" w:color="000000" w:sz="8" w:space="0"/>
              <w:left w:val="single" w:color="000000" w:sz="8" w:space="0"/>
              <w:bottom w:val="single" w:color="000000" w:sz="8" w:space="0"/>
              <w:right w:val="single" w:color="000000" w:sz="8" w:space="0"/>
            </w:tcBorders>
            <w:vAlign w:val="center"/>
          </w:tcPr>
          <w:p w14:paraId="73F66EBE">
            <w:pPr>
              <w:spacing w:after="0" w:line="240" w:lineRule="auto"/>
              <w:rPr>
                <w:sz w:val="26"/>
                <w:szCs w:val="26"/>
              </w:rPr>
            </w:pPr>
            <w:r>
              <w:rPr>
                <w:rFonts w:ascii="Times New Roman" w:hAnsi="Times New Roman" w:eastAsia="Times New Roman"/>
                <w:b w:val="0"/>
                <w:color w:val="000000"/>
                <w:sz w:val="26"/>
                <w:szCs w:val="26"/>
              </w:rPr>
              <w:t>Lab, hệ thống cũ</w:t>
            </w:r>
          </w:p>
        </w:tc>
        <w:tc>
          <w:tcPr>
            <w:tcW w:w="3230" w:type="dxa"/>
            <w:tcBorders>
              <w:top w:val="single" w:color="000000" w:sz="8" w:space="0"/>
              <w:left w:val="single" w:color="000000" w:sz="8" w:space="0"/>
              <w:bottom w:val="single" w:color="000000" w:sz="8" w:space="0"/>
              <w:right w:val="single" w:color="000000" w:sz="8" w:space="0"/>
            </w:tcBorders>
            <w:vAlign w:val="center"/>
          </w:tcPr>
          <w:p w14:paraId="347CB7F8">
            <w:pPr>
              <w:spacing w:after="0" w:line="240" w:lineRule="auto"/>
              <w:rPr>
                <w:sz w:val="26"/>
                <w:szCs w:val="26"/>
              </w:rPr>
            </w:pPr>
            <w:r>
              <w:rPr>
                <w:rFonts w:ascii="Times New Roman" w:hAnsi="Times New Roman" w:eastAsia="Times New Roman"/>
                <w:b w:val="0"/>
                <w:color w:val="000000"/>
                <w:sz w:val="26"/>
                <w:szCs w:val="26"/>
              </w:rPr>
              <w:t>Quản trị hệ thống thực tế</w:t>
            </w:r>
          </w:p>
        </w:tc>
      </w:tr>
      <w:tr w14:paraId="297C8C81">
        <w:tblPrEx>
          <w:tblCellMar>
            <w:top w:w="0" w:type="dxa"/>
            <w:left w:w="108" w:type="dxa"/>
            <w:bottom w:w="0" w:type="dxa"/>
            <w:right w:w="108" w:type="dxa"/>
          </w:tblCellMar>
        </w:tblPrEx>
        <w:trPr>
          <w:jc w:val="center"/>
        </w:trPr>
        <w:tc>
          <w:tcPr>
            <w:tcW w:w="3230" w:type="dxa"/>
            <w:tcBorders>
              <w:top w:val="single" w:color="000000" w:sz="8" w:space="0"/>
              <w:left w:val="single" w:color="000000" w:sz="8" w:space="0"/>
              <w:bottom w:val="single" w:color="000000" w:sz="8" w:space="0"/>
              <w:right w:val="single" w:color="000000" w:sz="8" w:space="0"/>
            </w:tcBorders>
            <w:vAlign w:val="center"/>
          </w:tcPr>
          <w:p w14:paraId="1CBA38F2">
            <w:pPr>
              <w:spacing w:after="0" w:line="240" w:lineRule="auto"/>
              <w:rPr>
                <w:sz w:val="26"/>
                <w:szCs w:val="26"/>
              </w:rPr>
            </w:pPr>
            <w:r>
              <w:rPr>
                <w:rFonts w:ascii="Times New Roman" w:hAnsi="Times New Roman" w:eastAsia="Times New Roman"/>
                <w:b w:val="0"/>
                <w:color w:val="000000"/>
                <w:sz w:val="26"/>
                <w:szCs w:val="26"/>
              </w:rPr>
              <w:t>Mức độ an toàn</w:t>
            </w:r>
          </w:p>
        </w:tc>
        <w:tc>
          <w:tcPr>
            <w:tcW w:w="3230" w:type="dxa"/>
            <w:tcBorders>
              <w:top w:val="single" w:color="000000" w:sz="8" w:space="0"/>
              <w:left w:val="single" w:color="000000" w:sz="8" w:space="0"/>
              <w:bottom w:val="single" w:color="000000" w:sz="8" w:space="0"/>
              <w:right w:val="single" w:color="000000" w:sz="8" w:space="0"/>
            </w:tcBorders>
            <w:vAlign w:val="center"/>
          </w:tcPr>
          <w:p w14:paraId="4D3ED3D5">
            <w:pPr>
              <w:spacing w:after="0" w:line="240" w:lineRule="auto"/>
              <w:rPr>
                <w:sz w:val="26"/>
                <w:szCs w:val="26"/>
              </w:rPr>
            </w:pPr>
            <w:r>
              <w:rPr>
                <w:rFonts w:ascii="Times New Roman" w:hAnsi="Times New Roman" w:eastAsia="Times New Roman"/>
                <w:b w:val="0"/>
                <w:color w:val="000000"/>
                <w:sz w:val="26"/>
                <w:szCs w:val="26"/>
              </w:rPr>
              <w:t>Thấp</w:t>
            </w:r>
          </w:p>
        </w:tc>
        <w:tc>
          <w:tcPr>
            <w:tcW w:w="3230" w:type="dxa"/>
            <w:tcBorders>
              <w:top w:val="single" w:color="000000" w:sz="8" w:space="0"/>
              <w:left w:val="single" w:color="000000" w:sz="8" w:space="0"/>
              <w:bottom w:val="single" w:color="000000" w:sz="8" w:space="0"/>
              <w:right w:val="single" w:color="000000" w:sz="8" w:space="0"/>
            </w:tcBorders>
            <w:vAlign w:val="center"/>
          </w:tcPr>
          <w:p w14:paraId="39C6F2AA">
            <w:pPr>
              <w:spacing w:after="0" w:line="240" w:lineRule="auto"/>
              <w:rPr>
                <w:sz w:val="26"/>
                <w:szCs w:val="26"/>
              </w:rPr>
            </w:pPr>
            <w:r>
              <w:rPr>
                <w:rFonts w:ascii="Times New Roman" w:hAnsi="Times New Roman" w:eastAsia="Times New Roman"/>
                <w:b w:val="0"/>
                <w:color w:val="000000"/>
                <w:sz w:val="26"/>
                <w:szCs w:val="26"/>
              </w:rPr>
              <w:t>Cao hơn đáng kể</w:t>
            </w:r>
          </w:p>
        </w:tc>
      </w:tr>
    </w:tbl>
    <w:p w14:paraId="4D047D07">
      <w:pPr>
        <w:spacing w:after="160" w:line="276" w:lineRule="auto"/>
        <w:ind w:firstLine="425"/>
        <w:rPr>
          <w:sz w:val="26"/>
          <w:szCs w:val="26"/>
        </w:rPr>
      </w:pPr>
      <w:r>
        <w:rPr>
          <w:rFonts w:ascii="Times New Roman" w:hAnsi="Times New Roman" w:eastAsia="Times New Roman"/>
          <w:b w:val="0"/>
          <w:i w:val="0"/>
          <w:color w:val="000000"/>
          <w:sz w:val="26"/>
          <w:szCs w:val="26"/>
        </w:rPr>
        <w:t>Qua kết quả thực hành có thể thấy Telnet để lộ nội dung phiên ở dạng có thể đọc được khi Follow TCP Stream, trong khi payload của SSH đã được mã hóa.</w:t>
      </w:r>
    </w:p>
    <w:p w14:paraId="1F1B3AB0">
      <w:pPr>
        <w:spacing w:after="100" w:line="276" w:lineRule="auto"/>
        <w:rPr>
          <w:sz w:val="26"/>
          <w:szCs w:val="26"/>
        </w:rPr>
      </w:pPr>
      <w:r>
        <w:rPr>
          <w:rFonts w:ascii="Times New Roman" w:hAnsi="Times New Roman" w:eastAsia="Times New Roman"/>
          <w:b/>
          <w:i w:val="0"/>
          <w:color w:val="000000"/>
          <w:sz w:val="26"/>
          <w:szCs w:val="26"/>
        </w:rPr>
        <w:t>Câu 3. Khi sử dụng SSH, còn có cách nào để đăng nhập ngoài cách dùng username và mật khẩu truyền thống? Thực hiện demo minh họa kèm theo.</w:t>
      </w:r>
    </w:p>
    <w:p w14:paraId="0526508D">
      <w:pPr>
        <w:spacing w:after="80" w:line="276" w:lineRule="auto"/>
        <w:ind w:firstLine="425"/>
        <w:rPr>
          <w:sz w:val="26"/>
          <w:szCs w:val="26"/>
        </w:rPr>
      </w:pPr>
      <w:r>
        <w:rPr>
          <w:rFonts w:ascii="Times New Roman" w:hAnsi="Times New Roman" w:eastAsia="Times New Roman"/>
          <w:b w:val="0"/>
          <w:i w:val="0"/>
          <w:color w:val="000000"/>
          <w:sz w:val="26"/>
          <w:szCs w:val="26"/>
        </w:rPr>
        <w:t>Ngoài username/password, SSH còn hỗ trợ Public-Key Authentication. Phương thức này sử dụng một cặp khóa: private key được lưu bí mật trên Client và public key được lưu trên Server. Khi Client kết nối, Server xác minh Client có sở hữu private key tương ứng với public key đã được cấp quyền hay không. Private key không cần truyền qua mạng.</w:t>
      </w:r>
    </w:p>
    <w:p w14:paraId="4EC4A145">
      <w:pPr>
        <w:spacing w:after="80" w:line="276" w:lineRule="auto"/>
        <w:rPr>
          <w:sz w:val="26"/>
          <w:szCs w:val="26"/>
        </w:rPr>
      </w:pPr>
      <w:r>
        <w:rPr>
          <w:rFonts w:ascii="Times New Roman" w:hAnsi="Times New Roman" w:eastAsia="Times New Roman"/>
          <w:b w:val="0"/>
          <w:i w:val="0"/>
          <w:color w:val="000000"/>
          <w:sz w:val="26"/>
          <w:szCs w:val="26"/>
        </w:rPr>
        <w:t>Có thể tạo cặp khóa trên Windows Client bằng lệnh sau:</w:t>
      </w:r>
    </w:p>
    <w:p w14:paraId="1BB91AC4">
      <w:pPr>
        <w:spacing w:after="60"/>
        <w:ind w:left="567"/>
        <w:rPr>
          <w:sz w:val="26"/>
          <w:szCs w:val="26"/>
        </w:rPr>
      </w:pPr>
      <w:r>
        <w:rPr>
          <w:rFonts w:ascii="Consolas" w:hAnsi="Consolas" w:eastAsia="Consolas"/>
          <w:color w:val="000000"/>
          <w:sz w:val="26"/>
          <w:szCs w:val="26"/>
        </w:rPr>
        <w:t>ssh-keygen -t ed25519</w:t>
      </w:r>
    </w:p>
    <w:p w14:paraId="4C72B65B">
      <w:pPr>
        <w:spacing w:after="80" w:line="276" w:lineRule="auto"/>
        <w:rPr>
          <w:sz w:val="26"/>
          <w:szCs w:val="26"/>
        </w:rPr>
      </w:pPr>
      <w:r>
        <w:rPr>
          <w:rFonts w:ascii="Times New Roman" w:hAnsi="Times New Roman" w:eastAsia="Times New Roman"/>
          <w:b w:val="0"/>
          <w:i w:val="0"/>
          <w:color w:val="000000"/>
          <w:sz w:val="26"/>
          <w:szCs w:val="26"/>
        </w:rPr>
        <w:t>Sau đó public key được thêm vào file ~/.ssh/authorized_keys của tài khoản trên Server. Client có thể thử đăng nhập</w:t>
      </w:r>
      <w:r>
        <w:rPr>
          <w:rFonts w:hint="default" w:ascii="Times New Roman" w:hAnsi="Times New Roman" w:eastAsia="Times New Roman"/>
          <w:b w:val="0"/>
          <w:i w:val="0"/>
          <w:color w:val="000000"/>
          <w:sz w:val="26"/>
          <w:szCs w:val="26"/>
          <w:lang w:val="en-US"/>
        </w:rPr>
        <w:t xml:space="preserve"> qua terminal</w:t>
      </w:r>
      <w:r>
        <w:rPr>
          <w:rFonts w:ascii="Times New Roman" w:hAnsi="Times New Roman" w:eastAsia="Times New Roman"/>
          <w:b w:val="0"/>
          <w:i w:val="0"/>
          <w:color w:val="000000"/>
          <w:sz w:val="26"/>
          <w:szCs w:val="26"/>
        </w:rPr>
        <w:t xml:space="preserve"> bằng:</w:t>
      </w:r>
    </w:p>
    <w:p w14:paraId="3C2F2472">
      <w:pPr>
        <w:spacing w:after="60"/>
        <w:ind w:left="567"/>
        <w:rPr>
          <w:sz w:val="26"/>
          <w:szCs w:val="26"/>
        </w:rPr>
      </w:pPr>
      <w:r>
        <w:rPr>
          <w:rFonts w:ascii="Consolas" w:hAnsi="Consolas" w:eastAsia="Consolas"/>
          <w:color w:val="000000"/>
          <w:sz w:val="26"/>
          <w:szCs w:val="26"/>
        </w:rPr>
        <w:t>ssh uitlab@10.0.0.1</w:t>
      </w:r>
    </w:p>
    <w:p w14:paraId="2C97AA5D">
      <w:pPr>
        <w:spacing w:after="80" w:line="276" w:lineRule="auto"/>
        <w:ind w:firstLine="425"/>
        <w:rPr>
          <w:sz w:val="26"/>
          <w:szCs w:val="26"/>
        </w:rPr>
      </w:pPr>
      <w:r>
        <w:rPr>
          <w:rFonts w:ascii="Times New Roman" w:hAnsi="Times New Roman" w:eastAsia="Times New Roman"/>
          <w:b w:val="0"/>
          <w:i w:val="0"/>
          <w:color w:val="000000"/>
          <w:sz w:val="26"/>
          <w:szCs w:val="26"/>
        </w:rPr>
        <w:t>Khi cấu hình đúng, Client có thể xác thực bằng khóa thay vì nhập mật khẩu tài khoản Server theo phương thức truyền thống.</w:t>
      </w:r>
    </w:p>
    <w:p w14:paraId="4278C6E6">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7960" cy="2517140"/>
            <wp:effectExtent l="0" t="0" r="2540" b="1016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20"/>
                    <a:stretch>
                      <a:fillRect/>
                    </a:stretch>
                  </pic:blipFill>
                  <pic:spPr>
                    <a:xfrm>
                      <a:off x="0" y="0"/>
                      <a:ext cx="5267960" cy="2517140"/>
                    </a:xfrm>
                    <a:prstGeom prst="rect">
                      <a:avLst/>
                    </a:prstGeom>
                    <a:noFill/>
                    <a:ln>
                      <a:noFill/>
                    </a:ln>
                  </pic:spPr>
                </pic:pic>
              </a:graphicData>
            </a:graphic>
          </wp:inline>
        </w:drawing>
      </w:r>
      <w:r>
        <w:rPr>
          <w:rFonts w:ascii="Times New Roman" w:hAnsi="Times New Roman" w:eastAsia="Times New Roman"/>
          <w:i/>
          <w:color w:val="000000"/>
          <w:sz w:val="26"/>
          <w:szCs w:val="26"/>
        </w:rPr>
        <w:t>Hình 3.1. Quá trình tạo cặp khóa bằng ssh-keygen.</w:t>
      </w:r>
    </w:p>
    <w:p w14:paraId="04D7E66E">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72405" cy="2969895"/>
            <wp:effectExtent l="0" t="0" r="10795" b="1905"/>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1"/>
                    <a:stretch>
                      <a:fillRect/>
                    </a:stretch>
                  </pic:blipFill>
                  <pic:spPr>
                    <a:xfrm>
                      <a:off x="0" y="0"/>
                      <a:ext cx="5272405" cy="2969895"/>
                    </a:xfrm>
                    <a:prstGeom prst="rect">
                      <a:avLst/>
                    </a:prstGeom>
                    <a:noFill/>
                    <a:ln>
                      <a:noFill/>
                    </a:ln>
                  </pic:spPr>
                </pic:pic>
              </a:graphicData>
            </a:graphic>
          </wp:inline>
        </w:drawing>
      </w:r>
    </w:p>
    <w:p w14:paraId="769FBD4A">
      <w:pPr>
        <w:spacing w:after="160"/>
        <w:jc w:val="center"/>
        <w:rPr>
          <w:rFonts w:hint="default" w:ascii="Times New Roman" w:hAnsi="Times New Roman" w:eastAsia="Times New Roman"/>
          <w:i/>
          <w:color w:val="000000"/>
          <w:sz w:val="26"/>
          <w:szCs w:val="26"/>
          <w:lang w:val="en-US"/>
        </w:rPr>
      </w:pPr>
      <w:r>
        <w:rPr>
          <w:rFonts w:hint="default" w:ascii="Times New Roman" w:hAnsi="Times New Roman" w:eastAsia="Times New Roman"/>
          <w:i/>
          <w:color w:val="000000"/>
          <w:sz w:val="26"/>
          <w:szCs w:val="26"/>
          <w:lang w:val="en-US"/>
        </w:rPr>
        <w:t xml:space="preserve">Hình </w:t>
      </w:r>
      <w:bookmarkStart w:id="0" w:name="_GoBack"/>
      <w:bookmarkEnd w:id="0"/>
      <w:r>
        <w:rPr>
          <w:rFonts w:hint="default" w:ascii="Times New Roman" w:hAnsi="Times New Roman" w:eastAsia="Times New Roman"/>
          <w:i/>
          <w:color w:val="000000"/>
          <w:sz w:val="26"/>
          <w:szCs w:val="26"/>
          <w:lang w:val="en-US"/>
        </w:rPr>
        <w:t>3.2. Lấy public key</w:t>
      </w:r>
    </w:p>
    <w:p w14:paraId="74761A6C">
      <w:pPr>
        <w:spacing w:after="160"/>
        <w:jc w:val="center"/>
        <w:rPr>
          <w:rFonts w:hint="default" w:ascii="Times New Roman" w:hAnsi="Times New Roman" w:eastAsia="Times New Roman"/>
          <w:i/>
          <w:color w:val="000000"/>
          <w:sz w:val="26"/>
          <w:szCs w:val="26"/>
          <w:lang w:val="en-US"/>
        </w:rPr>
      </w:pPr>
    </w:p>
    <w:p w14:paraId="0AF69ECB">
      <w:pPr>
        <w:spacing w:after="160"/>
        <w:jc w:val="center"/>
        <w:rPr>
          <w:rFonts w:hint="default" w:ascii="Times New Roman" w:hAnsi="Times New Roman" w:eastAsia="Times New Roman"/>
          <w:i/>
          <w:color w:val="000000"/>
          <w:sz w:val="26"/>
          <w:szCs w:val="26"/>
          <w:lang w:val="en-US"/>
        </w:rPr>
      </w:pPr>
      <w:r>
        <w:rPr>
          <w:sz w:val="26"/>
          <w:szCs w:val="26"/>
        </w:rPr>
        <w:drawing>
          <wp:inline distT="0" distB="0" distL="114300" distR="114300">
            <wp:extent cx="5274310" cy="4258945"/>
            <wp:effectExtent l="0" t="0" r="8890" b="825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22"/>
                    <a:stretch>
                      <a:fillRect/>
                    </a:stretch>
                  </pic:blipFill>
                  <pic:spPr>
                    <a:xfrm>
                      <a:off x="0" y="0"/>
                      <a:ext cx="5274310" cy="4258945"/>
                    </a:xfrm>
                    <a:prstGeom prst="rect">
                      <a:avLst/>
                    </a:prstGeom>
                    <a:noFill/>
                    <a:ln>
                      <a:noFill/>
                    </a:ln>
                  </pic:spPr>
                </pic:pic>
              </a:graphicData>
            </a:graphic>
          </wp:inline>
        </w:drawing>
      </w:r>
    </w:p>
    <w:p w14:paraId="27AAA14F">
      <w:pPr>
        <w:spacing w:after="160"/>
        <w:jc w:val="center"/>
        <w:rPr>
          <w:rFonts w:hint="default" w:ascii="Times New Roman" w:hAnsi="Times New Roman" w:eastAsia="Times New Roman"/>
          <w:i/>
          <w:color w:val="000000"/>
          <w:sz w:val="26"/>
          <w:szCs w:val="26"/>
          <w:lang w:val="en-US"/>
        </w:rPr>
      </w:pPr>
      <w:r>
        <w:rPr>
          <w:rFonts w:hint="default" w:ascii="Times New Roman" w:hAnsi="Times New Roman" w:eastAsia="Times New Roman"/>
          <w:i/>
          <w:color w:val="000000"/>
          <w:sz w:val="26"/>
          <w:szCs w:val="26"/>
          <w:lang w:val="en-US"/>
        </w:rPr>
        <w:t>Hình 3.3. Nhập public key vào file ~/.ssh/authorized_keys</w:t>
      </w:r>
    </w:p>
    <w:p w14:paraId="0F04AF5A">
      <w:pPr>
        <w:spacing w:before="120" w:after="60"/>
        <w:jc w:val="center"/>
        <w:rPr>
          <w:sz w:val="26"/>
          <w:szCs w:val="26"/>
        </w:rPr>
      </w:pPr>
      <w:r>
        <w:rPr>
          <w:sz w:val="26"/>
          <w:szCs w:val="26"/>
        </w:rPr>
        <w:drawing>
          <wp:inline distT="0" distB="0" distL="114300" distR="114300">
            <wp:extent cx="5269865" cy="1333500"/>
            <wp:effectExtent l="0" t="0" r="635" b="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23"/>
                    <a:stretch>
                      <a:fillRect/>
                    </a:stretch>
                  </pic:blipFill>
                  <pic:spPr>
                    <a:xfrm>
                      <a:off x="0" y="0"/>
                      <a:ext cx="5269865" cy="1333500"/>
                    </a:xfrm>
                    <a:prstGeom prst="rect">
                      <a:avLst/>
                    </a:prstGeom>
                    <a:noFill/>
                    <a:ln>
                      <a:noFill/>
                    </a:ln>
                  </pic:spPr>
                </pic:pic>
              </a:graphicData>
            </a:graphic>
          </wp:inline>
        </w:drawing>
      </w:r>
    </w:p>
    <w:p w14:paraId="4FF810A1">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3.</w:t>
      </w:r>
      <w:r>
        <w:rPr>
          <w:rFonts w:hint="default" w:ascii="Times New Roman" w:hAnsi="Times New Roman" w:eastAsia="Times New Roman"/>
          <w:i/>
          <w:color w:val="000000"/>
          <w:sz w:val="26"/>
          <w:szCs w:val="26"/>
          <w:lang w:val="en-US"/>
        </w:rPr>
        <w:t>4</w:t>
      </w:r>
      <w:r>
        <w:rPr>
          <w:rFonts w:ascii="Times New Roman" w:hAnsi="Times New Roman" w:eastAsia="Times New Roman"/>
          <w:i/>
          <w:color w:val="000000"/>
          <w:sz w:val="26"/>
          <w:szCs w:val="26"/>
        </w:rPr>
        <w:t>. Đăng nhập SSH thành công bằng Public-Key Authentication.</w:t>
      </w:r>
    </w:p>
    <w:p w14:paraId="430C05F5">
      <w:pPr>
        <w:spacing w:after="160"/>
        <w:jc w:val="center"/>
        <w:rPr>
          <w:rFonts w:ascii="Times New Roman" w:hAnsi="Times New Roman" w:eastAsia="Times New Roman"/>
          <w:i/>
          <w:color w:val="000000"/>
          <w:sz w:val="26"/>
          <w:szCs w:val="26"/>
        </w:rPr>
      </w:pPr>
    </w:p>
    <w:p w14:paraId="7CC0CD84">
      <w:pPr>
        <w:spacing w:after="100" w:line="276" w:lineRule="auto"/>
        <w:rPr>
          <w:sz w:val="26"/>
          <w:szCs w:val="26"/>
        </w:rPr>
      </w:pPr>
      <w:r>
        <w:rPr>
          <w:rFonts w:ascii="Times New Roman" w:hAnsi="Times New Roman" w:eastAsia="Times New Roman"/>
          <w:b/>
          <w:i w:val="0"/>
          <w:color w:val="000000"/>
          <w:sz w:val="26"/>
          <w:szCs w:val="26"/>
        </w:rPr>
        <w:t>Câu 4. Phân tích sự khác biệt giữa Telnet và SSH dưới góc độ bảo mật, tập trung vào Confidentiality, Integrity và Authentication.</w:t>
      </w:r>
    </w:p>
    <w:p w14:paraId="463367E9">
      <w:pPr>
        <w:spacing w:after="80" w:line="276" w:lineRule="auto"/>
        <w:rPr>
          <w:sz w:val="26"/>
          <w:szCs w:val="26"/>
        </w:rPr>
      </w:pPr>
      <w:r>
        <w:rPr>
          <w:rFonts w:ascii="Times New Roman" w:hAnsi="Times New Roman" w:eastAsia="Times New Roman"/>
          <w:b/>
          <w:i w:val="0"/>
          <w:color w:val="000000"/>
          <w:sz w:val="26"/>
          <w:szCs w:val="26"/>
        </w:rPr>
        <w:t>Confidentiality - Tính bí mật</w:t>
      </w:r>
    </w:p>
    <w:p w14:paraId="0F7C143A">
      <w:pPr>
        <w:spacing w:after="80" w:line="276" w:lineRule="auto"/>
        <w:ind w:firstLine="425"/>
        <w:rPr>
          <w:sz w:val="26"/>
          <w:szCs w:val="26"/>
        </w:rPr>
      </w:pPr>
      <w:r>
        <w:rPr>
          <w:rFonts w:ascii="Times New Roman" w:hAnsi="Times New Roman" w:eastAsia="Times New Roman"/>
          <w:b w:val="0"/>
          <w:i w:val="0"/>
          <w:color w:val="000000"/>
          <w:sz w:val="26"/>
          <w:szCs w:val="26"/>
        </w:rPr>
        <w:t>Telnet không cung cấp mã hóa cho kênh truyền. Vì vậy khi lưu lượng Telnet được bắt đúng vị trí, nhiều nội dung của phiên có thể được đọc trực tiếp. SSH thiết lập một kênh truyền được mã hóa. Wireshark vẫn bắt được các packet nhưng không thể đọc trực tiếp nội dung lệnh, mật khẩu và dữ liệu trao đổi như Telnet.</w:t>
      </w:r>
    </w:p>
    <w:p w14:paraId="19DD24C2">
      <w:pPr>
        <w:spacing w:after="80" w:line="276" w:lineRule="auto"/>
        <w:rPr>
          <w:sz w:val="26"/>
          <w:szCs w:val="26"/>
        </w:rPr>
      </w:pPr>
      <w:r>
        <w:rPr>
          <w:rFonts w:ascii="Times New Roman" w:hAnsi="Times New Roman" w:eastAsia="Times New Roman"/>
          <w:b/>
          <w:i w:val="0"/>
          <w:color w:val="000000"/>
          <w:sz w:val="26"/>
          <w:szCs w:val="26"/>
        </w:rPr>
        <w:t>Integrity - Tính toàn vẹn</w:t>
      </w:r>
    </w:p>
    <w:p w14:paraId="23BE7756">
      <w:pPr>
        <w:spacing w:after="80" w:line="276" w:lineRule="auto"/>
        <w:ind w:firstLine="425"/>
        <w:rPr>
          <w:sz w:val="26"/>
          <w:szCs w:val="26"/>
        </w:rPr>
      </w:pPr>
      <w:r>
        <w:rPr>
          <w:rFonts w:ascii="Times New Roman" w:hAnsi="Times New Roman" w:eastAsia="Times New Roman"/>
          <w:b w:val="0"/>
          <w:i w:val="0"/>
          <w:color w:val="000000"/>
          <w:sz w:val="26"/>
          <w:szCs w:val="26"/>
        </w:rPr>
        <w:t>Telnet không cung cấp cơ chế bảo vệ toàn vẹn mạnh cho toàn bộ phiên. SSH sử dụng các cơ chế mật mã để bảo vệ tính toàn vẹn của dữ liệu; nếu dữ liệu trong phiên bị sửa đổi trái phép, cơ chế kiểm tra toàn vẹn của giao thức có thể phát hiện sự bất thường.</w:t>
      </w:r>
    </w:p>
    <w:p w14:paraId="75BDA486">
      <w:pPr>
        <w:spacing w:after="80" w:line="276" w:lineRule="auto"/>
        <w:rPr>
          <w:sz w:val="26"/>
          <w:szCs w:val="26"/>
        </w:rPr>
      </w:pPr>
      <w:r>
        <w:rPr>
          <w:rFonts w:ascii="Times New Roman" w:hAnsi="Times New Roman" w:eastAsia="Times New Roman"/>
          <w:b/>
          <w:i w:val="0"/>
          <w:color w:val="000000"/>
          <w:sz w:val="26"/>
          <w:szCs w:val="26"/>
        </w:rPr>
        <w:t>Authentication - Xác thực</w:t>
      </w:r>
    </w:p>
    <w:p w14:paraId="2DEBD165">
      <w:pPr>
        <w:spacing w:after="80" w:line="276" w:lineRule="auto"/>
        <w:ind w:firstLine="425"/>
        <w:rPr>
          <w:sz w:val="26"/>
          <w:szCs w:val="26"/>
        </w:rPr>
      </w:pPr>
      <w:r>
        <w:rPr>
          <w:rFonts w:ascii="Times New Roman" w:hAnsi="Times New Roman" w:eastAsia="Times New Roman"/>
          <w:b w:val="0"/>
          <w:i w:val="0"/>
          <w:color w:val="000000"/>
          <w:sz w:val="26"/>
          <w:szCs w:val="26"/>
        </w:rPr>
        <w:t>Telnet thường xác thực bằng username và password nhưng thông tin này được truyền qua một kênh không được mã hóa. SSH hỗ trợ nhiều phương thức xác thực như username/password và public-key authentication. Ngoài xác thực người dùng, SSH còn sử dụng host key để Client xác minh danh tính của Server.</w:t>
      </w:r>
    </w:p>
    <w:p w14:paraId="3ECDDEEC">
      <w:pPr>
        <w:spacing w:after="100" w:line="276" w:lineRule="auto"/>
        <w:rPr>
          <w:sz w:val="26"/>
          <w:szCs w:val="26"/>
        </w:rPr>
      </w:pPr>
      <w:r>
        <w:rPr>
          <w:rFonts w:ascii="Times New Roman" w:hAnsi="Times New Roman" w:eastAsia="Times New Roman"/>
          <w:b/>
          <w:i w:val="0"/>
          <w:color w:val="000000"/>
          <w:sz w:val="26"/>
          <w:szCs w:val="26"/>
        </w:rPr>
        <w:t>Câu 5. Dựa trên kết quả bắt gói bằng Wireshark, hãy chỉ ra những thông tin nào của phiên Telnet có thể bị quan sát hoặc khôi phục. So sánh với SSH và cung cấp bằng chứng.</w:t>
      </w:r>
    </w:p>
    <w:p w14:paraId="413FFD55">
      <w:pPr>
        <w:spacing w:after="80" w:line="276" w:lineRule="auto"/>
        <w:ind w:firstLine="425"/>
        <w:rPr>
          <w:sz w:val="26"/>
          <w:szCs w:val="26"/>
        </w:rPr>
      </w:pPr>
      <w:r>
        <w:rPr>
          <w:rFonts w:ascii="Times New Roman" w:hAnsi="Times New Roman" w:eastAsia="Times New Roman"/>
          <w:b w:val="0"/>
          <w:i w:val="0"/>
          <w:color w:val="000000"/>
          <w:sz w:val="26"/>
          <w:szCs w:val="26"/>
        </w:rPr>
        <w:t>Trong phiên Telnet, khi sử dụng Wireshark và chức năng Follow TCP Stream, có thể quan sát được nhiều dữ liệu ở dạng đọc được, ví dụ:</w:t>
      </w:r>
    </w:p>
    <w:p w14:paraId="648C6A80">
      <w:pPr>
        <w:pStyle w:val="6"/>
        <w:spacing w:after="40" w:line="276" w:lineRule="auto"/>
        <w:rPr>
          <w:sz w:val="26"/>
          <w:szCs w:val="26"/>
        </w:rPr>
      </w:pPr>
      <w:r>
        <w:rPr>
          <w:rFonts w:ascii="Times New Roman" w:hAnsi="Times New Roman" w:eastAsia="Times New Roman"/>
          <w:color w:val="000000"/>
          <w:sz w:val="26"/>
          <w:szCs w:val="26"/>
        </w:rPr>
        <w:t>Nội dung đăng nhập và username.</w:t>
      </w:r>
    </w:p>
    <w:p w14:paraId="36D8C9B9">
      <w:pPr>
        <w:pStyle w:val="6"/>
        <w:spacing w:after="40" w:line="276" w:lineRule="auto"/>
        <w:rPr>
          <w:sz w:val="26"/>
          <w:szCs w:val="26"/>
        </w:rPr>
      </w:pPr>
      <w:r>
        <w:rPr>
          <w:rFonts w:ascii="Times New Roman" w:hAnsi="Times New Roman" w:eastAsia="Times New Roman"/>
          <w:color w:val="000000"/>
          <w:sz w:val="26"/>
          <w:szCs w:val="26"/>
        </w:rPr>
        <w:t>Các lệnh người dùng thực hiện.</w:t>
      </w:r>
    </w:p>
    <w:p w14:paraId="2AED2CF4">
      <w:pPr>
        <w:pStyle w:val="6"/>
        <w:spacing w:after="40" w:line="276" w:lineRule="auto"/>
        <w:rPr>
          <w:sz w:val="26"/>
          <w:szCs w:val="26"/>
        </w:rPr>
      </w:pPr>
      <w:r>
        <w:rPr>
          <w:rFonts w:ascii="Times New Roman" w:hAnsi="Times New Roman" w:eastAsia="Times New Roman"/>
          <w:color w:val="000000"/>
          <w:sz w:val="26"/>
          <w:szCs w:val="26"/>
        </w:rPr>
        <w:t>Kết quả lệnh trả về.</w:t>
      </w:r>
    </w:p>
    <w:p w14:paraId="0D21A21F">
      <w:pPr>
        <w:pStyle w:val="6"/>
        <w:spacing w:after="40" w:line="276" w:lineRule="auto"/>
        <w:rPr>
          <w:sz w:val="26"/>
          <w:szCs w:val="26"/>
        </w:rPr>
      </w:pPr>
      <w:r>
        <w:rPr>
          <w:rFonts w:ascii="Times New Roman" w:hAnsi="Times New Roman" w:eastAsia="Times New Roman"/>
          <w:color w:val="000000"/>
          <w:sz w:val="26"/>
          <w:szCs w:val="26"/>
        </w:rPr>
        <w:t>Tên file, thư mục và nội dung trao đổi trong terminal.</w:t>
      </w:r>
    </w:p>
    <w:p w14:paraId="1C6304D9">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6690" cy="2757170"/>
            <wp:effectExtent l="0" t="0" r="3810"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5266690" cy="2757170"/>
                    </a:xfrm>
                    <a:prstGeom prst="rect">
                      <a:avLst/>
                    </a:prstGeom>
                    <a:noFill/>
                    <a:ln>
                      <a:noFill/>
                    </a:ln>
                  </pic:spPr>
                </pic:pic>
              </a:graphicData>
            </a:graphic>
          </wp:inline>
        </w:drawing>
      </w:r>
      <w:r>
        <w:rPr>
          <w:rFonts w:ascii="Times New Roman" w:hAnsi="Times New Roman" w:eastAsia="Times New Roman"/>
          <w:i/>
          <w:color w:val="000000"/>
          <w:sz w:val="26"/>
          <w:szCs w:val="26"/>
        </w:rPr>
        <w:t>Hình 5.1. Wireshark Follow TCP Stream của phiên Telnet, thể hiện dữ liệu có thể đọc được.</w:t>
      </w:r>
    </w:p>
    <w:p w14:paraId="33F89664">
      <w:pPr>
        <w:spacing w:after="160"/>
        <w:jc w:val="center"/>
        <w:rPr>
          <w:rFonts w:ascii="Times New Roman" w:hAnsi="Times New Roman" w:eastAsia="Times New Roman"/>
          <w:i/>
          <w:color w:val="000000"/>
          <w:sz w:val="26"/>
          <w:szCs w:val="26"/>
        </w:rPr>
      </w:pPr>
    </w:p>
    <w:p w14:paraId="657AFC33">
      <w:pPr>
        <w:spacing w:after="80" w:line="276" w:lineRule="auto"/>
        <w:ind w:firstLine="425"/>
        <w:rPr>
          <w:rFonts w:ascii="Times New Roman" w:hAnsi="Times New Roman" w:eastAsia="Times New Roman"/>
          <w:b w:val="0"/>
          <w:i w:val="0"/>
          <w:color w:val="000000"/>
          <w:sz w:val="26"/>
          <w:szCs w:val="26"/>
        </w:rPr>
      </w:pPr>
      <w:r>
        <w:rPr>
          <w:rFonts w:ascii="Times New Roman" w:hAnsi="Times New Roman" w:eastAsia="Times New Roman"/>
          <w:b w:val="0"/>
          <w:i w:val="0"/>
          <w:color w:val="000000"/>
          <w:sz w:val="26"/>
          <w:szCs w:val="26"/>
        </w:rPr>
        <w:t>Đối với SSH, Wireshark vẫn nhìn thấy địa chỉ IP Client và Server, TCP port 22, thời điểm gửi packet, kích thước packet và quá trình thiết lập kết nối. Tuy nhiên nội dung phiên làm việc đã được mã hóa nên không đọc được trực tiếp password và các lệnh như ở Telnet.</w:t>
      </w:r>
    </w:p>
    <w:p w14:paraId="1BD3D396">
      <w:pPr>
        <w:spacing w:after="80" w:line="276" w:lineRule="auto"/>
        <w:rPr>
          <w:rFonts w:ascii="Times New Roman" w:hAnsi="Times New Roman" w:eastAsia="Times New Roman"/>
          <w:b w:val="0"/>
          <w:i w:val="0"/>
          <w:color w:val="000000"/>
          <w:sz w:val="26"/>
          <w:szCs w:val="26"/>
        </w:rPr>
      </w:pPr>
      <w:r>
        <w:rPr>
          <w:sz w:val="26"/>
          <w:szCs w:val="26"/>
        </w:rPr>
        <w:drawing>
          <wp:inline distT="0" distB="0" distL="114300" distR="114300">
            <wp:extent cx="5266690" cy="2767965"/>
            <wp:effectExtent l="0" t="0" r="381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9"/>
                    <a:stretch>
                      <a:fillRect/>
                    </a:stretch>
                  </pic:blipFill>
                  <pic:spPr>
                    <a:xfrm>
                      <a:off x="0" y="0"/>
                      <a:ext cx="5266690" cy="2767965"/>
                    </a:xfrm>
                    <a:prstGeom prst="rect">
                      <a:avLst/>
                    </a:prstGeom>
                    <a:noFill/>
                    <a:ln>
                      <a:noFill/>
                    </a:ln>
                  </pic:spPr>
                </pic:pic>
              </a:graphicData>
            </a:graphic>
          </wp:inline>
        </w:drawing>
      </w:r>
    </w:p>
    <w:p w14:paraId="0612BA7A">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5.2. Wireshark Follow TCP Stream của phiên SSH, thể hiện payload đã được mã hóa.</w:t>
      </w:r>
    </w:p>
    <w:p w14:paraId="104D8131">
      <w:pPr>
        <w:spacing w:after="160"/>
        <w:jc w:val="center"/>
        <w:rPr>
          <w:rFonts w:ascii="Times New Roman" w:hAnsi="Times New Roman" w:eastAsia="Times New Roman"/>
          <w:i/>
          <w:color w:val="000000"/>
          <w:sz w:val="26"/>
          <w:szCs w:val="26"/>
        </w:rPr>
      </w:pPr>
    </w:p>
    <w:p w14:paraId="5AAF8CB6">
      <w:pPr>
        <w:spacing w:after="80" w:line="276" w:lineRule="auto"/>
        <w:rPr>
          <w:sz w:val="26"/>
          <w:szCs w:val="26"/>
        </w:rPr>
      </w:pPr>
      <w:r>
        <w:rPr>
          <w:rFonts w:ascii="Times New Roman" w:hAnsi="Times New Roman" w:eastAsia="Times New Roman"/>
          <w:b/>
          <w:i w:val="0"/>
          <w:color w:val="000000"/>
          <w:sz w:val="26"/>
          <w:szCs w:val="26"/>
        </w:rPr>
        <w:t>Nhận xét: kết quả thực nghiệm cho thấy Telnet không bảo vệ tính bí mật của kênh truyền, trong khi SSH cung cấp khả năng bảo vệ tốt hơn nhờ mã hóa.</w:t>
      </w:r>
    </w:p>
    <w:p w14:paraId="025791C6">
      <w:pPr>
        <w:spacing w:after="100" w:line="276" w:lineRule="auto"/>
        <w:rPr>
          <w:sz w:val="26"/>
          <w:szCs w:val="26"/>
        </w:rPr>
      </w:pPr>
      <w:r>
        <w:rPr>
          <w:rFonts w:ascii="Times New Roman" w:hAnsi="Times New Roman" w:eastAsia="Times New Roman"/>
          <w:b/>
          <w:i w:val="0"/>
          <w:color w:val="000000"/>
          <w:sz w:val="26"/>
          <w:szCs w:val="26"/>
        </w:rPr>
        <w:t>Câu 6. Tại sao sử dụng mật khẩu dài và phức tạp không khắc phục được điểm yếu bảo mật của Telnet?</w:t>
      </w:r>
    </w:p>
    <w:p w14:paraId="18246DC2">
      <w:pPr>
        <w:spacing w:after="80" w:line="276" w:lineRule="auto"/>
        <w:ind w:firstLine="425"/>
        <w:rPr>
          <w:sz w:val="26"/>
          <w:szCs w:val="26"/>
        </w:rPr>
      </w:pPr>
      <w:r>
        <w:rPr>
          <w:rFonts w:ascii="Times New Roman" w:hAnsi="Times New Roman" w:eastAsia="Times New Roman"/>
          <w:b w:val="0"/>
          <w:i w:val="0"/>
          <w:color w:val="000000"/>
          <w:sz w:val="26"/>
          <w:szCs w:val="26"/>
        </w:rPr>
        <w:t>Mật khẩu dài và phức tạp giúp tăng khả năng chống lại các phương pháp đoán mật khẩu hoặc brute-force, nhưng không thay đổi cơ chế truyền dữ liệu của Telnet. Telnet vẫn không mã hóa kênh truyền. Vì vậy, dù mật khẩu dài hơn 10 ký tự và chứa chữ, số, ký tự đặc biệt thì dữ liệu của phiên Telnet vẫn được truyền qua một kênh không có bảo mật mật mã.</w:t>
      </w:r>
    </w:p>
    <w:p w14:paraId="502A3278">
      <w:pPr>
        <w:spacing w:after="80" w:line="276" w:lineRule="auto"/>
        <w:ind w:firstLine="425"/>
        <w:rPr>
          <w:sz w:val="26"/>
          <w:szCs w:val="26"/>
        </w:rPr>
      </w:pPr>
      <w:r>
        <w:rPr>
          <w:rFonts w:ascii="Times New Roman" w:hAnsi="Times New Roman" w:eastAsia="Times New Roman"/>
          <w:b w:val="0"/>
          <w:i w:val="0"/>
          <w:color w:val="000000"/>
          <w:sz w:val="26"/>
          <w:szCs w:val="26"/>
        </w:rPr>
        <w:t>Sau khi thay đổi sang mật khẩu phức tạp và thực hiện lại việc bắt gói, dữ liệu Telnet vẫn có thể được quan sát khi bắt đúng lưu lượng. Mật khẩu mạnh bảo vệ thông tin xác thực tốt hơn trước việc đoán mật khẩu, nhưng không thể thay thế việc bảo vệ kênh truyền.</w:t>
      </w:r>
    </w:p>
    <w:p w14:paraId="0311127D">
      <w:pPr>
        <w:spacing w:before="120" w:after="60"/>
        <w:jc w:val="center"/>
        <w:rPr>
          <w:sz w:val="26"/>
          <w:szCs w:val="26"/>
        </w:rPr>
      </w:pPr>
      <w:r>
        <w:rPr>
          <w:sz w:val="26"/>
          <w:szCs w:val="26"/>
        </w:rPr>
        <w:drawing>
          <wp:inline distT="0" distB="0" distL="114300" distR="114300">
            <wp:extent cx="5266690" cy="2759710"/>
            <wp:effectExtent l="0" t="0" r="381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13"/>
                    <a:stretch>
                      <a:fillRect/>
                    </a:stretch>
                  </pic:blipFill>
                  <pic:spPr>
                    <a:xfrm>
                      <a:off x="0" y="0"/>
                      <a:ext cx="5266690" cy="2759710"/>
                    </a:xfrm>
                    <a:prstGeom prst="rect">
                      <a:avLst/>
                    </a:prstGeom>
                    <a:noFill/>
                    <a:ln>
                      <a:noFill/>
                    </a:ln>
                  </pic:spPr>
                </pic:pic>
              </a:graphicData>
            </a:graphic>
          </wp:inline>
        </w:drawing>
      </w:r>
    </w:p>
    <w:p w14:paraId="0B3DEE84">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6.</w:t>
      </w:r>
      <w:r>
        <w:rPr>
          <w:rFonts w:hint="default" w:ascii="Times New Roman" w:hAnsi="Times New Roman" w:eastAsia="Times New Roman"/>
          <w:i/>
          <w:color w:val="000000"/>
          <w:sz w:val="26"/>
          <w:szCs w:val="26"/>
          <w:lang w:val="en-US"/>
        </w:rPr>
        <w:t>1</w:t>
      </w:r>
      <w:r>
        <w:rPr>
          <w:rFonts w:ascii="Times New Roman" w:hAnsi="Times New Roman" w:eastAsia="Times New Roman"/>
          <w:i/>
          <w:color w:val="000000"/>
          <w:sz w:val="26"/>
          <w:szCs w:val="26"/>
        </w:rPr>
        <w:t>. Follow TCP Stream sau khi sử dụng mật khẩu phức tạp.</w:t>
      </w:r>
    </w:p>
    <w:p w14:paraId="4261BABF">
      <w:pPr>
        <w:spacing w:after="160"/>
        <w:jc w:val="center"/>
        <w:rPr>
          <w:rFonts w:ascii="Times New Roman" w:hAnsi="Times New Roman" w:eastAsia="Times New Roman"/>
          <w:i/>
          <w:color w:val="000000"/>
          <w:sz w:val="26"/>
          <w:szCs w:val="26"/>
        </w:rPr>
      </w:pPr>
    </w:p>
    <w:p w14:paraId="4143F034">
      <w:pPr>
        <w:spacing w:after="100" w:line="276" w:lineRule="auto"/>
        <w:rPr>
          <w:sz w:val="26"/>
          <w:szCs w:val="26"/>
        </w:rPr>
      </w:pPr>
      <w:r>
        <w:rPr>
          <w:rFonts w:ascii="Times New Roman" w:hAnsi="Times New Roman" w:eastAsia="Times New Roman"/>
          <w:b/>
          <w:i w:val="0"/>
          <w:color w:val="000000"/>
          <w:sz w:val="26"/>
          <w:szCs w:val="26"/>
        </w:rPr>
        <w:t>Câu 7. Khi sử dụng SSH, Wireshark vẫn quan sát được những thông tin nào mặc dù nội dung phiên đã được mã hóa? Những metadata này có thể tạo ra rủi ro bảo mật nào?</w:t>
      </w:r>
    </w:p>
    <w:p w14:paraId="08AB2173">
      <w:pPr>
        <w:spacing w:after="80" w:line="276" w:lineRule="auto"/>
        <w:ind w:firstLine="425"/>
        <w:rPr>
          <w:sz w:val="26"/>
          <w:szCs w:val="26"/>
        </w:rPr>
      </w:pPr>
      <w:r>
        <w:rPr>
          <w:rFonts w:ascii="Times New Roman" w:hAnsi="Times New Roman" w:eastAsia="Times New Roman"/>
          <w:b w:val="0"/>
          <w:i w:val="0"/>
          <w:color w:val="000000"/>
          <w:sz w:val="26"/>
          <w:szCs w:val="26"/>
        </w:rPr>
        <w:t>Mặc dù nội dung SSH đã được mã hóa, Wireshark vẫn có thể quan sát một số metadata như:</w:t>
      </w:r>
    </w:p>
    <w:p w14:paraId="053DE196">
      <w:pPr>
        <w:pStyle w:val="6"/>
        <w:spacing w:after="40" w:line="276" w:lineRule="auto"/>
        <w:rPr>
          <w:sz w:val="26"/>
          <w:szCs w:val="26"/>
        </w:rPr>
      </w:pPr>
      <w:r>
        <w:rPr>
          <w:rFonts w:ascii="Times New Roman" w:hAnsi="Times New Roman" w:eastAsia="Times New Roman"/>
          <w:color w:val="000000"/>
          <w:sz w:val="26"/>
          <w:szCs w:val="26"/>
        </w:rPr>
        <w:t>Địa chỉ IP nguồn và IP đích.</w:t>
      </w:r>
    </w:p>
    <w:p w14:paraId="685FAB75">
      <w:pPr>
        <w:pStyle w:val="6"/>
        <w:spacing w:after="40" w:line="276" w:lineRule="auto"/>
        <w:rPr>
          <w:sz w:val="26"/>
          <w:szCs w:val="26"/>
        </w:rPr>
      </w:pPr>
      <w:r>
        <w:rPr>
          <w:rFonts w:ascii="Times New Roman" w:hAnsi="Times New Roman" w:eastAsia="Times New Roman"/>
          <w:color w:val="000000"/>
          <w:sz w:val="26"/>
          <w:szCs w:val="26"/>
        </w:rPr>
        <w:t>TCP port 22.</w:t>
      </w:r>
    </w:p>
    <w:p w14:paraId="49AA266F">
      <w:pPr>
        <w:pStyle w:val="6"/>
        <w:spacing w:after="40" w:line="276" w:lineRule="auto"/>
        <w:rPr>
          <w:sz w:val="26"/>
          <w:szCs w:val="26"/>
        </w:rPr>
      </w:pPr>
      <w:r>
        <w:rPr>
          <w:rFonts w:ascii="Times New Roman" w:hAnsi="Times New Roman" w:eastAsia="Times New Roman"/>
          <w:color w:val="000000"/>
          <w:sz w:val="26"/>
          <w:szCs w:val="26"/>
        </w:rPr>
        <w:t>Thời gian bắt đầu và kết thúc kết nối.</w:t>
      </w:r>
    </w:p>
    <w:p w14:paraId="6BDB4258">
      <w:pPr>
        <w:pStyle w:val="6"/>
        <w:spacing w:after="40" w:line="276" w:lineRule="auto"/>
        <w:rPr>
          <w:sz w:val="26"/>
          <w:szCs w:val="26"/>
        </w:rPr>
      </w:pPr>
      <w:r>
        <w:rPr>
          <w:rFonts w:ascii="Times New Roman" w:hAnsi="Times New Roman" w:eastAsia="Times New Roman"/>
          <w:color w:val="000000"/>
          <w:sz w:val="26"/>
          <w:szCs w:val="26"/>
        </w:rPr>
        <w:t>Số lượng và kích thước packet.</w:t>
      </w:r>
    </w:p>
    <w:p w14:paraId="303A28C2">
      <w:pPr>
        <w:pStyle w:val="6"/>
        <w:spacing w:after="40" w:line="276" w:lineRule="auto"/>
        <w:rPr>
          <w:sz w:val="26"/>
          <w:szCs w:val="26"/>
        </w:rPr>
      </w:pPr>
      <w:r>
        <w:rPr>
          <w:rFonts w:ascii="Times New Roman" w:hAnsi="Times New Roman" w:eastAsia="Times New Roman"/>
          <w:color w:val="000000"/>
          <w:sz w:val="26"/>
          <w:szCs w:val="26"/>
        </w:rPr>
        <w:t>Hướng truyền và tần suất trao đổi.</w:t>
      </w:r>
    </w:p>
    <w:p w14:paraId="1874D7A5">
      <w:pPr>
        <w:pStyle w:val="6"/>
        <w:spacing w:after="40" w:line="276" w:lineRule="auto"/>
        <w:rPr>
          <w:sz w:val="26"/>
          <w:szCs w:val="26"/>
        </w:rPr>
      </w:pPr>
      <w:r>
        <w:rPr>
          <w:rFonts w:ascii="Times New Roman" w:hAnsi="Times New Roman" w:eastAsia="Times New Roman"/>
          <w:color w:val="000000"/>
          <w:sz w:val="26"/>
          <w:szCs w:val="26"/>
        </w:rPr>
        <w:t>Quá trình TCP handshake và một số thông tin ban đầu của giao thức SSH.</w:t>
      </w:r>
    </w:p>
    <w:p w14:paraId="70104BEB">
      <w:pPr>
        <w:spacing w:after="80" w:line="276" w:lineRule="auto"/>
        <w:ind w:firstLine="425"/>
        <w:rPr>
          <w:sz w:val="26"/>
          <w:szCs w:val="26"/>
        </w:rPr>
      </w:pPr>
      <w:r>
        <w:rPr>
          <w:rFonts w:ascii="Times New Roman" w:hAnsi="Times New Roman" w:eastAsia="Times New Roman"/>
          <w:b w:val="0"/>
          <w:i w:val="0"/>
          <w:color w:val="000000"/>
          <w:sz w:val="26"/>
          <w:szCs w:val="26"/>
        </w:rPr>
        <w:t>Các metadata này có thể tạo ra rủi ro vì kẻ quan sát vẫn có thể suy đoán máy nào đang kết nối tới Server, Server nào đang cung cấp dịch vụ SSH, thời điểm quản trị viên thường đăng nhập, thời lượng phiên làm việc, tần suất truy cập và mức độ hoạt động của hệ thống. Từ đó có thể thực hiện traffic analysis hoặc lựa chọn mục tiêu cho các bước tấn công tiếp theo.</w:t>
      </w:r>
    </w:p>
    <w:p w14:paraId="785D9F12">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6690" cy="2753995"/>
            <wp:effectExtent l="0" t="0" r="381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18"/>
                    <a:stretch>
                      <a:fillRect/>
                    </a:stretch>
                  </pic:blipFill>
                  <pic:spPr>
                    <a:xfrm>
                      <a:off x="0" y="0"/>
                      <a:ext cx="5266690" cy="2753995"/>
                    </a:xfrm>
                    <a:prstGeom prst="rect">
                      <a:avLst/>
                    </a:prstGeom>
                    <a:noFill/>
                    <a:ln>
                      <a:noFill/>
                    </a:ln>
                  </pic:spPr>
                </pic:pic>
              </a:graphicData>
            </a:graphic>
          </wp:inline>
        </w:drawing>
      </w:r>
      <w:r>
        <w:rPr>
          <w:rFonts w:ascii="Times New Roman" w:hAnsi="Times New Roman" w:eastAsia="Times New Roman"/>
          <w:i/>
          <w:color w:val="000000"/>
          <w:sz w:val="26"/>
          <w:szCs w:val="26"/>
        </w:rPr>
        <w:t>Hình 7.1. Danh sách packet SSH trên Wireshark với IP nguồn/đích, TCP/22, thời gian và kích thước packet.</w:t>
      </w:r>
    </w:p>
    <w:p w14:paraId="58AD4684">
      <w:pPr>
        <w:spacing w:after="160"/>
        <w:jc w:val="center"/>
        <w:rPr>
          <w:rFonts w:ascii="Times New Roman" w:hAnsi="Times New Roman" w:eastAsia="Times New Roman"/>
          <w:i/>
          <w:color w:val="000000"/>
          <w:sz w:val="26"/>
          <w:szCs w:val="26"/>
        </w:rPr>
      </w:pPr>
    </w:p>
    <w:p w14:paraId="0A20B721">
      <w:pPr>
        <w:spacing w:after="100" w:line="276" w:lineRule="auto"/>
        <w:rPr>
          <w:sz w:val="26"/>
          <w:szCs w:val="26"/>
        </w:rPr>
      </w:pPr>
      <w:r>
        <w:rPr>
          <w:rFonts w:ascii="Times New Roman" w:hAnsi="Times New Roman" w:eastAsia="Times New Roman"/>
          <w:b/>
          <w:i w:val="0"/>
          <w:color w:val="000000"/>
          <w:sz w:val="26"/>
          <w:szCs w:val="26"/>
        </w:rPr>
        <w:t>Câu 8. Trong lần đầu kết nối SSH, PuTTY yêu cầu xác nhận host-key fingerprint. Host key có vai trò gì? Điều gì có thể xảy ra nếu người dùng chấp nhận host key mà không kiểm tra?</w:t>
      </w:r>
    </w:p>
    <w:p w14:paraId="0D2786A0">
      <w:pPr>
        <w:spacing w:after="80" w:line="276" w:lineRule="auto"/>
        <w:ind w:firstLine="425"/>
        <w:rPr>
          <w:sz w:val="26"/>
          <w:szCs w:val="26"/>
        </w:rPr>
      </w:pPr>
      <w:r>
        <w:rPr>
          <w:rFonts w:ascii="Times New Roman" w:hAnsi="Times New Roman" w:eastAsia="Times New Roman"/>
          <w:b w:val="0"/>
          <w:i w:val="0"/>
          <w:color w:val="000000"/>
          <w:sz w:val="26"/>
          <w:szCs w:val="26"/>
        </w:rPr>
        <w:t>Host key là cặp khóa dùng để đại diện cho danh tính của SSH Server. Trong lần đầu Client kết nối tới một Server SSH, PuTTY hiển thị host-key fingerprint để người dùng kiểm tra danh tính Server trước khi tin cậy. Nếu fingerprint đúng, người dùng có thể chấp nhận và lưu host key. Trong các lần kết nối sau, Client có thể so sánh host key hiện tại với host key đã lưu.</w:t>
      </w:r>
    </w:p>
    <w:p w14:paraId="4A966158">
      <w:pPr>
        <w:spacing w:after="80" w:line="276" w:lineRule="auto"/>
        <w:ind w:firstLine="425"/>
        <w:rPr>
          <w:sz w:val="26"/>
          <w:szCs w:val="26"/>
        </w:rPr>
      </w:pPr>
      <w:r>
        <w:rPr>
          <w:rFonts w:ascii="Times New Roman" w:hAnsi="Times New Roman" w:eastAsia="Times New Roman"/>
          <w:b w:val="0"/>
          <w:i w:val="0"/>
          <w:color w:val="000000"/>
          <w:sz w:val="26"/>
          <w:szCs w:val="26"/>
        </w:rPr>
        <w:t>Nếu người dùng chấp nhận host key mà không kiểm tra, có nguy cơ kết nối tới một máy giả mạo. Trong trường hợp có kẻ tấn công đứng giữa Client và Server, người dùng có thể vô tình tin tưởng host key của kẻ tấn công, tạo điều kiện cho tấn công Man-in-the-Middle (MITM).</w:t>
      </w:r>
    </w:p>
    <w:p w14:paraId="5908185D">
      <w:pPr>
        <w:spacing w:after="160"/>
        <w:jc w:val="center"/>
        <w:rPr>
          <w:sz w:val="26"/>
          <w:szCs w:val="26"/>
        </w:rPr>
      </w:pPr>
      <w:r>
        <w:rPr>
          <w:sz w:val="26"/>
          <w:szCs w:val="26"/>
        </w:rPr>
        <w:drawing>
          <wp:inline distT="0" distB="0" distL="114300" distR="114300">
            <wp:extent cx="4057650" cy="3048000"/>
            <wp:effectExtent l="0" t="0" r="635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16"/>
                    <a:stretch>
                      <a:fillRect/>
                    </a:stretch>
                  </pic:blipFill>
                  <pic:spPr>
                    <a:xfrm>
                      <a:off x="0" y="0"/>
                      <a:ext cx="4057650" cy="3048000"/>
                    </a:xfrm>
                    <a:prstGeom prst="rect">
                      <a:avLst/>
                    </a:prstGeom>
                    <a:noFill/>
                    <a:ln>
                      <a:noFill/>
                    </a:ln>
                  </pic:spPr>
                </pic:pic>
              </a:graphicData>
            </a:graphic>
          </wp:inline>
        </w:drawing>
      </w:r>
    </w:p>
    <w:p w14:paraId="5D68338B">
      <w:pPr>
        <w:spacing w:after="160"/>
        <w:jc w:val="center"/>
        <w:rPr>
          <w:rFonts w:ascii="Times New Roman" w:hAnsi="Times New Roman" w:eastAsia="Times New Roman"/>
          <w:i/>
          <w:color w:val="000000"/>
          <w:sz w:val="26"/>
          <w:szCs w:val="26"/>
        </w:rPr>
      </w:pPr>
      <w:r>
        <w:rPr>
          <w:rFonts w:ascii="Times New Roman" w:hAnsi="Times New Roman" w:eastAsia="Times New Roman"/>
          <w:i/>
          <w:color w:val="000000"/>
          <w:sz w:val="26"/>
          <w:szCs w:val="26"/>
        </w:rPr>
        <w:t>Hình 8.1. Cửa sổ PuTTY Security Alert hiển thị SSH host-key fingerprint trong lần kết nối đầu tiên.</w:t>
      </w:r>
    </w:p>
    <w:p w14:paraId="0BADF10B">
      <w:pPr>
        <w:spacing w:after="160"/>
        <w:jc w:val="center"/>
        <w:rPr>
          <w:rFonts w:ascii="Times New Roman" w:hAnsi="Times New Roman" w:eastAsia="Times New Roman"/>
          <w:i/>
          <w:color w:val="000000"/>
          <w:sz w:val="26"/>
          <w:szCs w:val="26"/>
        </w:rPr>
      </w:pPr>
    </w:p>
    <w:p w14:paraId="73F270C7">
      <w:pPr>
        <w:spacing w:after="100" w:line="276" w:lineRule="auto"/>
        <w:rPr>
          <w:sz w:val="26"/>
          <w:szCs w:val="26"/>
        </w:rPr>
      </w:pPr>
      <w:r>
        <w:rPr>
          <w:rFonts w:ascii="Times New Roman" w:hAnsi="Times New Roman" w:eastAsia="Times New Roman"/>
          <w:b/>
          <w:i w:val="0"/>
          <w:color w:val="000000"/>
          <w:sz w:val="26"/>
          <w:szCs w:val="26"/>
        </w:rPr>
        <w:t>Câu 9. Tại sao máy Attacker nằm cùng mạng với Client và Server chưa chắc bắt được toàn bộ lưu lượng unicast? Trong thực tế cần điều kiện hoặc kỹ thuật nào để quan sát được lưu lượng này?</w:t>
      </w:r>
    </w:p>
    <w:p w14:paraId="1904E717">
      <w:pPr>
        <w:spacing w:after="80" w:line="276" w:lineRule="auto"/>
        <w:ind w:firstLine="425"/>
        <w:rPr>
          <w:sz w:val="26"/>
          <w:szCs w:val="26"/>
        </w:rPr>
      </w:pPr>
      <w:r>
        <w:rPr>
          <w:rFonts w:ascii="Times New Roman" w:hAnsi="Times New Roman" w:eastAsia="Times New Roman"/>
          <w:b w:val="0"/>
          <w:i w:val="0"/>
          <w:color w:val="000000"/>
          <w:sz w:val="26"/>
          <w:szCs w:val="26"/>
        </w:rPr>
        <w:t>Việc ba máy nằm cùng một subnet không có nghĩa rằng tất cả các máy đều nhận được tất cả các frame. Trong mạng sử dụng switch, switch học địa chỉ MAC của các thiết bị và chỉ chuyển frame unicast tới cổng chứa MAC đích. Vì vậy traffic trực tiếp giữa Client và Server thường không được gửi sang cổng của máy Attacker.</w:t>
      </w:r>
    </w:p>
    <w:p w14:paraId="6A467E25">
      <w:pPr>
        <w:spacing w:after="80" w:line="276" w:lineRule="auto"/>
        <w:ind w:firstLine="425"/>
        <w:rPr>
          <w:sz w:val="26"/>
          <w:szCs w:val="26"/>
        </w:rPr>
      </w:pPr>
      <w:r>
        <w:rPr>
          <w:rFonts w:ascii="Times New Roman" w:hAnsi="Times New Roman" w:eastAsia="Times New Roman"/>
          <w:b w:val="0"/>
          <w:i w:val="0"/>
          <w:color w:val="000000"/>
          <w:sz w:val="26"/>
          <w:szCs w:val="26"/>
        </w:rPr>
        <w:t>Trong môi trường VMware cũng tương tự. Virtual switch có thể chỉ chuyển traffic tới đúng virtual NIC liên quan. Trong quá trình thực hành, nếu Wireshark trên máy Attacker không thu được đầy đủ TCP Stream giữa Client và Server thì có thể chuyển điểm capture sang Client hoặc Server để thu đầy đủ phiên Telnet/SSH.</w:t>
      </w:r>
    </w:p>
    <w:p w14:paraId="3B6B815C">
      <w:pPr>
        <w:spacing w:after="80" w:line="276" w:lineRule="auto"/>
        <w:ind w:firstLine="425"/>
        <w:rPr>
          <w:sz w:val="26"/>
          <w:szCs w:val="26"/>
        </w:rPr>
      </w:pPr>
      <w:r>
        <w:rPr>
          <w:rFonts w:ascii="Times New Roman" w:hAnsi="Times New Roman" w:eastAsia="Times New Roman"/>
          <w:b w:val="0"/>
          <w:i w:val="0"/>
          <w:color w:val="000000"/>
          <w:sz w:val="26"/>
          <w:szCs w:val="26"/>
        </w:rPr>
        <w:t>Trong thực tế, để quan sát traffic giữa hai thiết bị có thể cần:</w:t>
      </w:r>
    </w:p>
    <w:p w14:paraId="78028320">
      <w:pPr>
        <w:pStyle w:val="6"/>
        <w:spacing w:after="40" w:line="276" w:lineRule="auto"/>
        <w:rPr>
          <w:sz w:val="26"/>
          <w:szCs w:val="26"/>
        </w:rPr>
      </w:pPr>
      <w:r>
        <w:rPr>
          <w:rFonts w:ascii="Times New Roman" w:hAnsi="Times New Roman" w:eastAsia="Times New Roman"/>
          <w:color w:val="000000"/>
          <w:sz w:val="26"/>
          <w:szCs w:val="26"/>
        </w:rPr>
        <w:t>Port mirroring / SPAN trên switch.</w:t>
      </w:r>
    </w:p>
    <w:p w14:paraId="4491A788">
      <w:pPr>
        <w:pStyle w:val="6"/>
        <w:spacing w:after="40" w:line="276" w:lineRule="auto"/>
        <w:rPr>
          <w:sz w:val="26"/>
          <w:szCs w:val="26"/>
        </w:rPr>
      </w:pPr>
      <w:r>
        <w:rPr>
          <w:rFonts w:ascii="Times New Roman" w:hAnsi="Times New Roman" w:eastAsia="Times New Roman"/>
          <w:color w:val="000000"/>
          <w:sz w:val="26"/>
          <w:szCs w:val="26"/>
        </w:rPr>
        <w:t>Network TAP.</w:t>
      </w:r>
    </w:p>
    <w:p w14:paraId="0E858D8F">
      <w:pPr>
        <w:pStyle w:val="6"/>
        <w:spacing w:after="40" w:line="276" w:lineRule="auto"/>
        <w:rPr>
          <w:sz w:val="26"/>
          <w:szCs w:val="26"/>
        </w:rPr>
      </w:pPr>
      <w:r>
        <w:rPr>
          <w:rFonts w:ascii="Times New Roman" w:hAnsi="Times New Roman" w:eastAsia="Times New Roman"/>
          <w:color w:val="000000"/>
          <w:sz w:val="26"/>
          <w:szCs w:val="26"/>
        </w:rPr>
        <w:t>Capture trực tiếp trên Client hoặc Server.</w:t>
      </w:r>
    </w:p>
    <w:p w14:paraId="5A61691A">
      <w:pPr>
        <w:pStyle w:val="6"/>
        <w:spacing w:after="40" w:line="276" w:lineRule="auto"/>
        <w:rPr>
          <w:sz w:val="26"/>
          <w:szCs w:val="26"/>
        </w:rPr>
      </w:pPr>
      <w:r>
        <w:rPr>
          <w:rFonts w:ascii="Times New Roman" w:hAnsi="Times New Roman" w:eastAsia="Times New Roman"/>
          <w:color w:val="000000"/>
          <w:sz w:val="26"/>
          <w:szCs w:val="26"/>
        </w:rPr>
        <w:t>Thiết bị trung gian hợp lệ có khả năng quan sát traffic.</w:t>
      </w:r>
    </w:p>
    <w:p w14:paraId="26C5061A">
      <w:pPr>
        <w:pStyle w:val="6"/>
        <w:spacing w:after="40" w:line="276" w:lineRule="auto"/>
        <w:rPr>
          <w:sz w:val="26"/>
          <w:szCs w:val="26"/>
        </w:rPr>
      </w:pPr>
      <w:r>
        <w:rPr>
          <w:rFonts w:ascii="Times New Roman" w:hAnsi="Times New Roman" w:eastAsia="Times New Roman"/>
          <w:color w:val="000000"/>
          <w:sz w:val="26"/>
          <w:szCs w:val="26"/>
        </w:rPr>
        <w:t>Cấu hình virtual switch hỗ trợ mirroring.</w:t>
      </w:r>
    </w:p>
    <w:p w14:paraId="22255358">
      <w:pPr>
        <w:spacing w:after="100" w:line="276" w:lineRule="auto"/>
        <w:rPr>
          <w:sz w:val="26"/>
          <w:szCs w:val="26"/>
        </w:rPr>
      </w:pPr>
      <w:r>
        <w:rPr>
          <w:rFonts w:ascii="Times New Roman" w:hAnsi="Times New Roman" w:eastAsia="Times New Roman"/>
          <w:b/>
          <w:i w:val="0"/>
          <w:color w:val="000000"/>
          <w:sz w:val="26"/>
          <w:szCs w:val="26"/>
        </w:rPr>
        <w:t>Câu 10. Ngoài username/password, SSH còn hỗ trợ phương thức xác thực nào an toàn hơn? Trình bày nguyên lý của Public-Key Authentication và giải thích ưu điểm so với xác thực bằng mật khẩu.</w:t>
      </w:r>
    </w:p>
    <w:p w14:paraId="4462E11B">
      <w:pPr>
        <w:spacing w:after="80" w:line="276" w:lineRule="auto"/>
        <w:ind w:firstLine="425"/>
        <w:rPr>
          <w:sz w:val="26"/>
          <w:szCs w:val="26"/>
        </w:rPr>
      </w:pPr>
      <w:r>
        <w:rPr>
          <w:rFonts w:ascii="Times New Roman" w:hAnsi="Times New Roman" w:eastAsia="Times New Roman"/>
          <w:b w:val="0"/>
          <w:i w:val="0"/>
          <w:color w:val="000000"/>
          <w:sz w:val="26"/>
          <w:szCs w:val="26"/>
        </w:rPr>
        <w:t>Public-Key Authentication sử dụng hai khóa có quan hệ mật mã: private key được giữ bí mật trên Client và public key được cài trên Server. Khi Client yêu cầu đăng nhập, Server sử dụng cơ chế xác minh mật mã để kiểm tra Client có thực sự sở hữu private key tương ứng hay không. Private key không được gửi lên Server.</w:t>
      </w:r>
    </w:p>
    <w:p w14:paraId="5C8C215D">
      <w:pPr>
        <w:spacing w:after="80" w:line="276" w:lineRule="auto"/>
        <w:rPr>
          <w:sz w:val="26"/>
          <w:szCs w:val="26"/>
        </w:rPr>
      </w:pPr>
      <w:r>
        <w:rPr>
          <w:rFonts w:ascii="Times New Roman" w:hAnsi="Times New Roman" w:eastAsia="Times New Roman"/>
          <w:b/>
          <w:i w:val="0"/>
          <w:color w:val="000000"/>
          <w:sz w:val="26"/>
          <w:szCs w:val="26"/>
        </w:rPr>
        <w:t>Ưu điểm so với password:</w:t>
      </w:r>
    </w:p>
    <w:p w14:paraId="5B591E38">
      <w:pPr>
        <w:pStyle w:val="6"/>
        <w:spacing w:after="40" w:line="276" w:lineRule="auto"/>
        <w:rPr>
          <w:sz w:val="26"/>
          <w:szCs w:val="26"/>
        </w:rPr>
      </w:pPr>
      <w:r>
        <w:rPr>
          <w:rFonts w:ascii="Times New Roman" w:hAnsi="Times New Roman" w:eastAsia="Times New Roman"/>
          <w:color w:val="000000"/>
          <w:sz w:val="26"/>
          <w:szCs w:val="26"/>
        </w:rPr>
        <w:t>Không cần truyền mật khẩu đăng nhập qua mạng.</w:t>
      </w:r>
    </w:p>
    <w:p w14:paraId="24815D6D">
      <w:pPr>
        <w:pStyle w:val="6"/>
        <w:spacing w:after="40" w:line="276" w:lineRule="auto"/>
        <w:rPr>
          <w:sz w:val="26"/>
          <w:szCs w:val="26"/>
        </w:rPr>
      </w:pPr>
      <w:r>
        <w:rPr>
          <w:rFonts w:ascii="Times New Roman" w:hAnsi="Times New Roman" w:eastAsia="Times New Roman"/>
          <w:color w:val="000000"/>
          <w:sz w:val="26"/>
          <w:szCs w:val="26"/>
        </w:rPr>
        <w:t>Private key có độ ngẫu nhiên và độ dài mật mã cao, khó bị đoán như một password yếu.</w:t>
      </w:r>
    </w:p>
    <w:p w14:paraId="767BE645">
      <w:pPr>
        <w:pStyle w:val="6"/>
        <w:spacing w:after="40" w:line="276" w:lineRule="auto"/>
        <w:rPr>
          <w:sz w:val="26"/>
          <w:szCs w:val="26"/>
        </w:rPr>
      </w:pPr>
      <w:r>
        <w:rPr>
          <w:rFonts w:ascii="Times New Roman" w:hAnsi="Times New Roman" w:eastAsia="Times New Roman"/>
          <w:color w:val="000000"/>
          <w:sz w:val="26"/>
          <w:szCs w:val="26"/>
        </w:rPr>
        <w:t>Giảm nguy cơ brute-force password nếu Server vô hiệu hóa password authentication.</w:t>
      </w:r>
    </w:p>
    <w:p w14:paraId="6D4698EA">
      <w:pPr>
        <w:pStyle w:val="6"/>
        <w:spacing w:after="40" w:line="276" w:lineRule="auto"/>
        <w:rPr>
          <w:sz w:val="26"/>
          <w:szCs w:val="26"/>
        </w:rPr>
      </w:pPr>
      <w:r>
        <w:rPr>
          <w:rFonts w:ascii="Times New Roman" w:hAnsi="Times New Roman" w:eastAsia="Times New Roman"/>
          <w:color w:val="000000"/>
          <w:sz w:val="26"/>
          <w:szCs w:val="26"/>
        </w:rPr>
        <w:t>Public key có thể được cấp hoặc thu hồi riêng cho từng người dùng hoặc thiết bị.</w:t>
      </w:r>
    </w:p>
    <w:p w14:paraId="6735B106">
      <w:pPr>
        <w:pStyle w:val="6"/>
        <w:spacing w:after="40" w:line="276" w:lineRule="auto"/>
        <w:rPr>
          <w:sz w:val="26"/>
          <w:szCs w:val="26"/>
        </w:rPr>
      </w:pPr>
      <w:r>
        <w:rPr>
          <w:rFonts w:ascii="Times New Roman" w:hAnsi="Times New Roman" w:eastAsia="Times New Roman"/>
          <w:color w:val="000000"/>
          <w:sz w:val="26"/>
          <w:szCs w:val="26"/>
        </w:rPr>
        <w:t>Private key có thể được bảo vệ thêm bằng passphrase.</w:t>
      </w:r>
    </w:p>
    <w:p w14:paraId="716E6D40">
      <w:pPr>
        <w:spacing w:after="160"/>
        <w:jc w:val="center"/>
        <w:rPr>
          <w:rFonts w:ascii="Times New Roman" w:hAnsi="Times New Roman" w:eastAsia="Times New Roman"/>
          <w:i/>
          <w:color w:val="000000"/>
          <w:sz w:val="26"/>
          <w:szCs w:val="26"/>
        </w:rPr>
      </w:pPr>
      <w:r>
        <w:rPr>
          <w:sz w:val="26"/>
          <w:szCs w:val="26"/>
        </w:rPr>
        <w:drawing>
          <wp:inline distT="0" distB="0" distL="114300" distR="114300">
            <wp:extent cx="5267960" cy="2517140"/>
            <wp:effectExtent l="0" t="0" r="2540" b="1016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20"/>
                    <a:stretch>
                      <a:fillRect/>
                    </a:stretch>
                  </pic:blipFill>
                  <pic:spPr>
                    <a:xfrm>
                      <a:off x="0" y="0"/>
                      <a:ext cx="5267960" cy="2517140"/>
                    </a:xfrm>
                    <a:prstGeom prst="rect">
                      <a:avLst/>
                    </a:prstGeom>
                    <a:noFill/>
                    <a:ln>
                      <a:noFill/>
                    </a:ln>
                  </pic:spPr>
                </pic:pic>
              </a:graphicData>
            </a:graphic>
          </wp:inline>
        </w:drawing>
      </w:r>
      <w:r>
        <w:rPr>
          <w:rFonts w:ascii="Times New Roman" w:hAnsi="Times New Roman" w:eastAsia="Times New Roman"/>
          <w:i/>
          <w:color w:val="000000"/>
          <w:sz w:val="26"/>
          <w:szCs w:val="26"/>
        </w:rPr>
        <w:t>Hình 10.1. Public key được tạo trên Client.</w:t>
      </w:r>
    </w:p>
    <w:p w14:paraId="33802114">
      <w:pPr>
        <w:spacing w:after="160"/>
        <w:jc w:val="center"/>
        <w:rPr>
          <w:rFonts w:ascii="Times New Roman" w:hAnsi="Times New Roman" w:eastAsia="Times New Roman"/>
          <w:i/>
          <w:color w:val="000000"/>
          <w:sz w:val="26"/>
          <w:szCs w:val="26"/>
        </w:rPr>
      </w:pPr>
    </w:p>
    <w:p w14:paraId="69AD9040">
      <w:pPr>
        <w:spacing w:after="160"/>
        <w:jc w:val="center"/>
        <w:rPr>
          <w:sz w:val="26"/>
          <w:szCs w:val="26"/>
        </w:rPr>
      </w:pPr>
      <w:r>
        <w:rPr>
          <w:sz w:val="26"/>
          <w:szCs w:val="26"/>
        </w:rPr>
        <w:drawing>
          <wp:inline distT="0" distB="0" distL="114300" distR="114300">
            <wp:extent cx="5269865" cy="1333500"/>
            <wp:effectExtent l="0" t="0" r="635" b="0"/>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23"/>
                    <a:stretch>
                      <a:fillRect/>
                    </a:stretch>
                  </pic:blipFill>
                  <pic:spPr>
                    <a:xfrm>
                      <a:off x="0" y="0"/>
                      <a:ext cx="5269865" cy="1333500"/>
                    </a:xfrm>
                    <a:prstGeom prst="rect">
                      <a:avLst/>
                    </a:prstGeom>
                    <a:noFill/>
                    <a:ln>
                      <a:noFill/>
                    </a:ln>
                  </pic:spPr>
                </pic:pic>
              </a:graphicData>
            </a:graphic>
          </wp:inline>
        </w:drawing>
      </w:r>
      <w:r>
        <w:rPr>
          <w:rFonts w:ascii="Times New Roman" w:hAnsi="Times New Roman" w:eastAsia="Times New Roman"/>
          <w:i/>
          <w:color w:val="000000"/>
          <w:sz w:val="26"/>
          <w:szCs w:val="26"/>
        </w:rPr>
        <w:t>Hình 10.2. Client đăng nhập SSH thành công bằng public key.</w:t>
      </w:r>
    </w:p>
    <w:p w14:paraId="38C4FB25">
      <w:pPr>
        <w:spacing w:after="100" w:line="276" w:lineRule="auto"/>
        <w:rPr>
          <w:sz w:val="26"/>
          <w:szCs w:val="26"/>
        </w:rPr>
      </w:pPr>
      <w:r>
        <w:rPr>
          <w:rFonts w:ascii="Times New Roman" w:hAnsi="Times New Roman" w:eastAsia="Times New Roman"/>
          <w:b/>
          <w:i w:val="0"/>
          <w:color w:val="000000"/>
          <w:sz w:val="26"/>
          <w:szCs w:val="26"/>
        </w:rPr>
        <w:t>Câu 11. Nếu phải triển khai dịch vụ quản trị từ xa cho một máy chủ trong hệ thống thực tế, hãy đề xuất ít nhất ba biện pháp hardening cho SSH và giải thích mục đích bảo mật của từng biện pháp.</w:t>
      </w:r>
    </w:p>
    <w:p w14:paraId="265B3F72">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Sử dụng Public-Key Authentication</w:t>
      </w:r>
    </w:p>
    <w:p w14:paraId="675B4585">
      <w:pPr>
        <w:spacing w:after="80" w:line="276" w:lineRule="auto"/>
        <w:ind w:firstLine="425"/>
        <w:rPr>
          <w:sz w:val="26"/>
          <w:szCs w:val="26"/>
        </w:rPr>
      </w:pPr>
      <w:r>
        <w:rPr>
          <w:rFonts w:ascii="Times New Roman" w:hAnsi="Times New Roman" w:eastAsia="Times New Roman"/>
          <w:b w:val="0"/>
          <w:i w:val="0"/>
          <w:color w:val="000000"/>
          <w:sz w:val="26"/>
          <w:szCs w:val="26"/>
        </w:rPr>
        <w:t>Ưu tiên public key thay vì chỉ sử dụng password. Sau khi xác minh việc đăng nhập bằng key hoạt động ổn định, có thể cân nhắc tắt password authentication để giảm nguy cơ brute-force và password guessing.</w:t>
      </w:r>
    </w:p>
    <w:p w14:paraId="3970BBE6">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Không cho phép đăng nhập trực tiếp bằng tài khoản root</w:t>
      </w:r>
    </w:p>
    <w:p w14:paraId="0EBB8E79">
      <w:pPr>
        <w:spacing w:after="80" w:line="276" w:lineRule="auto"/>
        <w:ind w:firstLine="425"/>
        <w:rPr>
          <w:sz w:val="26"/>
          <w:szCs w:val="26"/>
        </w:rPr>
      </w:pPr>
      <w:r>
        <w:rPr>
          <w:rFonts w:ascii="Times New Roman" w:hAnsi="Times New Roman" w:eastAsia="Times New Roman"/>
          <w:b w:val="0"/>
          <w:i w:val="0"/>
          <w:color w:val="000000"/>
          <w:sz w:val="26"/>
          <w:szCs w:val="26"/>
        </w:rPr>
        <w:t>Có thể cấu hình PermitRootLogin no. Người quản trị đăng nhập bằng tài khoản riêng rồi sử dụng sudo khi cần, giúp giảm khả năng kẻ tấn công nhắm trực tiếp tới tài khoản có quyền cao nhất.</w:t>
      </w:r>
    </w:p>
    <w:p w14:paraId="346E9459">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Giới hạn người dùng được phép SSH</w:t>
      </w:r>
    </w:p>
    <w:p w14:paraId="3C1FE7F8">
      <w:pPr>
        <w:spacing w:after="80" w:line="276" w:lineRule="auto"/>
        <w:ind w:firstLine="425"/>
        <w:rPr>
          <w:sz w:val="26"/>
          <w:szCs w:val="26"/>
        </w:rPr>
      </w:pPr>
      <w:r>
        <w:rPr>
          <w:rFonts w:ascii="Times New Roman" w:hAnsi="Times New Roman" w:eastAsia="Times New Roman"/>
          <w:b w:val="0"/>
          <w:i w:val="0"/>
          <w:color w:val="000000"/>
          <w:sz w:val="26"/>
          <w:szCs w:val="26"/>
        </w:rPr>
        <w:t>Có thể sử dụng AllowUsers hoặc chính sách tương đương để chỉ cho phép những tài khoản thực sự cần SSH, qua đó giảm bề mặt tấn công.</w:t>
      </w:r>
    </w:p>
    <w:p w14:paraId="06045075">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Giới hạn SSH bằng Firewall</w:t>
      </w:r>
    </w:p>
    <w:p w14:paraId="0AF2F635">
      <w:pPr>
        <w:spacing w:after="80" w:line="276" w:lineRule="auto"/>
        <w:ind w:firstLine="425"/>
        <w:rPr>
          <w:sz w:val="26"/>
          <w:szCs w:val="26"/>
        </w:rPr>
      </w:pPr>
      <w:r>
        <w:rPr>
          <w:rFonts w:ascii="Times New Roman" w:hAnsi="Times New Roman" w:eastAsia="Times New Roman"/>
          <w:b w:val="0"/>
          <w:i w:val="0"/>
          <w:color w:val="000000"/>
          <w:sz w:val="26"/>
          <w:szCs w:val="26"/>
        </w:rPr>
        <w:t>Chỉ cho phép TCP/22 từ các subnet hoặc địa chỉ IP quản trị hợp lệ để ngăn các nguồn không cần thiết tiếp cận dịch vụ SSH.</w:t>
      </w:r>
    </w:p>
    <w:p w14:paraId="4897F244">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Bảo vệ private key</w:t>
      </w:r>
    </w:p>
    <w:p w14:paraId="16C34082">
      <w:pPr>
        <w:spacing w:after="80" w:line="276" w:lineRule="auto"/>
        <w:ind w:firstLine="425"/>
        <w:rPr>
          <w:sz w:val="26"/>
          <w:szCs w:val="26"/>
        </w:rPr>
      </w:pPr>
      <w:r>
        <w:rPr>
          <w:rFonts w:ascii="Times New Roman" w:hAnsi="Times New Roman" w:eastAsia="Times New Roman"/>
          <w:b w:val="0"/>
          <w:i w:val="0"/>
          <w:color w:val="000000"/>
          <w:sz w:val="26"/>
          <w:szCs w:val="26"/>
        </w:rPr>
        <w:t>Private key phải được lưu trữ an toàn, đặt permission phù hợp và nên có passphrase để tạo thêm một lớp bảo vệ nếu file key bị đánh cắp.</w:t>
      </w:r>
    </w:p>
    <w:p w14:paraId="6B0EBD08">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Cập nhật SSH Server thường xuyên</w:t>
      </w:r>
    </w:p>
    <w:p w14:paraId="7C7E1124">
      <w:pPr>
        <w:spacing w:after="80" w:line="276" w:lineRule="auto"/>
        <w:ind w:firstLine="425"/>
        <w:rPr>
          <w:sz w:val="26"/>
          <w:szCs w:val="26"/>
        </w:rPr>
      </w:pPr>
      <w:r>
        <w:rPr>
          <w:rFonts w:ascii="Times New Roman" w:hAnsi="Times New Roman" w:eastAsia="Times New Roman"/>
          <w:b w:val="0"/>
          <w:i w:val="0"/>
          <w:color w:val="000000"/>
          <w:sz w:val="26"/>
          <w:szCs w:val="26"/>
        </w:rPr>
        <w:t>Thường xuyên cập nhật OpenSSH và hệ điều hành để vá các lỗ hổng bảo mật đã biết.</w:t>
      </w:r>
    </w:p>
    <w:p w14:paraId="2866EA12">
      <w:pPr>
        <w:spacing w:after="40" w:line="276" w:lineRule="auto"/>
        <w:rPr>
          <w:sz w:val="26"/>
          <w:szCs w:val="26"/>
        </w:rPr>
      </w:pPr>
      <w:r>
        <w:rPr>
          <w:rFonts w:hint="default" w:ascii="Times New Roman" w:hAnsi="Times New Roman" w:eastAsia="Times New Roman"/>
          <w:b/>
          <w:i w:val="0"/>
          <w:color w:val="000000"/>
          <w:sz w:val="26"/>
          <w:szCs w:val="26"/>
          <w:lang w:val="en-US"/>
        </w:rPr>
        <w:t xml:space="preserve">+ </w:t>
      </w:r>
      <w:r>
        <w:rPr>
          <w:rFonts w:ascii="Times New Roman" w:hAnsi="Times New Roman" w:eastAsia="Times New Roman"/>
          <w:b/>
          <w:i w:val="0"/>
          <w:color w:val="000000"/>
          <w:sz w:val="26"/>
          <w:szCs w:val="26"/>
        </w:rPr>
        <w:t>Giám sát và ghi log</w:t>
      </w:r>
    </w:p>
    <w:p w14:paraId="1CED4CAA">
      <w:pPr>
        <w:spacing w:after="80" w:line="276" w:lineRule="auto"/>
        <w:ind w:firstLine="425"/>
        <w:rPr>
          <w:sz w:val="26"/>
          <w:szCs w:val="26"/>
        </w:rPr>
      </w:pPr>
      <w:r>
        <w:rPr>
          <w:rFonts w:ascii="Times New Roman" w:hAnsi="Times New Roman" w:eastAsia="Times New Roman"/>
          <w:b w:val="0"/>
          <w:i w:val="0"/>
          <w:color w:val="000000"/>
          <w:sz w:val="26"/>
          <w:szCs w:val="26"/>
        </w:rPr>
        <w:t>Theo dõi log đăng nhập SSH, các lần đăng nhập thất bại và hành vi bất thường để phát hiện brute-force, truy cập trái phép hoặc dấu hiệu xâm nhập.</w:t>
      </w:r>
    </w:p>
    <w:p w14:paraId="0F2D9AAC">
      <w:pPr>
        <w:numPr>
          <w:ilvl w:val="0"/>
          <w:numId w:val="0"/>
        </w:numPr>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833026"/>
    <w:multiLevelType w:val="singleLevel"/>
    <w:tmpl w:val="B2833026"/>
    <w:lvl w:ilvl="0" w:tentative="0">
      <w:start w:val="1"/>
      <w:numFmt w:val="bullet"/>
      <w:pStyle w:val="6"/>
      <w:lvlText w:val=""/>
      <w:lvlJc w:val="left"/>
      <w:pPr>
        <w:tabs>
          <w:tab w:val="left" w:pos="360"/>
        </w:tabs>
        <w:ind w:left="360" w:hanging="360" w:hangingChars="200"/>
      </w:pPr>
      <w:rPr>
        <w:rFonts w:hint="default" w:ascii="Wingdings" w:hAnsi="Wingdings"/>
      </w:rPr>
    </w:lvl>
  </w:abstractNum>
  <w:abstractNum w:abstractNumId="1">
    <w:nsid w:val="CC377A0B"/>
    <w:multiLevelType w:val="singleLevel"/>
    <w:tmpl w:val="CC377A0B"/>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824851"/>
    <w:rsid w:val="02DB52BD"/>
    <w:rsid w:val="0A6A555B"/>
    <w:rsid w:val="0A8873F0"/>
    <w:rsid w:val="0C74134F"/>
    <w:rsid w:val="100B3CF0"/>
    <w:rsid w:val="1860228C"/>
    <w:rsid w:val="19B8784F"/>
    <w:rsid w:val="1D6F24E0"/>
    <w:rsid w:val="1E327C95"/>
    <w:rsid w:val="310A0C0C"/>
    <w:rsid w:val="33F00AC4"/>
    <w:rsid w:val="382E3A24"/>
    <w:rsid w:val="3D216632"/>
    <w:rsid w:val="49070B73"/>
    <w:rsid w:val="4FCB559C"/>
    <w:rsid w:val="5749487F"/>
    <w:rsid w:val="65D2125A"/>
    <w:rsid w:val="743B64D1"/>
    <w:rsid w:val="78824851"/>
    <w:rsid w:val="7BD810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character" w:styleId="5">
    <w:name w:val="Hyperlink"/>
    <w:basedOn w:val="2"/>
    <w:qFormat/>
    <w:uiPriority w:val="0"/>
    <w:rPr>
      <w:color w:val="0000FF"/>
      <w:u w:val="single"/>
    </w:rPr>
  </w:style>
  <w:style w:type="paragraph" w:styleId="6">
    <w:name w:val="List Bullet"/>
    <w:basedOn w:val="1"/>
    <w:qFormat/>
    <w:uiPriority w:val="0"/>
    <w:pPr>
      <w:numPr>
        <w:ilvl w:val="0"/>
        <w:numId w:val="1"/>
      </w:numPr>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2341</Words>
  <Characters>9297</Characters>
  <Lines>0</Lines>
  <Paragraphs>0</Paragraphs>
  <TotalTime>31</TotalTime>
  <ScaleCrop>false</ScaleCrop>
  <LinksUpToDate>false</LinksUpToDate>
  <CharactersWithSpaces>11502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2026-09-15T06:33:00Z</dcterms:created>
  <dc:creator>Trần Minh Nhật</dc:creator>
  <cp:lastModifiedBy>Trần Minh Nhật</cp:lastModifiedBy>
  <dcterms:modified xsi:type="dcterms:W3CDTF">2026-09-15T14:45:26Z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C93D7B100E8746FFB037568A27DFEB07_11</vt:lpwstr>
  </property>
  <property fmtid="{D5CDD505-2E9C-101B-9397-08002B2CF9AE}" pid="4" name="KSOTemplateDocerSaveRecord">
    <vt:lpwstr>eyJoZGlkIjoiYjU2Yzg3MzczM2M2M2ZhZmNjZWVmN2M1ZDMxYjVlYTMiLCJ1c2VySWQiOiI4ODEzNjkzNzMwODIxIn0=</vt:lpwstr>
  </property>
</Properties>
</file>