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carga de archivos con la fecha </w:t>
      </w:r>
    </w:p>
    <w:p w:rsidR="00000000" w:rsidDel="00000000" w:rsidP="00000000" w:rsidRDefault="00000000" w:rsidRPr="00000000" w14:paraId="00000002">
      <w:pP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(while true; do echo "`date`" &gt;&gt; fecha.tmp; sleep 2; done)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si los queremos compilar…(ya vienen compilados)</w:t>
      </w:r>
    </w:p>
    <w:p w:rsidR="00000000" w:rsidDel="00000000" w:rsidP="00000000" w:rsidRDefault="00000000" w:rsidRPr="00000000" w14:paraId="00000006">
      <w:pPr>
        <w:spacing w:after="300" w:lineRule="auto"/>
        <w:contextualSpacing w:val="0"/>
        <w:rPr>
          <w:rFonts w:ascii="Courier New" w:cs="Courier New" w:eastAsia="Courier New" w:hAnsi="Courier New"/>
          <w:color w:val="333333"/>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cc</w:t>
      </w:r>
      <w:r w:rsidDel="00000000" w:rsidR="00000000" w:rsidRPr="00000000">
        <w:rPr>
          <w:rFonts w:ascii="Courier New" w:cs="Courier New" w:eastAsia="Courier New" w:hAnsi="Courier New"/>
          <w:color w:val="333333"/>
          <w:sz w:val="20"/>
          <w:szCs w:val="20"/>
          <w:shd w:fill="fbfaf9" w:val="clear"/>
          <w:rtl w:val="0"/>
        </w:rPr>
        <w:t xml:space="preserve"> zombi.c </w:t>
      </w:r>
      <w:r w:rsidDel="00000000" w:rsidR="00000000" w:rsidRPr="00000000">
        <w:rPr>
          <w:rFonts w:ascii="Courier New" w:cs="Courier New" w:eastAsia="Courier New" w:hAnsi="Courier New"/>
          <w:color w:val="660033"/>
          <w:sz w:val="20"/>
          <w:szCs w:val="20"/>
          <w:shd w:fill="fbfaf9" w:val="clear"/>
          <w:rtl w:val="0"/>
        </w:rPr>
        <w:t xml:space="preserve">-o</w:t>
      </w:r>
      <w:r w:rsidDel="00000000" w:rsidR="00000000" w:rsidRPr="00000000">
        <w:rPr>
          <w:rFonts w:ascii="Courier New" w:cs="Courier New" w:eastAsia="Courier New" w:hAnsi="Courier New"/>
          <w:color w:val="333333"/>
          <w:sz w:val="20"/>
          <w:szCs w:val="20"/>
          <w:shd w:fill="fbfaf9" w:val="clear"/>
          <w:rtl w:val="0"/>
        </w:rPr>
        <w:t xml:space="preserve"> zombi</w:t>
        <w:br w:type="textWrapping"/>
      </w:r>
      <w:r w:rsidDel="00000000" w:rsidR="00000000" w:rsidRPr="00000000">
        <w:rPr>
          <w:rFonts w:ascii="Courier New" w:cs="Courier New" w:eastAsia="Courier New" w:hAnsi="Courier New"/>
          <w:b w:val="1"/>
          <w:sz w:val="20"/>
          <w:szCs w:val="20"/>
          <w:shd w:fill="fbfaf9" w:val="clear"/>
          <w:rtl w:val="0"/>
        </w:rPr>
        <w:t xml:space="preserve">cc</w:t>
      </w:r>
      <w:r w:rsidDel="00000000" w:rsidR="00000000" w:rsidRPr="00000000">
        <w:rPr>
          <w:rFonts w:ascii="Courier New" w:cs="Courier New" w:eastAsia="Courier New" w:hAnsi="Courier New"/>
          <w:color w:val="333333"/>
          <w:sz w:val="20"/>
          <w:szCs w:val="20"/>
          <w:shd w:fill="fbfaf9" w:val="clear"/>
          <w:rtl w:val="0"/>
        </w:rPr>
        <w:t xml:space="preserve"> nozombi.c </w:t>
      </w:r>
      <w:r w:rsidDel="00000000" w:rsidR="00000000" w:rsidRPr="00000000">
        <w:rPr>
          <w:rFonts w:ascii="Courier New" w:cs="Courier New" w:eastAsia="Courier New" w:hAnsi="Courier New"/>
          <w:color w:val="660033"/>
          <w:sz w:val="20"/>
          <w:szCs w:val="20"/>
          <w:shd w:fill="fbfaf9" w:val="clear"/>
          <w:rtl w:val="0"/>
        </w:rPr>
        <w:t xml:space="preserve">-o</w:t>
      </w:r>
      <w:r w:rsidDel="00000000" w:rsidR="00000000" w:rsidRPr="00000000">
        <w:rPr>
          <w:rFonts w:ascii="Courier New" w:cs="Courier New" w:eastAsia="Courier New" w:hAnsi="Courier New"/>
          <w:color w:val="333333"/>
          <w:sz w:val="20"/>
          <w:szCs w:val="20"/>
          <w:shd w:fill="fbfaf9" w:val="clear"/>
          <w:rtl w:val="0"/>
        </w:rPr>
        <w:t xml:space="preserve"> nozombi</w:t>
      </w:r>
    </w:p>
    <w:p w:rsidR="00000000" w:rsidDel="00000000" w:rsidP="00000000" w:rsidRDefault="00000000" w:rsidRPr="00000000" w14:paraId="00000007">
      <w:pPr>
        <w:contextualSpacing w:val="0"/>
        <w:rPr/>
      </w:pPr>
      <w:r w:rsidDel="00000000" w:rsidR="00000000" w:rsidRPr="00000000">
        <w:rPr>
          <w:rtl w:val="0"/>
        </w:rPr>
        <w:t xml:space="preserve">si los queres ejecutar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./zombi</w:t>
      </w:r>
    </w:p>
    <w:p w:rsidR="00000000" w:rsidDel="00000000" w:rsidP="00000000" w:rsidRDefault="00000000" w:rsidRPr="00000000" w14:paraId="0000000A">
      <w:pPr>
        <w:contextualSpacing w:val="0"/>
        <w:rPr/>
      </w:pPr>
      <w:r w:rsidDel="00000000" w:rsidR="00000000" w:rsidRPr="00000000">
        <w:rPr>
          <w:rtl w:val="0"/>
        </w:rPr>
        <w:t xml:space="preserve">./nozombi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color w:val="333333"/>
          <w:sz w:val="23"/>
          <w:szCs w:val="23"/>
          <w:rtl w:val="0"/>
        </w:rPr>
        <w:t xml:space="preserve">No se puede hablar de matar procesos zombies, lo correcto sería limpiar de la tabla un proceso zombi. Como se ha dicho antes, el padre del proceso zombie es el encargado de hacerlo. Si el padre muere teniendo zombies en la tabla de procesos, estos son heredados por init, el cual ejecuta periódicamente la llamada wait() para eliminar zombies que le tengan como padre.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color w:val="333333"/>
          <w:sz w:val="23"/>
          <w:szCs w:val="23"/>
          <w:rtl w:val="0"/>
        </w:rPr>
        <w:t xml:space="preserve">Una de las maneras de limpiar de la tabla de procesos un zombie es enviar un “SIGCHLD” o bien “SIGHUP” si la anterior fue ignorada.</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00" w:lineRule="auto"/>
        <w:ind w:left="1060" w:hanging="360"/>
        <w:contextualSpacing w:val="1"/>
        <w:rPr>
          <w:color w:val="999999"/>
        </w:rPr>
      </w:pPr>
      <w:r w:rsidDel="00000000" w:rsidR="00000000" w:rsidRPr="00000000">
        <w:rPr>
          <w:b w:val="1"/>
          <w:color w:val="333333"/>
          <w:sz w:val="23"/>
          <w:szCs w:val="23"/>
          <w:rtl w:val="0"/>
        </w:rPr>
        <w:t xml:space="preserve">Opción 1</w:t>
      </w:r>
      <w:r w:rsidDel="00000000" w:rsidR="00000000" w:rsidRPr="00000000">
        <w:rPr>
          <w:color w:val="333333"/>
          <w:sz w:val="23"/>
          <w:szCs w:val="23"/>
          <w:rtl w:val="0"/>
        </w:rPr>
        <w:t xml:space="preserve">: Esperar si es algo temporal, matar al padre o reiniciar (Poco recomendable y elegante, solo si es necesario).</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300" w:lineRule="auto"/>
        <w:ind w:left="1060" w:hanging="360"/>
        <w:contextualSpacing w:val="1"/>
        <w:rPr>
          <w:color w:val="999999"/>
        </w:rPr>
      </w:pPr>
      <w:r w:rsidDel="00000000" w:rsidR="00000000" w:rsidRPr="00000000">
        <w:rPr>
          <w:b w:val="1"/>
          <w:color w:val="333333"/>
          <w:sz w:val="23"/>
          <w:szCs w:val="23"/>
          <w:rtl w:val="0"/>
        </w:rPr>
        <w:t xml:space="preserve">Opción 2</w:t>
      </w:r>
      <w:r w:rsidDel="00000000" w:rsidR="00000000" w:rsidRPr="00000000">
        <w:rPr>
          <w:color w:val="333333"/>
          <w:sz w:val="23"/>
          <w:szCs w:val="23"/>
          <w:rtl w:val="0"/>
        </w:rPr>
        <w:t xml:space="preserve">: Indicando al padre que su proceso hijo ha terminado (SIGCHLD).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color w:val="333333"/>
          <w:sz w:val="23"/>
          <w:szCs w:val="23"/>
          <w:rtl w:val="0"/>
        </w:rPr>
        <w:t xml:space="preserve">Enviar la senal SIGCHLD al proceso padre es la primera medida recomendada y sensata.</w:t>
      </w:r>
    </w:p>
    <w:p w:rsidR="00000000" w:rsidDel="00000000" w:rsidP="00000000" w:rsidRDefault="00000000" w:rsidRPr="00000000" w14:paraId="00000010">
      <w:pPr>
        <w:spacing w:after="300" w:lineRule="auto"/>
        <w:contextualSpacing w:val="0"/>
        <w:rPr>
          <w:rFonts w:ascii="Courier New" w:cs="Courier New" w:eastAsia="Courier New" w:hAnsi="Courier New"/>
          <w:color w:val="66cc66"/>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kill</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-s</w:t>
      </w:r>
      <w:r w:rsidDel="00000000" w:rsidR="00000000" w:rsidRPr="00000000">
        <w:rPr>
          <w:rFonts w:ascii="Courier New" w:cs="Courier New" w:eastAsia="Courier New" w:hAnsi="Courier New"/>
          <w:color w:val="333333"/>
          <w:sz w:val="20"/>
          <w:szCs w:val="20"/>
          <w:shd w:fill="fbfaf9" w:val="clear"/>
          <w:rtl w:val="0"/>
        </w:rPr>
        <w:t xml:space="preserve"> SIGCHLD </w:t>
      </w:r>
      <w:r w:rsidDel="00000000" w:rsidR="00000000" w:rsidRPr="00000000">
        <w:rPr>
          <w:rFonts w:ascii="Courier New" w:cs="Courier New" w:eastAsia="Courier New" w:hAnsi="Courier New"/>
          <w:color w:val="66cc66"/>
          <w:sz w:val="20"/>
          <w:szCs w:val="20"/>
          <w:shd w:fill="fbfaf9" w:val="clear"/>
          <w:rtl w:val="0"/>
        </w:rPr>
        <w:t xml:space="preserve">&lt;</w:t>
      </w:r>
      <w:r w:rsidDel="00000000" w:rsidR="00000000" w:rsidRPr="00000000">
        <w:rPr>
          <w:rFonts w:ascii="Courier New" w:cs="Courier New" w:eastAsia="Courier New" w:hAnsi="Courier New"/>
          <w:color w:val="333333"/>
          <w:sz w:val="20"/>
          <w:szCs w:val="20"/>
          <w:shd w:fill="fbfaf9" w:val="clear"/>
          <w:rtl w:val="0"/>
        </w:rPr>
        <w:t xml:space="preserve">ppid</w:t>
      </w:r>
      <w:r w:rsidDel="00000000" w:rsidR="00000000" w:rsidRPr="00000000">
        <w:rPr>
          <w:rFonts w:ascii="Courier New" w:cs="Courier New" w:eastAsia="Courier New" w:hAnsi="Courier New"/>
          <w:color w:val="66cc66"/>
          <w:sz w:val="20"/>
          <w:szCs w:val="20"/>
          <w:shd w:fill="fbfaf9" w:val="clear"/>
          <w:rtl w:val="0"/>
        </w:rPr>
        <w:t xml:space="preserve">&gt;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color w:val="333333"/>
          <w:sz w:val="23"/>
          <w:szCs w:val="23"/>
          <w:rtl w:val="0"/>
        </w:rPr>
        <w:t xml:space="preserve">Si no funciona, podemos matar el proceso padre y los hijos activos pasarán a depender del proceso init.</w:t>
      </w:r>
    </w:p>
    <w:p w:rsidR="00000000" w:rsidDel="00000000" w:rsidP="00000000" w:rsidRDefault="00000000" w:rsidRPr="00000000" w14:paraId="00000012">
      <w:pPr>
        <w:spacing w:after="300" w:lineRule="auto"/>
        <w:contextualSpacing w:val="0"/>
        <w:rPr>
          <w:rFonts w:ascii="Courier New" w:cs="Courier New" w:eastAsia="Courier New" w:hAnsi="Courier New"/>
          <w:color w:val="66cc66"/>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kill</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-s</w:t>
      </w:r>
      <w:r w:rsidDel="00000000" w:rsidR="00000000" w:rsidRPr="00000000">
        <w:rPr>
          <w:rFonts w:ascii="Courier New" w:cs="Courier New" w:eastAsia="Courier New" w:hAnsi="Courier New"/>
          <w:color w:val="333333"/>
          <w:sz w:val="20"/>
          <w:szCs w:val="20"/>
          <w:shd w:fill="fbfaf9" w:val="clear"/>
          <w:rtl w:val="0"/>
        </w:rPr>
        <w:t xml:space="preserve"> SIGHUP </w:t>
      </w:r>
      <w:r w:rsidDel="00000000" w:rsidR="00000000" w:rsidRPr="00000000">
        <w:rPr>
          <w:rFonts w:ascii="Courier New" w:cs="Courier New" w:eastAsia="Courier New" w:hAnsi="Courier New"/>
          <w:color w:val="66cc66"/>
          <w:sz w:val="20"/>
          <w:szCs w:val="20"/>
          <w:shd w:fill="fbfaf9" w:val="clear"/>
          <w:rtl w:val="0"/>
        </w:rPr>
        <w:t xml:space="preserve">&lt;</w:t>
      </w:r>
      <w:r w:rsidDel="00000000" w:rsidR="00000000" w:rsidRPr="00000000">
        <w:rPr>
          <w:rFonts w:ascii="Courier New" w:cs="Courier New" w:eastAsia="Courier New" w:hAnsi="Courier New"/>
          <w:color w:val="333333"/>
          <w:sz w:val="20"/>
          <w:szCs w:val="20"/>
          <w:shd w:fill="fbfaf9" w:val="clear"/>
          <w:rtl w:val="0"/>
        </w:rPr>
        <w:t xml:space="preserve">ppid</w:t>
      </w:r>
      <w:r w:rsidDel="00000000" w:rsidR="00000000" w:rsidRPr="00000000">
        <w:rPr>
          <w:rFonts w:ascii="Courier New" w:cs="Courier New" w:eastAsia="Courier New" w:hAnsi="Courier New"/>
          <w:color w:val="66cc66"/>
          <w:sz w:val="20"/>
          <w:szCs w:val="20"/>
          <w:shd w:fill="fbfaf9" w:val="clear"/>
          <w:rtl w:val="0"/>
        </w:rPr>
        <w:t xml:space="preserve">&gt;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b w:val="1"/>
          <w:color w:val="333333"/>
          <w:sz w:val="23"/>
          <w:szCs w:val="23"/>
          <w:rtl w:val="0"/>
        </w:rPr>
        <w:t xml:space="preserve">Eliminar todos los procesos zombies</w:t>
      </w:r>
      <w:r w:rsidDel="00000000" w:rsidR="00000000" w:rsidRPr="00000000">
        <w:rPr>
          <w:color w:val="333333"/>
          <w:sz w:val="23"/>
          <w:szCs w:val="23"/>
          <w:rtl w:val="0"/>
        </w:rPr>
        <w:t xml:space="preserve">.</w:t>
      </w:r>
    </w:p>
    <w:p w:rsidR="00000000" w:rsidDel="00000000" w:rsidP="00000000" w:rsidRDefault="00000000" w:rsidRPr="00000000" w14:paraId="00000014">
      <w:pPr>
        <w:spacing w:after="300" w:lineRule="auto"/>
        <w:contextualSpacing w:val="0"/>
        <w:rPr>
          <w:rFonts w:ascii="Courier New" w:cs="Courier New" w:eastAsia="Courier New" w:hAnsi="Courier New"/>
          <w:color w:val="66cc66"/>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kill</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-s</w:t>
      </w:r>
      <w:r w:rsidDel="00000000" w:rsidR="00000000" w:rsidRPr="00000000">
        <w:rPr>
          <w:rFonts w:ascii="Courier New" w:cs="Courier New" w:eastAsia="Courier New" w:hAnsi="Courier New"/>
          <w:color w:val="333333"/>
          <w:sz w:val="20"/>
          <w:szCs w:val="20"/>
          <w:shd w:fill="fbfaf9" w:val="clear"/>
          <w:rtl w:val="0"/>
        </w:rPr>
        <w:t xml:space="preserve"> SIGCHLD $</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b w:val="1"/>
          <w:sz w:val="20"/>
          <w:szCs w:val="20"/>
          <w:shd w:fill="fbfaf9" w:val="clear"/>
          <w:rtl w:val="0"/>
        </w:rPr>
        <w:t xml:space="preserve">ps</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-A</w:t>
      </w:r>
      <w:r w:rsidDel="00000000" w:rsidR="00000000" w:rsidRPr="00000000">
        <w:rPr>
          <w:rFonts w:ascii="Courier New" w:cs="Courier New" w:eastAsia="Courier New" w:hAnsi="Courier New"/>
          <w:color w:val="333333"/>
          <w:sz w:val="20"/>
          <w:szCs w:val="20"/>
          <w:shd w:fill="fbfaf9" w:val="clear"/>
          <w:rtl w:val="0"/>
        </w:rPr>
        <w:t xml:space="preserve"> -ostat,ppid </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b w:val="1"/>
          <w:sz w:val="20"/>
          <w:szCs w:val="20"/>
          <w:shd w:fill="fbfaf9" w:val="clear"/>
          <w:rtl w:val="0"/>
        </w:rPr>
        <w:t xml:space="preserve">grep</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ff0000"/>
          <w:sz w:val="20"/>
          <w:szCs w:val="20"/>
          <w:shd w:fill="fbfaf9" w:val="clear"/>
          <w:rtl w:val="0"/>
        </w:rPr>
        <w:t xml:space="preserve">'[zZ]'</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b w:val="1"/>
          <w:sz w:val="20"/>
          <w:szCs w:val="20"/>
          <w:shd w:fill="fbfaf9" w:val="clear"/>
          <w:rtl w:val="0"/>
        </w:rPr>
        <w:t xml:space="preserve">awk</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ff0000"/>
          <w:sz w:val="20"/>
          <w:szCs w:val="20"/>
          <w:shd w:fill="fbfaf9" w:val="clear"/>
          <w:rtl w:val="0"/>
        </w:rPr>
        <w:t xml:space="preserve">'{ print $2 }'</w:t>
      </w:r>
      <w:r w:rsidDel="00000000" w:rsidR="00000000" w:rsidRPr="00000000">
        <w:rPr>
          <w:rFonts w:ascii="Courier New" w:cs="Courier New" w:eastAsia="Courier New" w:hAnsi="Courier New"/>
          <w:color w:val="66cc66"/>
          <w:sz w:val="20"/>
          <w:szCs w:val="20"/>
          <w:shd w:fill="fbfaf9" w:val="clear"/>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color w:val="333333"/>
          <w:sz w:val="23"/>
          <w:szCs w:val="23"/>
          <w:rtl w:val="0"/>
        </w:rPr>
        <w:t xml:space="preserve">Si SIGCHLD no ha tenido éxito, podemos ejecutar el siguiente comando para matar todos los procesos padre.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rFonts w:ascii="Courier New" w:cs="Courier New" w:eastAsia="Courier New" w:hAnsi="Courier New"/>
          <w:color w:val="333333"/>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ps</w:t>
      </w:r>
      <w:r w:rsidDel="00000000" w:rsidR="00000000" w:rsidRPr="00000000">
        <w:rPr>
          <w:rFonts w:ascii="Courier New" w:cs="Courier New" w:eastAsia="Courier New" w:hAnsi="Courier New"/>
          <w:color w:val="333333"/>
          <w:sz w:val="20"/>
          <w:szCs w:val="20"/>
          <w:shd w:fill="fbfaf9" w:val="clear"/>
          <w:rtl w:val="0"/>
        </w:rPr>
        <w:t xml:space="preserve"> axo lstart,etime,bsdtime,euser,pid,ppid,</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mem,</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cpu,cmd </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b w:val="1"/>
          <w:sz w:val="20"/>
          <w:szCs w:val="20"/>
          <w:shd w:fill="fbfaf9" w:val="clear"/>
          <w:rtl w:val="0"/>
        </w:rPr>
        <w:t xml:space="preserve">grep</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-i</w:t>
      </w:r>
      <w:r w:rsidDel="00000000" w:rsidR="00000000" w:rsidRPr="00000000">
        <w:rPr>
          <w:rFonts w:ascii="Courier New" w:cs="Courier New" w:eastAsia="Courier New" w:hAnsi="Courier New"/>
          <w:color w:val="333333"/>
          <w:sz w:val="20"/>
          <w:szCs w:val="20"/>
          <w:shd w:fill="fbfaf9" w:val="clear"/>
          <w:rtl w:val="0"/>
        </w:rPr>
        <w:t xml:space="preserve"> XXX</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color w:val="333333"/>
          <w:sz w:val="23"/>
          <w:szCs w:val="23"/>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