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3D65E" w14:textId="77777777" w:rsidR="00B9032F" w:rsidRDefault="00B9032F" w:rsidP="00B9032F">
      <w:pPr>
        <w:pStyle w:val="estilo1"/>
        <w:rPr>
          <w:rFonts w:ascii="Helvetica Neue" w:hAnsi="Helvetica Neue"/>
          <w:b/>
          <w:color w:val="000000" w:themeColor="text1"/>
          <w:sz w:val="44"/>
          <w:szCs w:val="27"/>
        </w:rPr>
      </w:pPr>
      <w:r>
        <w:rPr>
          <w:rFonts w:ascii="Helvetica Neue" w:hAnsi="Helvetica Neue"/>
          <w:b/>
          <w:color w:val="000000" w:themeColor="text1"/>
          <w:sz w:val="44"/>
          <w:szCs w:val="27"/>
        </w:rPr>
        <w:t>OBRA : “ C  O  N  T  A  C  T  O ”</w:t>
      </w:r>
    </w:p>
    <w:p w14:paraId="3593926A" w14:textId="77777777" w:rsidR="00B9032F" w:rsidRDefault="00B9032F" w:rsidP="00B9032F">
      <w:pPr>
        <w:pStyle w:val="estilo1"/>
        <w:rPr>
          <w:rFonts w:ascii="Helvetica Neue" w:hAnsi="Helvetica Neue"/>
          <w:b/>
          <w:color w:val="000000" w:themeColor="text1"/>
          <w:sz w:val="44"/>
          <w:szCs w:val="27"/>
        </w:rPr>
      </w:pPr>
      <w:r>
        <w:rPr>
          <w:rFonts w:ascii="Helvetica Neue" w:hAnsi="Helvetica Neue"/>
          <w:b/>
          <w:color w:val="000000" w:themeColor="text1"/>
          <w:sz w:val="44"/>
          <w:szCs w:val="27"/>
        </w:rPr>
        <w:t>ALUMNO : NAHUEL RODRIGUES</w:t>
      </w:r>
    </w:p>
    <w:p w14:paraId="7964C42C" w14:textId="77777777" w:rsidR="00B9032F" w:rsidRDefault="00B9032F" w:rsidP="00B9032F">
      <w:pPr>
        <w:pStyle w:val="estilo1"/>
        <w:jc w:val="center"/>
        <w:rPr>
          <w:rFonts w:ascii="Helvetica Neue" w:hAnsi="Helvetica Neue"/>
          <w:b/>
          <w:color w:val="000000" w:themeColor="text1"/>
          <w:sz w:val="44"/>
          <w:szCs w:val="27"/>
        </w:rPr>
      </w:pPr>
    </w:p>
    <w:p w14:paraId="29C6B9C2" w14:textId="77777777" w:rsidR="00B9032F" w:rsidRPr="00B9032F" w:rsidRDefault="00B9032F" w:rsidP="00B9032F">
      <w:pPr>
        <w:pStyle w:val="estilo1"/>
        <w:jc w:val="center"/>
        <w:rPr>
          <w:rFonts w:ascii="Helvetica Neue" w:hAnsi="Helvetica Neue"/>
          <w:b/>
          <w:color w:val="000000" w:themeColor="text1"/>
          <w:sz w:val="44"/>
          <w:szCs w:val="27"/>
        </w:rPr>
      </w:pPr>
      <w:r w:rsidRPr="00B9032F">
        <w:rPr>
          <w:rFonts w:ascii="Helvetica Neue" w:hAnsi="Helvetica Neue"/>
          <w:b/>
          <w:color w:val="000000" w:themeColor="text1"/>
          <w:sz w:val="44"/>
          <w:szCs w:val="27"/>
        </w:rPr>
        <w:t>&gt;memoria conceptual</w:t>
      </w:r>
    </w:p>
    <w:p w14:paraId="47D0FF00" w14:textId="77777777" w:rsidR="00B9032F" w:rsidRDefault="00B9032F" w:rsidP="00B9032F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  <w:r w:rsidRPr="00B9032F">
        <w:rPr>
          <w:rFonts w:ascii="Helvetica Neue" w:hAnsi="Helvetica Neue"/>
          <w:b/>
          <w:color w:val="000000" w:themeColor="text1"/>
          <w:sz w:val="27"/>
          <w:szCs w:val="27"/>
          <w:u w:val="single"/>
        </w:rPr>
        <w:t>Contacto</w:t>
      </w:r>
      <w:r>
        <w:rPr>
          <w:rFonts w:ascii="Helvetica Neue" w:hAnsi="Helvetica Neue"/>
          <w:color w:val="000000" w:themeColor="text1"/>
          <w:sz w:val="27"/>
          <w:szCs w:val="27"/>
        </w:rPr>
        <w:t xml:space="preserve"> : </w:t>
      </w:r>
      <w:r w:rsidRPr="00B9032F">
        <w:rPr>
          <w:rFonts w:ascii="Arial" w:eastAsia="Times New Roman" w:hAnsi="Arial" w:cs="Arial"/>
          <w:i/>
          <w:color w:val="222222"/>
          <w:shd w:val="clear" w:color="auto" w:fill="FFFFFF"/>
        </w:rPr>
        <w:t>Préstamo (s. xvi) del latín</w:t>
      </w:r>
      <w:r w:rsidRPr="00B9032F">
        <w:rPr>
          <w:rStyle w:val="apple-converted-space"/>
          <w:rFonts w:ascii="Arial" w:eastAsia="Times New Roman" w:hAnsi="Arial" w:cs="Arial"/>
          <w:i/>
          <w:color w:val="222222"/>
          <w:shd w:val="clear" w:color="auto" w:fill="FFFFFF"/>
        </w:rPr>
        <w:t> </w:t>
      </w:r>
      <w:proofErr w:type="spellStart"/>
      <w:r w:rsidRPr="00B9032F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contactus</w:t>
      </w:r>
      <w:proofErr w:type="spellEnd"/>
      <w:r w:rsidRPr="00B9032F">
        <w:rPr>
          <w:rStyle w:val="apple-converted-space"/>
          <w:rFonts w:ascii="Arial" w:eastAsia="Times New Roman" w:hAnsi="Arial" w:cs="Arial"/>
          <w:i/>
          <w:color w:val="222222"/>
          <w:shd w:val="clear" w:color="auto" w:fill="FFFFFF"/>
        </w:rPr>
        <w:t> </w:t>
      </w:r>
      <w:r w:rsidRPr="00B9032F">
        <w:rPr>
          <w:rFonts w:ascii="Arial" w:eastAsia="Times New Roman" w:hAnsi="Arial" w:cs="Arial"/>
          <w:i/>
          <w:color w:val="222222"/>
          <w:shd w:val="clear" w:color="auto" w:fill="FFFFFF"/>
        </w:rPr>
        <w:t>‘contacto’, ‘toque’, ‘contagio’, derivado de</w:t>
      </w:r>
      <w:r w:rsidRPr="00B9032F">
        <w:rPr>
          <w:rStyle w:val="apple-converted-space"/>
          <w:rFonts w:ascii="Arial" w:eastAsia="Times New Roman" w:hAnsi="Arial" w:cs="Arial"/>
          <w:i/>
          <w:color w:val="222222"/>
          <w:shd w:val="clear" w:color="auto" w:fill="FFFFFF"/>
        </w:rPr>
        <w:t> </w:t>
      </w:r>
      <w:proofErr w:type="spellStart"/>
      <w:r w:rsidRPr="00B9032F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contingere</w:t>
      </w:r>
      <w:proofErr w:type="spellEnd"/>
      <w:r w:rsidRPr="00B9032F">
        <w:rPr>
          <w:rStyle w:val="apple-converted-space"/>
          <w:rFonts w:ascii="Arial" w:eastAsia="Times New Roman" w:hAnsi="Arial" w:cs="Arial"/>
          <w:i/>
          <w:color w:val="222222"/>
          <w:shd w:val="clear" w:color="auto" w:fill="FFFFFF"/>
        </w:rPr>
        <w:t> </w:t>
      </w:r>
      <w:r w:rsidRPr="00B9032F">
        <w:rPr>
          <w:rFonts w:ascii="Arial" w:eastAsia="Times New Roman" w:hAnsi="Arial" w:cs="Arial"/>
          <w:i/>
          <w:color w:val="222222"/>
          <w:shd w:val="clear" w:color="auto" w:fill="FFFFFF"/>
        </w:rPr>
        <w:t>‘llegar hasta tocar algo’; se ha tomado en el sentido general y no en la acepción de ‘contagio’. De la familia etimológica de</w:t>
      </w:r>
      <w:r w:rsidRPr="00B9032F">
        <w:rPr>
          <w:rStyle w:val="apple-converted-space"/>
          <w:rFonts w:ascii="Arial" w:eastAsia="Times New Roman" w:hAnsi="Arial" w:cs="Arial"/>
          <w:i/>
          <w:color w:val="222222"/>
          <w:shd w:val="clear" w:color="auto" w:fill="FFFFFF"/>
        </w:rPr>
        <w:t> </w:t>
      </w:r>
      <w:r w:rsidRPr="00B9032F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tañer</w:t>
      </w:r>
      <w:r w:rsidRPr="00B9032F">
        <w:rPr>
          <w:rStyle w:val="apple-converted-space"/>
          <w:rFonts w:ascii="Arial" w:eastAsia="Times New Roman" w:hAnsi="Arial" w:cs="Arial"/>
          <w:i/>
          <w:color w:val="222222"/>
          <w:shd w:val="clear" w:color="auto" w:fill="FFFFFF"/>
        </w:rPr>
        <w:t> </w:t>
      </w:r>
      <w:r w:rsidRPr="00B9032F">
        <w:rPr>
          <w:rFonts w:ascii="Arial" w:eastAsia="Times New Roman" w:hAnsi="Arial" w:cs="Arial"/>
          <w:i/>
          <w:color w:val="222222"/>
          <w:shd w:val="clear" w:color="auto" w:fill="FFFFFF"/>
        </w:rPr>
        <w:t>(V.).</w:t>
      </w:r>
    </w:p>
    <w:p w14:paraId="37D36D54" w14:textId="77777777" w:rsidR="00B9032F" w:rsidRDefault="00B9032F" w:rsidP="00B9032F">
      <w:pPr>
        <w:rPr>
          <w:rFonts w:ascii="Arial" w:eastAsia="Times New Roman" w:hAnsi="Arial" w:cs="Arial"/>
          <w:i/>
          <w:color w:val="222222"/>
          <w:shd w:val="clear" w:color="auto" w:fill="FFFFFF"/>
        </w:rPr>
      </w:pPr>
    </w:p>
    <w:p w14:paraId="4516108C" w14:textId="77777777" w:rsidR="00B9032F" w:rsidRPr="00203168" w:rsidRDefault="00B9032F" w:rsidP="00B9032F">
      <w:pPr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</w:pPr>
      <w:r w:rsidRPr="00203168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El contacto UNE, CONECTA, RELACIONA, dos partes de manera física y material en el plano de lo ‘real’.</w:t>
      </w:r>
    </w:p>
    <w:p w14:paraId="7A85AD50" w14:textId="77777777" w:rsidR="00B9032F" w:rsidRPr="00B9032F" w:rsidRDefault="00B9032F" w:rsidP="00B9032F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203168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  <w:t>El diálogo aquí es entre una mano Humana (“con vida”) y una Robótica (“sin vida).</w:t>
      </w:r>
      <w:r w:rsidRPr="00203168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 w:rsidRPr="00203168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br/>
      </w:r>
      <w:r w:rsidR="00203168" w:rsidRPr="00203168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</w:rPr>
        <w:t>La idea surgió cuando luego de ver varios seres queridos internados en la peor situación de salud e inconciencia. Dónde ya no respondían al habla, a la visión y estaban profundamente dormidos, las ‘manos’ eran las únicas que seguían transmitiendo estímulos vitales y comunicaban al cerebro información a través del ‘contacto’.</w:t>
      </w:r>
      <w:r>
        <w:rPr>
          <w:rFonts w:ascii="MingLiU" w:eastAsia="MingLiU" w:hAnsi="MingLiU" w:cs="MingLiU"/>
          <w:color w:val="222222"/>
          <w:shd w:val="clear" w:color="auto" w:fill="FFFFFF"/>
        </w:rPr>
        <w:br/>
      </w:r>
    </w:p>
    <w:p w14:paraId="7556C9D3" w14:textId="77777777" w:rsidR="00B9032F" w:rsidRPr="00B9032F" w:rsidRDefault="00B9032F" w:rsidP="00B9032F">
      <w:pPr>
        <w:pStyle w:val="estilo1"/>
        <w:jc w:val="center"/>
        <w:rPr>
          <w:rFonts w:ascii="Helvetica Neue" w:hAnsi="Helvetica Neue"/>
          <w:b/>
          <w:color w:val="000000" w:themeColor="text1"/>
          <w:sz w:val="44"/>
          <w:szCs w:val="44"/>
        </w:rPr>
      </w:pPr>
      <w:r w:rsidRPr="00B9032F">
        <w:rPr>
          <w:rFonts w:ascii="Helvetica Neue" w:hAnsi="Helvetica Neue"/>
          <w:b/>
          <w:color w:val="000000" w:themeColor="text1"/>
          <w:sz w:val="44"/>
          <w:szCs w:val="44"/>
        </w:rPr>
        <w:t xml:space="preserve"> </w:t>
      </w:r>
      <w:r w:rsidRPr="00B9032F">
        <w:rPr>
          <w:rFonts w:ascii="Helvetica Neue" w:hAnsi="Helvetica Neue"/>
          <w:b/>
          <w:color w:val="000000" w:themeColor="text1"/>
          <w:sz w:val="44"/>
          <w:szCs w:val="44"/>
        </w:rPr>
        <w:t>&gt;memoria descriptiva</w:t>
      </w:r>
    </w:p>
    <w:p w14:paraId="1D8995EC" w14:textId="77777777" w:rsidR="00B9032F" w:rsidRDefault="00B9032F" w:rsidP="00B9032F">
      <w:pPr>
        <w:pStyle w:val="estilo1"/>
        <w:jc w:val="center"/>
        <w:rPr>
          <w:rFonts w:ascii="Helvetica Neue" w:hAnsi="Helvetica Neue"/>
          <w:color w:val="000000" w:themeColor="text1"/>
          <w:sz w:val="27"/>
          <w:szCs w:val="27"/>
        </w:rPr>
      </w:pPr>
      <w:r>
        <w:rPr>
          <w:rFonts w:ascii="Helvetica Neue" w:hAnsi="Helvetica Neue"/>
          <w:color w:val="000000" w:themeColor="text1"/>
          <w:sz w:val="27"/>
          <w:szCs w:val="27"/>
        </w:rPr>
        <w:t>La obra es un objeto interactivo que incluye un lazo cerrado con control discreto.</w:t>
      </w:r>
    </w:p>
    <w:p w14:paraId="4249325C" w14:textId="77777777" w:rsidR="00B9032F" w:rsidRDefault="00B9032F" w:rsidP="00B9032F">
      <w:pPr>
        <w:pStyle w:val="estilo1"/>
        <w:jc w:val="center"/>
        <w:rPr>
          <w:rFonts w:ascii="Helvetica Neue" w:hAnsi="Helvetica Neue"/>
          <w:color w:val="000000" w:themeColor="text1"/>
          <w:sz w:val="27"/>
          <w:szCs w:val="27"/>
        </w:rPr>
      </w:pPr>
      <w:r>
        <w:rPr>
          <w:rFonts w:ascii="Helvetica Neue" w:hAnsi="Helvetica Neue"/>
          <w:color w:val="000000" w:themeColor="text1"/>
          <w:sz w:val="27"/>
          <w:szCs w:val="27"/>
        </w:rPr>
        <w:t>La mano está constantemente cerrándose y abriéndose de manera aleatoria hasta encontrar un obstáculo detectado por los sensores ópticos a una distancia de aproximadamente 5 milímetros.</w:t>
      </w:r>
    </w:p>
    <w:p w14:paraId="0D1DD309" w14:textId="77777777" w:rsidR="00B9032F" w:rsidRDefault="00B9032F" w:rsidP="00B9032F">
      <w:pPr>
        <w:pStyle w:val="estilo1"/>
        <w:jc w:val="center"/>
        <w:rPr>
          <w:rFonts w:ascii="Helvetica Neue" w:hAnsi="Helvetica Neue"/>
          <w:color w:val="000000" w:themeColor="text1"/>
          <w:sz w:val="27"/>
          <w:szCs w:val="27"/>
        </w:rPr>
      </w:pPr>
      <w:r>
        <w:rPr>
          <w:rFonts w:ascii="Helvetica Neue" w:hAnsi="Helvetica Neue"/>
          <w:color w:val="000000" w:themeColor="text1"/>
          <w:sz w:val="27"/>
          <w:szCs w:val="27"/>
        </w:rPr>
        <w:t>Una vez detectada la presencia de alguien o algo, los motores de la mano se detienen en ese mismo lugar.</w:t>
      </w:r>
    </w:p>
    <w:p w14:paraId="4C35AB0E" w14:textId="77777777" w:rsidR="00B9032F" w:rsidRDefault="00B9032F" w:rsidP="00B9032F">
      <w:pPr>
        <w:pStyle w:val="estilo1"/>
        <w:jc w:val="center"/>
        <w:rPr>
          <w:rFonts w:ascii="Helvetica Neue" w:hAnsi="Helvetica Neue"/>
          <w:color w:val="000000" w:themeColor="text1"/>
          <w:sz w:val="27"/>
          <w:szCs w:val="27"/>
        </w:rPr>
      </w:pPr>
      <w:r>
        <w:rPr>
          <w:rFonts w:ascii="Helvetica Neue" w:hAnsi="Helvetica Neue"/>
          <w:color w:val="000000" w:themeColor="text1"/>
          <w:sz w:val="27"/>
          <w:szCs w:val="27"/>
        </w:rPr>
        <w:t>De no haber nada continúan moviéndose infinitamente.</w:t>
      </w:r>
    </w:p>
    <w:p w14:paraId="41F00710" w14:textId="77777777" w:rsidR="00203168" w:rsidRDefault="00203168" w:rsidP="00B9032F">
      <w:pPr>
        <w:pStyle w:val="estilo1"/>
        <w:jc w:val="center"/>
        <w:rPr>
          <w:rFonts w:ascii="Helvetica Neue" w:hAnsi="Helvetica Neue"/>
          <w:b/>
          <w:color w:val="000000" w:themeColor="text1"/>
          <w:sz w:val="44"/>
          <w:szCs w:val="44"/>
        </w:rPr>
      </w:pPr>
    </w:p>
    <w:p w14:paraId="304BB586" w14:textId="77777777" w:rsidR="00B9032F" w:rsidRPr="00B9032F" w:rsidRDefault="00B9032F" w:rsidP="00B9032F">
      <w:pPr>
        <w:pStyle w:val="estilo1"/>
        <w:jc w:val="center"/>
        <w:rPr>
          <w:rFonts w:ascii="Helvetica Neue" w:hAnsi="Helvetica Neue"/>
          <w:b/>
          <w:color w:val="000000" w:themeColor="text1"/>
          <w:sz w:val="44"/>
          <w:szCs w:val="44"/>
        </w:rPr>
      </w:pPr>
      <w:r w:rsidRPr="00B9032F">
        <w:rPr>
          <w:rFonts w:ascii="Helvetica Neue" w:hAnsi="Helvetica Neue"/>
          <w:b/>
          <w:color w:val="000000" w:themeColor="text1"/>
          <w:sz w:val="44"/>
          <w:szCs w:val="44"/>
        </w:rPr>
        <w:lastRenderedPageBreak/>
        <w:t>&gt;requerimientos técnicos</w:t>
      </w:r>
    </w:p>
    <w:p w14:paraId="637F9ECF" w14:textId="77777777" w:rsidR="00B9032F" w:rsidRPr="00B9032F" w:rsidRDefault="00B9032F" w:rsidP="00B9032F">
      <w:pPr>
        <w:pStyle w:val="estilo1"/>
        <w:jc w:val="center"/>
        <w:rPr>
          <w:rFonts w:ascii="Helvetica Neue" w:hAnsi="Helvetica Neue"/>
          <w:color w:val="000000" w:themeColor="text1"/>
          <w:sz w:val="27"/>
          <w:szCs w:val="27"/>
        </w:rPr>
      </w:pPr>
      <w:r>
        <w:rPr>
          <w:rFonts w:ascii="Helvetica Neue" w:eastAsia="MingLiU" w:hAnsi="Helvetica Neue" w:cs="MingLiU"/>
          <w:color w:val="000000" w:themeColor="text1"/>
          <w:sz w:val="27"/>
          <w:szCs w:val="27"/>
        </w:rPr>
        <w:t>- Cables de teléfono, Cuerdas, Silicona, Cartón, Papel, Sorbetes, Madera de soporte, Riel para los motores (Cable</w:t>
      </w:r>
      <w:r w:rsidR="00203168">
        <w:rPr>
          <w:rFonts w:ascii="Helvetica Neue" w:eastAsia="MingLiU" w:hAnsi="Helvetica Neue" w:cs="MingLiU"/>
          <w:color w:val="000000" w:themeColor="text1"/>
          <w:sz w:val="27"/>
          <w:szCs w:val="27"/>
        </w:rPr>
        <w:t>-</w:t>
      </w:r>
      <w:r>
        <w:rPr>
          <w:rFonts w:ascii="Helvetica Neue" w:eastAsia="MingLiU" w:hAnsi="Helvetica Neue" w:cs="MingLiU"/>
          <w:color w:val="000000" w:themeColor="text1"/>
          <w:sz w:val="27"/>
          <w:szCs w:val="27"/>
        </w:rPr>
        <w:t>canal), Tornillos, Plaquetas.</w:t>
      </w:r>
      <w:r w:rsidRPr="00B9032F">
        <w:rPr>
          <w:rFonts w:ascii="Helvetica Neue" w:eastAsia="MingLiU" w:hAnsi="Helvetica Neue" w:cs="MingLiU"/>
          <w:color w:val="000000" w:themeColor="text1"/>
          <w:sz w:val="27"/>
          <w:szCs w:val="27"/>
        </w:rPr>
        <w:br/>
      </w:r>
      <w:r>
        <w:rPr>
          <w:rFonts w:ascii="Helvetica Neue" w:hAnsi="Helvetica Neue"/>
          <w:color w:val="000000" w:themeColor="text1"/>
          <w:sz w:val="27"/>
          <w:szCs w:val="27"/>
        </w:rPr>
        <w:t xml:space="preserve">- </w:t>
      </w:r>
      <w:proofErr w:type="spellStart"/>
      <w:r>
        <w:rPr>
          <w:rFonts w:ascii="Helvetica Neue" w:hAnsi="Helvetica Neue"/>
          <w:color w:val="000000" w:themeColor="text1"/>
          <w:sz w:val="27"/>
          <w:szCs w:val="27"/>
        </w:rPr>
        <w:t>Arduino</w:t>
      </w:r>
      <w:proofErr w:type="spellEnd"/>
      <w:r>
        <w:rPr>
          <w:rFonts w:ascii="Helvetica Neue" w:hAnsi="Helvetica Neue"/>
          <w:color w:val="000000" w:themeColor="text1"/>
          <w:sz w:val="27"/>
          <w:szCs w:val="27"/>
        </w:rPr>
        <w:t xml:space="preserve"> UNO + </w:t>
      </w:r>
      <w:proofErr w:type="spellStart"/>
      <w:r>
        <w:rPr>
          <w:rFonts w:ascii="Helvetica Neue" w:hAnsi="Helvetica Neue"/>
          <w:color w:val="000000" w:themeColor="text1"/>
          <w:sz w:val="27"/>
          <w:szCs w:val="27"/>
        </w:rPr>
        <w:t>MacBookPro</w:t>
      </w:r>
      <w:proofErr w:type="spellEnd"/>
      <w:r>
        <w:rPr>
          <w:rFonts w:ascii="Helvetica Neue" w:hAnsi="Helvetica Neue"/>
          <w:color w:val="000000" w:themeColor="text1"/>
          <w:sz w:val="27"/>
          <w:szCs w:val="27"/>
        </w:rPr>
        <w:t xml:space="preserve"> que alimenta con 5v los sensores.</w:t>
      </w:r>
      <w:r>
        <w:rPr>
          <w:rFonts w:ascii="Helvetica Neue" w:hAnsi="Helvetica Neue"/>
          <w:color w:val="000000" w:themeColor="text1"/>
          <w:sz w:val="27"/>
          <w:szCs w:val="27"/>
        </w:rPr>
        <w:br/>
        <w:t>- 5 Ser</w:t>
      </w:r>
      <w:bookmarkStart w:id="0" w:name="_GoBack"/>
      <w:bookmarkEnd w:id="0"/>
      <w:r>
        <w:rPr>
          <w:rFonts w:ascii="Helvetica Neue" w:hAnsi="Helvetica Neue"/>
          <w:color w:val="000000" w:themeColor="text1"/>
          <w:sz w:val="27"/>
          <w:szCs w:val="27"/>
        </w:rPr>
        <w:t>vo – Motores SG90</w:t>
      </w:r>
      <w:r>
        <w:rPr>
          <w:rFonts w:ascii="Helvetica Neue" w:hAnsi="Helvetica Neue"/>
          <w:color w:val="000000" w:themeColor="text1"/>
          <w:sz w:val="27"/>
          <w:szCs w:val="27"/>
        </w:rPr>
        <w:br/>
        <w:t>- 5 Sensores Ópticos CNY70</w:t>
      </w:r>
      <w:r>
        <w:rPr>
          <w:rFonts w:ascii="Helvetica Neue" w:hAnsi="Helvetica Neue"/>
          <w:color w:val="000000" w:themeColor="text1"/>
          <w:sz w:val="27"/>
          <w:szCs w:val="27"/>
        </w:rPr>
        <w:br/>
        <w:t>- Fuente de 12V para alimentar los Motores</w:t>
      </w:r>
      <w:r>
        <w:rPr>
          <w:rFonts w:ascii="Helvetica Neue" w:hAnsi="Helvetica Neue"/>
          <w:color w:val="000000" w:themeColor="text1"/>
          <w:sz w:val="27"/>
          <w:szCs w:val="27"/>
        </w:rPr>
        <w:br/>
        <w:t>- El objeto puede ir acostado en una mesa, aún está en estado de prototipo. El próximo paso es construir una escultura 3D de la mano.</w:t>
      </w:r>
    </w:p>
    <w:p w14:paraId="31FC4FD4" w14:textId="77777777" w:rsidR="00FA7923" w:rsidRPr="00B9032F" w:rsidRDefault="00203168" w:rsidP="00B9032F">
      <w:pPr>
        <w:rPr>
          <w:rFonts w:ascii="Helvetica Neue" w:hAnsi="Helvetica Neue"/>
          <w:color w:val="000000" w:themeColor="text1"/>
        </w:rPr>
      </w:pPr>
    </w:p>
    <w:sectPr w:rsidR="00FA7923" w:rsidRPr="00B9032F" w:rsidSect="00DE78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8465E"/>
    <w:multiLevelType w:val="hybridMultilevel"/>
    <w:tmpl w:val="9232ECBE"/>
    <w:lvl w:ilvl="0" w:tplc="A2F2C198">
      <w:numFmt w:val="bullet"/>
      <w:lvlText w:val="﷒"/>
      <w:lvlJc w:val="left"/>
      <w:pPr>
        <w:ind w:left="720" w:hanging="360"/>
      </w:pPr>
      <w:rPr>
        <w:rFonts w:ascii="Helvetica Neue" w:eastAsiaTheme="minorHAnsi" w:hAnsi="Helvetica Neu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139B3"/>
    <w:multiLevelType w:val="hybridMultilevel"/>
    <w:tmpl w:val="88803D38"/>
    <w:lvl w:ilvl="0" w:tplc="79506DB0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32F"/>
    <w:rsid w:val="00203168"/>
    <w:rsid w:val="00B9032F"/>
    <w:rsid w:val="00DE7889"/>
    <w:rsid w:val="00FB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6AF0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rsid w:val="00B9032F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B9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268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2016-11-17T01:00:00Z</dcterms:created>
  <dcterms:modified xsi:type="dcterms:W3CDTF">2016-11-17T01:25:00Z</dcterms:modified>
</cp:coreProperties>
</file>