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7057B" w14:textId="77777777" w:rsidR="000D5A69" w:rsidRPr="000D5A69" w:rsidRDefault="000D5A69" w:rsidP="000D5A69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0D5A69">
        <w:rPr>
          <w:rFonts w:ascii="Calibri" w:hAnsi="Calibri" w:cs="Calibri"/>
          <w:b/>
          <w:bCs/>
          <w:sz w:val="32"/>
          <w:szCs w:val="32"/>
          <w:u w:val="single"/>
        </w:rPr>
        <w:t>Sistema de Gestión y Análisis de Componentes Electrónicos</w:t>
      </w:r>
    </w:p>
    <w:p w14:paraId="75B9E897" w14:textId="249F9457" w:rsidR="000D5A69" w:rsidRPr="000D5A69" w:rsidRDefault="008351CE" w:rsidP="000D5A6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Temática de la Base de Datos</w:t>
      </w:r>
    </w:p>
    <w:p w14:paraId="010BEE6D" w14:textId="3B552712" w:rsidR="000D5A69" w:rsidRDefault="000D5A69" w:rsidP="000D5A69">
      <w:pPr>
        <w:rPr>
          <w:rFonts w:ascii="Calibri" w:hAnsi="Calibri" w:cs="Calibri"/>
        </w:rPr>
      </w:pPr>
      <w:r w:rsidRPr="000D5A69">
        <w:rPr>
          <w:rFonts w:ascii="Calibri" w:hAnsi="Calibri" w:cs="Calibri"/>
        </w:rPr>
        <w:t xml:space="preserve">El </w:t>
      </w:r>
      <w:r w:rsidRPr="000D5A69">
        <w:rPr>
          <w:rFonts w:ascii="Calibri" w:hAnsi="Calibri" w:cs="Calibri"/>
        </w:rPr>
        <w:t>objetivo de esta base de datos</w:t>
      </w:r>
      <w:r w:rsidRPr="000D5A69">
        <w:rPr>
          <w:rFonts w:ascii="Calibri" w:hAnsi="Calibri" w:cs="Calibri"/>
        </w:rPr>
        <w:t xml:space="preserve"> </w:t>
      </w:r>
      <w:r w:rsidRPr="000D5A69">
        <w:rPr>
          <w:rFonts w:ascii="Calibri" w:hAnsi="Calibri" w:cs="Calibri"/>
        </w:rPr>
        <w:t xml:space="preserve">es </w:t>
      </w:r>
      <w:r w:rsidRPr="000D5A69">
        <w:rPr>
          <w:rFonts w:ascii="Calibri" w:hAnsi="Calibri" w:cs="Calibri"/>
        </w:rPr>
        <w:t>desarrollar un sistema integral de gestión de información para componentes electrónicos</w:t>
      </w:r>
      <w:r>
        <w:rPr>
          <w:rFonts w:ascii="Calibri" w:hAnsi="Calibri" w:cs="Calibri"/>
        </w:rPr>
        <w:t xml:space="preserve"> </w:t>
      </w:r>
      <w:r w:rsidRPr="000D5A69">
        <w:rPr>
          <w:rFonts w:ascii="Calibri" w:hAnsi="Calibri" w:cs="Calibri"/>
        </w:rPr>
        <w:t xml:space="preserve">de estantería </w:t>
      </w:r>
      <w:r>
        <w:rPr>
          <w:rFonts w:ascii="Calibri" w:hAnsi="Calibri" w:cs="Calibri"/>
        </w:rPr>
        <w:t>(tales como IC, transistores, capacitores, inductores, resistencias, etc.)</w:t>
      </w:r>
      <w:r w:rsidRPr="000D5A69">
        <w:rPr>
          <w:rFonts w:ascii="Calibri" w:hAnsi="Calibri" w:cs="Calibri"/>
        </w:rPr>
        <w:t xml:space="preserve"> </w:t>
      </w:r>
      <w:r w:rsidRPr="000D5A69">
        <w:rPr>
          <w:rFonts w:ascii="Calibri" w:hAnsi="Calibri" w:cs="Calibri"/>
        </w:rPr>
        <w:t>dentro de una compañía</w:t>
      </w:r>
      <w:r>
        <w:rPr>
          <w:rFonts w:ascii="Calibri" w:hAnsi="Calibri" w:cs="Calibri"/>
        </w:rPr>
        <w:t xml:space="preserve">. Esto permitirá: </w:t>
      </w:r>
    </w:p>
    <w:p w14:paraId="1ABB4B6A" w14:textId="20DDB93B" w:rsidR="000D5A69" w:rsidRPr="000D5A69" w:rsidRDefault="000D5A69" w:rsidP="000D5A69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0D5A69">
        <w:rPr>
          <w:rFonts w:ascii="Calibri" w:hAnsi="Calibri" w:cs="Calibri"/>
        </w:rPr>
        <w:t>entraliza</w:t>
      </w:r>
      <w:r w:rsidRPr="000D5A69">
        <w:rPr>
          <w:rFonts w:ascii="Calibri" w:hAnsi="Calibri" w:cs="Calibri"/>
        </w:rPr>
        <w:t>r</w:t>
      </w:r>
      <w:r w:rsidRPr="000D5A69">
        <w:rPr>
          <w:rFonts w:ascii="Calibri" w:hAnsi="Calibri" w:cs="Calibri"/>
        </w:rPr>
        <w:t xml:space="preserve"> y consolida</w:t>
      </w:r>
      <w:r w:rsidRPr="000D5A69">
        <w:rPr>
          <w:rFonts w:ascii="Calibri" w:hAnsi="Calibri" w:cs="Calibri"/>
        </w:rPr>
        <w:t>r</w:t>
      </w:r>
      <w:r w:rsidRPr="000D5A69">
        <w:rPr>
          <w:rFonts w:ascii="Calibri" w:hAnsi="Calibri" w:cs="Calibri"/>
        </w:rPr>
        <w:t xml:space="preserve"> datos provenientes de múltiples fuentes</w:t>
      </w:r>
      <w:r>
        <w:rPr>
          <w:rFonts w:ascii="Calibri" w:hAnsi="Calibri" w:cs="Calibri"/>
        </w:rPr>
        <w:t xml:space="preserve"> (</w:t>
      </w:r>
      <w:proofErr w:type="spellStart"/>
      <w:proofErr w:type="gramStart"/>
      <w:r>
        <w:rPr>
          <w:rFonts w:ascii="Calibri" w:hAnsi="Calibri" w:cs="Calibri"/>
        </w:rPr>
        <w:t>SAP,Excel</w:t>
      </w:r>
      <w:proofErr w:type="gramEnd"/>
      <w:r>
        <w:rPr>
          <w:rFonts w:ascii="Calibri" w:hAnsi="Calibri" w:cs="Calibri"/>
        </w:rPr>
        <w:t>,etc</w:t>
      </w:r>
      <w:proofErr w:type="spellEnd"/>
      <w:r>
        <w:rPr>
          <w:rFonts w:ascii="Calibri" w:hAnsi="Calibri" w:cs="Calibri"/>
        </w:rPr>
        <w:t>)</w:t>
      </w:r>
      <w:r w:rsidRPr="000D5A69">
        <w:rPr>
          <w:rFonts w:ascii="Calibri" w:hAnsi="Calibri" w:cs="Calibri"/>
        </w:rPr>
        <w:t xml:space="preserve"> en una única base de datos estructurada. </w:t>
      </w:r>
    </w:p>
    <w:p w14:paraId="08D1827A" w14:textId="7165358E" w:rsidR="006914AA" w:rsidRDefault="000D5A69" w:rsidP="000D5A69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Pr="000D5A69">
        <w:rPr>
          <w:rFonts w:ascii="Calibri" w:hAnsi="Calibri" w:cs="Calibri"/>
        </w:rPr>
        <w:t>antener un registro histórico detallado</w:t>
      </w:r>
      <w:r w:rsidRPr="000D5A6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 la realización de múltiples asociados que muestren métricas que faciliten la toma de decisiones.</w:t>
      </w:r>
    </w:p>
    <w:p w14:paraId="7ABB720E" w14:textId="00D2AE96" w:rsidR="000D5A69" w:rsidRDefault="000D5A69" w:rsidP="000D5A69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Construcción de modelos de ML a futuro asociados a la predicción de precios, obsolescencia, stock, etc.</w:t>
      </w:r>
    </w:p>
    <w:p w14:paraId="14A46769" w14:textId="603A7D54" w:rsidR="000D5A69" w:rsidRDefault="008351CE" w:rsidP="000D5A6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Diagramas</w:t>
      </w:r>
      <w:r w:rsidRPr="008351CE">
        <w:rPr>
          <w:rFonts w:ascii="Calibri" w:hAnsi="Calibri" w:cs="Calibri"/>
          <w:b/>
          <w:bCs/>
        </w:rPr>
        <w:t xml:space="preserve"> de </w:t>
      </w:r>
      <w:r>
        <w:rPr>
          <w:rFonts w:ascii="Calibri" w:hAnsi="Calibri" w:cs="Calibri"/>
          <w:b/>
          <w:bCs/>
        </w:rPr>
        <w:t>entidad relación de la base de datos</w:t>
      </w:r>
    </w:p>
    <w:p w14:paraId="38F0EC72" w14:textId="0F3CFE1F" w:rsidR="008351CE" w:rsidRDefault="008351CE" w:rsidP="000D5A6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1EDB43E" wp14:editId="2D758509">
            <wp:extent cx="5400040" cy="4578985"/>
            <wp:effectExtent l="0" t="0" r="0" b="0"/>
            <wp:docPr id="100589437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94372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148" w14:textId="77777777" w:rsidR="0089417A" w:rsidRDefault="0089417A" w:rsidP="000D5A69">
      <w:pPr>
        <w:rPr>
          <w:rFonts w:ascii="Calibri" w:hAnsi="Calibri" w:cs="Calibri"/>
          <w:b/>
          <w:bCs/>
        </w:rPr>
      </w:pPr>
    </w:p>
    <w:p w14:paraId="59EBF5ED" w14:textId="77777777" w:rsidR="0089417A" w:rsidRDefault="0089417A" w:rsidP="000D5A69">
      <w:pPr>
        <w:rPr>
          <w:rFonts w:ascii="Calibri" w:hAnsi="Calibri" w:cs="Calibri"/>
          <w:b/>
          <w:bCs/>
        </w:rPr>
      </w:pPr>
    </w:p>
    <w:p w14:paraId="468EE280" w14:textId="77777777" w:rsidR="0089417A" w:rsidRDefault="0089417A" w:rsidP="000D5A69">
      <w:pPr>
        <w:rPr>
          <w:rFonts w:ascii="Calibri" w:hAnsi="Calibri" w:cs="Calibri"/>
          <w:b/>
          <w:bCs/>
        </w:rPr>
      </w:pPr>
    </w:p>
    <w:p w14:paraId="38C80BD6" w14:textId="77777777" w:rsidR="0089417A" w:rsidRDefault="0089417A" w:rsidP="000D5A69">
      <w:pPr>
        <w:rPr>
          <w:rFonts w:ascii="Calibri" w:hAnsi="Calibri" w:cs="Calibri"/>
          <w:b/>
          <w:bCs/>
        </w:rPr>
      </w:pPr>
    </w:p>
    <w:p w14:paraId="20609DF9" w14:textId="77777777" w:rsidR="0089417A" w:rsidRDefault="0089417A" w:rsidP="000D5A69">
      <w:pPr>
        <w:rPr>
          <w:rFonts w:ascii="Calibri" w:hAnsi="Calibri" w:cs="Calibri"/>
          <w:b/>
          <w:bCs/>
        </w:rPr>
      </w:pPr>
    </w:p>
    <w:p w14:paraId="433D7FAB" w14:textId="6D7AF046" w:rsidR="008351CE" w:rsidRDefault="008351CE" w:rsidP="000D5A6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Listado de las tablas </w:t>
      </w:r>
    </w:p>
    <w:p w14:paraId="7C89E7E5" w14:textId="1A4D9862" w:rsidR="008351CE" w:rsidRDefault="0089417A" w:rsidP="000D5A69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2DDB9742" wp14:editId="7ECD860F">
            <wp:extent cx="5400040" cy="2056130"/>
            <wp:effectExtent l="0" t="0" r="0" b="1270"/>
            <wp:docPr id="3736633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6339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C7A9" w14:textId="20E58F35" w:rsidR="0089417A" w:rsidRDefault="0089417A" w:rsidP="000D5A69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21B3B33B" wp14:editId="796FF977">
            <wp:extent cx="5400040" cy="1865630"/>
            <wp:effectExtent l="0" t="0" r="0" b="1270"/>
            <wp:docPr id="5973639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6393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AB05" w14:textId="40FE4D44" w:rsidR="0089417A" w:rsidRDefault="0089417A" w:rsidP="000D5A69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76E70F3A" wp14:editId="21EED521">
            <wp:extent cx="5400040" cy="1504315"/>
            <wp:effectExtent l="0" t="0" r="0" b="635"/>
            <wp:docPr id="22126376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6376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D6F8" w14:textId="6160E160" w:rsidR="0089417A" w:rsidRDefault="0089417A" w:rsidP="000D5A69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5CB2FE0F" wp14:editId="13B6FC34">
            <wp:extent cx="5400040" cy="1829435"/>
            <wp:effectExtent l="0" t="0" r="0" b="0"/>
            <wp:docPr id="10107188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1881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A3CD" w14:textId="5103BF95" w:rsidR="0089417A" w:rsidRDefault="0089417A" w:rsidP="000D5A69">
      <w:pPr>
        <w:rPr>
          <w:rFonts w:ascii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17D9A9FF" wp14:editId="4423473D">
            <wp:extent cx="5400040" cy="2077720"/>
            <wp:effectExtent l="0" t="0" r="0" b="0"/>
            <wp:docPr id="164268147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8147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0C87" w14:textId="1A75979C" w:rsidR="0089417A" w:rsidRDefault="0089417A" w:rsidP="000D5A69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2C45FCDC" wp14:editId="063596C7">
            <wp:extent cx="5400040" cy="2101850"/>
            <wp:effectExtent l="0" t="0" r="0" b="0"/>
            <wp:docPr id="1223569583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69583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EA9F" w14:textId="3A2491CF" w:rsidR="0089417A" w:rsidRDefault="0089417A" w:rsidP="000D5A69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27FA92B5" wp14:editId="5A50B408">
            <wp:extent cx="5400040" cy="2456815"/>
            <wp:effectExtent l="0" t="0" r="0" b="635"/>
            <wp:docPr id="348741264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41264" name="Imagen 1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7C84" w14:textId="77777777" w:rsidR="0089417A" w:rsidRPr="008351CE" w:rsidRDefault="0089417A" w:rsidP="000D5A69">
      <w:pPr>
        <w:rPr>
          <w:rFonts w:ascii="Calibri" w:hAnsi="Calibri" w:cs="Calibri"/>
          <w:b/>
          <w:bCs/>
        </w:rPr>
      </w:pPr>
    </w:p>
    <w:p w14:paraId="3545B144" w14:textId="77777777" w:rsidR="008351CE" w:rsidRPr="000D5A69" w:rsidRDefault="008351CE" w:rsidP="000D5A69">
      <w:pPr>
        <w:rPr>
          <w:rFonts w:ascii="Calibri" w:hAnsi="Calibri" w:cs="Calibri"/>
        </w:rPr>
      </w:pPr>
    </w:p>
    <w:sectPr w:rsidR="008351CE" w:rsidRPr="000D5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76DAB"/>
    <w:multiLevelType w:val="hybridMultilevel"/>
    <w:tmpl w:val="BB761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52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69"/>
    <w:rsid w:val="000558A2"/>
    <w:rsid w:val="000D5A69"/>
    <w:rsid w:val="00256814"/>
    <w:rsid w:val="002B2FA2"/>
    <w:rsid w:val="005D56FD"/>
    <w:rsid w:val="006914AA"/>
    <w:rsid w:val="008351CE"/>
    <w:rsid w:val="0089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D5CA"/>
  <w15:chartTrackingRefBased/>
  <w15:docId w15:val="{6B6483AB-0AF6-4C9D-8D6E-A7F9FCB1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A69"/>
  </w:style>
  <w:style w:type="paragraph" w:styleId="Ttulo1">
    <w:name w:val="heading 1"/>
    <w:basedOn w:val="Normal"/>
    <w:next w:val="Normal"/>
    <w:link w:val="Ttulo1Car"/>
    <w:uiPriority w:val="9"/>
    <w:qFormat/>
    <w:rsid w:val="000D5A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5A6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5A6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5A6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5A6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5A6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5A6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5A6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5A6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5A6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5A6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5A6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5A69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5A69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5A6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5A6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5A6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5A6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0D5A6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D5A6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D5A6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5A6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5A6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0D5A69"/>
    <w:rPr>
      <w:rFonts w:asciiTheme="majorHAnsi" w:eastAsiaTheme="majorEastAsia" w:hAnsiTheme="majorHAnsi" w:cstheme="majorBidi"/>
      <w:sz w:val="25"/>
      <w:szCs w:val="25"/>
    </w:rPr>
  </w:style>
  <w:style w:type="paragraph" w:styleId="Prrafodelista">
    <w:name w:val="List Paragraph"/>
    <w:basedOn w:val="Normal"/>
    <w:uiPriority w:val="34"/>
    <w:qFormat/>
    <w:rsid w:val="000D5A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5A69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5A6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5A69"/>
    <w:rPr>
      <w:color w:val="404040" w:themeColor="text1" w:themeTint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0D5A69"/>
    <w:rPr>
      <w:b/>
      <w:bCs/>
      <w:caps w:val="0"/>
      <w:smallCaps/>
      <w:color w:val="auto"/>
      <w:spacing w:val="3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D5A69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0D5A69"/>
    <w:rPr>
      <w:b/>
      <w:bCs/>
    </w:rPr>
  </w:style>
  <w:style w:type="character" w:styleId="nfasis">
    <w:name w:val="Emphasis"/>
    <w:basedOn w:val="Fuentedeprrafopredeter"/>
    <w:uiPriority w:val="20"/>
    <w:qFormat/>
    <w:rsid w:val="000D5A69"/>
    <w:rPr>
      <w:i/>
      <w:iCs/>
    </w:rPr>
  </w:style>
  <w:style w:type="paragraph" w:styleId="Sinespaciado">
    <w:name w:val="No Spacing"/>
    <w:uiPriority w:val="1"/>
    <w:qFormat/>
    <w:rsid w:val="000D5A6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0D5A69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0D5A69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0D5A69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D5A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Valler, Nahuel</dc:creator>
  <cp:keywords/>
  <dc:description/>
  <cp:lastModifiedBy>Valler, Nahuel</cp:lastModifiedBy>
  <cp:revision>2</cp:revision>
  <dcterms:created xsi:type="dcterms:W3CDTF">2025-01-14T00:45:00Z</dcterms:created>
  <dcterms:modified xsi:type="dcterms:W3CDTF">2025-01-14T00:45:00Z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2025-01-14T00:44:44Z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10e8affd-3d35-4b00-8280-455c491e330a</vt:lpwstr>
  </property>
  <property fmtid="{D5CDD505-2E9C-101B-9397-08002B2CF9AE}" pid="8" name="MSIP_Label_38da57a1-68dc-4295-9706-9476bd9e0370_ContentBits">
    <vt:lpwstr>0</vt:lpwstr>
  </property>
</Properties>
</file>