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Planning Template : EduTutor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12.0" w:type="dxa"/>
        <w:jc w:val="center"/>
        <w:tblLayout w:type="fixed"/>
        <w:tblLook w:val="0400"/>
      </w:tblPr>
      <w:tblGrid>
        <w:gridCol w:w="1795"/>
        <w:gridCol w:w="2417"/>
        <w:tblGridChange w:id="0">
          <w:tblGrid>
            <w:gridCol w:w="1795"/>
            <w:gridCol w:w="2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Edu Tutor 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Product Backlog, Sprint Schedule, and Estimation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2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449"/>
        <w:gridCol w:w="1160"/>
        <w:gridCol w:w="1437"/>
        <w:gridCol w:w="1106"/>
        <w:gridCol w:w="1160"/>
        <w:gridCol w:w="1193"/>
        <w:tblGridChange w:id="0">
          <w:tblGrid>
            <w:gridCol w:w="1125"/>
            <w:gridCol w:w="1449"/>
            <w:gridCol w:w="1160"/>
            <w:gridCol w:w="1437"/>
            <w:gridCol w:w="1106"/>
            <w:gridCol w:w="1160"/>
            <w:gridCol w:w="1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will receive confirmation email once I have registered for the application.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for the application through Facebook.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register for the application through Gmail.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log into the application by entering email &amp; password.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my AI-generated lessons, quizzes, and performance report.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AI Tutor Interaction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select the topic for the quiz the AI tutor powered by IBM Watsonx generate the quiz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Quiz Generation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generate a quiz based on my lesson progress.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Lesson Tracking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track my progress across various subjects and topics.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Admin Panel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manage user accounts and view system usage stats.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Member 4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Project Tracker, Velocity &amp; Burndown Chart: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600"/>
        <w:gridCol w:w="1559"/>
        <w:gridCol w:w="1701"/>
        <w:tblGridChange w:id="0">
          <w:tblGrid>
            <w:gridCol w:w="1440"/>
            <w:gridCol w:w="1440"/>
            <w:gridCol w:w="1440"/>
            <w:gridCol w:w="1600"/>
            <w:gridCol w:w="155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01 May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06 May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08 May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13 May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15 May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20 May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22 May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27 May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br w:type="textWrapping"/>
        <w:t xml:space="preserve">Velocity: The average velocity of the team is 10 story points per sprint.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Burndown Chart: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05062" cy="2659421"/>
            <wp:effectExtent b="0" l="0" r="0" t="0"/>
            <wp:docPr id="206650103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062" cy="2659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23169" cy="2293901"/>
            <wp:effectExtent b="0" l="0" r="0" t="0"/>
            <wp:docPr id="206650103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169" cy="2293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6s8xT9W19ua+sN+uw/Wkv8uP+Q==">CgMxLjA4AHIhMU9aclY3U2piRlpKd3hwRnRxaUJoMHlUZXRGZ25yN0dJ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2025-06-27T10:29:00Z</dcterms:created>
  <dc:creator>python-docx</dc:creator>
</cp:coreProperties>
</file>