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E5EB" w14:textId="77777777" w:rsidR="009E25F9" w:rsidRPr="009E25F9" w:rsidRDefault="009E25F9" w:rsidP="009E25F9">
      <w:r w:rsidRPr="009E25F9">
        <w:t xml:space="preserve">In a </w:t>
      </w:r>
      <w:r w:rsidRPr="009E25F9">
        <w:rPr>
          <w:b/>
          <w:bCs/>
        </w:rPr>
        <w:t>GKE (Google Kubernetes Engine) cluster</w:t>
      </w:r>
      <w:r w:rsidRPr="009E25F9">
        <w:t xml:space="preserve">, the </w:t>
      </w:r>
      <w:r w:rsidRPr="009E25F9">
        <w:rPr>
          <w:b/>
          <w:bCs/>
        </w:rPr>
        <w:t>API Server</w:t>
      </w:r>
      <w:r w:rsidRPr="009E25F9">
        <w:t xml:space="preserve"> (often referred to as </w:t>
      </w:r>
      <w:proofErr w:type="spellStart"/>
      <w:r w:rsidRPr="009E25F9">
        <w:rPr>
          <w:b/>
          <w:bCs/>
        </w:rPr>
        <w:t>kube-apiserver</w:t>
      </w:r>
      <w:proofErr w:type="spellEnd"/>
      <w:r w:rsidRPr="009E25F9">
        <w:t>) is a critical component of the Kubernetes control plane. It serves as the front-end for the Kubernetes control plane and handles all the RESTful API requests.</w:t>
      </w:r>
    </w:p>
    <w:p w14:paraId="66966D5E" w14:textId="77777777" w:rsidR="009E25F9" w:rsidRPr="009E25F9" w:rsidRDefault="009E25F9" w:rsidP="009E25F9">
      <w:pPr>
        <w:rPr>
          <w:b/>
          <w:bCs/>
        </w:rPr>
      </w:pPr>
      <w:r w:rsidRPr="009E25F9">
        <w:rPr>
          <w:b/>
          <w:bCs/>
        </w:rPr>
        <w:t>Exact Work of the API Server in GKE:</w:t>
      </w:r>
    </w:p>
    <w:p w14:paraId="33EE98E0" w14:textId="77777777" w:rsidR="009E25F9" w:rsidRPr="009E25F9" w:rsidRDefault="009E25F9" w:rsidP="009E25F9">
      <w:pPr>
        <w:numPr>
          <w:ilvl w:val="0"/>
          <w:numId w:val="1"/>
        </w:numPr>
      </w:pPr>
      <w:r w:rsidRPr="009E25F9">
        <w:rPr>
          <w:b/>
          <w:bCs/>
        </w:rPr>
        <w:t>Central Control Point</w:t>
      </w:r>
      <w:r w:rsidRPr="009E25F9">
        <w:t>:</w:t>
      </w:r>
    </w:p>
    <w:p w14:paraId="636B882A" w14:textId="77777777" w:rsidR="009E25F9" w:rsidRPr="009E25F9" w:rsidRDefault="009E25F9" w:rsidP="009E25F9">
      <w:pPr>
        <w:numPr>
          <w:ilvl w:val="1"/>
          <w:numId w:val="1"/>
        </w:numPr>
      </w:pPr>
      <w:r w:rsidRPr="009E25F9">
        <w:t xml:space="preserve">The </w:t>
      </w:r>
      <w:r w:rsidRPr="009E25F9">
        <w:rPr>
          <w:b/>
          <w:bCs/>
        </w:rPr>
        <w:t>API Server</w:t>
      </w:r>
      <w:r w:rsidRPr="009E25F9">
        <w:t xml:space="preserve"> is the primary entry point for all interactions with the Kubernetes cluster. It exposes the Kubernetes API and is responsible for receiving, validating, and processing API requests (such as creating, updating, deleting Kubernetes resources) from both users and internal components.</w:t>
      </w:r>
    </w:p>
    <w:p w14:paraId="2F539557" w14:textId="77777777" w:rsidR="009E25F9" w:rsidRPr="009E25F9" w:rsidRDefault="009E25F9" w:rsidP="009E25F9">
      <w:pPr>
        <w:numPr>
          <w:ilvl w:val="1"/>
          <w:numId w:val="1"/>
        </w:numPr>
      </w:pPr>
      <w:r w:rsidRPr="009E25F9">
        <w:t>All Kubernetes operations (like managing Pods, Deployments, Services, etc.) are submitted via the API server, which is responsible for forwarding these requests to the appropriate backend services.</w:t>
      </w:r>
    </w:p>
    <w:p w14:paraId="3494FB87" w14:textId="77777777" w:rsidR="009E25F9" w:rsidRPr="009E25F9" w:rsidRDefault="009E25F9" w:rsidP="009E25F9">
      <w:pPr>
        <w:numPr>
          <w:ilvl w:val="0"/>
          <w:numId w:val="1"/>
        </w:numPr>
      </w:pPr>
      <w:r w:rsidRPr="009E25F9">
        <w:rPr>
          <w:b/>
          <w:bCs/>
        </w:rPr>
        <w:t>Request Validation</w:t>
      </w:r>
      <w:r w:rsidRPr="009E25F9">
        <w:t>:</w:t>
      </w:r>
    </w:p>
    <w:p w14:paraId="52824A7A" w14:textId="77777777" w:rsidR="009E25F9" w:rsidRPr="009E25F9" w:rsidRDefault="009E25F9" w:rsidP="009E25F9">
      <w:pPr>
        <w:numPr>
          <w:ilvl w:val="1"/>
          <w:numId w:val="1"/>
        </w:numPr>
      </w:pPr>
      <w:r w:rsidRPr="009E25F9">
        <w:t xml:space="preserve">When you send a request to the Kubernetes cluster (for example, </w:t>
      </w:r>
      <w:proofErr w:type="spellStart"/>
      <w:r w:rsidRPr="009E25F9">
        <w:t>kubectl</w:t>
      </w:r>
      <w:proofErr w:type="spellEnd"/>
      <w:r w:rsidRPr="009E25F9">
        <w:t xml:space="preserve"> apply -f </w:t>
      </w:r>
      <w:proofErr w:type="spellStart"/>
      <w:proofErr w:type="gramStart"/>
      <w:r w:rsidRPr="009E25F9">
        <w:t>pod.yaml</w:t>
      </w:r>
      <w:proofErr w:type="spellEnd"/>
      <w:proofErr w:type="gramEnd"/>
      <w:r w:rsidRPr="009E25F9">
        <w:t xml:space="preserve">), the </w:t>
      </w:r>
      <w:r w:rsidRPr="009E25F9">
        <w:rPr>
          <w:b/>
          <w:bCs/>
        </w:rPr>
        <w:t>API Server</w:t>
      </w:r>
      <w:r w:rsidRPr="009E25F9">
        <w:t xml:space="preserve"> validates the request to ensure that the request format is correct and complies with the required structure.</w:t>
      </w:r>
    </w:p>
    <w:p w14:paraId="6B6FFB64" w14:textId="77777777" w:rsidR="009E25F9" w:rsidRPr="009E25F9" w:rsidRDefault="009E25F9" w:rsidP="009E25F9">
      <w:pPr>
        <w:numPr>
          <w:ilvl w:val="1"/>
          <w:numId w:val="1"/>
        </w:numPr>
      </w:pPr>
      <w:r w:rsidRPr="009E25F9">
        <w:t xml:space="preserve">The API server also checks whether the user or service has sufficient permissions (using </w:t>
      </w:r>
      <w:r w:rsidRPr="009E25F9">
        <w:rPr>
          <w:b/>
          <w:bCs/>
        </w:rPr>
        <w:t>RBAC</w:t>
      </w:r>
      <w:r w:rsidRPr="009E25F9">
        <w:t xml:space="preserve"> or </w:t>
      </w:r>
      <w:r w:rsidRPr="009E25F9">
        <w:rPr>
          <w:b/>
          <w:bCs/>
        </w:rPr>
        <w:t>ABAC</w:t>
      </w:r>
      <w:r w:rsidRPr="009E25F9">
        <w:t xml:space="preserve"> policies) to perform the requested action.</w:t>
      </w:r>
    </w:p>
    <w:p w14:paraId="420C19B3" w14:textId="77777777" w:rsidR="009E25F9" w:rsidRPr="009E25F9" w:rsidRDefault="009E25F9" w:rsidP="009E25F9">
      <w:pPr>
        <w:numPr>
          <w:ilvl w:val="0"/>
          <w:numId w:val="1"/>
        </w:numPr>
      </w:pPr>
      <w:r w:rsidRPr="009E25F9">
        <w:rPr>
          <w:b/>
          <w:bCs/>
        </w:rPr>
        <w:t>Resource Management</w:t>
      </w:r>
      <w:r w:rsidRPr="009E25F9">
        <w:t>:</w:t>
      </w:r>
    </w:p>
    <w:p w14:paraId="6542B0EE" w14:textId="77777777" w:rsidR="009E25F9" w:rsidRPr="009E25F9" w:rsidRDefault="009E25F9" w:rsidP="009E25F9">
      <w:pPr>
        <w:numPr>
          <w:ilvl w:val="1"/>
          <w:numId w:val="1"/>
        </w:numPr>
      </w:pPr>
      <w:r w:rsidRPr="009E25F9">
        <w:t xml:space="preserve">The API server interacts with the </w:t>
      </w:r>
      <w:proofErr w:type="spellStart"/>
      <w:r w:rsidRPr="009E25F9">
        <w:rPr>
          <w:b/>
          <w:bCs/>
        </w:rPr>
        <w:t>etcd</w:t>
      </w:r>
      <w:proofErr w:type="spellEnd"/>
      <w:r w:rsidRPr="009E25F9">
        <w:t xml:space="preserve"> storage backend, which stores all the configuration and state of the Kubernetes resources.</w:t>
      </w:r>
    </w:p>
    <w:p w14:paraId="4A8A908C" w14:textId="77777777" w:rsidR="009E25F9" w:rsidRPr="009E25F9" w:rsidRDefault="009E25F9" w:rsidP="009E25F9">
      <w:pPr>
        <w:numPr>
          <w:ilvl w:val="1"/>
          <w:numId w:val="1"/>
        </w:numPr>
      </w:pPr>
      <w:r w:rsidRPr="009E25F9">
        <w:t xml:space="preserve">It reads and writes cluster state data from </w:t>
      </w:r>
      <w:proofErr w:type="spellStart"/>
      <w:r w:rsidRPr="009E25F9">
        <w:rPr>
          <w:b/>
          <w:bCs/>
        </w:rPr>
        <w:t>etcd</w:t>
      </w:r>
      <w:proofErr w:type="spellEnd"/>
      <w:r w:rsidRPr="009E25F9">
        <w:t xml:space="preserve"> and ensures the consistency of the cluster state across all nodes. When you make changes (e.g., creating a new pod), the API server records this in </w:t>
      </w:r>
      <w:proofErr w:type="spellStart"/>
      <w:r w:rsidRPr="009E25F9">
        <w:rPr>
          <w:b/>
          <w:bCs/>
        </w:rPr>
        <w:t>etcd</w:t>
      </w:r>
      <w:proofErr w:type="spellEnd"/>
      <w:r w:rsidRPr="009E25F9">
        <w:t>, and the appropriate controllers (like the Deployment controller) act on it to achieve the desired state.</w:t>
      </w:r>
    </w:p>
    <w:p w14:paraId="40D82EE4" w14:textId="77777777" w:rsidR="009E25F9" w:rsidRPr="009E25F9" w:rsidRDefault="009E25F9" w:rsidP="009E25F9">
      <w:pPr>
        <w:numPr>
          <w:ilvl w:val="0"/>
          <w:numId w:val="1"/>
        </w:numPr>
      </w:pPr>
      <w:r w:rsidRPr="009E25F9">
        <w:rPr>
          <w:b/>
          <w:bCs/>
        </w:rPr>
        <w:t>Authentication and Authorization</w:t>
      </w:r>
      <w:r w:rsidRPr="009E25F9">
        <w:t>:</w:t>
      </w:r>
    </w:p>
    <w:p w14:paraId="408BA71C" w14:textId="77777777" w:rsidR="009E25F9" w:rsidRPr="009E25F9" w:rsidRDefault="009E25F9" w:rsidP="009E25F9">
      <w:pPr>
        <w:numPr>
          <w:ilvl w:val="1"/>
          <w:numId w:val="1"/>
        </w:numPr>
      </w:pPr>
      <w:r w:rsidRPr="009E25F9">
        <w:t xml:space="preserve">The </w:t>
      </w:r>
      <w:r w:rsidRPr="009E25F9">
        <w:rPr>
          <w:b/>
          <w:bCs/>
        </w:rPr>
        <w:t>API Server</w:t>
      </w:r>
      <w:r w:rsidRPr="009E25F9">
        <w:t xml:space="preserve"> authenticates incoming requests, typically using tokens or certificates, to verify the identity of users or services interacting with the cluster.</w:t>
      </w:r>
    </w:p>
    <w:p w14:paraId="4896C58C" w14:textId="77777777" w:rsidR="009E25F9" w:rsidRPr="009E25F9" w:rsidRDefault="009E25F9" w:rsidP="009E25F9">
      <w:pPr>
        <w:numPr>
          <w:ilvl w:val="1"/>
          <w:numId w:val="1"/>
        </w:numPr>
      </w:pPr>
      <w:r w:rsidRPr="009E25F9">
        <w:t xml:space="preserve">It also handles </w:t>
      </w:r>
      <w:r w:rsidRPr="009E25F9">
        <w:rPr>
          <w:b/>
          <w:bCs/>
        </w:rPr>
        <w:t>authorization</w:t>
      </w:r>
      <w:r w:rsidRPr="009E25F9">
        <w:t xml:space="preserve">, determining whether the authenticated user has the necessary permissions (via </w:t>
      </w:r>
      <w:r w:rsidRPr="009E25F9">
        <w:rPr>
          <w:b/>
          <w:bCs/>
        </w:rPr>
        <w:t>RBAC</w:t>
      </w:r>
      <w:r w:rsidRPr="009E25F9">
        <w:t xml:space="preserve"> or </w:t>
      </w:r>
      <w:r w:rsidRPr="009E25F9">
        <w:rPr>
          <w:b/>
          <w:bCs/>
        </w:rPr>
        <w:t>ABAC</w:t>
      </w:r>
      <w:r w:rsidRPr="009E25F9">
        <w:t xml:space="preserve"> policies) to perform the requested operation.</w:t>
      </w:r>
    </w:p>
    <w:p w14:paraId="5B2566AC" w14:textId="77777777" w:rsidR="009E25F9" w:rsidRPr="009E25F9" w:rsidRDefault="009E25F9" w:rsidP="009E25F9">
      <w:pPr>
        <w:numPr>
          <w:ilvl w:val="0"/>
          <w:numId w:val="1"/>
        </w:numPr>
      </w:pPr>
      <w:r w:rsidRPr="009E25F9">
        <w:rPr>
          <w:b/>
          <w:bCs/>
        </w:rPr>
        <w:t>Admission Control</w:t>
      </w:r>
      <w:r w:rsidRPr="009E25F9">
        <w:t>:</w:t>
      </w:r>
    </w:p>
    <w:p w14:paraId="44E0B405" w14:textId="77777777" w:rsidR="009E25F9" w:rsidRPr="009E25F9" w:rsidRDefault="009E25F9" w:rsidP="009E25F9">
      <w:pPr>
        <w:numPr>
          <w:ilvl w:val="1"/>
          <w:numId w:val="1"/>
        </w:numPr>
      </w:pPr>
      <w:r w:rsidRPr="009E25F9">
        <w:t xml:space="preserve">The </w:t>
      </w:r>
      <w:r w:rsidRPr="009E25F9">
        <w:rPr>
          <w:b/>
          <w:bCs/>
        </w:rPr>
        <w:t>API Server</w:t>
      </w:r>
      <w:r w:rsidRPr="009E25F9">
        <w:t xml:space="preserve"> can be configured with various </w:t>
      </w:r>
      <w:r w:rsidRPr="009E25F9">
        <w:rPr>
          <w:b/>
          <w:bCs/>
        </w:rPr>
        <w:t>Admission Controllers</w:t>
      </w:r>
      <w:r w:rsidRPr="009E25F9">
        <w:t xml:space="preserve">, which are plugins that intercept incoming requests before they </w:t>
      </w:r>
      <w:proofErr w:type="gramStart"/>
      <w:r w:rsidRPr="009E25F9">
        <w:t>are persisted</w:t>
      </w:r>
      <w:proofErr w:type="gramEnd"/>
      <w:r w:rsidRPr="009E25F9">
        <w:t xml:space="preserve"> to </w:t>
      </w:r>
      <w:proofErr w:type="spellStart"/>
      <w:r w:rsidRPr="009E25F9">
        <w:t>etcd</w:t>
      </w:r>
      <w:proofErr w:type="spellEnd"/>
      <w:r w:rsidRPr="009E25F9">
        <w:t>.</w:t>
      </w:r>
    </w:p>
    <w:p w14:paraId="7B66EDFE" w14:textId="77777777" w:rsidR="009E25F9" w:rsidRPr="009E25F9" w:rsidRDefault="009E25F9" w:rsidP="009E25F9">
      <w:pPr>
        <w:numPr>
          <w:ilvl w:val="1"/>
          <w:numId w:val="1"/>
        </w:numPr>
      </w:pPr>
      <w:r w:rsidRPr="009E25F9">
        <w:t>Admission controllers can be used to enforce policies such as limiting resource usage, applying security settings, and ensuring compliance with best practices.</w:t>
      </w:r>
    </w:p>
    <w:p w14:paraId="36C522BC" w14:textId="77777777" w:rsidR="009E25F9" w:rsidRPr="009E25F9" w:rsidRDefault="009E25F9" w:rsidP="009E25F9">
      <w:pPr>
        <w:numPr>
          <w:ilvl w:val="0"/>
          <w:numId w:val="1"/>
        </w:numPr>
      </w:pPr>
      <w:r w:rsidRPr="009E25F9">
        <w:rPr>
          <w:b/>
          <w:bCs/>
        </w:rPr>
        <w:t>API Aggregation Layer</w:t>
      </w:r>
      <w:r w:rsidRPr="009E25F9">
        <w:t>:</w:t>
      </w:r>
    </w:p>
    <w:p w14:paraId="43D24AB5" w14:textId="77777777" w:rsidR="009E25F9" w:rsidRPr="009E25F9" w:rsidRDefault="009E25F9" w:rsidP="009E25F9">
      <w:pPr>
        <w:numPr>
          <w:ilvl w:val="1"/>
          <w:numId w:val="1"/>
        </w:numPr>
      </w:pPr>
      <w:r w:rsidRPr="009E25F9">
        <w:lastRenderedPageBreak/>
        <w:t xml:space="preserve">The </w:t>
      </w:r>
      <w:r w:rsidRPr="009E25F9">
        <w:rPr>
          <w:b/>
          <w:bCs/>
        </w:rPr>
        <w:t>API Server</w:t>
      </w:r>
      <w:r w:rsidRPr="009E25F9">
        <w:t xml:space="preserve"> supports an </w:t>
      </w:r>
      <w:r w:rsidRPr="009E25F9">
        <w:rPr>
          <w:b/>
          <w:bCs/>
        </w:rPr>
        <w:t>API aggregation layer</w:t>
      </w:r>
      <w:r w:rsidRPr="009E25F9">
        <w:t>, which allows it to integrate with third-party APIs. This is important for extending the Kubernetes API with custom resources or external services.</w:t>
      </w:r>
    </w:p>
    <w:p w14:paraId="7588D55F" w14:textId="77777777" w:rsidR="009E25F9" w:rsidRPr="009E25F9" w:rsidRDefault="009E25F9" w:rsidP="009E25F9">
      <w:pPr>
        <w:numPr>
          <w:ilvl w:val="1"/>
          <w:numId w:val="1"/>
        </w:numPr>
      </w:pPr>
      <w:r w:rsidRPr="009E25F9">
        <w:t>The aggregation layer can combine multiple APIs into a unified API, providing seamless access to both native Kubernetes resources and additional services or tools.</w:t>
      </w:r>
    </w:p>
    <w:p w14:paraId="1D6E92A1" w14:textId="77777777" w:rsidR="009E25F9" w:rsidRPr="009E25F9" w:rsidRDefault="009E25F9" w:rsidP="009E25F9">
      <w:pPr>
        <w:numPr>
          <w:ilvl w:val="0"/>
          <w:numId w:val="1"/>
        </w:numPr>
      </w:pPr>
      <w:r w:rsidRPr="009E25F9">
        <w:rPr>
          <w:b/>
          <w:bCs/>
        </w:rPr>
        <w:t>Cluster Communication</w:t>
      </w:r>
      <w:r w:rsidRPr="009E25F9">
        <w:t>:</w:t>
      </w:r>
    </w:p>
    <w:p w14:paraId="35FBDA5E" w14:textId="77777777" w:rsidR="009E25F9" w:rsidRPr="009E25F9" w:rsidRDefault="009E25F9" w:rsidP="009E25F9">
      <w:pPr>
        <w:numPr>
          <w:ilvl w:val="1"/>
          <w:numId w:val="1"/>
        </w:numPr>
      </w:pPr>
      <w:r w:rsidRPr="009E25F9">
        <w:t xml:space="preserve">The </w:t>
      </w:r>
      <w:r w:rsidRPr="009E25F9">
        <w:rPr>
          <w:b/>
          <w:bCs/>
        </w:rPr>
        <w:t>API Server</w:t>
      </w:r>
      <w:r w:rsidRPr="009E25F9">
        <w:t xml:space="preserve"> acts as the </w:t>
      </w:r>
      <w:r w:rsidRPr="009E25F9">
        <w:rPr>
          <w:b/>
          <w:bCs/>
        </w:rPr>
        <w:t>central communication hub</w:t>
      </w:r>
      <w:r w:rsidRPr="009E25F9">
        <w:t xml:space="preserve"> in the Kubernetes cluster. It is responsible for routing requests to the appropriate backend components. For example:</w:t>
      </w:r>
    </w:p>
    <w:p w14:paraId="19F5249D" w14:textId="77777777" w:rsidR="009E25F9" w:rsidRPr="009E25F9" w:rsidRDefault="009E25F9" w:rsidP="009E25F9">
      <w:pPr>
        <w:numPr>
          <w:ilvl w:val="2"/>
          <w:numId w:val="1"/>
        </w:numPr>
      </w:pPr>
      <w:r w:rsidRPr="009E25F9">
        <w:t xml:space="preserve">When a new pod is created, the API server triggers the </w:t>
      </w:r>
      <w:r w:rsidRPr="009E25F9">
        <w:rPr>
          <w:b/>
          <w:bCs/>
        </w:rPr>
        <w:t>Scheduler</w:t>
      </w:r>
      <w:r w:rsidRPr="009E25F9">
        <w:t xml:space="preserve"> to determine where the pod should run, and the </w:t>
      </w:r>
      <w:r w:rsidRPr="009E25F9">
        <w:rPr>
          <w:b/>
          <w:bCs/>
        </w:rPr>
        <w:t>Controller Manager</w:t>
      </w:r>
      <w:r w:rsidRPr="009E25F9">
        <w:t xml:space="preserve"> to ensure that the pod is running correctly.</w:t>
      </w:r>
    </w:p>
    <w:p w14:paraId="6C8A540E" w14:textId="77777777" w:rsidR="009E25F9" w:rsidRPr="009E25F9" w:rsidRDefault="009E25F9" w:rsidP="009E25F9">
      <w:pPr>
        <w:numPr>
          <w:ilvl w:val="2"/>
          <w:numId w:val="1"/>
        </w:numPr>
      </w:pPr>
      <w:r w:rsidRPr="009E25F9">
        <w:t xml:space="preserve">The </w:t>
      </w:r>
      <w:r w:rsidRPr="009E25F9">
        <w:rPr>
          <w:b/>
          <w:bCs/>
        </w:rPr>
        <w:t>API Server</w:t>
      </w:r>
      <w:r w:rsidRPr="009E25F9">
        <w:t xml:space="preserve"> also communicates with the </w:t>
      </w:r>
      <w:proofErr w:type="spellStart"/>
      <w:r w:rsidRPr="009E25F9">
        <w:rPr>
          <w:b/>
          <w:bCs/>
        </w:rPr>
        <w:t>Kubelet</w:t>
      </w:r>
      <w:proofErr w:type="spellEnd"/>
      <w:r w:rsidRPr="009E25F9">
        <w:t xml:space="preserve"> on worker nodes to ensure the desired state of the cluster is maintained.</w:t>
      </w:r>
    </w:p>
    <w:p w14:paraId="11C77FB2" w14:textId="77777777" w:rsidR="009E25F9" w:rsidRPr="009E25F9" w:rsidRDefault="009E25F9" w:rsidP="009E25F9">
      <w:pPr>
        <w:numPr>
          <w:ilvl w:val="0"/>
          <w:numId w:val="1"/>
        </w:numPr>
      </w:pPr>
      <w:r w:rsidRPr="009E25F9">
        <w:rPr>
          <w:b/>
          <w:bCs/>
        </w:rPr>
        <w:t>Expose API Endpoints</w:t>
      </w:r>
      <w:r w:rsidRPr="009E25F9">
        <w:t>:</w:t>
      </w:r>
    </w:p>
    <w:p w14:paraId="2D7A84A4" w14:textId="77777777" w:rsidR="009E25F9" w:rsidRPr="009E25F9" w:rsidRDefault="009E25F9" w:rsidP="009E25F9">
      <w:pPr>
        <w:numPr>
          <w:ilvl w:val="1"/>
          <w:numId w:val="1"/>
        </w:numPr>
      </w:pPr>
      <w:r w:rsidRPr="009E25F9">
        <w:t>It exposes several endpoints for interacting with cluster resources:</w:t>
      </w:r>
    </w:p>
    <w:p w14:paraId="503F4B2A" w14:textId="77777777" w:rsidR="009E25F9" w:rsidRPr="009E25F9" w:rsidRDefault="009E25F9" w:rsidP="009E25F9">
      <w:pPr>
        <w:numPr>
          <w:ilvl w:val="2"/>
          <w:numId w:val="1"/>
        </w:numPr>
      </w:pPr>
      <w:r w:rsidRPr="009E25F9">
        <w:t>/</w:t>
      </w:r>
      <w:proofErr w:type="spellStart"/>
      <w:r w:rsidRPr="009E25F9">
        <w:t>api</w:t>
      </w:r>
      <w:proofErr w:type="spellEnd"/>
      <w:r w:rsidRPr="009E25F9">
        <w:t>/v1 for core Kubernetes resources like Pods, Services, etc.</w:t>
      </w:r>
    </w:p>
    <w:p w14:paraId="27335DF4" w14:textId="77777777" w:rsidR="009E25F9" w:rsidRPr="009E25F9" w:rsidRDefault="009E25F9" w:rsidP="009E25F9">
      <w:pPr>
        <w:numPr>
          <w:ilvl w:val="2"/>
          <w:numId w:val="1"/>
        </w:numPr>
      </w:pPr>
      <w:r w:rsidRPr="009E25F9">
        <w:t>/</w:t>
      </w:r>
      <w:proofErr w:type="spellStart"/>
      <w:r w:rsidRPr="009E25F9">
        <w:t>apis</w:t>
      </w:r>
      <w:proofErr w:type="spellEnd"/>
      <w:r w:rsidRPr="009E25F9">
        <w:t xml:space="preserve">/apps/v1 for API groups like Deployments, </w:t>
      </w:r>
      <w:proofErr w:type="spellStart"/>
      <w:r w:rsidRPr="009E25F9">
        <w:t>StatefulSets</w:t>
      </w:r>
      <w:proofErr w:type="spellEnd"/>
      <w:r w:rsidRPr="009E25F9">
        <w:t>, etc.</w:t>
      </w:r>
    </w:p>
    <w:p w14:paraId="78A82F5B" w14:textId="77777777" w:rsidR="009E25F9" w:rsidRPr="009E25F9" w:rsidRDefault="009E25F9" w:rsidP="009E25F9">
      <w:pPr>
        <w:numPr>
          <w:ilvl w:val="2"/>
          <w:numId w:val="1"/>
        </w:numPr>
      </w:pPr>
      <w:r w:rsidRPr="009E25F9">
        <w:t>/</w:t>
      </w:r>
      <w:proofErr w:type="spellStart"/>
      <w:r w:rsidRPr="009E25F9">
        <w:t>apis</w:t>
      </w:r>
      <w:proofErr w:type="spellEnd"/>
      <w:r w:rsidRPr="009E25F9">
        <w:t xml:space="preserve">/extensions/v1beta1 for other resources like Ingress and </w:t>
      </w:r>
      <w:proofErr w:type="spellStart"/>
      <w:r w:rsidRPr="009E25F9">
        <w:t>ReplicaSets</w:t>
      </w:r>
      <w:proofErr w:type="spellEnd"/>
      <w:r w:rsidRPr="009E25F9">
        <w:t>.</w:t>
      </w:r>
    </w:p>
    <w:p w14:paraId="672DAE77" w14:textId="77777777" w:rsidR="009E25F9" w:rsidRPr="009E25F9" w:rsidRDefault="009E25F9" w:rsidP="009E25F9">
      <w:pPr>
        <w:numPr>
          <w:ilvl w:val="1"/>
          <w:numId w:val="1"/>
        </w:numPr>
      </w:pPr>
      <w:r w:rsidRPr="009E25F9">
        <w:t xml:space="preserve">These endpoints are consumed by tools like </w:t>
      </w:r>
      <w:proofErr w:type="spellStart"/>
      <w:r w:rsidRPr="009E25F9">
        <w:t>kubectl</w:t>
      </w:r>
      <w:proofErr w:type="spellEnd"/>
      <w:r w:rsidRPr="009E25F9">
        <w:t>, the Kubernetes Dashboard, or other third-party applications that interact with Kubernetes clusters.</w:t>
      </w:r>
    </w:p>
    <w:p w14:paraId="5E8B0789" w14:textId="77777777" w:rsidR="009E25F9" w:rsidRPr="009E25F9" w:rsidRDefault="009E25F9" w:rsidP="009E25F9">
      <w:r w:rsidRPr="009E25F9">
        <w:pict w14:anchorId="56790FE5">
          <v:rect id="_x0000_i1037" style="width:0;height:1.5pt" o:hralign="center" o:hrstd="t" o:hr="t" fillcolor="#a0a0a0" stroked="f"/>
        </w:pict>
      </w:r>
    </w:p>
    <w:p w14:paraId="16ACF9B9" w14:textId="77777777" w:rsidR="009E25F9" w:rsidRPr="009E25F9" w:rsidRDefault="009E25F9" w:rsidP="009E25F9">
      <w:pPr>
        <w:rPr>
          <w:b/>
          <w:bCs/>
        </w:rPr>
      </w:pPr>
      <w:r w:rsidRPr="009E25F9">
        <w:rPr>
          <w:b/>
          <w:bCs/>
        </w:rPr>
        <w:t>How the API Server fits in the Kubernetes Architecture:</w:t>
      </w:r>
    </w:p>
    <w:p w14:paraId="04F4F7B7" w14:textId="77777777" w:rsidR="009E25F9" w:rsidRPr="009E25F9" w:rsidRDefault="009E25F9" w:rsidP="009E25F9">
      <w:pPr>
        <w:numPr>
          <w:ilvl w:val="0"/>
          <w:numId w:val="2"/>
        </w:numPr>
      </w:pPr>
      <w:r w:rsidRPr="009E25F9">
        <w:rPr>
          <w:b/>
          <w:bCs/>
        </w:rPr>
        <w:t>Control Plane</w:t>
      </w:r>
      <w:r w:rsidRPr="009E25F9">
        <w:t xml:space="preserve">: The </w:t>
      </w:r>
      <w:r w:rsidRPr="009E25F9">
        <w:rPr>
          <w:b/>
          <w:bCs/>
        </w:rPr>
        <w:t>API Server</w:t>
      </w:r>
      <w:r w:rsidRPr="009E25F9">
        <w:t xml:space="preserve"> is a central part of the </w:t>
      </w:r>
      <w:r w:rsidRPr="009E25F9">
        <w:rPr>
          <w:b/>
          <w:bCs/>
        </w:rPr>
        <w:t>Kubernetes control plane</w:t>
      </w:r>
      <w:r w:rsidRPr="009E25F9">
        <w:t xml:space="preserve">, along with the </w:t>
      </w:r>
      <w:r w:rsidRPr="009E25F9">
        <w:rPr>
          <w:b/>
          <w:bCs/>
        </w:rPr>
        <w:t>Controller Manager</w:t>
      </w:r>
      <w:r w:rsidRPr="009E25F9">
        <w:t xml:space="preserve">, </w:t>
      </w:r>
      <w:r w:rsidRPr="009E25F9">
        <w:rPr>
          <w:b/>
          <w:bCs/>
        </w:rPr>
        <w:t>Scheduler</w:t>
      </w:r>
      <w:r w:rsidRPr="009E25F9">
        <w:t xml:space="preserve">, and </w:t>
      </w:r>
      <w:proofErr w:type="spellStart"/>
      <w:r w:rsidRPr="009E25F9">
        <w:rPr>
          <w:b/>
          <w:bCs/>
        </w:rPr>
        <w:t>etcd</w:t>
      </w:r>
      <w:proofErr w:type="spellEnd"/>
      <w:r w:rsidRPr="009E25F9">
        <w:t>.</w:t>
      </w:r>
    </w:p>
    <w:p w14:paraId="44CFE239" w14:textId="77777777" w:rsidR="009E25F9" w:rsidRPr="009E25F9" w:rsidRDefault="009E25F9" w:rsidP="009E25F9">
      <w:pPr>
        <w:numPr>
          <w:ilvl w:val="0"/>
          <w:numId w:val="2"/>
        </w:numPr>
      </w:pPr>
      <w:r w:rsidRPr="009E25F9">
        <w:rPr>
          <w:b/>
          <w:bCs/>
        </w:rPr>
        <w:t>Communication Hub</w:t>
      </w:r>
      <w:r w:rsidRPr="009E25F9">
        <w:t xml:space="preserve">: All Kubernetes components interact with the API Server. For example, when a </w:t>
      </w:r>
      <w:proofErr w:type="spellStart"/>
      <w:r w:rsidRPr="009E25F9">
        <w:rPr>
          <w:b/>
          <w:bCs/>
        </w:rPr>
        <w:t>Kubelet</w:t>
      </w:r>
      <w:proofErr w:type="spellEnd"/>
      <w:r w:rsidRPr="009E25F9">
        <w:t xml:space="preserve"> on a worker node needs to check the desired state of the cluster, it queries the API Server for updates.</w:t>
      </w:r>
    </w:p>
    <w:p w14:paraId="76268E21" w14:textId="77777777" w:rsidR="009E25F9" w:rsidRPr="009E25F9" w:rsidRDefault="009E25F9" w:rsidP="009E25F9">
      <w:r w:rsidRPr="009E25F9">
        <w:pict w14:anchorId="7D63A0B9">
          <v:rect id="_x0000_i1038" style="width:0;height:1.5pt" o:hralign="center" o:hrstd="t" o:hr="t" fillcolor="#a0a0a0" stroked="f"/>
        </w:pict>
      </w:r>
    </w:p>
    <w:p w14:paraId="402777A2" w14:textId="77777777" w:rsidR="009E25F9" w:rsidRPr="009E25F9" w:rsidRDefault="009E25F9" w:rsidP="009E25F9">
      <w:pPr>
        <w:rPr>
          <w:b/>
          <w:bCs/>
        </w:rPr>
      </w:pPr>
      <w:r w:rsidRPr="009E25F9">
        <w:rPr>
          <w:b/>
          <w:bCs/>
        </w:rPr>
        <w:t>In Summary:</w:t>
      </w:r>
    </w:p>
    <w:p w14:paraId="45254E34" w14:textId="77777777" w:rsidR="009E25F9" w:rsidRPr="009E25F9" w:rsidRDefault="009E25F9" w:rsidP="009E25F9">
      <w:r w:rsidRPr="009E25F9">
        <w:t xml:space="preserve">The </w:t>
      </w:r>
      <w:r w:rsidRPr="009E25F9">
        <w:rPr>
          <w:b/>
          <w:bCs/>
        </w:rPr>
        <w:t>API Server</w:t>
      </w:r>
      <w:r w:rsidRPr="009E25F9">
        <w:t xml:space="preserve"> in a GKE cluster is the interface between users, the Kubernetes control plane, and the underlying components of the Kubernetes cluster. It is responsible for:</w:t>
      </w:r>
    </w:p>
    <w:p w14:paraId="4335FE40" w14:textId="77777777" w:rsidR="009E25F9" w:rsidRPr="009E25F9" w:rsidRDefault="009E25F9" w:rsidP="009E25F9">
      <w:pPr>
        <w:numPr>
          <w:ilvl w:val="0"/>
          <w:numId w:val="3"/>
        </w:numPr>
      </w:pPr>
      <w:r w:rsidRPr="009E25F9">
        <w:t>Accepting, validating, and processing requests to interact with Kubernetes resources.</w:t>
      </w:r>
    </w:p>
    <w:p w14:paraId="0967C388" w14:textId="77777777" w:rsidR="009E25F9" w:rsidRPr="009E25F9" w:rsidRDefault="009E25F9" w:rsidP="009E25F9">
      <w:pPr>
        <w:numPr>
          <w:ilvl w:val="0"/>
          <w:numId w:val="3"/>
        </w:numPr>
      </w:pPr>
      <w:r w:rsidRPr="009E25F9">
        <w:t>Providing authentication, authorization, and admission control.</w:t>
      </w:r>
    </w:p>
    <w:p w14:paraId="6CC4E98F" w14:textId="77777777" w:rsidR="009E25F9" w:rsidRPr="009E25F9" w:rsidRDefault="009E25F9" w:rsidP="009E25F9">
      <w:pPr>
        <w:numPr>
          <w:ilvl w:val="0"/>
          <w:numId w:val="3"/>
        </w:numPr>
      </w:pPr>
      <w:r w:rsidRPr="009E25F9">
        <w:lastRenderedPageBreak/>
        <w:t xml:space="preserve">Coordinating communication between the various components of the Kubernetes cluster (like the Controller Manager, Scheduler, and </w:t>
      </w:r>
      <w:proofErr w:type="spellStart"/>
      <w:r w:rsidRPr="009E25F9">
        <w:t>Kubelet</w:t>
      </w:r>
      <w:proofErr w:type="spellEnd"/>
      <w:r w:rsidRPr="009E25F9">
        <w:t>).</w:t>
      </w:r>
    </w:p>
    <w:p w14:paraId="5940F2C8" w14:textId="77777777" w:rsidR="009E25F9" w:rsidRPr="009E25F9" w:rsidRDefault="009E25F9" w:rsidP="009E25F9">
      <w:pPr>
        <w:numPr>
          <w:ilvl w:val="0"/>
          <w:numId w:val="3"/>
        </w:numPr>
      </w:pPr>
      <w:r w:rsidRPr="009E25F9">
        <w:t xml:space="preserve">Storing cluster state in </w:t>
      </w:r>
      <w:proofErr w:type="spellStart"/>
      <w:r w:rsidRPr="009E25F9">
        <w:rPr>
          <w:b/>
          <w:bCs/>
        </w:rPr>
        <w:t>etcd</w:t>
      </w:r>
      <w:proofErr w:type="spellEnd"/>
      <w:r w:rsidRPr="009E25F9">
        <w:t xml:space="preserve"> and ensuring the desired state of the cluster is met.</w:t>
      </w:r>
    </w:p>
    <w:p w14:paraId="2BAEC8C9" w14:textId="77777777" w:rsidR="009E25F9" w:rsidRPr="009E25F9" w:rsidRDefault="009E25F9" w:rsidP="009E25F9">
      <w:r w:rsidRPr="009E25F9">
        <w:t xml:space="preserve">Without the </w:t>
      </w:r>
      <w:r w:rsidRPr="009E25F9">
        <w:rPr>
          <w:b/>
          <w:bCs/>
        </w:rPr>
        <w:t>API Server</w:t>
      </w:r>
      <w:r w:rsidRPr="009E25F9">
        <w:t>, Kubernetes wouldn't be able to operate as a cohesive system since it serves as the main entry point for cluster management and operations.</w:t>
      </w:r>
    </w:p>
    <w:p w14:paraId="12BF2955" w14:textId="77777777"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6920"/>
    <w:multiLevelType w:val="multilevel"/>
    <w:tmpl w:val="86E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E3E2E"/>
    <w:multiLevelType w:val="multilevel"/>
    <w:tmpl w:val="449A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C7FC8"/>
    <w:multiLevelType w:val="multilevel"/>
    <w:tmpl w:val="FAF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730586">
    <w:abstractNumId w:val="1"/>
  </w:num>
  <w:num w:numId="2" w16cid:durableId="1032531832">
    <w:abstractNumId w:val="0"/>
  </w:num>
  <w:num w:numId="3" w16cid:durableId="458257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F9"/>
    <w:rsid w:val="0013603E"/>
    <w:rsid w:val="001F4D29"/>
    <w:rsid w:val="00244019"/>
    <w:rsid w:val="006530B7"/>
    <w:rsid w:val="006F0148"/>
    <w:rsid w:val="009E25F9"/>
    <w:rsid w:val="00CA5938"/>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657D"/>
  <w15:chartTrackingRefBased/>
  <w15:docId w15:val="{F751ACD5-92AD-41AB-8DB5-DA72915D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5F9"/>
    <w:rPr>
      <w:rFonts w:eastAsiaTheme="majorEastAsia" w:cstheme="majorBidi"/>
      <w:color w:val="272727" w:themeColor="text1" w:themeTint="D8"/>
    </w:rPr>
  </w:style>
  <w:style w:type="paragraph" w:styleId="Title">
    <w:name w:val="Title"/>
    <w:basedOn w:val="Normal"/>
    <w:next w:val="Normal"/>
    <w:link w:val="TitleChar"/>
    <w:uiPriority w:val="10"/>
    <w:qFormat/>
    <w:rsid w:val="009E2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5F9"/>
    <w:pPr>
      <w:spacing w:before="160"/>
      <w:jc w:val="center"/>
    </w:pPr>
    <w:rPr>
      <w:i/>
      <w:iCs/>
      <w:color w:val="404040" w:themeColor="text1" w:themeTint="BF"/>
    </w:rPr>
  </w:style>
  <w:style w:type="character" w:customStyle="1" w:styleId="QuoteChar">
    <w:name w:val="Quote Char"/>
    <w:basedOn w:val="DefaultParagraphFont"/>
    <w:link w:val="Quote"/>
    <w:uiPriority w:val="29"/>
    <w:rsid w:val="009E25F9"/>
    <w:rPr>
      <w:i/>
      <w:iCs/>
      <w:color w:val="404040" w:themeColor="text1" w:themeTint="BF"/>
    </w:rPr>
  </w:style>
  <w:style w:type="paragraph" w:styleId="ListParagraph">
    <w:name w:val="List Paragraph"/>
    <w:basedOn w:val="Normal"/>
    <w:uiPriority w:val="34"/>
    <w:qFormat/>
    <w:rsid w:val="009E25F9"/>
    <w:pPr>
      <w:ind w:left="720"/>
      <w:contextualSpacing/>
    </w:pPr>
  </w:style>
  <w:style w:type="character" w:styleId="IntenseEmphasis">
    <w:name w:val="Intense Emphasis"/>
    <w:basedOn w:val="DefaultParagraphFont"/>
    <w:uiPriority w:val="21"/>
    <w:qFormat/>
    <w:rsid w:val="009E25F9"/>
    <w:rPr>
      <w:i/>
      <w:iCs/>
      <w:color w:val="0F4761" w:themeColor="accent1" w:themeShade="BF"/>
    </w:rPr>
  </w:style>
  <w:style w:type="paragraph" w:styleId="IntenseQuote">
    <w:name w:val="Intense Quote"/>
    <w:basedOn w:val="Normal"/>
    <w:next w:val="Normal"/>
    <w:link w:val="IntenseQuoteChar"/>
    <w:uiPriority w:val="30"/>
    <w:qFormat/>
    <w:rsid w:val="009E2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5F9"/>
    <w:rPr>
      <w:i/>
      <w:iCs/>
      <w:color w:val="0F4761" w:themeColor="accent1" w:themeShade="BF"/>
    </w:rPr>
  </w:style>
  <w:style w:type="character" w:styleId="IntenseReference">
    <w:name w:val="Intense Reference"/>
    <w:basedOn w:val="DefaultParagraphFont"/>
    <w:uiPriority w:val="32"/>
    <w:qFormat/>
    <w:rsid w:val="009E2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21171">
      <w:bodyDiv w:val="1"/>
      <w:marLeft w:val="0"/>
      <w:marRight w:val="0"/>
      <w:marTop w:val="0"/>
      <w:marBottom w:val="0"/>
      <w:divBdr>
        <w:top w:val="none" w:sz="0" w:space="0" w:color="auto"/>
        <w:left w:val="none" w:sz="0" w:space="0" w:color="auto"/>
        <w:bottom w:val="none" w:sz="0" w:space="0" w:color="auto"/>
        <w:right w:val="none" w:sz="0" w:space="0" w:color="auto"/>
      </w:divBdr>
      <w:divsChild>
        <w:div w:id="1755854942">
          <w:marLeft w:val="0"/>
          <w:marRight w:val="0"/>
          <w:marTop w:val="0"/>
          <w:marBottom w:val="0"/>
          <w:divBdr>
            <w:top w:val="none" w:sz="0" w:space="0" w:color="auto"/>
            <w:left w:val="none" w:sz="0" w:space="0" w:color="auto"/>
            <w:bottom w:val="none" w:sz="0" w:space="0" w:color="auto"/>
            <w:right w:val="none" w:sz="0" w:space="0" w:color="auto"/>
          </w:divBdr>
          <w:divsChild>
            <w:div w:id="939412805">
              <w:marLeft w:val="0"/>
              <w:marRight w:val="0"/>
              <w:marTop w:val="0"/>
              <w:marBottom w:val="0"/>
              <w:divBdr>
                <w:top w:val="none" w:sz="0" w:space="0" w:color="auto"/>
                <w:left w:val="none" w:sz="0" w:space="0" w:color="auto"/>
                <w:bottom w:val="none" w:sz="0" w:space="0" w:color="auto"/>
                <w:right w:val="none" w:sz="0" w:space="0" w:color="auto"/>
              </w:divBdr>
              <w:divsChild>
                <w:div w:id="1701543896">
                  <w:marLeft w:val="0"/>
                  <w:marRight w:val="0"/>
                  <w:marTop w:val="0"/>
                  <w:marBottom w:val="0"/>
                  <w:divBdr>
                    <w:top w:val="none" w:sz="0" w:space="0" w:color="auto"/>
                    <w:left w:val="none" w:sz="0" w:space="0" w:color="auto"/>
                    <w:bottom w:val="none" w:sz="0" w:space="0" w:color="auto"/>
                    <w:right w:val="none" w:sz="0" w:space="0" w:color="auto"/>
                  </w:divBdr>
                  <w:divsChild>
                    <w:div w:id="549921567">
                      <w:marLeft w:val="0"/>
                      <w:marRight w:val="0"/>
                      <w:marTop w:val="0"/>
                      <w:marBottom w:val="0"/>
                      <w:divBdr>
                        <w:top w:val="none" w:sz="0" w:space="0" w:color="auto"/>
                        <w:left w:val="none" w:sz="0" w:space="0" w:color="auto"/>
                        <w:bottom w:val="none" w:sz="0" w:space="0" w:color="auto"/>
                        <w:right w:val="none" w:sz="0" w:space="0" w:color="auto"/>
                      </w:divBdr>
                      <w:divsChild>
                        <w:div w:id="1025132700">
                          <w:marLeft w:val="0"/>
                          <w:marRight w:val="0"/>
                          <w:marTop w:val="0"/>
                          <w:marBottom w:val="0"/>
                          <w:divBdr>
                            <w:top w:val="none" w:sz="0" w:space="0" w:color="auto"/>
                            <w:left w:val="none" w:sz="0" w:space="0" w:color="auto"/>
                            <w:bottom w:val="none" w:sz="0" w:space="0" w:color="auto"/>
                            <w:right w:val="none" w:sz="0" w:space="0" w:color="auto"/>
                          </w:divBdr>
                          <w:divsChild>
                            <w:div w:id="1816988391">
                              <w:marLeft w:val="0"/>
                              <w:marRight w:val="0"/>
                              <w:marTop w:val="0"/>
                              <w:marBottom w:val="0"/>
                              <w:divBdr>
                                <w:top w:val="none" w:sz="0" w:space="0" w:color="auto"/>
                                <w:left w:val="none" w:sz="0" w:space="0" w:color="auto"/>
                                <w:bottom w:val="none" w:sz="0" w:space="0" w:color="auto"/>
                                <w:right w:val="none" w:sz="0" w:space="0" w:color="auto"/>
                              </w:divBdr>
                              <w:divsChild>
                                <w:div w:id="894193759">
                                  <w:marLeft w:val="0"/>
                                  <w:marRight w:val="0"/>
                                  <w:marTop w:val="0"/>
                                  <w:marBottom w:val="0"/>
                                  <w:divBdr>
                                    <w:top w:val="none" w:sz="0" w:space="0" w:color="auto"/>
                                    <w:left w:val="none" w:sz="0" w:space="0" w:color="auto"/>
                                    <w:bottom w:val="none" w:sz="0" w:space="0" w:color="auto"/>
                                    <w:right w:val="none" w:sz="0" w:space="0" w:color="auto"/>
                                  </w:divBdr>
                                  <w:divsChild>
                                    <w:div w:id="1744253360">
                                      <w:marLeft w:val="0"/>
                                      <w:marRight w:val="0"/>
                                      <w:marTop w:val="0"/>
                                      <w:marBottom w:val="0"/>
                                      <w:divBdr>
                                        <w:top w:val="none" w:sz="0" w:space="0" w:color="auto"/>
                                        <w:left w:val="none" w:sz="0" w:space="0" w:color="auto"/>
                                        <w:bottom w:val="none" w:sz="0" w:space="0" w:color="auto"/>
                                        <w:right w:val="none" w:sz="0" w:space="0" w:color="auto"/>
                                      </w:divBdr>
                                      <w:divsChild>
                                        <w:div w:id="290599191">
                                          <w:marLeft w:val="0"/>
                                          <w:marRight w:val="0"/>
                                          <w:marTop w:val="0"/>
                                          <w:marBottom w:val="0"/>
                                          <w:divBdr>
                                            <w:top w:val="none" w:sz="0" w:space="0" w:color="auto"/>
                                            <w:left w:val="none" w:sz="0" w:space="0" w:color="auto"/>
                                            <w:bottom w:val="none" w:sz="0" w:space="0" w:color="auto"/>
                                            <w:right w:val="none" w:sz="0" w:space="0" w:color="auto"/>
                                          </w:divBdr>
                                          <w:divsChild>
                                            <w:div w:id="1743480216">
                                              <w:marLeft w:val="0"/>
                                              <w:marRight w:val="0"/>
                                              <w:marTop w:val="0"/>
                                              <w:marBottom w:val="0"/>
                                              <w:divBdr>
                                                <w:top w:val="none" w:sz="0" w:space="0" w:color="auto"/>
                                                <w:left w:val="none" w:sz="0" w:space="0" w:color="auto"/>
                                                <w:bottom w:val="none" w:sz="0" w:space="0" w:color="auto"/>
                                                <w:right w:val="none" w:sz="0" w:space="0" w:color="auto"/>
                                              </w:divBdr>
                                              <w:divsChild>
                                                <w:div w:id="4596094">
                                                  <w:marLeft w:val="0"/>
                                                  <w:marRight w:val="0"/>
                                                  <w:marTop w:val="0"/>
                                                  <w:marBottom w:val="0"/>
                                                  <w:divBdr>
                                                    <w:top w:val="none" w:sz="0" w:space="0" w:color="auto"/>
                                                    <w:left w:val="none" w:sz="0" w:space="0" w:color="auto"/>
                                                    <w:bottom w:val="none" w:sz="0" w:space="0" w:color="auto"/>
                                                    <w:right w:val="none" w:sz="0" w:space="0" w:color="auto"/>
                                                  </w:divBdr>
                                                  <w:divsChild>
                                                    <w:div w:id="1427077098">
                                                      <w:marLeft w:val="0"/>
                                                      <w:marRight w:val="0"/>
                                                      <w:marTop w:val="0"/>
                                                      <w:marBottom w:val="0"/>
                                                      <w:divBdr>
                                                        <w:top w:val="none" w:sz="0" w:space="0" w:color="auto"/>
                                                        <w:left w:val="none" w:sz="0" w:space="0" w:color="auto"/>
                                                        <w:bottom w:val="none" w:sz="0" w:space="0" w:color="auto"/>
                                                        <w:right w:val="none" w:sz="0" w:space="0" w:color="auto"/>
                                                      </w:divBdr>
                                                      <w:divsChild>
                                                        <w:div w:id="9592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584160">
      <w:bodyDiv w:val="1"/>
      <w:marLeft w:val="0"/>
      <w:marRight w:val="0"/>
      <w:marTop w:val="0"/>
      <w:marBottom w:val="0"/>
      <w:divBdr>
        <w:top w:val="none" w:sz="0" w:space="0" w:color="auto"/>
        <w:left w:val="none" w:sz="0" w:space="0" w:color="auto"/>
        <w:bottom w:val="none" w:sz="0" w:space="0" w:color="auto"/>
        <w:right w:val="none" w:sz="0" w:space="0" w:color="auto"/>
      </w:divBdr>
      <w:divsChild>
        <w:div w:id="423574554">
          <w:marLeft w:val="0"/>
          <w:marRight w:val="0"/>
          <w:marTop w:val="0"/>
          <w:marBottom w:val="0"/>
          <w:divBdr>
            <w:top w:val="none" w:sz="0" w:space="0" w:color="auto"/>
            <w:left w:val="none" w:sz="0" w:space="0" w:color="auto"/>
            <w:bottom w:val="none" w:sz="0" w:space="0" w:color="auto"/>
            <w:right w:val="none" w:sz="0" w:space="0" w:color="auto"/>
          </w:divBdr>
          <w:divsChild>
            <w:div w:id="1908607541">
              <w:marLeft w:val="0"/>
              <w:marRight w:val="0"/>
              <w:marTop w:val="0"/>
              <w:marBottom w:val="0"/>
              <w:divBdr>
                <w:top w:val="none" w:sz="0" w:space="0" w:color="auto"/>
                <w:left w:val="none" w:sz="0" w:space="0" w:color="auto"/>
                <w:bottom w:val="none" w:sz="0" w:space="0" w:color="auto"/>
                <w:right w:val="none" w:sz="0" w:space="0" w:color="auto"/>
              </w:divBdr>
              <w:divsChild>
                <w:div w:id="1463188158">
                  <w:marLeft w:val="0"/>
                  <w:marRight w:val="0"/>
                  <w:marTop w:val="0"/>
                  <w:marBottom w:val="0"/>
                  <w:divBdr>
                    <w:top w:val="none" w:sz="0" w:space="0" w:color="auto"/>
                    <w:left w:val="none" w:sz="0" w:space="0" w:color="auto"/>
                    <w:bottom w:val="none" w:sz="0" w:space="0" w:color="auto"/>
                    <w:right w:val="none" w:sz="0" w:space="0" w:color="auto"/>
                  </w:divBdr>
                  <w:divsChild>
                    <w:div w:id="314337440">
                      <w:marLeft w:val="0"/>
                      <w:marRight w:val="0"/>
                      <w:marTop w:val="0"/>
                      <w:marBottom w:val="0"/>
                      <w:divBdr>
                        <w:top w:val="none" w:sz="0" w:space="0" w:color="auto"/>
                        <w:left w:val="none" w:sz="0" w:space="0" w:color="auto"/>
                        <w:bottom w:val="none" w:sz="0" w:space="0" w:color="auto"/>
                        <w:right w:val="none" w:sz="0" w:space="0" w:color="auto"/>
                      </w:divBdr>
                      <w:divsChild>
                        <w:div w:id="1076588122">
                          <w:marLeft w:val="0"/>
                          <w:marRight w:val="0"/>
                          <w:marTop w:val="0"/>
                          <w:marBottom w:val="0"/>
                          <w:divBdr>
                            <w:top w:val="none" w:sz="0" w:space="0" w:color="auto"/>
                            <w:left w:val="none" w:sz="0" w:space="0" w:color="auto"/>
                            <w:bottom w:val="none" w:sz="0" w:space="0" w:color="auto"/>
                            <w:right w:val="none" w:sz="0" w:space="0" w:color="auto"/>
                          </w:divBdr>
                          <w:divsChild>
                            <w:div w:id="211695111">
                              <w:marLeft w:val="0"/>
                              <w:marRight w:val="0"/>
                              <w:marTop w:val="0"/>
                              <w:marBottom w:val="0"/>
                              <w:divBdr>
                                <w:top w:val="none" w:sz="0" w:space="0" w:color="auto"/>
                                <w:left w:val="none" w:sz="0" w:space="0" w:color="auto"/>
                                <w:bottom w:val="none" w:sz="0" w:space="0" w:color="auto"/>
                                <w:right w:val="none" w:sz="0" w:space="0" w:color="auto"/>
                              </w:divBdr>
                              <w:divsChild>
                                <w:div w:id="862012791">
                                  <w:marLeft w:val="0"/>
                                  <w:marRight w:val="0"/>
                                  <w:marTop w:val="0"/>
                                  <w:marBottom w:val="0"/>
                                  <w:divBdr>
                                    <w:top w:val="none" w:sz="0" w:space="0" w:color="auto"/>
                                    <w:left w:val="none" w:sz="0" w:space="0" w:color="auto"/>
                                    <w:bottom w:val="none" w:sz="0" w:space="0" w:color="auto"/>
                                    <w:right w:val="none" w:sz="0" w:space="0" w:color="auto"/>
                                  </w:divBdr>
                                  <w:divsChild>
                                    <w:div w:id="1255552652">
                                      <w:marLeft w:val="0"/>
                                      <w:marRight w:val="0"/>
                                      <w:marTop w:val="0"/>
                                      <w:marBottom w:val="0"/>
                                      <w:divBdr>
                                        <w:top w:val="none" w:sz="0" w:space="0" w:color="auto"/>
                                        <w:left w:val="none" w:sz="0" w:space="0" w:color="auto"/>
                                        <w:bottom w:val="none" w:sz="0" w:space="0" w:color="auto"/>
                                        <w:right w:val="none" w:sz="0" w:space="0" w:color="auto"/>
                                      </w:divBdr>
                                      <w:divsChild>
                                        <w:div w:id="483281977">
                                          <w:marLeft w:val="0"/>
                                          <w:marRight w:val="0"/>
                                          <w:marTop w:val="0"/>
                                          <w:marBottom w:val="0"/>
                                          <w:divBdr>
                                            <w:top w:val="none" w:sz="0" w:space="0" w:color="auto"/>
                                            <w:left w:val="none" w:sz="0" w:space="0" w:color="auto"/>
                                            <w:bottom w:val="none" w:sz="0" w:space="0" w:color="auto"/>
                                            <w:right w:val="none" w:sz="0" w:space="0" w:color="auto"/>
                                          </w:divBdr>
                                          <w:divsChild>
                                            <w:div w:id="1204513840">
                                              <w:marLeft w:val="0"/>
                                              <w:marRight w:val="0"/>
                                              <w:marTop w:val="0"/>
                                              <w:marBottom w:val="0"/>
                                              <w:divBdr>
                                                <w:top w:val="none" w:sz="0" w:space="0" w:color="auto"/>
                                                <w:left w:val="none" w:sz="0" w:space="0" w:color="auto"/>
                                                <w:bottom w:val="none" w:sz="0" w:space="0" w:color="auto"/>
                                                <w:right w:val="none" w:sz="0" w:space="0" w:color="auto"/>
                                              </w:divBdr>
                                              <w:divsChild>
                                                <w:div w:id="723722838">
                                                  <w:marLeft w:val="0"/>
                                                  <w:marRight w:val="0"/>
                                                  <w:marTop w:val="0"/>
                                                  <w:marBottom w:val="0"/>
                                                  <w:divBdr>
                                                    <w:top w:val="none" w:sz="0" w:space="0" w:color="auto"/>
                                                    <w:left w:val="none" w:sz="0" w:space="0" w:color="auto"/>
                                                    <w:bottom w:val="none" w:sz="0" w:space="0" w:color="auto"/>
                                                    <w:right w:val="none" w:sz="0" w:space="0" w:color="auto"/>
                                                  </w:divBdr>
                                                  <w:divsChild>
                                                    <w:div w:id="1693648107">
                                                      <w:marLeft w:val="0"/>
                                                      <w:marRight w:val="0"/>
                                                      <w:marTop w:val="0"/>
                                                      <w:marBottom w:val="0"/>
                                                      <w:divBdr>
                                                        <w:top w:val="none" w:sz="0" w:space="0" w:color="auto"/>
                                                        <w:left w:val="none" w:sz="0" w:space="0" w:color="auto"/>
                                                        <w:bottom w:val="none" w:sz="0" w:space="0" w:color="auto"/>
                                                        <w:right w:val="none" w:sz="0" w:space="0" w:color="auto"/>
                                                      </w:divBdr>
                                                      <w:divsChild>
                                                        <w:div w:id="214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2025-01-08T12:44:00Z</dcterms:created>
  <dcterms:modified xsi:type="dcterms:W3CDTF">2025-01-08T12:45:00Z</dcterms:modified>
</cp:coreProperties>
</file>