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C3E34" w14:textId="77777777" w:rsidR="00CF540D" w:rsidRPr="00CF540D" w:rsidRDefault="00CF540D" w:rsidP="00CF540D">
      <w:r w:rsidRPr="00CF540D">
        <w:rPr>
          <w:b/>
          <w:bCs/>
        </w:rPr>
        <w:t>Requirement 1</w:t>
      </w:r>
      <w:r w:rsidRPr="00CF540D">
        <w:t>: IP Whitelisting (Allow only specific networks)</w:t>
      </w:r>
    </w:p>
    <w:p w14:paraId="1C9B306D" w14:textId="77777777" w:rsidR="00CF540D" w:rsidRPr="00CF540D" w:rsidRDefault="00CF540D" w:rsidP="00CF540D">
      <w:r w:rsidRPr="00CF540D">
        <w:rPr>
          <w:b/>
          <w:bCs/>
        </w:rPr>
        <w:t>Requirement 2</w:t>
      </w:r>
      <w:r w:rsidRPr="00CF540D">
        <w:t>: API Rate Limiting (Allow only 1000 requests per minute)</w:t>
      </w:r>
    </w:p>
    <w:p w14:paraId="0A5900BE" w14:textId="7297A93B" w:rsidR="00CF540D" w:rsidRPr="00CF540D" w:rsidRDefault="00CF540D" w:rsidP="00CF540D">
      <w:r w:rsidRPr="00CF540D">
        <w:t xml:space="preserve">We are using </w:t>
      </w:r>
      <w:r w:rsidRPr="00CF540D">
        <w:rPr>
          <w:b/>
          <w:bCs/>
        </w:rPr>
        <w:t>Cloud Armor</w:t>
      </w:r>
      <w:r w:rsidRPr="00CF540D">
        <w:t xml:space="preserve"> to </w:t>
      </w:r>
      <w:r w:rsidR="007408F4" w:rsidRPr="00CF540D">
        <w:t>fulfil</w:t>
      </w:r>
      <w:r w:rsidRPr="00CF540D">
        <w:t xml:space="preserve"> the above two requirements. We created a </w:t>
      </w:r>
      <w:r w:rsidRPr="00CF540D">
        <w:rPr>
          <w:b/>
          <w:bCs/>
        </w:rPr>
        <w:t>single Cloud Armor policy</w:t>
      </w:r>
      <w:r w:rsidRPr="00CF540D">
        <w:t xml:space="preserve"> that includes rules for both </w:t>
      </w:r>
      <w:r w:rsidRPr="00CF540D">
        <w:rPr>
          <w:b/>
          <w:bCs/>
        </w:rPr>
        <w:t>IP whitelisting</w:t>
      </w:r>
      <w:r w:rsidRPr="00CF540D">
        <w:t xml:space="preserve"> and </w:t>
      </w:r>
      <w:r w:rsidRPr="00CF540D">
        <w:rPr>
          <w:b/>
          <w:bCs/>
        </w:rPr>
        <w:t>API rate limiting</w:t>
      </w:r>
      <w:r w:rsidRPr="00CF540D">
        <w:t>.</w:t>
      </w:r>
      <w:r w:rsidR="00A44603">
        <w:br/>
      </w:r>
      <w:r w:rsidR="00A44603">
        <w:br/>
        <w:t>Example Rule:</w:t>
      </w:r>
      <w:r w:rsidR="00A44603">
        <w:br/>
      </w:r>
      <w:r w:rsidR="00A44603" w:rsidRPr="00A44603">
        <w:t>request.path.matches('/qorecommunicationreceiver/webhook/secure_conversation_message_reply') &amp;&amp; (</w:t>
      </w:r>
      <w:proofErr w:type="spellStart"/>
      <w:r w:rsidR="00A44603" w:rsidRPr="00A44603">
        <w:t>inIpRange</w:t>
      </w:r>
      <w:proofErr w:type="spellEnd"/>
      <w:r w:rsidR="00A44603" w:rsidRPr="00A44603">
        <w:t>(</w:t>
      </w:r>
      <w:proofErr w:type="spellStart"/>
      <w:r w:rsidR="00A44603" w:rsidRPr="00A44603">
        <w:t>origin.ip</w:t>
      </w:r>
      <w:proofErr w:type="spellEnd"/>
      <w:r w:rsidR="00A44603" w:rsidRPr="00A44603">
        <w:t xml:space="preserve">, '198.167.186.192/26') || </w:t>
      </w:r>
      <w:proofErr w:type="spellStart"/>
      <w:r w:rsidR="00A44603" w:rsidRPr="00A44603">
        <w:t>inIpRange</w:t>
      </w:r>
      <w:proofErr w:type="spellEnd"/>
      <w:r w:rsidR="00A44603" w:rsidRPr="00A44603">
        <w:t>(</w:t>
      </w:r>
      <w:proofErr w:type="spellStart"/>
      <w:r w:rsidR="00A44603" w:rsidRPr="00A44603">
        <w:t>origin.ip</w:t>
      </w:r>
      <w:proofErr w:type="spellEnd"/>
      <w:r w:rsidR="00A44603" w:rsidRPr="00A44603">
        <w:t xml:space="preserve">, '167.103.120.0/23') || </w:t>
      </w:r>
      <w:proofErr w:type="spellStart"/>
      <w:r w:rsidR="00A44603" w:rsidRPr="00A44603">
        <w:t>inIpRange</w:t>
      </w:r>
      <w:proofErr w:type="spellEnd"/>
      <w:r w:rsidR="00A44603" w:rsidRPr="00A44603">
        <w:t>(</w:t>
      </w:r>
      <w:proofErr w:type="spellStart"/>
      <w:r w:rsidR="00A44603" w:rsidRPr="00A44603">
        <w:t>origin.ip</w:t>
      </w:r>
      <w:proofErr w:type="spellEnd"/>
      <w:r w:rsidR="00A44603" w:rsidRPr="00A44603">
        <w:t xml:space="preserve">, '165.225.120.0/23') || </w:t>
      </w:r>
      <w:proofErr w:type="spellStart"/>
      <w:r w:rsidR="00A44603" w:rsidRPr="00A44603">
        <w:t>inIpRange</w:t>
      </w:r>
      <w:proofErr w:type="spellEnd"/>
      <w:r w:rsidR="00A44603" w:rsidRPr="00A44603">
        <w:t>(</w:t>
      </w:r>
      <w:proofErr w:type="spellStart"/>
      <w:r w:rsidR="00A44603" w:rsidRPr="00A44603">
        <w:t>origin.ip</w:t>
      </w:r>
      <w:proofErr w:type="spellEnd"/>
      <w:r w:rsidR="00A44603" w:rsidRPr="00A44603">
        <w:t>, '136.226.232.0/23'))</w:t>
      </w:r>
      <w:r w:rsidR="00A44603">
        <w:br/>
      </w:r>
      <w:r w:rsidR="00A44603">
        <w:br/>
      </w:r>
      <w:proofErr w:type="spellStart"/>
      <w:r w:rsidR="00A44603" w:rsidRPr="00A44603">
        <w:rPr>
          <w:b/>
          <w:bCs/>
        </w:rPr>
        <w:t>request.path.matches</w:t>
      </w:r>
      <w:proofErr w:type="spellEnd"/>
      <w:r w:rsidR="00A44603" w:rsidRPr="00A44603">
        <w:rPr>
          <w:b/>
          <w:bCs/>
        </w:rPr>
        <w:t>(...)</w:t>
      </w:r>
      <w:r w:rsidR="00A44603" w:rsidRPr="00A44603">
        <w:t>: This checks if the request is targeting the path /qorecommunicationreceiver/webhook/secure_conversation_message_reply.</w:t>
      </w:r>
      <w:r w:rsidR="00A44603">
        <w:br/>
      </w:r>
      <w:r w:rsidRPr="00CF540D">
        <w:t xml:space="preserve"> </w:t>
      </w:r>
      <w:proofErr w:type="spellStart"/>
      <w:r w:rsidRPr="00CF540D">
        <w:rPr>
          <w:b/>
          <w:bCs/>
        </w:rPr>
        <w:t>inIpRange</w:t>
      </w:r>
      <w:proofErr w:type="spellEnd"/>
      <w:r w:rsidRPr="00CF540D">
        <w:rPr>
          <w:b/>
          <w:bCs/>
        </w:rPr>
        <w:t>(</w:t>
      </w:r>
      <w:proofErr w:type="spellStart"/>
      <w:r w:rsidRPr="00CF540D">
        <w:rPr>
          <w:b/>
          <w:bCs/>
        </w:rPr>
        <w:t>origin.ip</w:t>
      </w:r>
      <w:proofErr w:type="spellEnd"/>
      <w:r w:rsidRPr="00CF540D">
        <w:rPr>
          <w:b/>
          <w:bCs/>
        </w:rPr>
        <w:t>, 'X.X.X.X/XX')</w:t>
      </w:r>
      <w:r w:rsidRPr="00CF540D">
        <w:t>: This checks if the IP address of the incoming request (</w:t>
      </w:r>
      <w:proofErr w:type="spellStart"/>
      <w:r w:rsidRPr="00CF540D">
        <w:t>origin.ip</w:t>
      </w:r>
      <w:proofErr w:type="spellEnd"/>
      <w:r w:rsidRPr="00CF540D">
        <w:t xml:space="preserve">) is within one of the allowed ranges (e.g., '198.167.186.192/26'). </w:t>
      </w:r>
    </w:p>
    <w:p w14:paraId="42320C2F" w14:textId="47225EA8" w:rsidR="00CF540D" w:rsidRPr="00CF540D" w:rsidRDefault="00CF540D" w:rsidP="00CF540D">
      <w:r w:rsidRPr="00CF540D">
        <w:rPr>
          <w:b/>
          <w:bCs/>
        </w:rPr>
        <w:t>OR (||)</w:t>
      </w:r>
      <w:r w:rsidRPr="00CF540D">
        <w:t>: You’re using OR to allow multiple IP ranges, so if the request is from any of the listed ranges, it will be allowed.</w:t>
      </w:r>
      <w:r>
        <w:br/>
      </w:r>
      <w:r>
        <w:br/>
      </w:r>
      <w:r w:rsidRPr="00CF540D">
        <w:t xml:space="preserve">Only requests coming from the specified IP ranges (e.g., 198.167.186.192/26, 167.103.120.0/23, etc.) will be allowed to access the /qorecommunicationreceiver/webhook/secure_conversation_message_reply path. </w:t>
      </w:r>
    </w:p>
    <w:p w14:paraId="41B68F87" w14:textId="77777777" w:rsidR="00CF540D" w:rsidRPr="00CF540D" w:rsidRDefault="00CF540D" w:rsidP="00CF540D">
      <w:r w:rsidRPr="00CF540D">
        <w:t>Any request coming from an IP outside of those ranges will be blocked.</w:t>
      </w:r>
      <w:r>
        <w:br/>
      </w:r>
      <w:r>
        <w:br/>
      </w:r>
      <w:r w:rsidRPr="00CF540D">
        <w:rPr>
          <w:b/>
          <w:bCs/>
        </w:rPr>
        <w:t>Rate Limiting Setup</w:t>
      </w:r>
      <w:r w:rsidRPr="00CF540D">
        <w:t>:</w:t>
      </w:r>
    </w:p>
    <w:p w14:paraId="13AD0650" w14:textId="77777777" w:rsidR="00CF540D" w:rsidRPr="00CF540D" w:rsidRDefault="00CF540D" w:rsidP="00CF540D">
      <w:pPr>
        <w:numPr>
          <w:ilvl w:val="1"/>
          <w:numId w:val="1"/>
        </w:numPr>
      </w:pPr>
      <w:r w:rsidRPr="00CF540D">
        <w:t xml:space="preserve">You can set a rule to allow </w:t>
      </w:r>
      <w:r w:rsidRPr="00CF540D">
        <w:rPr>
          <w:b/>
          <w:bCs/>
        </w:rPr>
        <w:t>only 1000 requests per minute</w:t>
      </w:r>
      <w:r w:rsidRPr="00CF540D">
        <w:t xml:space="preserve"> from an IP address.</w:t>
      </w:r>
    </w:p>
    <w:p w14:paraId="6FD7DD7D" w14:textId="77777777" w:rsidR="00CF540D" w:rsidRPr="00CF540D" w:rsidRDefault="00CF540D" w:rsidP="00CF540D">
      <w:pPr>
        <w:numPr>
          <w:ilvl w:val="1"/>
          <w:numId w:val="1"/>
        </w:numPr>
      </w:pPr>
      <w:r w:rsidRPr="00CF540D">
        <w:t>If an IP exceeds the 1000 requests within a minute, Cloud Armor will block or throttle further requests.</w:t>
      </w:r>
    </w:p>
    <w:p w14:paraId="4758E79D" w14:textId="77777777" w:rsidR="00CF540D" w:rsidRPr="00CF540D" w:rsidRDefault="00CF540D" w:rsidP="00CF540D">
      <w:r w:rsidRPr="00CF540D">
        <w:rPr>
          <w:b/>
          <w:bCs/>
        </w:rPr>
        <w:t>Steps:</w:t>
      </w:r>
    </w:p>
    <w:p w14:paraId="38BA5EC2" w14:textId="77777777" w:rsidR="00CF540D" w:rsidRPr="00CF540D" w:rsidRDefault="00CF540D" w:rsidP="00CF540D">
      <w:pPr>
        <w:numPr>
          <w:ilvl w:val="0"/>
          <w:numId w:val="2"/>
        </w:numPr>
      </w:pPr>
      <w:r w:rsidRPr="00CF540D">
        <w:t xml:space="preserve">In the </w:t>
      </w:r>
      <w:r w:rsidRPr="00CF540D">
        <w:rPr>
          <w:b/>
          <w:bCs/>
        </w:rPr>
        <w:t>Google Cloud Console</w:t>
      </w:r>
      <w:r w:rsidRPr="00CF540D">
        <w:t xml:space="preserve">, under </w:t>
      </w:r>
      <w:r w:rsidRPr="00CF540D">
        <w:rPr>
          <w:b/>
          <w:bCs/>
        </w:rPr>
        <w:t>Cloud Armor</w:t>
      </w:r>
      <w:r w:rsidRPr="00CF540D">
        <w:t xml:space="preserve">, you create a </w:t>
      </w:r>
      <w:r w:rsidRPr="00CF540D">
        <w:rPr>
          <w:b/>
          <w:bCs/>
        </w:rPr>
        <w:t>security policy</w:t>
      </w:r>
      <w:r w:rsidRPr="00CF540D">
        <w:t xml:space="preserve"> and define the </w:t>
      </w:r>
      <w:r w:rsidRPr="00CF540D">
        <w:rPr>
          <w:b/>
          <w:bCs/>
        </w:rPr>
        <w:t>rate limit rule</w:t>
      </w:r>
      <w:r w:rsidRPr="00CF540D">
        <w:t xml:space="preserve"> (1000 requests per minute).</w:t>
      </w:r>
    </w:p>
    <w:p w14:paraId="60D20174" w14:textId="77777777" w:rsidR="00CF540D" w:rsidRPr="00CF540D" w:rsidRDefault="00CF540D" w:rsidP="00CF540D">
      <w:pPr>
        <w:numPr>
          <w:ilvl w:val="0"/>
          <w:numId w:val="2"/>
        </w:numPr>
      </w:pPr>
      <w:r w:rsidRPr="00CF540D">
        <w:t>Cloud Armor will automatically enforce this rule for all incoming traffic.</w:t>
      </w:r>
    </w:p>
    <w:p w14:paraId="5C06DBF2" w14:textId="738EBC31" w:rsidR="00A44603" w:rsidRPr="00A44603" w:rsidRDefault="00A44603" w:rsidP="00CF540D"/>
    <w:p w14:paraId="1CCD24AA" w14:textId="0E30AB42" w:rsidR="00E47C0F" w:rsidRDefault="00E47C0F"/>
    <w:sectPr w:rsidR="00E47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794342"/>
    <w:multiLevelType w:val="multilevel"/>
    <w:tmpl w:val="E1D2C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547D1A"/>
    <w:multiLevelType w:val="multilevel"/>
    <w:tmpl w:val="61A2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327621">
    <w:abstractNumId w:val="0"/>
  </w:num>
  <w:num w:numId="2" w16cid:durableId="895357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0F"/>
    <w:rsid w:val="00132FC4"/>
    <w:rsid w:val="0013603E"/>
    <w:rsid w:val="001F4D29"/>
    <w:rsid w:val="004F0141"/>
    <w:rsid w:val="006530B7"/>
    <w:rsid w:val="006F0148"/>
    <w:rsid w:val="007408F4"/>
    <w:rsid w:val="00A44603"/>
    <w:rsid w:val="00CA5938"/>
    <w:rsid w:val="00CF540D"/>
    <w:rsid w:val="00D50A1E"/>
    <w:rsid w:val="00E108F6"/>
    <w:rsid w:val="00E22633"/>
    <w:rsid w:val="00E4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8AFF"/>
  <w15:chartTrackingRefBased/>
  <w15:docId w15:val="{C2735F1D-6BA6-4F96-9A77-70D8291C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C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540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8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6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6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4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6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4519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 Naidu</dc:creator>
  <cp:keywords/>
  <dc:description/>
  <cp:lastModifiedBy>Prasanth Kumar Naidu</cp:lastModifiedBy>
  <cp:revision>1</cp:revision>
  <dcterms:created xsi:type="dcterms:W3CDTF">2025-03-17T09:53:00Z</dcterms:created>
  <dcterms:modified xsi:type="dcterms:W3CDTF">2025-03-28T06:50:00Z</dcterms:modified>
</cp:coreProperties>
</file>