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DF94C" w14:textId="77777777" w:rsidR="009F2E3E" w:rsidRPr="009F2E3E" w:rsidRDefault="001D6A4F" w:rsidP="009F2E3E">
      <w:pPr>
        <w:rPr>
          <w:sz w:val="24"/>
          <w:szCs w:val="24"/>
        </w:rPr>
      </w:pPr>
      <w:r w:rsidRPr="001D6A4F">
        <w:rPr>
          <w:b/>
          <w:bCs/>
          <w:sz w:val="32"/>
          <w:szCs w:val="32"/>
        </w:rPr>
        <w:t>Nginx Reverse Proxy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Step 1: - </w:t>
      </w:r>
      <w:r w:rsidRPr="001D6A4F">
        <w:rPr>
          <w:rFonts w:ascii="Calibri" w:hAnsi="Calibri" w:cs="Calibri"/>
          <w:sz w:val="24"/>
          <w:szCs w:val="24"/>
        </w:rPr>
        <w:t xml:space="preserve">For the Nginx Reverse Proxy, we need to deploy a file that contains the </w:t>
      </w:r>
      <w:proofErr w:type="spellStart"/>
      <w:r w:rsidRPr="001D6A4F">
        <w:rPr>
          <w:rFonts w:ascii="Calibri" w:hAnsi="Calibri" w:cs="Calibri"/>
          <w:sz w:val="24"/>
          <w:szCs w:val="24"/>
        </w:rPr>
        <w:t>ConfigMap</w:t>
      </w:r>
      <w:proofErr w:type="spellEnd"/>
      <w:r w:rsidRPr="001D6A4F">
        <w:rPr>
          <w:rFonts w:ascii="Calibri" w:hAnsi="Calibri" w:cs="Calibri"/>
          <w:sz w:val="24"/>
          <w:szCs w:val="24"/>
        </w:rPr>
        <w:t>, workload, and service deployment</w:t>
      </w:r>
      <w:r>
        <w:t>.</w:t>
      </w:r>
      <w:r>
        <w:br/>
      </w:r>
      <w:r>
        <w:br/>
      </w:r>
      <w:proofErr w:type="spellStart"/>
      <w:r w:rsidR="009F2E3E" w:rsidRPr="009F2E3E">
        <w:rPr>
          <w:sz w:val="24"/>
          <w:szCs w:val="24"/>
        </w:rPr>
        <w:t>apiVersion</w:t>
      </w:r>
      <w:proofErr w:type="spellEnd"/>
      <w:r w:rsidR="009F2E3E" w:rsidRPr="009F2E3E">
        <w:rPr>
          <w:sz w:val="24"/>
          <w:szCs w:val="24"/>
        </w:rPr>
        <w:t>: v1</w:t>
      </w:r>
    </w:p>
    <w:p w14:paraId="1B81A364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kind: </w:t>
      </w:r>
      <w:proofErr w:type="spellStart"/>
      <w:r w:rsidRPr="009F2E3E">
        <w:rPr>
          <w:sz w:val="24"/>
          <w:szCs w:val="24"/>
        </w:rPr>
        <w:t>ConfigMap</w:t>
      </w:r>
      <w:proofErr w:type="spellEnd"/>
    </w:p>
    <w:p w14:paraId="5765F171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metadata:</w:t>
      </w:r>
    </w:p>
    <w:p w14:paraId="7CEC6C24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name: nginx-conf</w:t>
      </w:r>
    </w:p>
    <w:p w14:paraId="14FD9718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data:</w:t>
      </w:r>
    </w:p>
    <w:p w14:paraId="5F9A2A7D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</w:t>
      </w:r>
      <w:proofErr w:type="spellStart"/>
      <w:r w:rsidRPr="009F2E3E">
        <w:rPr>
          <w:sz w:val="24"/>
          <w:szCs w:val="24"/>
        </w:rPr>
        <w:t>nginx.conf</w:t>
      </w:r>
      <w:proofErr w:type="spellEnd"/>
      <w:r w:rsidRPr="009F2E3E">
        <w:rPr>
          <w:sz w:val="24"/>
          <w:szCs w:val="24"/>
        </w:rPr>
        <w:t>: |</w:t>
      </w:r>
    </w:p>
    <w:p w14:paraId="385CF525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user </w:t>
      </w:r>
      <w:proofErr w:type="gramStart"/>
      <w:r w:rsidRPr="009F2E3E">
        <w:rPr>
          <w:sz w:val="24"/>
          <w:szCs w:val="24"/>
        </w:rPr>
        <w:t>nginx;</w:t>
      </w:r>
      <w:proofErr w:type="gramEnd"/>
    </w:p>
    <w:p w14:paraId="6135705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</w:t>
      </w:r>
      <w:proofErr w:type="spellStart"/>
      <w:r w:rsidRPr="009F2E3E">
        <w:rPr>
          <w:sz w:val="24"/>
          <w:szCs w:val="24"/>
        </w:rPr>
        <w:t>worker_</w:t>
      </w:r>
      <w:proofErr w:type="gramStart"/>
      <w:r w:rsidRPr="009F2E3E">
        <w:rPr>
          <w:sz w:val="24"/>
          <w:szCs w:val="24"/>
        </w:rPr>
        <w:t>processes</w:t>
      </w:r>
      <w:proofErr w:type="spellEnd"/>
      <w:r w:rsidRPr="009F2E3E">
        <w:rPr>
          <w:sz w:val="24"/>
          <w:szCs w:val="24"/>
        </w:rPr>
        <w:t xml:space="preserve">  1</w:t>
      </w:r>
      <w:proofErr w:type="gramEnd"/>
      <w:r w:rsidRPr="009F2E3E">
        <w:rPr>
          <w:sz w:val="24"/>
          <w:szCs w:val="24"/>
        </w:rPr>
        <w:t>;</w:t>
      </w:r>
    </w:p>
    <w:p w14:paraId="5A22D87F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events {</w:t>
      </w:r>
    </w:p>
    <w:p w14:paraId="05D870C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</w:t>
      </w:r>
      <w:proofErr w:type="spellStart"/>
      <w:r w:rsidRPr="009F2E3E">
        <w:rPr>
          <w:sz w:val="24"/>
          <w:szCs w:val="24"/>
        </w:rPr>
        <w:t>worker_</w:t>
      </w:r>
      <w:proofErr w:type="gramStart"/>
      <w:r w:rsidRPr="009F2E3E">
        <w:rPr>
          <w:sz w:val="24"/>
          <w:szCs w:val="24"/>
        </w:rPr>
        <w:t>connections</w:t>
      </w:r>
      <w:proofErr w:type="spellEnd"/>
      <w:r w:rsidRPr="009F2E3E">
        <w:rPr>
          <w:sz w:val="24"/>
          <w:szCs w:val="24"/>
        </w:rPr>
        <w:t xml:space="preserve">  10240</w:t>
      </w:r>
      <w:proofErr w:type="gramEnd"/>
      <w:r w:rsidRPr="009F2E3E">
        <w:rPr>
          <w:sz w:val="24"/>
          <w:szCs w:val="24"/>
        </w:rPr>
        <w:t>;</w:t>
      </w:r>
    </w:p>
    <w:p w14:paraId="5B6A762D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}</w:t>
      </w:r>
    </w:p>
    <w:p w14:paraId="1E4482ED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http {</w:t>
      </w:r>
    </w:p>
    <w:p w14:paraId="455F8B20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server {</w:t>
      </w:r>
    </w:p>
    <w:p w14:paraId="7D6919F8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listen       </w:t>
      </w:r>
      <w:proofErr w:type="gramStart"/>
      <w:r w:rsidRPr="009F2E3E">
        <w:rPr>
          <w:sz w:val="24"/>
          <w:szCs w:val="24"/>
        </w:rPr>
        <w:t>80;</w:t>
      </w:r>
      <w:proofErr w:type="gramEnd"/>
    </w:p>
    <w:p w14:paraId="44164D0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</w:t>
      </w:r>
      <w:proofErr w:type="spellStart"/>
      <w:r w:rsidRPr="009F2E3E">
        <w:rPr>
          <w:sz w:val="24"/>
          <w:szCs w:val="24"/>
        </w:rPr>
        <w:t>server_</w:t>
      </w:r>
      <w:proofErr w:type="gramStart"/>
      <w:r w:rsidRPr="009F2E3E">
        <w:rPr>
          <w:sz w:val="24"/>
          <w:szCs w:val="24"/>
        </w:rPr>
        <w:t>name</w:t>
      </w:r>
      <w:proofErr w:type="spellEnd"/>
      <w:r w:rsidRPr="009F2E3E">
        <w:rPr>
          <w:sz w:val="24"/>
          <w:szCs w:val="24"/>
        </w:rPr>
        <w:t xml:space="preserve">  localhost</w:t>
      </w:r>
      <w:proofErr w:type="gramEnd"/>
      <w:r w:rsidRPr="009F2E3E">
        <w:rPr>
          <w:sz w:val="24"/>
          <w:szCs w:val="24"/>
        </w:rPr>
        <w:t>;</w:t>
      </w:r>
    </w:p>
    <w:p w14:paraId="269520C4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location / {</w:t>
      </w:r>
    </w:p>
    <w:p w14:paraId="4216CD47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root   /</w:t>
      </w:r>
      <w:proofErr w:type="spellStart"/>
      <w:r w:rsidRPr="009F2E3E">
        <w:rPr>
          <w:sz w:val="24"/>
          <w:szCs w:val="24"/>
        </w:rPr>
        <w:t>usr</w:t>
      </w:r>
      <w:proofErr w:type="spellEnd"/>
      <w:r w:rsidRPr="009F2E3E">
        <w:rPr>
          <w:sz w:val="24"/>
          <w:szCs w:val="24"/>
        </w:rPr>
        <w:t>/share/nginx/html; #Change this line</w:t>
      </w:r>
    </w:p>
    <w:p w14:paraId="7FCE00F8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</w:t>
      </w:r>
      <w:proofErr w:type="gramStart"/>
      <w:r w:rsidRPr="009F2E3E">
        <w:rPr>
          <w:sz w:val="24"/>
          <w:szCs w:val="24"/>
        </w:rPr>
        <w:t>index  index.html</w:t>
      </w:r>
      <w:proofErr w:type="gramEnd"/>
      <w:r w:rsidRPr="009F2E3E">
        <w:rPr>
          <w:sz w:val="24"/>
          <w:szCs w:val="24"/>
        </w:rPr>
        <w:t xml:space="preserve"> index.htm;</w:t>
      </w:r>
    </w:p>
    <w:p w14:paraId="1D0824AE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}</w:t>
      </w:r>
    </w:p>
    <w:p w14:paraId="5C73E0FB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location /__/auth {</w:t>
      </w:r>
    </w:p>
    <w:p w14:paraId="648AD8BE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  </w:t>
      </w:r>
      <w:proofErr w:type="spellStart"/>
      <w:r w:rsidRPr="009F2E3E">
        <w:rPr>
          <w:sz w:val="24"/>
          <w:szCs w:val="24"/>
        </w:rPr>
        <w:t>proxy_pass</w:t>
      </w:r>
      <w:proofErr w:type="spellEnd"/>
      <w:r w:rsidRPr="009F2E3E">
        <w:rPr>
          <w:sz w:val="24"/>
          <w:szCs w:val="24"/>
        </w:rPr>
        <w:t xml:space="preserve"> </w:t>
      </w:r>
      <w:proofErr w:type="gramStart"/>
      <w:r w:rsidRPr="009F2E3E">
        <w:rPr>
          <w:sz w:val="24"/>
          <w:szCs w:val="24"/>
        </w:rPr>
        <w:t>https://httpbin.org;</w:t>
      </w:r>
      <w:proofErr w:type="gramEnd"/>
    </w:p>
    <w:p w14:paraId="3DA9EFE1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}</w:t>
      </w:r>
    </w:p>
    <w:p w14:paraId="3B64521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}</w:t>
      </w:r>
    </w:p>
    <w:p w14:paraId="12AD536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}</w:t>
      </w:r>
    </w:p>
    <w:p w14:paraId="1E649E16" w14:textId="77777777" w:rsidR="009F2E3E" w:rsidRPr="009F2E3E" w:rsidRDefault="009F2E3E" w:rsidP="009F2E3E">
      <w:pPr>
        <w:rPr>
          <w:sz w:val="24"/>
          <w:szCs w:val="24"/>
        </w:rPr>
      </w:pPr>
    </w:p>
    <w:p w14:paraId="15117069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lastRenderedPageBreak/>
        <w:t>---</w:t>
      </w:r>
    </w:p>
    <w:p w14:paraId="59122B62" w14:textId="77777777" w:rsidR="009F2E3E" w:rsidRPr="009F2E3E" w:rsidRDefault="009F2E3E" w:rsidP="009F2E3E">
      <w:pPr>
        <w:rPr>
          <w:sz w:val="24"/>
          <w:szCs w:val="24"/>
        </w:rPr>
      </w:pPr>
      <w:proofErr w:type="spellStart"/>
      <w:r w:rsidRPr="009F2E3E">
        <w:rPr>
          <w:sz w:val="24"/>
          <w:szCs w:val="24"/>
        </w:rPr>
        <w:t>apiVersion</w:t>
      </w:r>
      <w:proofErr w:type="spellEnd"/>
      <w:r w:rsidRPr="009F2E3E">
        <w:rPr>
          <w:sz w:val="24"/>
          <w:szCs w:val="24"/>
        </w:rPr>
        <w:t>: apps/v1</w:t>
      </w:r>
    </w:p>
    <w:p w14:paraId="2917342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kind: Deployment</w:t>
      </w:r>
    </w:p>
    <w:p w14:paraId="7A37B48B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metadata:</w:t>
      </w:r>
    </w:p>
    <w:p w14:paraId="4616418A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name: nginx-reverse-proxy</w:t>
      </w:r>
    </w:p>
    <w:p w14:paraId="5EDD2D83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spec:</w:t>
      </w:r>
    </w:p>
    <w:p w14:paraId="6627E76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selector:</w:t>
      </w:r>
    </w:p>
    <w:p w14:paraId="23E490EA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</w:t>
      </w:r>
      <w:proofErr w:type="spellStart"/>
      <w:r w:rsidRPr="009F2E3E">
        <w:rPr>
          <w:sz w:val="24"/>
          <w:szCs w:val="24"/>
        </w:rPr>
        <w:t>matchLabels</w:t>
      </w:r>
      <w:proofErr w:type="spellEnd"/>
      <w:r w:rsidRPr="009F2E3E">
        <w:rPr>
          <w:sz w:val="24"/>
          <w:szCs w:val="24"/>
        </w:rPr>
        <w:t>:</w:t>
      </w:r>
    </w:p>
    <w:p w14:paraId="12983395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app: nginx-reverse-proxy</w:t>
      </w:r>
    </w:p>
    <w:p w14:paraId="73FF950C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replicas: 1</w:t>
      </w:r>
    </w:p>
    <w:p w14:paraId="2F05D6DC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template:</w:t>
      </w:r>
    </w:p>
    <w:p w14:paraId="0E10862C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metadata:</w:t>
      </w:r>
    </w:p>
    <w:p w14:paraId="2AF80E11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labels:</w:t>
      </w:r>
    </w:p>
    <w:p w14:paraId="094071FA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app: nginx-reverse-proxy</w:t>
      </w:r>
    </w:p>
    <w:p w14:paraId="08614875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spec:</w:t>
      </w:r>
    </w:p>
    <w:p w14:paraId="172572AB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containers:</w:t>
      </w:r>
    </w:p>
    <w:p w14:paraId="12ACCC83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- name: nginx-reverse-proxy</w:t>
      </w:r>
    </w:p>
    <w:p w14:paraId="0A2E6E86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image: nginx</w:t>
      </w:r>
    </w:p>
    <w:p w14:paraId="3252AF3F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ports:</w:t>
      </w:r>
    </w:p>
    <w:p w14:paraId="2919CFF1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- </w:t>
      </w:r>
      <w:proofErr w:type="spellStart"/>
      <w:r w:rsidRPr="009F2E3E">
        <w:rPr>
          <w:sz w:val="24"/>
          <w:szCs w:val="24"/>
        </w:rPr>
        <w:t>containerPort</w:t>
      </w:r>
      <w:proofErr w:type="spellEnd"/>
      <w:r w:rsidRPr="009F2E3E">
        <w:rPr>
          <w:sz w:val="24"/>
          <w:szCs w:val="24"/>
        </w:rPr>
        <w:t>: 80</w:t>
      </w:r>
    </w:p>
    <w:p w14:paraId="5E4B1209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</w:t>
      </w:r>
      <w:proofErr w:type="spellStart"/>
      <w:r w:rsidRPr="009F2E3E">
        <w:rPr>
          <w:sz w:val="24"/>
          <w:szCs w:val="24"/>
        </w:rPr>
        <w:t>volumeMounts</w:t>
      </w:r>
      <w:proofErr w:type="spellEnd"/>
      <w:r w:rsidRPr="009F2E3E">
        <w:rPr>
          <w:sz w:val="24"/>
          <w:szCs w:val="24"/>
        </w:rPr>
        <w:t>:</w:t>
      </w:r>
    </w:p>
    <w:p w14:paraId="00FFDA09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- name: nginx-conf</w:t>
      </w:r>
    </w:p>
    <w:p w14:paraId="725C3AEC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  </w:t>
      </w:r>
      <w:proofErr w:type="spellStart"/>
      <w:r w:rsidRPr="009F2E3E">
        <w:rPr>
          <w:sz w:val="24"/>
          <w:szCs w:val="24"/>
        </w:rPr>
        <w:t>mountPath</w:t>
      </w:r>
      <w:proofErr w:type="spellEnd"/>
      <w:r w:rsidRPr="009F2E3E">
        <w:rPr>
          <w:sz w:val="24"/>
          <w:szCs w:val="24"/>
        </w:rPr>
        <w:t>: /etc/nginx/</w:t>
      </w:r>
      <w:proofErr w:type="spellStart"/>
      <w:r w:rsidRPr="009F2E3E">
        <w:rPr>
          <w:sz w:val="24"/>
          <w:szCs w:val="24"/>
        </w:rPr>
        <w:t>nginx.conf</w:t>
      </w:r>
      <w:proofErr w:type="spellEnd"/>
    </w:p>
    <w:p w14:paraId="574D5DA7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  </w:t>
      </w:r>
      <w:proofErr w:type="spellStart"/>
      <w:r w:rsidRPr="009F2E3E">
        <w:rPr>
          <w:sz w:val="24"/>
          <w:szCs w:val="24"/>
        </w:rPr>
        <w:t>subPath</w:t>
      </w:r>
      <w:proofErr w:type="spellEnd"/>
      <w:r w:rsidRPr="009F2E3E">
        <w:rPr>
          <w:sz w:val="24"/>
          <w:szCs w:val="24"/>
        </w:rPr>
        <w:t xml:space="preserve">: </w:t>
      </w:r>
      <w:proofErr w:type="spellStart"/>
      <w:r w:rsidRPr="009F2E3E">
        <w:rPr>
          <w:sz w:val="24"/>
          <w:szCs w:val="24"/>
        </w:rPr>
        <w:t>nginx.conf</w:t>
      </w:r>
      <w:proofErr w:type="spellEnd"/>
    </w:p>
    <w:p w14:paraId="4E0EC707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  </w:t>
      </w:r>
      <w:proofErr w:type="spellStart"/>
      <w:r w:rsidRPr="009F2E3E">
        <w:rPr>
          <w:sz w:val="24"/>
          <w:szCs w:val="24"/>
        </w:rPr>
        <w:t>readOnly</w:t>
      </w:r>
      <w:proofErr w:type="spellEnd"/>
      <w:r w:rsidRPr="009F2E3E">
        <w:rPr>
          <w:sz w:val="24"/>
          <w:szCs w:val="24"/>
        </w:rPr>
        <w:t>: true</w:t>
      </w:r>
    </w:p>
    <w:p w14:paraId="27F63EF2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volumes:</w:t>
      </w:r>
    </w:p>
    <w:p w14:paraId="2CD996DE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- name: nginx-conf</w:t>
      </w:r>
    </w:p>
    <w:p w14:paraId="327D8B08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</w:t>
      </w:r>
      <w:proofErr w:type="spellStart"/>
      <w:r w:rsidRPr="009F2E3E">
        <w:rPr>
          <w:sz w:val="24"/>
          <w:szCs w:val="24"/>
        </w:rPr>
        <w:t>configMap</w:t>
      </w:r>
      <w:proofErr w:type="spellEnd"/>
      <w:r w:rsidRPr="009F2E3E">
        <w:rPr>
          <w:sz w:val="24"/>
          <w:szCs w:val="24"/>
        </w:rPr>
        <w:t>:</w:t>
      </w:r>
    </w:p>
    <w:p w14:paraId="154B7738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name: nginx-conf</w:t>
      </w:r>
    </w:p>
    <w:p w14:paraId="0B29537F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lastRenderedPageBreak/>
        <w:t xml:space="preserve">          items:</w:t>
      </w:r>
    </w:p>
    <w:p w14:paraId="4B74F2CC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- key: </w:t>
      </w:r>
      <w:proofErr w:type="spellStart"/>
      <w:r w:rsidRPr="009F2E3E">
        <w:rPr>
          <w:sz w:val="24"/>
          <w:szCs w:val="24"/>
        </w:rPr>
        <w:t>nginx.conf</w:t>
      </w:r>
      <w:proofErr w:type="spellEnd"/>
    </w:p>
    <w:p w14:paraId="609356C5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          path: </w:t>
      </w:r>
      <w:proofErr w:type="spellStart"/>
      <w:r w:rsidRPr="009F2E3E">
        <w:rPr>
          <w:sz w:val="24"/>
          <w:szCs w:val="24"/>
        </w:rPr>
        <w:t>nginx.conf</w:t>
      </w:r>
      <w:proofErr w:type="spellEnd"/>
    </w:p>
    <w:p w14:paraId="0F74BB88" w14:textId="77777777" w:rsidR="009F2E3E" w:rsidRPr="009F2E3E" w:rsidRDefault="009F2E3E" w:rsidP="009F2E3E">
      <w:pPr>
        <w:rPr>
          <w:sz w:val="24"/>
          <w:szCs w:val="24"/>
        </w:rPr>
      </w:pPr>
    </w:p>
    <w:p w14:paraId="0C4AFC78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---</w:t>
      </w:r>
    </w:p>
    <w:p w14:paraId="33C43394" w14:textId="77777777" w:rsidR="009F2E3E" w:rsidRPr="009F2E3E" w:rsidRDefault="009F2E3E" w:rsidP="009F2E3E">
      <w:pPr>
        <w:rPr>
          <w:sz w:val="24"/>
          <w:szCs w:val="24"/>
        </w:rPr>
      </w:pPr>
      <w:proofErr w:type="spellStart"/>
      <w:r w:rsidRPr="009F2E3E">
        <w:rPr>
          <w:sz w:val="24"/>
          <w:szCs w:val="24"/>
        </w:rPr>
        <w:t>apiVersion</w:t>
      </w:r>
      <w:proofErr w:type="spellEnd"/>
      <w:r w:rsidRPr="009F2E3E">
        <w:rPr>
          <w:sz w:val="24"/>
          <w:szCs w:val="24"/>
        </w:rPr>
        <w:t>: v1</w:t>
      </w:r>
    </w:p>
    <w:p w14:paraId="08FB8026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kind: Service</w:t>
      </w:r>
    </w:p>
    <w:p w14:paraId="336FDAF1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metadata:</w:t>
      </w:r>
    </w:p>
    <w:p w14:paraId="652F1EAC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name: nginx-reverse-proxy</w:t>
      </w:r>
    </w:p>
    <w:p w14:paraId="5BB8A57E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>spec:</w:t>
      </w:r>
    </w:p>
    <w:p w14:paraId="55B1BA06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ports:</w:t>
      </w:r>
    </w:p>
    <w:p w14:paraId="1E3A5D8F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- port: 80</w:t>
      </w:r>
    </w:p>
    <w:p w14:paraId="40240793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protocol: TCP</w:t>
      </w:r>
    </w:p>
    <w:p w14:paraId="414356F6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  </w:t>
      </w:r>
      <w:proofErr w:type="spellStart"/>
      <w:r w:rsidRPr="009F2E3E">
        <w:rPr>
          <w:sz w:val="24"/>
          <w:szCs w:val="24"/>
        </w:rPr>
        <w:t>targetPort</w:t>
      </w:r>
      <w:proofErr w:type="spellEnd"/>
      <w:r w:rsidRPr="009F2E3E">
        <w:rPr>
          <w:sz w:val="24"/>
          <w:szCs w:val="24"/>
        </w:rPr>
        <w:t>: 80</w:t>
      </w:r>
    </w:p>
    <w:p w14:paraId="4F6BFCEC" w14:textId="77777777" w:rsidR="009F2E3E" w:rsidRPr="009F2E3E" w:rsidRDefault="009F2E3E" w:rsidP="009F2E3E">
      <w:pPr>
        <w:rPr>
          <w:sz w:val="24"/>
          <w:szCs w:val="24"/>
        </w:rPr>
      </w:pPr>
      <w:r w:rsidRPr="009F2E3E">
        <w:rPr>
          <w:sz w:val="24"/>
          <w:szCs w:val="24"/>
        </w:rPr>
        <w:t xml:space="preserve">  selector:</w:t>
      </w:r>
    </w:p>
    <w:p w14:paraId="78BD4A4A" w14:textId="77777777" w:rsidR="009F2E3E" w:rsidRPr="009F2E3E" w:rsidRDefault="009F2E3E" w:rsidP="009F2E3E">
      <w:pPr>
        <w:pStyle w:val="NormalWeb"/>
        <w:rPr>
          <w:rFonts w:ascii="Calibri" w:hAnsi="Calibri" w:cs="Calibri"/>
        </w:rPr>
      </w:pPr>
      <w:r w:rsidRPr="009F2E3E">
        <w:t xml:space="preserve">    app: nginx-reverse-proxy</w:t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Step 2: - </w:t>
      </w:r>
      <w:r w:rsidRPr="009F2E3E">
        <w:rPr>
          <w:rFonts w:ascii="Calibri" w:hAnsi="Calibri" w:cs="Calibri"/>
        </w:rPr>
        <w:t>In the proxy pass section, we need to add our Firebase URL for redirection.</w:t>
      </w:r>
    </w:p>
    <w:p w14:paraId="31AF3048" w14:textId="77777777" w:rsidR="001A33B4" w:rsidRDefault="009F2E3E" w:rsidP="00EA52BB">
      <w:pPr>
        <w:shd w:val="clear" w:color="auto" w:fill="FFFFFE"/>
        <w:spacing w:line="240" w:lineRule="atLeast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Pr="009F2E3E">
        <w:rPr>
          <w:sz w:val="24"/>
          <w:szCs w:val="24"/>
        </w:rPr>
        <w:t>proxy_pass</w:t>
      </w:r>
      <w:proofErr w:type="spellEnd"/>
      <w:r w:rsidRPr="009F2E3E">
        <w:rPr>
          <w:sz w:val="24"/>
          <w:szCs w:val="24"/>
        </w:rPr>
        <w:t xml:space="preserve"> </w:t>
      </w:r>
      <w:hyperlink w:history="1">
        <w:r w:rsidRPr="005D7B89">
          <w:rPr>
            <w:rStyle w:val="Hyperlink"/>
            <w:sz w:val="24"/>
            <w:szCs w:val="24"/>
          </w:rPr>
          <w:t>https://httpbin.org</w:t>
        </w:r>
        <w:r w:rsidRPr="005D7B89">
          <w:rPr>
            <w:rStyle w:val="Hyperlink"/>
            <w:sz w:val="24"/>
            <w:szCs w:val="24"/>
          </w:rPr>
          <w:t>; (ex</w:t>
        </w:r>
      </w:hyperlink>
      <w:r>
        <w:rPr>
          <w:sz w:val="24"/>
          <w:szCs w:val="24"/>
        </w:rPr>
        <w:t xml:space="preserve">: </w:t>
      </w:r>
      <w:r w:rsidRPr="009F2E3E">
        <w:rPr>
          <w:rFonts w:ascii="Roboto Mono" w:hAnsi="Roboto Mono"/>
        </w:rPr>
        <w:t>https://bcbsm-dev.firebaseapp.com;</w:t>
      </w:r>
      <w:r>
        <w:rPr>
          <w:rFonts w:ascii="Roboto Mono" w:hAnsi="Roboto Mono"/>
        </w:rPr>
        <w:t>)</w:t>
      </w:r>
      <w:r>
        <w:rPr>
          <w:rFonts w:ascii="Roboto Mono" w:hAnsi="Roboto Mono"/>
        </w:rPr>
        <w:br/>
      </w:r>
      <w:r>
        <w:rPr>
          <w:rFonts w:ascii="Roboto Mono" w:hAnsi="Roboto Mono"/>
        </w:rPr>
        <w:br/>
      </w:r>
      <w:r>
        <w:rPr>
          <w:rFonts w:ascii="Roboto Mono" w:hAnsi="Roboto Mono"/>
        </w:rPr>
        <w:br/>
        <w:t xml:space="preserve">Step 3:- </w:t>
      </w:r>
      <w:r w:rsidRPr="009F2E3E">
        <w:rPr>
          <w:rFonts w:ascii="Calibri" w:hAnsi="Calibri" w:cs="Calibri"/>
          <w:sz w:val="24"/>
          <w:szCs w:val="24"/>
        </w:rPr>
        <w:t>After making the required changes, we need to upload this config file to Cloud Shell and deploy this YAML file with the namespace</w:t>
      </w:r>
      <w:r>
        <w:t>:</w:t>
      </w:r>
      <w:r>
        <w:rPr>
          <w:rFonts w:ascii="Roboto Mono" w:hAnsi="Roboto Mono"/>
        </w:rPr>
        <w:br/>
      </w:r>
      <w:r>
        <w:rPr>
          <w:rFonts w:ascii="Roboto Mono" w:hAnsi="Roboto Mono"/>
        </w:rPr>
        <w:br/>
      </w:r>
      <w:proofErr w:type="spellStart"/>
      <w:r w:rsidRPr="009F2E3E">
        <w:rPr>
          <w:rFonts w:ascii="Roboto Mono" w:hAnsi="Roboto Mono"/>
        </w:rPr>
        <w:t>kubectl</w:t>
      </w:r>
      <w:proofErr w:type="spellEnd"/>
      <w:r w:rsidRPr="009F2E3E">
        <w:rPr>
          <w:rFonts w:ascii="Roboto Mono" w:hAnsi="Roboto Mono"/>
        </w:rPr>
        <w:t xml:space="preserve"> apply -f </w:t>
      </w:r>
      <w:proofErr w:type="spellStart"/>
      <w:r w:rsidRPr="009F2E3E">
        <w:rPr>
          <w:rFonts w:ascii="Roboto Mono" w:hAnsi="Roboto Mono"/>
        </w:rPr>
        <w:t>deploymentfile.yaml</w:t>
      </w:r>
      <w:proofErr w:type="spellEnd"/>
      <w:r w:rsidRPr="009F2E3E">
        <w:rPr>
          <w:rFonts w:ascii="Roboto Mono" w:hAnsi="Roboto Mono"/>
        </w:rPr>
        <w:t xml:space="preserve"> -n namespace-name</w:t>
      </w:r>
      <w:r>
        <w:rPr>
          <w:rFonts w:ascii="Roboto Mono" w:hAnsi="Roboto Mono"/>
        </w:rPr>
        <w:br/>
      </w:r>
      <w:r>
        <w:rPr>
          <w:rFonts w:ascii="Roboto Mono" w:hAnsi="Roboto Mono"/>
        </w:rPr>
        <w:br/>
        <w:t xml:space="preserve">Step 4:- </w:t>
      </w:r>
      <w:r w:rsidR="00EA52BB" w:rsidRPr="00EA52BB">
        <w:rPr>
          <w:rFonts w:ascii="Calibri" w:hAnsi="Calibri" w:cs="Calibri"/>
          <w:sz w:val="24"/>
          <w:szCs w:val="24"/>
        </w:rPr>
        <w:t>Once the deployment is done, we need to check the config file, workload, and service deployed under the Kubernetes Engine section.</w:t>
      </w:r>
      <w:r w:rsidR="00EA52BB">
        <w:rPr>
          <w:rFonts w:ascii="Calibri" w:hAnsi="Calibri" w:cs="Calibri"/>
          <w:sz w:val="24"/>
          <w:szCs w:val="24"/>
        </w:rPr>
        <w:br/>
      </w:r>
      <w:r w:rsidR="00EA52BB">
        <w:rPr>
          <w:rFonts w:ascii="Calibri" w:hAnsi="Calibri" w:cs="Calibri"/>
          <w:sz w:val="24"/>
          <w:szCs w:val="24"/>
        </w:rPr>
        <w:br/>
      </w:r>
      <w:r w:rsidR="00EA52BB">
        <w:rPr>
          <w:rFonts w:ascii="Calibri" w:hAnsi="Calibri" w:cs="Calibri"/>
          <w:sz w:val="24"/>
          <w:szCs w:val="24"/>
        </w:rPr>
        <w:br/>
      </w:r>
      <w:r w:rsidR="00EA52BB">
        <w:rPr>
          <w:rFonts w:ascii="Calibri" w:hAnsi="Calibri" w:cs="Calibri"/>
          <w:sz w:val="24"/>
          <w:szCs w:val="24"/>
        </w:rPr>
        <w:br/>
      </w:r>
    </w:p>
    <w:p w14:paraId="6BDE09D3" w14:textId="0E52F1F6" w:rsidR="00EA52BB" w:rsidRPr="00EA52BB" w:rsidRDefault="00EA52BB" w:rsidP="00EA52BB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Step </w:t>
      </w:r>
      <w:r w:rsidR="001A33B4">
        <w:rPr>
          <w:rFonts w:ascii="Calibri" w:hAnsi="Calibri" w:cs="Calibri"/>
          <w:sz w:val="24"/>
          <w:szCs w:val="24"/>
        </w:rPr>
        <w:t>5: -</w:t>
      </w:r>
      <w:r>
        <w:rPr>
          <w:rFonts w:ascii="Calibri" w:hAnsi="Calibri" w:cs="Calibri"/>
          <w:sz w:val="24"/>
          <w:szCs w:val="24"/>
        </w:rPr>
        <w:t xml:space="preserve"> </w:t>
      </w:r>
      <w:r w:rsidR="001A33B4">
        <w:t xml:space="preserve">Cross-verify the URL in the </w:t>
      </w:r>
      <w:proofErr w:type="spellStart"/>
      <w:r w:rsidR="001A33B4">
        <w:t>proxy_pass</w:t>
      </w:r>
      <w:proofErr w:type="spellEnd"/>
      <w:r w:rsidR="001A33B4">
        <w:t xml:space="preserve"> section of the config file, then add the service with the context path in the ingress backend configuration.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  - </w:t>
      </w:r>
      <w:r w:rsidRPr="00EA52BB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IN" w:bidi="hi-IN"/>
          <w14:ligatures w14:val="none"/>
        </w:rPr>
        <w:t>backend</w:t>
      </w: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</w:p>
    <w:p w14:paraId="402BCD74" w14:textId="77777777" w:rsidR="00EA52BB" w:rsidRPr="00EA52BB" w:rsidRDefault="00EA52BB" w:rsidP="00EA52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      </w:t>
      </w:r>
      <w:r w:rsidRPr="00EA52BB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IN" w:bidi="hi-IN"/>
          <w14:ligatures w14:val="none"/>
        </w:rPr>
        <w:t>service</w:t>
      </w: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</w:p>
    <w:p w14:paraId="6B75A0E6" w14:textId="77777777" w:rsidR="00EA52BB" w:rsidRPr="00EA52BB" w:rsidRDefault="00EA52BB" w:rsidP="00EA52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EA52BB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IN" w:bidi="hi-IN"/>
          <w14:ligatures w14:val="none"/>
        </w:rPr>
        <w:t>name</w:t>
      </w: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: </w:t>
      </w:r>
      <w:r w:rsidRPr="00EA52B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nginx-reverse-proxy</w:t>
      </w:r>
    </w:p>
    <w:p w14:paraId="1AAA7584" w14:textId="77777777" w:rsidR="00EA52BB" w:rsidRPr="00EA52BB" w:rsidRDefault="00EA52BB" w:rsidP="00EA52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EA52BB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IN" w:bidi="hi-IN"/>
          <w14:ligatures w14:val="none"/>
        </w:rPr>
        <w:t>port</w:t>
      </w: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</w:p>
    <w:p w14:paraId="186B1A67" w14:textId="77777777" w:rsidR="00EA52BB" w:rsidRPr="00EA52BB" w:rsidRDefault="00EA52BB" w:rsidP="00EA52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          </w:t>
      </w:r>
      <w:r w:rsidRPr="00EA52BB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IN" w:bidi="hi-IN"/>
          <w14:ligatures w14:val="none"/>
        </w:rPr>
        <w:t>number</w:t>
      </w: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: </w:t>
      </w:r>
      <w:r w:rsidRPr="00EA52BB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IN" w:bidi="hi-IN"/>
          <w14:ligatures w14:val="none"/>
        </w:rPr>
        <w:t>80</w:t>
      </w:r>
    </w:p>
    <w:p w14:paraId="5FE0A5E7" w14:textId="77777777" w:rsidR="00EA52BB" w:rsidRPr="00EA52BB" w:rsidRDefault="00EA52BB" w:rsidP="00EA52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A52BB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IN" w:bidi="hi-IN"/>
          <w14:ligatures w14:val="none"/>
        </w:rPr>
        <w:t>path</w:t>
      </w: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: </w:t>
      </w:r>
      <w:r w:rsidRPr="00EA52B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/__/auth/*</w:t>
      </w:r>
    </w:p>
    <w:p w14:paraId="48496982" w14:textId="77777777" w:rsidR="00EA52BB" w:rsidRPr="00EA52BB" w:rsidRDefault="00EA52BB" w:rsidP="00EA52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A52BB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IN" w:bidi="hi-IN"/>
          <w14:ligatures w14:val="none"/>
        </w:rPr>
        <w:t>pathType</w:t>
      </w:r>
      <w:proofErr w:type="spellEnd"/>
      <w:r w:rsidRPr="00EA52B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: </w:t>
      </w:r>
      <w:proofErr w:type="spellStart"/>
      <w:r w:rsidRPr="00EA52B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ImplementationSpecific</w:t>
      </w:r>
      <w:proofErr w:type="spellEnd"/>
    </w:p>
    <w:p w14:paraId="6CB8F01A" w14:textId="240FCE3C" w:rsidR="006530B7" w:rsidRPr="00EA52BB" w:rsidRDefault="00EA52BB" w:rsidP="009F2E3E">
      <w:pPr>
        <w:pStyle w:val="HTMLPreformatted"/>
        <w:shd w:val="clear" w:color="auto" w:fill="FFFFFF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="001A33B4">
        <w:rPr>
          <w:rFonts w:ascii="Calibri" w:hAnsi="Calibri" w:cs="Calibri"/>
          <w:sz w:val="24"/>
          <w:szCs w:val="24"/>
        </w:rPr>
        <w:t xml:space="preserve">Step </w:t>
      </w:r>
      <w:proofErr w:type="gramStart"/>
      <w:r w:rsidR="001A33B4">
        <w:rPr>
          <w:rFonts w:ascii="Calibri" w:hAnsi="Calibri" w:cs="Calibri"/>
          <w:sz w:val="24"/>
          <w:szCs w:val="24"/>
        </w:rPr>
        <w:t>6:-</w:t>
      </w:r>
      <w:proofErr w:type="gramEnd"/>
      <w:r w:rsidR="001A33B4">
        <w:rPr>
          <w:rFonts w:ascii="Calibri" w:hAnsi="Calibri" w:cs="Calibri"/>
          <w:sz w:val="24"/>
          <w:szCs w:val="24"/>
        </w:rPr>
        <w:t xml:space="preserve"> After adding into the ingress wait until it’s reflected the changes in backend services </w:t>
      </w:r>
      <w:r w:rsidR="00DA0797">
        <w:rPr>
          <w:rFonts w:ascii="Calibri" w:hAnsi="Calibri" w:cs="Calibri"/>
          <w:sz w:val="24"/>
          <w:szCs w:val="24"/>
        </w:rPr>
        <w:t>no need to add the path in health check section because this service of type cluster IP.</w:t>
      </w:r>
    </w:p>
    <w:sectPr w:rsidR="006530B7" w:rsidRPr="00EA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4F"/>
    <w:rsid w:val="0013603E"/>
    <w:rsid w:val="001A33B4"/>
    <w:rsid w:val="001D6A4F"/>
    <w:rsid w:val="001F4D29"/>
    <w:rsid w:val="006530B7"/>
    <w:rsid w:val="006F0148"/>
    <w:rsid w:val="00721D77"/>
    <w:rsid w:val="009F2E3E"/>
    <w:rsid w:val="00CA5938"/>
    <w:rsid w:val="00CD6D50"/>
    <w:rsid w:val="00D50A1E"/>
    <w:rsid w:val="00DA0797"/>
    <w:rsid w:val="00E108F6"/>
    <w:rsid w:val="00E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1AB4"/>
  <w15:chartTrackingRefBased/>
  <w15:docId w15:val="{BC858450-CD58-4199-B355-B33BCBB2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E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E3E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2024-07-16T12:22:00Z</dcterms:created>
  <dcterms:modified xsi:type="dcterms:W3CDTF">2024-07-17T04:25:00Z</dcterms:modified>
</cp:coreProperties>
</file>