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№</w:t>
      </w:r>
    </w:p>
    <w:p>
      <w:pPr>
        <w:pStyle w:val="Author"/>
      </w:pPr>
      <w:r>
        <w:t xml:space="preserve">Игнатьев</w:t>
      </w:r>
      <w:r>
        <w:t xml:space="preserve"> </w:t>
      </w:r>
      <w:r>
        <w:t xml:space="preserve">Николай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</dc:title>
  <dc:creator>Игнатьев Николай</dc:creator>
  <dc:language>ru-RU</dc:language>
  <cp:keywords/>
  <dcterms:created xsi:type="dcterms:W3CDTF">2021-04-28T04:00:42Z</dcterms:created>
  <dcterms:modified xsi:type="dcterms:W3CDTF">2021-04-28T04:00:42Z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/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